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2F" w:rsidRPr="00865C2F" w:rsidRDefault="00DD37B4" w:rsidP="00865C2F">
      <w:pPr>
        <w:jc w:val="center"/>
        <w:rPr>
          <w:b/>
          <w:smallCaps/>
          <w:szCs w:val="24"/>
          <w:lang w:val="en-GB"/>
        </w:rPr>
      </w:pPr>
      <w:r>
        <w:rPr>
          <w:b/>
          <w:smallCaps/>
          <w:szCs w:val="24"/>
          <w:lang w:val="en-GB"/>
        </w:rPr>
        <w:t>Maintenance 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9349AB" w:rsidRDefault="009349AB" w:rsidP="00865C2F">
      <w:pPr>
        <w:jc w:val="center"/>
        <w:rPr>
          <w:b/>
          <w:smallCaps/>
          <w:szCs w:val="24"/>
          <w:lang w:val="en-GB"/>
        </w:rPr>
      </w:pPr>
    </w:p>
    <w:p w:rsidR="009E1534" w:rsidRPr="005D1B4C" w:rsidRDefault="009E1534" w:rsidP="00B73EA1">
      <w:pPr>
        <w:numPr>
          <w:ilvl w:val="0"/>
          <w:numId w:val="5"/>
        </w:numPr>
        <w:spacing w:before="0"/>
        <w:rPr>
          <w:b/>
          <w:szCs w:val="24"/>
          <w:lang w:val="en-GB"/>
        </w:rPr>
      </w:pPr>
      <w:r w:rsidRPr="005D1B4C">
        <w:rPr>
          <w:b/>
          <w:szCs w:val="24"/>
          <w:lang w:val="en-GB"/>
        </w:rPr>
        <w:t>Name of the request:</w:t>
      </w:r>
    </w:p>
    <w:p w:rsidR="009E1534" w:rsidRPr="005D1B4C" w:rsidRDefault="009E1534" w:rsidP="009E1534">
      <w:pPr>
        <w:spacing w:before="0"/>
        <w:rPr>
          <w:szCs w:val="24"/>
          <w:lang w:val="en-GB"/>
        </w:rPr>
      </w:pPr>
    </w:p>
    <w:p w:rsidR="009E1534" w:rsidRPr="005D1B4C" w:rsidRDefault="009E1534" w:rsidP="00B73EA1">
      <w:pPr>
        <w:spacing w:before="0"/>
        <w:rPr>
          <w:szCs w:val="24"/>
          <w:lang w:val="en-GB"/>
        </w:rPr>
      </w:pPr>
      <w:r w:rsidRPr="005D1B4C">
        <w:rPr>
          <w:szCs w:val="24"/>
          <w:lang w:val="en-GB"/>
        </w:rPr>
        <w:t xml:space="preserve"> “ISO 20022 </w:t>
      </w:r>
      <w:r>
        <w:rPr>
          <w:szCs w:val="24"/>
          <w:lang w:val="en-GB"/>
        </w:rPr>
        <w:t>Payments</w:t>
      </w:r>
      <w:r w:rsidRPr="005D1B4C">
        <w:rPr>
          <w:szCs w:val="24"/>
          <w:lang w:val="en-GB"/>
        </w:rPr>
        <w:t xml:space="preserve"> Maintenance </w:t>
      </w:r>
      <w:r w:rsidR="00825DAD" w:rsidRPr="005D1B4C">
        <w:rPr>
          <w:szCs w:val="24"/>
          <w:lang w:val="en-GB"/>
        </w:rPr>
        <w:t>201</w:t>
      </w:r>
      <w:r w:rsidR="00825DAD">
        <w:rPr>
          <w:szCs w:val="24"/>
          <w:lang w:val="en-GB"/>
        </w:rPr>
        <w:t>7</w:t>
      </w:r>
      <w:r w:rsidR="008B054F">
        <w:rPr>
          <w:szCs w:val="24"/>
          <w:lang w:val="en-GB"/>
        </w:rPr>
        <w:t>/</w:t>
      </w:r>
      <w:r w:rsidR="00E61A85">
        <w:rPr>
          <w:szCs w:val="24"/>
          <w:lang w:val="en-GB"/>
        </w:rPr>
        <w:t>2018</w:t>
      </w:r>
      <w:r w:rsidRPr="005D1B4C">
        <w:rPr>
          <w:szCs w:val="24"/>
          <w:lang w:val="en-GB"/>
        </w:rPr>
        <w:t xml:space="preserve">” </w:t>
      </w:r>
    </w:p>
    <w:p w:rsidR="009E1534" w:rsidRPr="00B73EA1" w:rsidRDefault="009E1534" w:rsidP="00B73EA1">
      <w:pPr>
        <w:spacing w:before="0"/>
      </w:pPr>
    </w:p>
    <w:p w:rsidR="009E1534" w:rsidRPr="005D1B4C" w:rsidRDefault="009E1534" w:rsidP="00B73EA1">
      <w:pPr>
        <w:numPr>
          <w:ilvl w:val="0"/>
          <w:numId w:val="5"/>
        </w:numPr>
        <w:spacing w:before="0"/>
        <w:rPr>
          <w:b/>
          <w:szCs w:val="24"/>
          <w:lang w:val="en-GB"/>
        </w:rPr>
      </w:pPr>
      <w:r w:rsidRPr="005D1B4C">
        <w:rPr>
          <w:b/>
          <w:szCs w:val="24"/>
          <w:lang w:val="en-GB"/>
        </w:rPr>
        <w:t xml:space="preserve">Submitting </w:t>
      </w:r>
      <w:r w:rsidR="00EC32A5">
        <w:rPr>
          <w:b/>
          <w:szCs w:val="24"/>
          <w:lang w:val="en-GB"/>
        </w:rPr>
        <w:t>organisation</w:t>
      </w:r>
      <w:r w:rsidRPr="005D1B4C">
        <w:rPr>
          <w:b/>
          <w:szCs w:val="24"/>
          <w:lang w:val="en-GB"/>
        </w:rPr>
        <w:t>(s):</w:t>
      </w:r>
    </w:p>
    <w:p w:rsidR="009E1534" w:rsidRPr="005D1B4C" w:rsidRDefault="009E1534" w:rsidP="009E1534">
      <w:pPr>
        <w:spacing w:before="0"/>
        <w:rPr>
          <w:szCs w:val="24"/>
          <w:lang w:val="en-GB"/>
        </w:rPr>
      </w:pPr>
    </w:p>
    <w:p w:rsidR="009E1534" w:rsidRDefault="009E1534" w:rsidP="009E1534">
      <w:pPr>
        <w:spacing w:before="0"/>
        <w:rPr>
          <w:szCs w:val="24"/>
          <w:lang w:val="en-GB"/>
        </w:rPr>
      </w:pPr>
      <w:r w:rsidRPr="005D1B4C">
        <w:rPr>
          <w:szCs w:val="24"/>
          <w:lang w:val="en-GB"/>
        </w:rPr>
        <w:t>SWIFT</w:t>
      </w:r>
      <w:r w:rsidR="00163E0A">
        <w:rPr>
          <w:szCs w:val="24"/>
          <w:lang w:val="en-GB"/>
        </w:rPr>
        <w:t xml:space="preserve">, </w:t>
      </w:r>
      <w:r w:rsidR="00BA2280" w:rsidRPr="00DA2DA6">
        <w:rPr>
          <w:szCs w:val="24"/>
          <w:lang w:val="en-GB"/>
        </w:rPr>
        <w:t xml:space="preserve">on behalf of SWIFT, TWIST and </w:t>
      </w:r>
      <w:proofErr w:type="spellStart"/>
      <w:r w:rsidR="00BA2280" w:rsidRPr="00DA2DA6">
        <w:rPr>
          <w:szCs w:val="24"/>
          <w:lang w:val="en-GB"/>
        </w:rPr>
        <w:t>OAGi</w:t>
      </w:r>
      <w:proofErr w:type="spellEnd"/>
      <w:r w:rsidR="00BA2280" w:rsidRPr="00DA2DA6">
        <w:rPr>
          <w:szCs w:val="24"/>
          <w:lang w:val="en-GB"/>
        </w:rPr>
        <w:t xml:space="preserve"> (ISTH), </w:t>
      </w:r>
      <w:r w:rsidR="00EC1F34" w:rsidRPr="0020738C">
        <w:rPr>
          <w:szCs w:val="24"/>
          <w:lang w:val="en-GB"/>
        </w:rPr>
        <w:t xml:space="preserve">and </w:t>
      </w:r>
      <w:r w:rsidR="002019C4" w:rsidRPr="0020738C">
        <w:rPr>
          <w:szCs w:val="24"/>
          <w:lang w:val="en-GB"/>
        </w:rPr>
        <w:t>SABS</w:t>
      </w:r>
      <w:r w:rsidR="00640408">
        <w:rPr>
          <w:szCs w:val="24"/>
          <w:lang w:val="en-GB"/>
        </w:rPr>
        <w:t xml:space="preserve"> </w:t>
      </w:r>
    </w:p>
    <w:p w:rsidR="009E1534" w:rsidRPr="005D1B4C" w:rsidRDefault="009E1534" w:rsidP="009E1534">
      <w:pPr>
        <w:spacing w:before="0"/>
        <w:rPr>
          <w:szCs w:val="24"/>
          <w:lang w:val="en-GB"/>
        </w:rPr>
      </w:pPr>
      <w:r w:rsidRPr="005D1B4C">
        <w:rPr>
          <w:szCs w:val="24"/>
          <w:lang w:val="en-GB"/>
        </w:rPr>
        <w:t xml:space="preserve">Standards Department, </w:t>
      </w:r>
    </w:p>
    <w:p w:rsidR="009E1534" w:rsidRPr="005D1B4C" w:rsidRDefault="009E1534" w:rsidP="009E1534">
      <w:pPr>
        <w:spacing w:before="0"/>
        <w:rPr>
          <w:szCs w:val="24"/>
          <w:lang w:val="en-GB"/>
        </w:rPr>
      </w:pPr>
      <w:r w:rsidRPr="005D1B4C">
        <w:rPr>
          <w:szCs w:val="24"/>
          <w:lang w:val="en-GB"/>
        </w:rPr>
        <w:t xml:space="preserve">Avenue Adele, 1 </w:t>
      </w:r>
    </w:p>
    <w:p w:rsidR="009E1534" w:rsidRPr="005D1B4C" w:rsidRDefault="009E1534" w:rsidP="009E1534">
      <w:pPr>
        <w:spacing w:before="0"/>
        <w:rPr>
          <w:szCs w:val="24"/>
          <w:lang w:val="en-GB"/>
        </w:rPr>
      </w:pPr>
      <w:r w:rsidRPr="005D1B4C">
        <w:rPr>
          <w:szCs w:val="24"/>
          <w:lang w:val="en-GB"/>
        </w:rPr>
        <w:t xml:space="preserve">1310 La </w:t>
      </w:r>
      <w:proofErr w:type="spellStart"/>
      <w:r w:rsidRPr="005D1B4C">
        <w:rPr>
          <w:szCs w:val="24"/>
          <w:lang w:val="en-GB"/>
        </w:rPr>
        <w:t>Hulpe</w:t>
      </w:r>
      <w:proofErr w:type="spellEnd"/>
      <w:r w:rsidRPr="005D1B4C">
        <w:rPr>
          <w:szCs w:val="24"/>
          <w:lang w:val="en-GB"/>
        </w:rPr>
        <w:t xml:space="preserve"> - Belgium</w:t>
      </w:r>
    </w:p>
    <w:p w:rsidR="009E1534" w:rsidRPr="005D1B4C" w:rsidRDefault="009E1534" w:rsidP="00B73EA1">
      <w:pPr>
        <w:spacing w:before="0"/>
        <w:rPr>
          <w:szCs w:val="24"/>
          <w:lang w:val="en-GB"/>
        </w:rPr>
      </w:pPr>
    </w:p>
    <w:p w:rsidR="009E1534" w:rsidRPr="005D1B4C" w:rsidRDefault="009E1534" w:rsidP="00B73EA1">
      <w:pPr>
        <w:numPr>
          <w:ilvl w:val="0"/>
          <w:numId w:val="5"/>
        </w:numPr>
        <w:spacing w:before="0"/>
        <w:rPr>
          <w:szCs w:val="24"/>
          <w:lang w:val="en-GB"/>
        </w:rPr>
      </w:pPr>
      <w:r w:rsidRPr="005D1B4C">
        <w:rPr>
          <w:b/>
          <w:szCs w:val="24"/>
          <w:lang w:val="en-GB"/>
        </w:rPr>
        <w:t>Related messages:</w:t>
      </w:r>
    </w:p>
    <w:p w:rsidR="009E1534" w:rsidRPr="005D1B4C" w:rsidRDefault="009E1534" w:rsidP="009E1534">
      <w:pPr>
        <w:spacing w:before="0"/>
        <w:rPr>
          <w:szCs w:val="24"/>
          <w:lang w:val="en-GB"/>
        </w:rPr>
      </w:pPr>
    </w:p>
    <w:p w:rsidR="009E1534" w:rsidRPr="005D1B4C" w:rsidRDefault="009E1534" w:rsidP="009E1534">
      <w:pPr>
        <w:spacing w:before="0"/>
        <w:rPr>
          <w:szCs w:val="24"/>
          <w:lang w:val="en-GB"/>
        </w:rPr>
      </w:pPr>
      <w:r w:rsidRPr="005D1B4C">
        <w:rPr>
          <w:szCs w:val="24"/>
          <w:lang w:val="en-GB"/>
        </w:rPr>
        <w:t xml:space="preserve">Under this project, below existing ISO 20022 </w:t>
      </w:r>
      <w:r w:rsidRPr="005D1B4C">
        <w:rPr>
          <w:rFonts w:eastAsia="Times New Roman"/>
          <w:bCs/>
          <w:szCs w:val="24"/>
        </w:rPr>
        <w:t xml:space="preserve">messages </w:t>
      </w:r>
      <w:r>
        <w:rPr>
          <w:rFonts w:eastAsia="Times New Roman"/>
          <w:bCs/>
          <w:szCs w:val="24"/>
        </w:rPr>
        <w:t xml:space="preserve">will </w:t>
      </w:r>
      <w:r w:rsidRPr="005D1B4C">
        <w:rPr>
          <w:rFonts w:eastAsia="Times New Roman"/>
          <w:bCs/>
          <w:szCs w:val="24"/>
        </w:rPr>
        <w:t>be maintained</w:t>
      </w:r>
      <w:r w:rsidR="00C738BA">
        <w:rPr>
          <w:rFonts w:eastAsia="Times New Roman"/>
          <w:bCs/>
          <w:szCs w:val="24"/>
        </w:rPr>
        <w:t xml:space="preserve"> (resulting from the impact analysis performed on each CR)</w:t>
      </w:r>
      <w:r w:rsidRPr="005D1B4C">
        <w:rPr>
          <w:rFonts w:eastAsia="Times New Roman"/>
          <w:bCs/>
          <w:szCs w:val="24"/>
        </w:rPr>
        <w:t>.</w:t>
      </w:r>
    </w:p>
    <w:p w:rsidR="009E1534" w:rsidRPr="005D1B4C" w:rsidRDefault="009E1534" w:rsidP="009E1534">
      <w:pPr>
        <w:spacing w:before="0"/>
        <w:rPr>
          <w:lang w:val="en-GB"/>
        </w:rPr>
      </w:pPr>
    </w:p>
    <w:p w:rsidR="009E1534" w:rsidRPr="005D1B4C" w:rsidRDefault="009E1534" w:rsidP="00986C6A">
      <w:pPr>
        <w:numPr>
          <w:ilvl w:val="0"/>
          <w:numId w:val="7"/>
        </w:numPr>
        <w:spacing w:before="0"/>
        <w:rPr>
          <w:b/>
          <w:lang w:val="en-GB"/>
        </w:rPr>
      </w:pPr>
      <w:r w:rsidRPr="005D1B4C">
        <w:rPr>
          <w:b/>
          <w:lang w:val="en-GB"/>
        </w:rPr>
        <w:t>Payment Clearing And Settlement message set:</w:t>
      </w:r>
    </w:p>
    <w:tbl>
      <w:tblPr>
        <w:tblW w:w="6059"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023"/>
        <w:gridCol w:w="7966"/>
      </w:tblGrid>
      <w:tr w:rsidR="009E1534" w:rsidRPr="005D1B4C" w:rsidTr="00C4689F">
        <w:trPr>
          <w:tblCellSpacing w:w="15" w:type="dxa"/>
        </w:trPr>
        <w:tc>
          <w:tcPr>
            <w:tcW w:w="1355" w:type="pct"/>
            <w:shd w:val="clear" w:color="auto" w:fill="auto"/>
            <w:vAlign w:val="center"/>
            <w:hideMark/>
          </w:tcPr>
          <w:p w:rsidR="009E1534" w:rsidRPr="005D1B4C" w:rsidRDefault="009E1534" w:rsidP="00825DAD">
            <w:pPr>
              <w:numPr>
                <w:ilvl w:val="0"/>
                <w:numId w:val="6"/>
              </w:numPr>
              <w:spacing w:before="0"/>
            </w:pPr>
            <w:r w:rsidRPr="005D1B4C">
              <w:t>pacs.002.001.</w:t>
            </w:r>
            <w:r w:rsidR="004C47E3" w:rsidRPr="005D1B4C">
              <w:t>0</w:t>
            </w:r>
            <w:r w:rsidR="00825DAD">
              <w:t>8</w:t>
            </w:r>
          </w:p>
        </w:tc>
        <w:tc>
          <w:tcPr>
            <w:tcW w:w="3604" w:type="pct"/>
            <w:shd w:val="clear" w:color="auto" w:fill="auto"/>
            <w:vAlign w:val="center"/>
            <w:hideMark/>
          </w:tcPr>
          <w:p w:rsidR="009E1534" w:rsidRPr="005D1B4C" w:rsidRDefault="004C47E3" w:rsidP="00825DAD">
            <w:pPr>
              <w:spacing w:before="0"/>
            </w:pPr>
            <w:r w:rsidRPr="005D1B4C">
              <w:t>FIToFIPaymentStatusReportV0</w:t>
            </w:r>
            <w:r w:rsidR="00825DAD">
              <w:t>8</w:t>
            </w:r>
          </w:p>
        </w:tc>
      </w:tr>
      <w:tr w:rsidR="009E1534" w:rsidRPr="005D1B4C" w:rsidTr="00C4689F">
        <w:trPr>
          <w:tblCellSpacing w:w="15" w:type="dxa"/>
        </w:trPr>
        <w:tc>
          <w:tcPr>
            <w:tcW w:w="1355" w:type="pct"/>
            <w:shd w:val="clear" w:color="auto" w:fill="auto"/>
            <w:vAlign w:val="center"/>
          </w:tcPr>
          <w:p w:rsidR="009E1534" w:rsidRPr="005D1B4C" w:rsidRDefault="009E1534" w:rsidP="00825DAD">
            <w:pPr>
              <w:numPr>
                <w:ilvl w:val="0"/>
                <w:numId w:val="6"/>
              </w:numPr>
              <w:spacing w:before="0"/>
            </w:pPr>
            <w:r>
              <w:t>pacs.004.001.</w:t>
            </w:r>
            <w:r w:rsidR="004C47E3">
              <w:t>0</w:t>
            </w:r>
            <w:r w:rsidR="00825DAD">
              <w:t>7</w:t>
            </w:r>
          </w:p>
        </w:tc>
        <w:tc>
          <w:tcPr>
            <w:tcW w:w="3604" w:type="pct"/>
            <w:shd w:val="clear" w:color="auto" w:fill="auto"/>
            <w:vAlign w:val="center"/>
          </w:tcPr>
          <w:p w:rsidR="009E1534" w:rsidRPr="005D1B4C" w:rsidRDefault="004C47E3" w:rsidP="00825DAD">
            <w:pPr>
              <w:spacing w:before="0"/>
            </w:pPr>
            <w:r>
              <w:t>PaymentReturnV0</w:t>
            </w:r>
            <w:r w:rsidR="00825DAD">
              <w:t>7</w:t>
            </w:r>
          </w:p>
        </w:tc>
      </w:tr>
      <w:tr w:rsidR="009E1534" w:rsidRPr="005D1B4C" w:rsidTr="00C4689F">
        <w:trPr>
          <w:tblCellSpacing w:w="15" w:type="dxa"/>
        </w:trPr>
        <w:tc>
          <w:tcPr>
            <w:tcW w:w="1355" w:type="pct"/>
            <w:shd w:val="clear" w:color="auto" w:fill="auto"/>
            <w:vAlign w:val="center"/>
            <w:hideMark/>
          </w:tcPr>
          <w:p w:rsidR="009E1534" w:rsidRPr="005D1B4C" w:rsidRDefault="009E1534" w:rsidP="00825DAD">
            <w:pPr>
              <w:numPr>
                <w:ilvl w:val="0"/>
                <w:numId w:val="6"/>
              </w:numPr>
              <w:spacing w:before="0"/>
            </w:pPr>
            <w:r w:rsidRPr="005D1B4C">
              <w:t>pacs.007.001.</w:t>
            </w:r>
            <w:r w:rsidR="004C47E3" w:rsidRPr="005D1B4C">
              <w:t>0</w:t>
            </w:r>
            <w:r w:rsidR="00825DAD">
              <w:t>7</w:t>
            </w:r>
          </w:p>
        </w:tc>
        <w:tc>
          <w:tcPr>
            <w:tcW w:w="3604" w:type="pct"/>
            <w:shd w:val="clear" w:color="auto" w:fill="auto"/>
            <w:vAlign w:val="center"/>
            <w:hideMark/>
          </w:tcPr>
          <w:p w:rsidR="009E1534" w:rsidRPr="005D1B4C" w:rsidRDefault="004C47E3" w:rsidP="00825DAD">
            <w:pPr>
              <w:spacing w:before="0"/>
            </w:pPr>
            <w:r w:rsidRPr="005D1B4C">
              <w:t>FIToFIPaymentReversalV0</w:t>
            </w:r>
            <w:r w:rsidR="00825DAD">
              <w:t>7</w:t>
            </w:r>
          </w:p>
        </w:tc>
      </w:tr>
      <w:tr w:rsidR="009E1534" w:rsidRPr="005D1B4C" w:rsidTr="00C4689F">
        <w:trPr>
          <w:tblCellSpacing w:w="15" w:type="dxa"/>
        </w:trPr>
        <w:tc>
          <w:tcPr>
            <w:tcW w:w="1355" w:type="pct"/>
            <w:shd w:val="clear" w:color="auto" w:fill="auto"/>
            <w:vAlign w:val="center"/>
          </w:tcPr>
          <w:p w:rsidR="009E1534" w:rsidRPr="00C4689F" w:rsidRDefault="009E1534" w:rsidP="00C4689F">
            <w:pPr>
              <w:numPr>
                <w:ilvl w:val="0"/>
                <w:numId w:val="6"/>
              </w:numPr>
              <w:spacing w:before="0"/>
            </w:pPr>
            <w:r w:rsidRPr="00C4689F">
              <w:t>pacs.008.001.</w:t>
            </w:r>
            <w:r w:rsidR="00487DED" w:rsidRPr="00C4689F">
              <w:t>06</w:t>
            </w:r>
          </w:p>
        </w:tc>
        <w:tc>
          <w:tcPr>
            <w:tcW w:w="3604" w:type="pct"/>
            <w:shd w:val="clear" w:color="auto" w:fill="auto"/>
            <w:vAlign w:val="center"/>
          </w:tcPr>
          <w:p w:rsidR="009E1534" w:rsidRPr="00C4689F" w:rsidRDefault="00487DED" w:rsidP="00C4689F">
            <w:pPr>
              <w:spacing w:before="0"/>
            </w:pPr>
            <w:r w:rsidRPr="00C4689F">
              <w:t>FIToFICustomerCreditTransferV06</w:t>
            </w:r>
          </w:p>
        </w:tc>
      </w:tr>
      <w:tr w:rsidR="009E1534" w:rsidRPr="005D1B4C" w:rsidTr="00C4689F">
        <w:trPr>
          <w:tblCellSpacing w:w="15" w:type="dxa"/>
        </w:trPr>
        <w:tc>
          <w:tcPr>
            <w:tcW w:w="1355" w:type="pct"/>
            <w:shd w:val="clear" w:color="auto" w:fill="auto"/>
            <w:vAlign w:val="center"/>
          </w:tcPr>
          <w:p w:rsidR="009E1534" w:rsidRPr="00C4689F" w:rsidRDefault="009E1534" w:rsidP="00C4689F">
            <w:pPr>
              <w:numPr>
                <w:ilvl w:val="0"/>
                <w:numId w:val="6"/>
              </w:numPr>
              <w:spacing w:before="0"/>
            </w:pPr>
            <w:r w:rsidRPr="00C4689F">
              <w:t>pacs.009.001.</w:t>
            </w:r>
            <w:r w:rsidR="00487DED" w:rsidRPr="00C4689F">
              <w:t>06</w:t>
            </w:r>
          </w:p>
        </w:tc>
        <w:tc>
          <w:tcPr>
            <w:tcW w:w="3604" w:type="pct"/>
            <w:shd w:val="clear" w:color="auto" w:fill="auto"/>
            <w:vAlign w:val="center"/>
          </w:tcPr>
          <w:p w:rsidR="009E1534" w:rsidRPr="00C4689F" w:rsidRDefault="00487DED" w:rsidP="00C4689F">
            <w:pPr>
              <w:spacing w:before="0"/>
            </w:pPr>
            <w:r w:rsidRPr="00C4689F">
              <w:t>FinancialInstitutionCreditTransferV06</w:t>
            </w:r>
          </w:p>
        </w:tc>
      </w:tr>
      <w:tr w:rsidR="002019C4" w:rsidRPr="005D1B4C" w:rsidTr="00C4689F">
        <w:trPr>
          <w:tblCellSpacing w:w="15" w:type="dxa"/>
        </w:trPr>
        <w:tc>
          <w:tcPr>
            <w:tcW w:w="1355" w:type="pct"/>
            <w:shd w:val="clear" w:color="auto" w:fill="auto"/>
            <w:vAlign w:val="center"/>
          </w:tcPr>
          <w:p w:rsidR="002019C4" w:rsidRPr="00C4689F" w:rsidRDefault="002019C4" w:rsidP="00C4689F">
            <w:pPr>
              <w:numPr>
                <w:ilvl w:val="0"/>
                <w:numId w:val="6"/>
              </w:numPr>
              <w:spacing w:before="0"/>
            </w:pPr>
            <w:r w:rsidRPr="005D1B4C">
              <w:t>pacs.0</w:t>
            </w:r>
            <w:r>
              <w:t>28</w:t>
            </w:r>
            <w:r w:rsidRPr="005D1B4C">
              <w:t>.001.0</w:t>
            </w:r>
            <w:r>
              <w:t>1</w:t>
            </w:r>
          </w:p>
        </w:tc>
        <w:tc>
          <w:tcPr>
            <w:tcW w:w="3604" w:type="pct"/>
            <w:shd w:val="clear" w:color="auto" w:fill="auto"/>
            <w:vAlign w:val="center"/>
          </w:tcPr>
          <w:p w:rsidR="002019C4" w:rsidRPr="00C4689F" w:rsidRDefault="002019C4" w:rsidP="00C4689F">
            <w:pPr>
              <w:spacing w:before="0"/>
            </w:pPr>
            <w:r w:rsidRPr="005970F3">
              <w:rPr>
                <w:lang w:val="en-GB"/>
              </w:rPr>
              <w:t>FIToFIPaymentStatusRequestV01</w:t>
            </w:r>
          </w:p>
        </w:tc>
      </w:tr>
    </w:tbl>
    <w:p w:rsidR="009E1534" w:rsidRPr="005D1B4C" w:rsidRDefault="009E1534" w:rsidP="009E1534">
      <w:pPr>
        <w:spacing w:before="0"/>
        <w:rPr>
          <w:szCs w:val="24"/>
          <w:lang w:val="en-GB"/>
        </w:rPr>
      </w:pPr>
    </w:p>
    <w:p w:rsidR="009E1534" w:rsidRPr="00825DAD" w:rsidRDefault="009E1534" w:rsidP="00986C6A">
      <w:pPr>
        <w:numPr>
          <w:ilvl w:val="0"/>
          <w:numId w:val="7"/>
        </w:numPr>
        <w:spacing w:before="0"/>
        <w:rPr>
          <w:b/>
          <w:lang w:val="en-GB"/>
        </w:rPr>
      </w:pPr>
      <w:r w:rsidRPr="00825DAD">
        <w:rPr>
          <w:b/>
          <w:lang w:val="en-GB"/>
        </w:rPr>
        <w:t>Bank to Customer Cash Management message set:</w:t>
      </w:r>
    </w:p>
    <w:tbl>
      <w:tblPr>
        <w:tblW w:w="6059" w:type="pct"/>
        <w:tblCellSpacing w:w="15" w:type="dxa"/>
        <w:tblCellMar>
          <w:top w:w="15" w:type="dxa"/>
          <w:left w:w="15" w:type="dxa"/>
          <w:bottom w:w="15" w:type="dxa"/>
          <w:right w:w="15" w:type="dxa"/>
        </w:tblCellMar>
        <w:tblLook w:val="04A0" w:firstRow="1" w:lastRow="0" w:firstColumn="1" w:lastColumn="0" w:noHBand="0" w:noVBand="1"/>
      </w:tblPr>
      <w:tblGrid>
        <w:gridCol w:w="3023"/>
        <w:gridCol w:w="7966"/>
      </w:tblGrid>
      <w:tr w:rsidR="009E1534" w:rsidRPr="00026146" w:rsidTr="00C4689F">
        <w:trPr>
          <w:tblCellSpacing w:w="15" w:type="dxa"/>
        </w:trPr>
        <w:tc>
          <w:tcPr>
            <w:tcW w:w="1355" w:type="pct"/>
            <w:shd w:val="clear" w:color="auto" w:fill="auto"/>
            <w:vAlign w:val="center"/>
            <w:hideMark/>
          </w:tcPr>
          <w:p w:rsidR="009E1534" w:rsidRPr="00825DAD" w:rsidRDefault="009E1534" w:rsidP="00825DAD">
            <w:pPr>
              <w:numPr>
                <w:ilvl w:val="0"/>
                <w:numId w:val="6"/>
              </w:numPr>
              <w:spacing w:before="0"/>
            </w:pPr>
            <w:r w:rsidRPr="00825DAD">
              <w:t>camt.052.001.</w:t>
            </w:r>
            <w:r w:rsidR="00825DAD" w:rsidRPr="00825DAD">
              <w:t>0</w:t>
            </w:r>
            <w:r w:rsidR="00825DAD">
              <w:t>6</w:t>
            </w:r>
          </w:p>
        </w:tc>
        <w:tc>
          <w:tcPr>
            <w:tcW w:w="3605" w:type="pct"/>
            <w:shd w:val="clear" w:color="auto" w:fill="auto"/>
            <w:vAlign w:val="center"/>
            <w:hideMark/>
          </w:tcPr>
          <w:p w:rsidR="009E1534" w:rsidRPr="00825DAD" w:rsidRDefault="00825DAD" w:rsidP="00825DAD">
            <w:pPr>
              <w:spacing w:before="0"/>
            </w:pPr>
            <w:r w:rsidRPr="00825DAD">
              <w:t>BankToCustomerAccountReportV0</w:t>
            </w:r>
            <w:r>
              <w:t>6</w:t>
            </w:r>
          </w:p>
        </w:tc>
      </w:tr>
      <w:tr w:rsidR="009E1534" w:rsidRPr="00026146" w:rsidTr="00C4689F">
        <w:trPr>
          <w:tblCellSpacing w:w="15" w:type="dxa"/>
        </w:trPr>
        <w:tc>
          <w:tcPr>
            <w:tcW w:w="1355" w:type="pct"/>
            <w:shd w:val="clear" w:color="auto" w:fill="auto"/>
            <w:vAlign w:val="center"/>
            <w:hideMark/>
          </w:tcPr>
          <w:p w:rsidR="009E1534" w:rsidRPr="00825DAD" w:rsidRDefault="009E1534" w:rsidP="00825DAD">
            <w:pPr>
              <w:numPr>
                <w:ilvl w:val="0"/>
                <w:numId w:val="6"/>
              </w:numPr>
              <w:spacing w:before="0"/>
            </w:pPr>
            <w:r w:rsidRPr="00825DAD">
              <w:t>camt.053.001.</w:t>
            </w:r>
            <w:r w:rsidR="00825DAD" w:rsidRPr="00825DAD">
              <w:t>0</w:t>
            </w:r>
            <w:r w:rsidR="00825DAD">
              <w:t>6</w:t>
            </w:r>
          </w:p>
        </w:tc>
        <w:tc>
          <w:tcPr>
            <w:tcW w:w="3605" w:type="pct"/>
            <w:shd w:val="clear" w:color="auto" w:fill="auto"/>
            <w:vAlign w:val="center"/>
            <w:hideMark/>
          </w:tcPr>
          <w:p w:rsidR="009E1534" w:rsidRPr="00825DAD" w:rsidRDefault="00825DAD" w:rsidP="00825DAD">
            <w:pPr>
              <w:spacing w:before="0"/>
            </w:pPr>
            <w:r w:rsidRPr="00825DAD">
              <w:t>BankToCustomerStatementV0</w:t>
            </w:r>
            <w:r>
              <w:t>6</w:t>
            </w:r>
          </w:p>
        </w:tc>
      </w:tr>
      <w:tr w:rsidR="00C4689F" w:rsidRPr="00026146" w:rsidTr="00C4689F">
        <w:trPr>
          <w:tblCellSpacing w:w="15" w:type="dxa"/>
        </w:trPr>
        <w:tc>
          <w:tcPr>
            <w:tcW w:w="1355" w:type="pct"/>
            <w:shd w:val="clear" w:color="auto" w:fill="auto"/>
            <w:vAlign w:val="center"/>
          </w:tcPr>
          <w:p w:rsidR="00C4689F" w:rsidRPr="00825DAD" w:rsidRDefault="00C4689F" w:rsidP="00825DAD">
            <w:pPr>
              <w:numPr>
                <w:ilvl w:val="0"/>
                <w:numId w:val="6"/>
              </w:numPr>
              <w:spacing w:before="0"/>
            </w:pPr>
            <w:r w:rsidRPr="00825DAD">
              <w:t>camt.054.001.0</w:t>
            </w:r>
            <w:r>
              <w:t>6</w:t>
            </w:r>
          </w:p>
        </w:tc>
        <w:tc>
          <w:tcPr>
            <w:tcW w:w="3605" w:type="pct"/>
            <w:shd w:val="clear" w:color="auto" w:fill="auto"/>
            <w:vAlign w:val="center"/>
          </w:tcPr>
          <w:p w:rsidR="00C4689F" w:rsidRPr="00825DAD" w:rsidDel="00825DAD" w:rsidRDefault="00C4689F" w:rsidP="00825DAD">
            <w:pPr>
              <w:spacing w:before="0"/>
            </w:pPr>
            <w:r>
              <w:t>B</w:t>
            </w:r>
            <w:r w:rsidRPr="00825DAD">
              <w:t>ankToCustomerDebitCreditNotificationV0</w:t>
            </w:r>
            <w:r>
              <w:t>6</w:t>
            </w:r>
          </w:p>
        </w:tc>
      </w:tr>
      <w:tr w:rsidR="009E1534" w:rsidRPr="00026146" w:rsidTr="00C4689F">
        <w:trPr>
          <w:tblCellSpacing w:w="15" w:type="dxa"/>
        </w:trPr>
        <w:tc>
          <w:tcPr>
            <w:tcW w:w="1355" w:type="pct"/>
            <w:shd w:val="clear" w:color="auto" w:fill="auto"/>
            <w:vAlign w:val="center"/>
          </w:tcPr>
          <w:p w:rsidR="009E1534" w:rsidRPr="00825DAD" w:rsidRDefault="00C4689F" w:rsidP="00C4689F">
            <w:pPr>
              <w:numPr>
                <w:ilvl w:val="0"/>
                <w:numId w:val="6"/>
              </w:numPr>
              <w:spacing w:before="0"/>
            </w:pPr>
            <w:r>
              <w:t>camt.060.001.03</w:t>
            </w:r>
          </w:p>
        </w:tc>
        <w:tc>
          <w:tcPr>
            <w:tcW w:w="3605" w:type="pct"/>
            <w:shd w:val="clear" w:color="auto" w:fill="auto"/>
            <w:vAlign w:val="center"/>
          </w:tcPr>
          <w:p w:rsidR="009E1534" w:rsidRPr="00825DAD" w:rsidRDefault="00C4689F" w:rsidP="00C4689F">
            <w:pPr>
              <w:spacing w:before="0"/>
            </w:pPr>
            <w:r w:rsidRPr="00C4689F">
              <w:t>AccountReportingRequestV03</w:t>
            </w:r>
          </w:p>
        </w:tc>
      </w:tr>
    </w:tbl>
    <w:p w:rsidR="009E1534" w:rsidRDefault="009E1534" w:rsidP="009E1534">
      <w:pPr>
        <w:spacing w:before="0"/>
        <w:rPr>
          <w:szCs w:val="24"/>
          <w:lang w:val="en-GB"/>
        </w:rPr>
      </w:pPr>
    </w:p>
    <w:p w:rsidR="009E1534" w:rsidRPr="005D1B4C" w:rsidRDefault="009E1534" w:rsidP="00986C6A">
      <w:pPr>
        <w:numPr>
          <w:ilvl w:val="0"/>
          <w:numId w:val="7"/>
        </w:numPr>
        <w:spacing w:before="0"/>
        <w:rPr>
          <w:b/>
          <w:lang w:val="en-GB"/>
        </w:rPr>
      </w:pPr>
      <w:r>
        <w:rPr>
          <w:b/>
          <w:lang w:val="en-GB"/>
        </w:rPr>
        <w:t>Exceptions and Investigations</w:t>
      </w:r>
      <w:r w:rsidRPr="005D1B4C">
        <w:rPr>
          <w:b/>
          <w:lang w:val="en-GB"/>
        </w:rPr>
        <w:t xml:space="preserve"> </w:t>
      </w:r>
      <w:r w:rsidRPr="00B73EA1">
        <w:rPr>
          <w:b/>
          <w:lang w:val="en-GB"/>
        </w:rPr>
        <w:t>message</w:t>
      </w:r>
      <w:r w:rsidRPr="005D1B4C">
        <w:rPr>
          <w:b/>
          <w:lang w:val="en-GB"/>
        </w:rPr>
        <w:t xml:space="preserve"> set:</w:t>
      </w:r>
    </w:p>
    <w:tbl>
      <w:tblPr>
        <w:tblW w:w="6043"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023"/>
        <w:gridCol w:w="7937"/>
      </w:tblGrid>
      <w:tr w:rsidR="002019C4" w:rsidRPr="005D1B4C" w:rsidTr="0020738C">
        <w:trPr>
          <w:tblCellSpacing w:w="15" w:type="dxa"/>
        </w:trPr>
        <w:tc>
          <w:tcPr>
            <w:tcW w:w="1359" w:type="pct"/>
            <w:shd w:val="clear" w:color="auto" w:fill="auto"/>
          </w:tcPr>
          <w:p w:rsidR="002019C4" w:rsidRDefault="002019C4" w:rsidP="000C5552">
            <w:pPr>
              <w:numPr>
                <w:ilvl w:val="0"/>
                <w:numId w:val="6"/>
              </w:numPr>
              <w:spacing w:before="0"/>
            </w:pPr>
            <w:r w:rsidRPr="00D65891">
              <w:rPr>
                <w:lang w:val="en-GB"/>
              </w:rPr>
              <w:t>camt.026.001.05</w:t>
            </w:r>
          </w:p>
        </w:tc>
        <w:tc>
          <w:tcPr>
            <w:tcW w:w="3600" w:type="pct"/>
            <w:shd w:val="clear" w:color="auto" w:fill="auto"/>
          </w:tcPr>
          <w:p w:rsidR="002019C4" w:rsidRDefault="002019C4" w:rsidP="000C5552">
            <w:pPr>
              <w:spacing w:before="0"/>
            </w:pPr>
            <w:r w:rsidRPr="00D65891">
              <w:rPr>
                <w:lang w:val="en-GB"/>
              </w:rPr>
              <w:t>UnableToApplyV05</w:t>
            </w:r>
          </w:p>
        </w:tc>
      </w:tr>
      <w:tr w:rsidR="002019C4" w:rsidRPr="005D1B4C" w:rsidTr="00A33A72">
        <w:trPr>
          <w:tblCellSpacing w:w="15" w:type="dxa"/>
        </w:trPr>
        <w:tc>
          <w:tcPr>
            <w:tcW w:w="1359" w:type="pct"/>
            <w:shd w:val="clear" w:color="auto" w:fill="auto"/>
            <w:vAlign w:val="center"/>
          </w:tcPr>
          <w:p w:rsidR="002019C4" w:rsidRDefault="002019C4" w:rsidP="000C5552">
            <w:pPr>
              <w:numPr>
                <w:ilvl w:val="0"/>
                <w:numId w:val="6"/>
              </w:numPr>
              <w:spacing w:before="0"/>
            </w:pPr>
            <w:r>
              <w:t>camt.027.001.05</w:t>
            </w:r>
          </w:p>
        </w:tc>
        <w:tc>
          <w:tcPr>
            <w:tcW w:w="3600" w:type="pct"/>
            <w:shd w:val="clear" w:color="auto" w:fill="auto"/>
            <w:vAlign w:val="center"/>
          </w:tcPr>
          <w:p w:rsidR="002019C4" w:rsidRDefault="002019C4" w:rsidP="000C5552">
            <w:pPr>
              <w:spacing w:before="0"/>
            </w:pPr>
            <w:r>
              <w:t>ClaimNonReceiptV05</w:t>
            </w:r>
          </w:p>
        </w:tc>
      </w:tr>
      <w:tr w:rsidR="002019C4" w:rsidRPr="005D1B4C" w:rsidTr="0020738C">
        <w:trPr>
          <w:tblCellSpacing w:w="15" w:type="dxa"/>
        </w:trPr>
        <w:tc>
          <w:tcPr>
            <w:tcW w:w="1359" w:type="pct"/>
            <w:shd w:val="clear" w:color="auto" w:fill="auto"/>
          </w:tcPr>
          <w:p w:rsidR="002019C4" w:rsidRDefault="002019C4" w:rsidP="000C5552">
            <w:pPr>
              <w:numPr>
                <w:ilvl w:val="0"/>
                <w:numId w:val="6"/>
              </w:numPr>
              <w:spacing w:before="0"/>
            </w:pPr>
            <w:r w:rsidRPr="00D65891">
              <w:rPr>
                <w:lang w:val="en-GB"/>
              </w:rPr>
              <w:t>camt.028.001.07</w:t>
            </w:r>
          </w:p>
        </w:tc>
        <w:tc>
          <w:tcPr>
            <w:tcW w:w="3600" w:type="pct"/>
            <w:shd w:val="clear" w:color="auto" w:fill="auto"/>
          </w:tcPr>
          <w:p w:rsidR="002019C4" w:rsidRDefault="002019C4" w:rsidP="000C5552">
            <w:pPr>
              <w:spacing w:before="0"/>
            </w:pPr>
            <w:r w:rsidRPr="00D65891">
              <w:rPr>
                <w:lang w:val="en-GB"/>
              </w:rPr>
              <w:t>AdditionalPaymentInformationV07</w:t>
            </w:r>
          </w:p>
        </w:tc>
      </w:tr>
      <w:tr w:rsidR="002019C4" w:rsidRPr="005D1B4C" w:rsidTr="00A33A72">
        <w:trPr>
          <w:tblCellSpacing w:w="15" w:type="dxa"/>
        </w:trPr>
        <w:tc>
          <w:tcPr>
            <w:tcW w:w="1359" w:type="pct"/>
            <w:shd w:val="clear" w:color="auto" w:fill="auto"/>
            <w:vAlign w:val="center"/>
            <w:hideMark/>
          </w:tcPr>
          <w:p w:rsidR="002019C4" w:rsidRPr="005D1B4C" w:rsidRDefault="002019C4" w:rsidP="000C5552">
            <w:pPr>
              <w:numPr>
                <w:ilvl w:val="0"/>
                <w:numId w:val="6"/>
              </w:numPr>
              <w:spacing w:before="0"/>
            </w:pPr>
            <w:r>
              <w:t>camt.029</w:t>
            </w:r>
            <w:r w:rsidRPr="005D1B4C">
              <w:t>.001.0</w:t>
            </w:r>
            <w:r>
              <w:t>7</w:t>
            </w:r>
          </w:p>
        </w:tc>
        <w:tc>
          <w:tcPr>
            <w:tcW w:w="3600" w:type="pct"/>
            <w:shd w:val="clear" w:color="auto" w:fill="auto"/>
            <w:vAlign w:val="center"/>
            <w:hideMark/>
          </w:tcPr>
          <w:p w:rsidR="002019C4" w:rsidRPr="005D1B4C" w:rsidRDefault="002019C4" w:rsidP="000C5552">
            <w:pPr>
              <w:spacing w:before="0"/>
            </w:pPr>
            <w:r>
              <w:t>ResolutionOfInvestigationV07</w:t>
            </w:r>
          </w:p>
        </w:tc>
      </w:tr>
      <w:tr w:rsidR="002019C4" w:rsidRPr="005D1B4C" w:rsidTr="00A33A72">
        <w:trPr>
          <w:tblCellSpacing w:w="15" w:type="dxa"/>
        </w:trPr>
        <w:tc>
          <w:tcPr>
            <w:tcW w:w="1359" w:type="pct"/>
            <w:shd w:val="clear" w:color="auto" w:fill="auto"/>
            <w:vAlign w:val="center"/>
          </w:tcPr>
          <w:p w:rsidR="002019C4" w:rsidRDefault="002019C4" w:rsidP="000C5552">
            <w:pPr>
              <w:numPr>
                <w:ilvl w:val="0"/>
                <w:numId w:val="6"/>
              </w:numPr>
              <w:spacing w:before="0"/>
            </w:pPr>
            <w:r>
              <w:t>camt.035.001.03</w:t>
            </w:r>
          </w:p>
        </w:tc>
        <w:tc>
          <w:tcPr>
            <w:tcW w:w="3600" w:type="pct"/>
            <w:shd w:val="clear" w:color="auto" w:fill="auto"/>
            <w:vAlign w:val="center"/>
          </w:tcPr>
          <w:p w:rsidR="002019C4" w:rsidRPr="00A33A72" w:rsidRDefault="002019C4" w:rsidP="000C5552">
            <w:pPr>
              <w:spacing w:before="0"/>
            </w:pPr>
            <w:r>
              <w:t>ProprietaryFormatInvestigationV03</w:t>
            </w:r>
          </w:p>
        </w:tc>
      </w:tr>
      <w:tr w:rsidR="002019C4" w:rsidRPr="005D1B4C" w:rsidTr="0020738C">
        <w:trPr>
          <w:tblCellSpacing w:w="15" w:type="dxa"/>
        </w:trPr>
        <w:tc>
          <w:tcPr>
            <w:tcW w:w="1359" w:type="pct"/>
            <w:shd w:val="clear" w:color="auto" w:fill="auto"/>
          </w:tcPr>
          <w:p w:rsidR="002019C4" w:rsidRDefault="002019C4" w:rsidP="000C5552">
            <w:pPr>
              <w:numPr>
                <w:ilvl w:val="0"/>
                <w:numId w:val="6"/>
              </w:numPr>
              <w:spacing w:before="0"/>
            </w:pPr>
            <w:r w:rsidRPr="00D65891">
              <w:rPr>
                <w:lang w:val="en-GB"/>
              </w:rPr>
              <w:t>camt.037.001.05</w:t>
            </w:r>
          </w:p>
        </w:tc>
        <w:tc>
          <w:tcPr>
            <w:tcW w:w="3600" w:type="pct"/>
            <w:shd w:val="clear" w:color="auto" w:fill="auto"/>
          </w:tcPr>
          <w:p w:rsidR="002019C4" w:rsidRDefault="002019C4" w:rsidP="000C5552">
            <w:pPr>
              <w:spacing w:before="0"/>
            </w:pPr>
            <w:r w:rsidRPr="00D65891">
              <w:rPr>
                <w:lang w:val="en-GB"/>
              </w:rPr>
              <w:t>DebitAuthorisationRequestV05</w:t>
            </w:r>
          </w:p>
        </w:tc>
      </w:tr>
      <w:tr w:rsidR="002019C4" w:rsidRPr="005D1B4C" w:rsidTr="00A33A72">
        <w:trPr>
          <w:tblCellSpacing w:w="15" w:type="dxa"/>
        </w:trPr>
        <w:tc>
          <w:tcPr>
            <w:tcW w:w="1359" w:type="pct"/>
            <w:shd w:val="clear" w:color="auto" w:fill="auto"/>
            <w:vAlign w:val="center"/>
          </w:tcPr>
          <w:p w:rsidR="002019C4" w:rsidRDefault="002019C4" w:rsidP="004C47E3">
            <w:pPr>
              <w:numPr>
                <w:ilvl w:val="0"/>
                <w:numId w:val="6"/>
              </w:numPr>
              <w:spacing w:before="0"/>
            </w:pPr>
            <w:r>
              <w:t>camt.055.001.06</w:t>
            </w:r>
          </w:p>
        </w:tc>
        <w:tc>
          <w:tcPr>
            <w:tcW w:w="3600" w:type="pct"/>
            <w:shd w:val="clear" w:color="auto" w:fill="auto"/>
            <w:vAlign w:val="center"/>
          </w:tcPr>
          <w:p w:rsidR="002019C4" w:rsidRPr="00A33A72" w:rsidRDefault="002019C4" w:rsidP="008F0E93">
            <w:pPr>
              <w:spacing w:before="0"/>
            </w:pPr>
            <w:r w:rsidRPr="00C30FEF">
              <w:rPr>
                <w:lang w:val="en-GB"/>
              </w:rPr>
              <w:t>CustomerPaymentCancellationRequestV06</w:t>
            </w:r>
          </w:p>
        </w:tc>
      </w:tr>
      <w:tr w:rsidR="002019C4" w:rsidRPr="005D1B4C" w:rsidTr="00A33A72">
        <w:trPr>
          <w:tblCellSpacing w:w="15" w:type="dxa"/>
        </w:trPr>
        <w:tc>
          <w:tcPr>
            <w:tcW w:w="1359" w:type="pct"/>
            <w:shd w:val="clear" w:color="auto" w:fill="auto"/>
            <w:vAlign w:val="center"/>
          </w:tcPr>
          <w:p w:rsidR="002019C4" w:rsidRDefault="002019C4" w:rsidP="004C47E3">
            <w:pPr>
              <w:numPr>
                <w:ilvl w:val="0"/>
                <w:numId w:val="6"/>
              </w:numPr>
              <w:spacing w:before="0"/>
            </w:pPr>
            <w:r>
              <w:t>camt.056</w:t>
            </w:r>
            <w:r w:rsidRPr="005D1B4C">
              <w:t>.001.0</w:t>
            </w:r>
            <w:r>
              <w:t>5</w:t>
            </w:r>
          </w:p>
        </w:tc>
        <w:tc>
          <w:tcPr>
            <w:tcW w:w="3600" w:type="pct"/>
            <w:shd w:val="clear" w:color="auto" w:fill="auto"/>
            <w:vAlign w:val="center"/>
          </w:tcPr>
          <w:p w:rsidR="002019C4" w:rsidRDefault="002019C4" w:rsidP="008F0E93">
            <w:pPr>
              <w:spacing w:before="0"/>
            </w:pPr>
            <w:r w:rsidRPr="00A33A72">
              <w:t>FIToFIPaymentCancellationRequestV0</w:t>
            </w:r>
            <w:r>
              <w:t>5</w:t>
            </w:r>
          </w:p>
        </w:tc>
      </w:tr>
      <w:tr w:rsidR="002019C4" w:rsidRPr="005D1B4C" w:rsidTr="00A33A72">
        <w:trPr>
          <w:tblCellSpacing w:w="15" w:type="dxa"/>
        </w:trPr>
        <w:tc>
          <w:tcPr>
            <w:tcW w:w="1359" w:type="pct"/>
            <w:shd w:val="clear" w:color="auto" w:fill="auto"/>
            <w:vAlign w:val="center"/>
          </w:tcPr>
          <w:p w:rsidR="002019C4" w:rsidRDefault="002019C4" w:rsidP="004C47E3">
            <w:pPr>
              <w:numPr>
                <w:ilvl w:val="0"/>
                <w:numId w:val="6"/>
              </w:numPr>
              <w:spacing w:before="0"/>
            </w:pPr>
            <w:r>
              <w:t>camt.087.001.04</w:t>
            </w:r>
          </w:p>
        </w:tc>
        <w:tc>
          <w:tcPr>
            <w:tcW w:w="3600" w:type="pct"/>
            <w:shd w:val="clear" w:color="auto" w:fill="auto"/>
            <w:vAlign w:val="center"/>
          </w:tcPr>
          <w:p w:rsidR="002019C4" w:rsidRPr="00A33A72" w:rsidRDefault="002019C4" w:rsidP="000C5552">
            <w:pPr>
              <w:spacing w:before="0"/>
            </w:pPr>
            <w:r w:rsidRPr="00A33A72">
              <w:t>RequestToModifyPaymentV0</w:t>
            </w:r>
            <w:r>
              <w:t>4</w:t>
            </w:r>
          </w:p>
        </w:tc>
      </w:tr>
    </w:tbl>
    <w:p w:rsidR="00797B59" w:rsidRDefault="00797B59" w:rsidP="00B73EA1">
      <w:pPr>
        <w:spacing w:before="0"/>
        <w:rPr>
          <w:lang w:val="en-GB"/>
        </w:rPr>
      </w:pPr>
    </w:p>
    <w:p w:rsidR="00797B59" w:rsidRDefault="00797B59" w:rsidP="00797B59">
      <w:pPr>
        <w:rPr>
          <w:szCs w:val="24"/>
          <w:lang w:val="en-GB"/>
        </w:rPr>
      </w:pPr>
      <w:r>
        <w:rPr>
          <w:szCs w:val="24"/>
          <w:lang w:val="en-GB"/>
        </w:rPr>
        <w:t>Additionally, depending on the decisions taken by the SEG based on this document, following messages might be impacted as well:</w:t>
      </w:r>
    </w:p>
    <w:p w:rsidR="009E7815" w:rsidRDefault="009E7815" w:rsidP="001E3F65">
      <w:pPr>
        <w:spacing w:before="0"/>
        <w:rPr>
          <w:b/>
          <w:lang w:val="en-GB"/>
        </w:rPr>
      </w:pPr>
    </w:p>
    <w:p w:rsidR="00797B59" w:rsidRPr="005D1B4C" w:rsidRDefault="00797B59" w:rsidP="00797B59">
      <w:pPr>
        <w:numPr>
          <w:ilvl w:val="0"/>
          <w:numId w:val="7"/>
        </w:numPr>
        <w:spacing w:before="0"/>
        <w:rPr>
          <w:b/>
          <w:lang w:val="en-GB"/>
        </w:rPr>
      </w:pPr>
      <w:r>
        <w:rPr>
          <w:b/>
          <w:lang w:val="en-GB"/>
        </w:rPr>
        <w:t>Payment Initiation message set</w:t>
      </w:r>
      <w:r w:rsidRPr="005D1B4C">
        <w:rPr>
          <w:b/>
          <w:lang w:val="en-GB"/>
        </w:rPr>
        <w:t>:</w:t>
      </w:r>
    </w:p>
    <w:tbl>
      <w:tblPr>
        <w:tblW w:w="6043"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023"/>
        <w:gridCol w:w="7937"/>
      </w:tblGrid>
      <w:tr w:rsidR="00797B59" w:rsidRPr="005D1B4C" w:rsidTr="00797B59">
        <w:trPr>
          <w:tblCellSpacing w:w="15" w:type="dxa"/>
        </w:trPr>
        <w:tc>
          <w:tcPr>
            <w:tcW w:w="1359" w:type="pct"/>
            <w:shd w:val="clear" w:color="auto" w:fill="auto"/>
            <w:vAlign w:val="center"/>
          </w:tcPr>
          <w:p w:rsidR="00797B59" w:rsidRDefault="00797B59" w:rsidP="00797B59">
            <w:pPr>
              <w:numPr>
                <w:ilvl w:val="0"/>
                <w:numId w:val="6"/>
              </w:numPr>
              <w:spacing w:before="0"/>
            </w:pPr>
            <w:r w:rsidRPr="005970F3">
              <w:rPr>
                <w:lang w:val="en-GB"/>
              </w:rPr>
              <w:t>pain.002.001.08</w:t>
            </w:r>
          </w:p>
        </w:tc>
        <w:tc>
          <w:tcPr>
            <w:tcW w:w="3600" w:type="pct"/>
            <w:shd w:val="clear" w:color="auto" w:fill="auto"/>
            <w:vAlign w:val="center"/>
          </w:tcPr>
          <w:p w:rsidR="00797B59" w:rsidRDefault="00797B59" w:rsidP="00797B59">
            <w:pPr>
              <w:spacing w:before="0"/>
            </w:pPr>
            <w:r w:rsidRPr="005970F3">
              <w:rPr>
                <w:lang w:val="en-GB"/>
              </w:rPr>
              <w:t>CustomerPaymentStatusReportV08</w:t>
            </w:r>
          </w:p>
        </w:tc>
      </w:tr>
      <w:tr w:rsidR="00797B59" w:rsidRPr="005D1B4C" w:rsidTr="00797B59">
        <w:trPr>
          <w:tblCellSpacing w:w="15" w:type="dxa"/>
        </w:trPr>
        <w:tc>
          <w:tcPr>
            <w:tcW w:w="1359" w:type="pct"/>
            <w:shd w:val="clear" w:color="auto" w:fill="auto"/>
            <w:vAlign w:val="center"/>
            <w:hideMark/>
          </w:tcPr>
          <w:p w:rsidR="00797B59" w:rsidRPr="005D1B4C" w:rsidRDefault="00797B59" w:rsidP="00797B59">
            <w:pPr>
              <w:numPr>
                <w:ilvl w:val="0"/>
                <w:numId w:val="6"/>
              </w:numPr>
              <w:spacing w:before="0"/>
            </w:pPr>
            <w:r w:rsidRPr="005D1B4C">
              <w:t>p</w:t>
            </w:r>
            <w:r>
              <w:t>ain</w:t>
            </w:r>
            <w:r w:rsidRPr="005D1B4C">
              <w:t>.007.001.0</w:t>
            </w:r>
            <w:r>
              <w:t>7</w:t>
            </w:r>
          </w:p>
        </w:tc>
        <w:tc>
          <w:tcPr>
            <w:tcW w:w="3600" w:type="pct"/>
            <w:shd w:val="clear" w:color="auto" w:fill="auto"/>
            <w:vAlign w:val="center"/>
            <w:hideMark/>
          </w:tcPr>
          <w:p w:rsidR="00797B59" w:rsidRPr="005D1B4C" w:rsidRDefault="00797B59" w:rsidP="00797B59">
            <w:pPr>
              <w:spacing w:before="0"/>
            </w:pPr>
            <w:r>
              <w:t>Customer</w:t>
            </w:r>
            <w:r w:rsidRPr="005D1B4C">
              <w:t>PaymentReversalV0</w:t>
            </w:r>
            <w:r>
              <w:t>7</w:t>
            </w:r>
          </w:p>
        </w:tc>
      </w:tr>
    </w:tbl>
    <w:p w:rsidR="00797B59" w:rsidRDefault="00797B59" w:rsidP="00797B59">
      <w:pPr>
        <w:spacing w:before="0"/>
        <w:rPr>
          <w:lang w:val="en-GB"/>
        </w:rPr>
      </w:pPr>
    </w:p>
    <w:p w:rsidR="00797B59" w:rsidRDefault="00797B59" w:rsidP="00C30FEF">
      <w:pPr>
        <w:numPr>
          <w:ilvl w:val="0"/>
          <w:numId w:val="7"/>
        </w:numPr>
        <w:spacing w:before="0"/>
        <w:rPr>
          <w:b/>
          <w:lang w:val="en-GB"/>
        </w:rPr>
      </w:pPr>
      <w:r>
        <w:rPr>
          <w:b/>
          <w:lang w:val="en-GB"/>
        </w:rPr>
        <w:t>Exceptions and Investigations</w:t>
      </w:r>
      <w:r w:rsidRPr="005D1B4C">
        <w:rPr>
          <w:b/>
          <w:lang w:val="en-GB"/>
        </w:rPr>
        <w:t xml:space="preserve"> </w:t>
      </w:r>
      <w:r w:rsidRPr="00B73EA1">
        <w:rPr>
          <w:b/>
          <w:lang w:val="en-GB"/>
        </w:rPr>
        <w:t>message</w:t>
      </w:r>
      <w:r w:rsidRPr="005D1B4C">
        <w:rPr>
          <w:b/>
          <w:lang w:val="en-GB"/>
        </w:rPr>
        <w:t xml:space="preserve"> set:</w:t>
      </w:r>
    </w:p>
    <w:tbl>
      <w:tblPr>
        <w:tblW w:w="6043"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023"/>
        <w:gridCol w:w="7937"/>
      </w:tblGrid>
      <w:tr w:rsidR="00D65891" w:rsidRPr="00A33A72" w:rsidTr="00642541">
        <w:trPr>
          <w:tblCellSpacing w:w="15" w:type="dxa"/>
        </w:trPr>
        <w:tc>
          <w:tcPr>
            <w:tcW w:w="1359" w:type="pct"/>
            <w:shd w:val="clear" w:color="auto" w:fill="auto"/>
          </w:tcPr>
          <w:p w:rsidR="00D65891" w:rsidRPr="00D65891" w:rsidRDefault="00D65891" w:rsidP="00D65891">
            <w:pPr>
              <w:numPr>
                <w:ilvl w:val="0"/>
                <w:numId w:val="6"/>
              </w:numPr>
              <w:spacing w:before="0"/>
              <w:rPr>
                <w:lang w:val="en-GB"/>
              </w:rPr>
            </w:pPr>
            <w:r w:rsidRPr="00D65891">
              <w:rPr>
                <w:lang w:val="en-GB"/>
              </w:rPr>
              <w:t>camt.030.001.04</w:t>
            </w:r>
          </w:p>
        </w:tc>
        <w:tc>
          <w:tcPr>
            <w:tcW w:w="3600" w:type="pct"/>
            <w:shd w:val="clear" w:color="auto" w:fill="auto"/>
          </w:tcPr>
          <w:p w:rsidR="00D65891" w:rsidRPr="00D65891" w:rsidRDefault="00D65891" w:rsidP="00D65891">
            <w:pPr>
              <w:spacing w:before="0"/>
              <w:rPr>
                <w:lang w:val="en-GB"/>
              </w:rPr>
            </w:pPr>
            <w:r w:rsidRPr="00D65891">
              <w:rPr>
                <w:lang w:val="en-GB"/>
              </w:rPr>
              <w:t>NotificationOfCaseAssignmentV04</w:t>
            </w:r>
          </w:p>
        </w:tc>
      </w:tr>
      <w:tr w:rsidR="00D65891" w:rsidTr="00642541">
        <w:trPr>
          <w:tblCellSpacing w:w="15" w:type="dxa"/>
        </w:trPr>
        <w:tc>
          <w:tcPr>
            <w:tcW w:w="1359" w:type="pct"/>
            <w:shd w:val="clear" w:color="auto" w:fill="auto"/>
          </w:tcPr>
          <w:p w:rsidR="00D65891" w:rsidRPr="00D65891" w:rsidRDefault="00D65891" w:rsidP="00D65891">
            <w:pPr>
              <w:numPr>
                <w:ilvl w:val="0"/>
                <w:numId w:val="6"/>
              </w:numPr>
              <w:spacing w:before="0"/>
              <w:rPr>
                <w:lang w:val="en-GB"/>
              </w:rPr>
            </w:pPr>
            <w:r w:rsidRPr="00D65891">
              <w:rPr>
                <w:lang w:val="en-GB"/>
              </w:rPr>
              <w:t>camt.031.001.04</w:t>
            </w:r>
          </w:p>
        </w:tc>
        <w:tc>
          <w:tcPr>
            <w:tcW w:w="3600" w:type="pct"/>
            <w:shd w:val="clear" w:color="auto" w:fill="auto"/>
          </w:tcPr>
          <w:p w:rsidR="00D65891" w:rsidRPr="00D65891" w:rsidRDefault="00D65891" w:rsidP="00D65891">
            <w:pPr>
              <w:spacing w:before="0"/>
              <w:rPr>
                <w:lang w:val="en-GB"/>
              </w:rPr>
            </w:pPr>
            <w:r w:rsidRPr="00D65891">
              <w:rPr>
                <w:lang w:val="en-GB"/>
              </w:rPr>
              <w:t>RejectInvestigationV04</w:t>
            </w:r>
          </w:p>
        </w:tc>
      </w:tr>
      <w:tr w:rsidR="00D65891" w:rsidRPr="00A33A72" w:rsidTr="00642541">
        <w:trPr>
          <w:tblCellSpacing w:w="15" w:type="dxa"/>
        </w:trPr>
        <w:tc>
          <w:tcPr>
            <w:tcW w:w="1359" w:type="pct"/>
            <w:shd w:val="clear" w:color="auto" w:fill="auto"/>
          </w:tcPr>
          <w:p w:rsidR="00D65891" w:rsidRPr="00D65891" w:rsidRDefault="00D65891" w:rsidP="00D65891">
            <w:pPr>
              <w:numPr>
                <w:ilvl w:val="0"/>
                <w:numId w:val="6"/>
              </w:numPr>
              <w:spacing w:before="0"/>
              <w:rPr>
                <w:lang w:val="en-GB"/>
              </w:rPr>
            </w:pPr>
            <w:r w:rsidRPr="00D65891">
              <w:rPr>
                <w:lang w:val="en-GB"/>
              </w:rPr>
              <w:t>camt.032.001.03</w:t>
            </w:r>
          </w:p>
        </w:tc>
        <w:tc>
          <w:tcPr>
            <w:tcW w:w="3600" w:type="pct"/>
            <w:shd w:val="clear" w:color="auto" w:fill="auto"/>
          </w:tcPr>
          <w:p w:rsidR="00D65891" w:rsidRPr="00D65891" w:rsidRDefault="00D65891" w:rsidP="00D65891">
            <w:pPr>
              <w:spacing w:before="0"/>
              <w:rPr>
                <w:lang w:val="en-GB"/>
              </w:rPr>
            </w:pPr>
            <w:r w:rsidRPr="00D65891">
              <w:rPr>
                <w:lang w:val="en-GB"/>
              </w:rPr>
              <w:t>CancelCaseAssignmentV03</w:t>
            </w:r>
          </w:p>
        </w:tc>
      </w:tr>
      <w:tr w:rsidR="00D65891" w:rsidTr="00642541">
        <w:trPr>
          <w:tblCellSpacing w:w="15" w:type="dxa"/>
        </w:trPr>
        <w:tc>
          <w:tcPr>
            <w:tcW w:w="1359" w:type="pct"/>
            <w:shd w:val="clear" w:color="auto" w:fill="auto"/>
          </w:tcPr>
          <w:p w:rsidR="00D65891" w:rsidRPr="00D65891" w:rsidRDefault="00D65891" w:rsidP="00D65891">
            <w:pPr>
              <w:numPr>
                <w:ilvl w:val="0"/>
                <w:numId w:val="6"/>
              </w:numPr>
              <w:spacing w:before="0"/>
              <w:rPr>
                <w:lang w:val="en-GB"/>
              </w:rPr>
            </w:pPr>
            <w:r w:rsidRPr="00D65891">
              <w:rPr>
                <w:lang w:val="en-GB"/>
              </w:rPr>
              <w:t>camt.033.001.04</w:t>
            </w:r>
          </w:p>
        </w:tc>
        <w:tc>
          <w:tcPr>
            <w:tcW w:w="3600" w:type="pct"/>
            <w:shd w:val="clear" w:color="auto" w:fill="auto"/>
          </w:tcPr>
          <w:p w:rsidR="00D65891" w:rsidRPr="00D65891" w:rsidRDefault="00D65891" w:rsidP="00D65891">
            <w:pPr>
              <w:spacing w:before="0"/>
              <w:rPr>
                <w:lang w:val="en-GB"/>
              </w:rPr>
            </w:pPr>
            <w:r w:rsidRPr="00D65891">
              <w:rPr>
                <w:lang w:val="en-GB"/>
              </w:rPr>
              <w:t>RequestForDuplicateV04</w:t>
            </w:r>
          </w:p>
        </w:tc>
      </w:tr>
      <w:tr w:rsidR="00D65891" w:rsidRPr="005D1B4C" w:rsidTr="00642541">
        <w:trPr>
          <w:tblCellSpacing w:w="15" w:type="dxa"/>
        </w:trPr>
        <w:tc>
          <w:tcPr>
            <w:tcW w:w="1359" w:type="pct"/>
            <w:shd w:val="clear" w:color="auto" w:fill="auto"/>
          </w:tcPr>
          <w:p w:rsidR="00D65891" w:rsidRPr="00D65891" w:rsidRDefault="00D65891" w:rsidP="00D65891">
            <w:pPr>
              <w:numPr>
                <w:ilvl w:val="0"/>
                <w:numId w:val="6"/>
              </w:numPr>
              <w:spacing w:before="0"/>
              <w:rPr>
                <w:lang w:val="en-GB"/>
              </w:rPr>
            </w:pPr>
            <w:r w:rsidRPr="00D65891">
              <w:rPr>
                <w:lang w:val="en-GB"/>
              </w:rPr>
              <w:t>camt.034.001.04</w:t>
            </w:r>
          </w:p>
        </w:tc>
        <w:tc>
          <w:tcPr>
            <w:tcW w:w="3600" w:type="pct"/>
            <w:shd w:val="clear" w:color="auto" w:fill="auto"/>
          </w:tcPr>
          <w:p w:rsidR="00D65891" w:rsidRPr="00D65891" w:rsidRDefault="00D65891" w:rsidP="00D65891">
            <w:pPr>
              <w:spacing w:before="0"/>
              <w:rPr>
                <w:lang w:val="en-GB"/>
              </w:rPr>
            </w:pPr>
            <w:r w:rsidRPr="00D65891">
              <w:rPr>
                <w:lang w:val="en-GB"/>
              </w:rPr>
              <w:t>DuplicateV04</w:t>
            </w:r>
          </w:p>
        </w:tc>
      </w:tr>
      <w:tr w:rsidR="00D65891" w:rsidTr="00642541">
        <w:trPr>
          <w:tblCellSpacing w:w="15" w:type="dxa"/>
        </w:trPr>
        <w:tc>
          <w:tcPr>
            <w:tcW w:w="1359" w:type="pct"/>
            <w:shd w:val="clear" w:color="auto" w:fill="auto"/>
          </w:tcPr>
          <w:p w:rsidR="00D65891" w:rsidRPr="00D65891" w:rsidRDefault="00D65891" w:rsidP="00D65891">
            <w:pPr>
              <w:numPr>
                <w:ilvl w:val="0"/>
                <w:numId w:val="6"/>
              </w:numPr>
              <w:spacing w:before="0"/>
              <w:rPr>
                <w:lang w:val="en-GB"/>
              </w:rPr>
            </w:pPr>
            <w:r w:rsidRPr="00D65891">
              <w:rPr>
                <w:lang w:val="en-GB"/>
              </w:rPr>
              <w:t>camt.036.001.03</w:t>
            </w:r>
          </w:p>
        </w:tc>
        <w:tc>
          <w:tcPr>
            <w:tcW w:w="3600" w:type="pct"/>
            <w:shd w:val="clear" w:color="auto" w:fill="auto"/>
          </w:tcPr>
          <w:p w:rsidR="00D65891" w:rsidRPr="00D65891" w:rsidRDefault="00D65891" w:rsidP="00D65891">
            <w:pPr>
              <w:spacing w:before="0"/>
              <w:rPr>
                <w:lang w:val="en-GB"/>
              </w:rPr>
            </w:pPr>
            <w:r w:rsidRPr="00D65891">
              <w:rPr>
                <w:lang w:val="en-GB"/>
              </w:rPr>
              <w:t>DebitAuthorisationResponseV03</w:t>
            </w:r>
          </w:p>
        </w:tc>
      </w:tr>
      <w:tr w:rsidR="00D65891" w:rsidRPr="00A33A72" w:rsidTr="00642541">
        <w:trPr>
          <w:tblCellSpacing w:w="15" w:type="dxa"/>
        </w:trPr>
        <w:tc>
          <w:tcPr>
            <w:tcW w:w="1359" w:type="pct"/>
            <w:shd w:val="clear" w:color="auto" w:fill="auto"/>
          </w:tcPr>
          <w:p w:rsidR="00D65891" w:rsidRPr="00D65891" w:rsidRDefault="00D65891" w:rsidP="00D65891">
            <w:pPr>
              <w:numPr>
                <w:ilvl w:val="0"/>
                <w:numId w:val="6"/>
              </w:numPr>
              <w:spacing w:before="0"/>
              <w:rPr>
                <w:lang w:val="en-GB"/>
              </w:rPr>
            </w:pPr>
            <w:r w:rsidRPr="00D65891">
              <w:rPr>
                <w:lang w:val="en-GB"/>
              </w:rPr>
              <w:t>camt.038.001.03</w:t>
            </w:r>
          </w:p>
        </w:tc>
        <w:tc>
          <w:tcPr>
            <w:tcW w:w="3600" w:type="pct"/>
            <w:shd w:val="clear" w:color="auto" w:fill="auto"/>
          </w:tcPr>
          <w:p w:rsidR="00D65891" w:rsidRPr="00D65891" w:rsidRDefault="00D65891" w:rsidP="00D65891">
            <w:pPr>
              <w:spacing w:before="0"/>
              <w:rPr>
                <w:lang w:val="en-GB"/>
              </w:rPr>
            </w:pPr>
            <w:r w:rsidRPr="00D65891">
              <w:rPr>
                <w:lang w:val="en-GB"/>
              </w:rPr>
              <w:t>CaseStatusReportRequestV03</w:t>
            </w:r>
          </w:p>
        </w:tc>
      </w:tr>
      <w:tr w:rsidR="00D65891" w:rsidRPr="00D65891" w:rsidTr="00D65891">
        <w:trPr>
          <w:tblCellSpacing w:w="15" w:type="dxa"/>
        </w:trPr>
        <w:tc>
          <w:tcPr>
            <w:tcW w:w="1359" w:type="pct"/>
            <w:shd w:val="clear" w:color="auto" w:fill="auto"/>
          </w:tcPr>
          <w:p w:rsidR="00D65891" w:rsidRPr="00D65891" w:rsidRDefault="00D65891" w:rsidP="00D65891">
            <w:pPr>
              <w:numPr>
                <w:ilvl w:val="0"/>
                <w:numId w:val="6"/>
              </w:numPr>
              <w:spacing w:before="0"/>
              <w:rPr>
                <w:lang w:val="en-GB"/>
              </w:rPr>
            </w:pPr>
            <w:r w:rsidRPr="00D65891">
              <w:rPr>
                <w:lang w:val="en-GB"/>
              </w:rPr>
              <w:t>camt.039.001.04</w:t>
            </w:r>
          </w:p>
        </w:tc>
        <w:tc>
          <w:tcPr>
            <w:tcW w:w="3600" w:type="pct"/>
            <w:shd w:val="clear" w:color="auto" w:fill="auto"/>
          </w:tcPr>
          <w:p w:rsidR="00D65891" w:rsidRPr="00D65891" w:rsidRDefault="00D65891" w:rsidP="00D65891">
            <w:pPr>
              <w:spacing w:before="0"/>
              <w:rPr>
                <w:lang w:val="en-GB"/>
              </w:rPr>
            </w:pPr>
            <w:r w:rsidRPr="00D65891">
              <w:rPr>
                <w:lang w:val="en-GB"/>
              </w:rPr>
              <w:t>CaseStatusReportV04</w:t>
            </w:r>
          </w:p>
        </w:tc>
      </w:tr>
    </w:tbl>
    <w:p w:rsidR="00797B59" w:rsidRPr="00B73EA1" w:rsidRDefault="00797B59" w:rsidP="00B73EA1">
      <w:pPr>
        <w:spacing w:before="0"/>
        <w:rPr>
          <w:lang w:val="en-GB"/>
        </w:rPr>
      </w:pPr>
    </w:p>
    <w:p w:rsidR="009E1534" w:rsidRPr="005D1B4C" w:rsidRDefault="009E1534" w:rsidP="00B73EA1">
      <w:pPr>
        <w:numPr>
          <w:ilvl w:val="0"/>
          <w:numId w:val="5"/>
        </w:numPr>
        <w:spacing w:before="0"/>
        <w:rPr>
          <w:b/>
          <w:szCs w:val="24"/>
          <w:lang w:val="en-GB"/>
        </w:rPr>
      </w:pPr>
      <w:r w:rsidRPr="005D1B4C">
        <w:rPr>
          <w:b/>
          <w:szCs w:val="24"/>
          <w:lang w:val="en-GB"/>
        </w:rPr>
        <w:t xml:space="preserve">Commitments of the submitting </w:t>
      </w:r>
      <w:r w:rsidR="00B63D20" w:rsidRPr="005D1B4C">
        <w:rPr>
          <w:b/>
          <w:szCs w:val="24"/>
          <w:lang w:val="en-GB"/>
        </w:rPr>
        <w:t>organi</w:t>
      </w:r>
      <w:r w:rsidR="00B63D20">
        <w:rPr>
          <w:b/>
          <w:szCs w:val="24"/>
          <w:lang w:val="en-GB"/>
        </w:rPr>
        <w:t>s</w:t>
      </w:r>
      <w:r w:rsidR="00B63D20" w:rsidRPr="005D1B4C">
        <w:rPr>
          <w:b/>
          <w:szCs w:val="24"/>
          <w:lang w:val="en-GB"/>
        </w:rPr>
        <w:t>ation</w:t>
      </w:r>
      <w:r w:rsidRPr="005D1B4C">
        <w:rPr>
          <w:b/>
          <w:szCs w:val="24"/>
          <w:lang w:val="en-GB"/>
        </w:rPr>
        <w:t>:</w:t>
      </w:r>
    </w:p>
    <w:p w:rsidR="004102C4" w:rsidRDefault="004102C4" w:rsidP="009E1534">
      <w:pPr>
        <w:spacing w:before="0"/>
        <w:rPr>
          <w:szCs w:val="24"/>
          <w:lang w:val="en-GB"/>
        </w:rPr>
      </w:pPr>
    </w:p>
    <w:p w:rsidR="009E1534" w:rsidRPr="005D1B4C" w:rsidRDefault="00163E0A" w:rsidP="00B73EA1">
      <w:pPr>
        <w:spacing w:before="0"/>
        <w:rPr>
          <w:szCs w:val="24"/>
          <w:lang w:val="en-GB"/>
        </w:rPr>
      </w:pPr>
      <w:r>
        <w:rPr>
          <w:szCs w:val="24"/>
          <w:lang w:val="en-GB"/>
        </w:rPr>
        <w:t>The</w:t>
      </w:r>
      <w:r w:rsidR="009E1534" w:rsidRPr="005D1B4C">
        <w:rPr>
          <w:szCs w:val="24"/>
          <w:lang w:val="en-GB"/>
        </w:rPr>
        <w:t xml:space="preserve"> submitting </w:t>
      </w:r>
      <w:r w:rsidR="00B63D20" w:rsidRPr="005D1B4C">
        <w:rPr>
          <w:szCs w:val="24"/>
          <w:lang w:val="en-GB"/>
        </w:rPr>
        <w:t>organi</w:t>
      </w:r>
      <w:r w:rsidR="00B63D20">
        <w:rPr>
          <w:szCs w:val="24"/>
          <w:lang w:val="en-GB"/>
        </w:rPr>
        <w:t>s</w:t>
      </w:r>
      <w:r w:rsidR="00B63D20" w:rsidRPr="005D1B4C">
        <w:rPr>
          <w:szCs w:val="24"/>
          <w:lang w:val="en-GB"/>
        </w:rPr>
        <w:t>ation</w:t>
      </w:r>
      <w:r w:rsidR="00B63D20">
        <w:rPr>
          <w:szCs w:val="24"/>
          <w:lang w:val="en-GB"/>
        </w:rPr>
        <w:t>s</w:t>
      </w:r>
      <w:r w:rsidR="00B63D20" w:rsidRPr="005D1B4C">
        <w:rPr>
          <w:szCs w:val="24"/>
          <w:lang w:val="en-GB"/>
        </w:rPr>
        <w:t xml:space="preserve"> </w:t>
      </w:r>
      <w:r w:rsidR="009E1534" w:rsidRPr="005D1B4C">
        <w:rPr>
          <w:szCs w:val="24"/>
          <w:lang w:val="en-GB"/>
        </w:rPr>
        <w:t xml:space="preserve">confirm that </w:t>
      </w:r>
      <w:r w:rsidR="00A97932">
        <w:rPr>
          <w:szCs w:val="24"/>
          <w:lang w:val="en-GB"/>
        </w:rPr>
        <w:t>they</w:t>
      </w:r>
      <w:r w:rsidR="009E1534" w:rsidRPr="005D1B4C">
        <w:rPr>
          <w:szCs w:val="24"/>
          <w:lang w:val="en-GB"/>
        </w:rPr>
        <w:t xml:space="preserve"> can and will:</w:t>
      </w:r>
    </w:p>
    <w:p w:rsidR="009E1534" w:rsidRDefault="009E1534" w:rsidP="00986C6A">
      <w:pPr>
        <w:numPr>
          <w:ilvl w:val="0"/>
          <w:numId w:val="4"/>
        </w:numPr>
        <w:rPr>
          <w:szCs w:val="24"/>
          <w:lang w:val="en-GB"/>
        </w:rPr>
      </w:pPr>
      <w:proofErr w:type="gramStart"/>
      <w:r>
        <w:rPr>
          <w:szCs w:val="24"/>
          <w:lang w:val="en-GB"/>
        </w:rPr>
        <w:t>undertake</w:t>
      </w:r>
      <w:proofErr w:type="gramEnd"/>
      <w:r>
        <w:rPr>
          <w:szCs w:val="24"/>
          <w:lang w:val="en-GB"/>
        </w:rPr>
        <w:t xml:space="preserve"> the development of the new version of the candidate ISO 20022 message models that it will submit to the RA for compliance review and evaluation. </w:t>
      </w:r>
      <w:r w:rsidR="00FA3DDB">
        <w:rPr>
          <w:szCs w:val="24"/>
          <w:lang w:val="en-GB"/>
        </w:rPr>
        <w:t>N</w:t>
      </w:r>
      <w:r>
        <w:rPr>
          <w:szCs w:val="24"/>
          <w:lang w:val="en-GB"/>
        </w:rPr>
        <w:t xml:space="preserve">ew </w:t>
      </w:r>
      <w:r w:rsidRPr="00A40FA6">
        <w:rPr>
          <w:szCs w:val="24"/>
          <w:u w:val="single"/>
          <w:lang w:val="en-GB"/>
        </w:rPr>
        <w:t>valid</w:t>
      </w:r>
      <w:r>
        <w:rPr>
          <w:szCs w:val="24"/>
          <w:lang w:val="en-GB"/>
        </w:rPr>
        <w:t xml:space="preserve"> Message Definition models </w:t>
      </w:r>
      <w:r w:rsidR="008B054F">
        <w:rPr>
          <w:szCs w:val="24"/>
          <w:lang w:val="en-GB"/>
        </w:rPr>
        <w:t xml:space="preserve">will </w:t>
      </w:r>
      <w:r>
        <w:rPr>
          <w:szCs w:val="24"/>
          <w:lang w:val="en-GB"/>
        </w:rPr>
        <w:t xml:space="preserve">be </w:t>
      </w:r>
      <w:r w:rsidR="008B054F">
        <w:rPr>
          <w:szCs w:val="24"/>
          <w:lang w:val="en-GB"/>
        </w:rPr>
        <w:t xml:space="preserve">made </w:t>
      </w:r>
      <w:r>
        <w:rPr>
          <w:szCs w:val="24"/>
          <w:lang w:val="en-GB"/>
        </w:rPr>
        <w:t>available to the RA by December 1.</w:t>
      </w:r>
    </w:p>
    <w:p w:rsidR="009E1534" w:rsidRDefault="009E1534" w:rsidP="00986C6A">
      <w:pPr>
        <w:numPr>
          <w:ilvl w:val="0"/>
          <w:numId w:val="4"/>
        </w:numPr>
        <w:rPr>
          <w:szCs w:val="24"/>
          <w:lang w:val="en-GB"/>
        </w:rPr>
      </w:pPr>
      <w:r>
        <w:rPr>
          <w:szCs w:val="24"/>
          <w:lang w:val="en-GB"/>
        </w:rPr>
        <w:t xml:space="preserve">provide a new version of part 1 of the </w:t>
      </w:r>
      <w:r w:rsidR="006B51F8">
        <w:rPr>
          <w:szCs w:val="24"/>
          <w:lang w:val="en-GB"/>
        </w:rPr>
        <w:t xml:space="preserve">related </w:t>
      </w:r>
      <w:r>
        <w:rPr>
          <w:szCs w:val="24"/>
          <w:lang w:val="en-GB"/>
        </w:rPr>
        <w:t>Message Definition Report</w:t>
      </w:r>
      <w:r w:rsidR="006B51F8">
        <w:rPr>
          <w:szCs w:val="24"/>
          <w:lang w:val="en-GB"/>
        </w:rPr>
        <w:t>s</w:t>
      </w:r>
      <w:r>
        <w:rPr>
          <w:szCs w:val="24"/>
          <w:lang w:val="en-GB"/>
        </w:rPr>
        <w:t xml:space="preserve"> (MDR)</w:t>
      </w:r>
      <w:r>
        <w:rPr>
          <w:szCs w:val="24"/>
        </w:rPr>
        <w:t xml:space="preserve">  by December 1, </w:t>
      </w:r>
      <w:r w:rsidRPr="00782E65">
        <w:rPr>
          <w:szCs w:val="24"/>
        </w:rPr>
        <w:t>and</w:t>
      </w:r>
      <w:r w:rsidR="00FA3DDB">
        <w:rPr>
          <w:szCs w:val="24"/>
        </w:rPr>
        <w:t xml:space="preserve"> </w:t>
      </w:r>
      <w:r>
        <w:rPr>
          <w:szCs w:val="24"/>
        </w:rPr>
        <w:t xml:space="preserve">new </w:t>
      </w:r>
      <w:r w:rsidRPr="00782E65">
        <w:rPr>
          <w:szCs w:val="24"/>
        </w:rPr>
        <w:t xml:space="preserve">examples of valid </w:t>
      </w:r>
      <w:r>
        <w:rPr>
          <w:szCs w:val="24"/>
        </w:rPr>
        <w:t>message</w:t>
      </w:r>
      <w:r w:rsidRPr="00782E65">
        <w:rPr>
          <w:szCs w:val="24"/>
        </w:rPr>
        <w:t xml:space="preserve"> instances of each candidate message </w:t>
      </w:r>
      <w:r w:rsidR="00DA2DA6">
        <w:rPr>
          <w:szCs w:val="24"/>
        </w:rPr>
        <w:t xml:space="preserve">(only </w:t>
      </w:r>
      <w:r w:rsidR="0095277E">
        <w:rPr>
          <w:szCs w:val="24"/>
        </w:rPr>
        <w:t xml:space="preserve">when valid samples </w:t>
      </w:r>
      <w:r w:rsidR="00DA2DA6">
        <w:rPr>
          <w:szCs w:val="24"/>
        </w:rPr>
        <w:t xml:space="preserve">were published </w:t>
      </w:r>
      <w:r w:rsidR="0095277E">
        <w:rPr>
          <w:szCs w:val="24"/>
        </w:rPr>
        <w:t>for current version</w:t>
      </w:r>
      <w:r w:rsidR="00DA2DA6">
        <w:rPr>
          <w:szCs w:val="24"/>
        </w:rPr>
        <w:t>)</w:t>
      </w:r>
      <w:r w:rsidR="0095277E">
        <w:rPr>
          <w:szCs w:val="24"/>
        </w:rPr>
        <w:t xml:space="preserve"> </w:t>
      </w:r>
      <w:r>
        <w:rPr>
          <w:szCs w:val="24"/>
        </w:rPr>
        <w:t>by May 1 at the latest.</w:t>
      </w:r>
    </w:p>
    <w:p w:rsidR="009E1534" w:rsidRPr="009E1534" w:rsidRDefault="009E1534" w:rsidP="00986C6A">
      <w:pPr>
        <w:numPr>
          <w:ilvl w:val="0"/>
          <w:numId w:val="4"/>
        </w:numPr>
        <w:rPr>
          <w:szCs w:val="24"/>
          <w:lang w:val="en-GB"/>
        </w:rPr>
      </w:pPr>
      <w:proofErr w:type="gramStart"/>
      <w:r>
        <w:rPr>
          <w:szCs w:val="24"/>
          <w:lang w:val="en-GB"/>
        </w:rPr>
        <w:t>address</w:t>
      </w:r>
      <w:proofErr w:type="gramEnd"/>
      <w:r>
        <w:rPr>
          <w:szCs w:val="24"/>
          <w:lang w:val="en-GB"/>
        </w:rPr>
        <w:t xml:space="preserve"> any queries related to the description of the new models and messages as published by the RA on the ISO 20022 website.</w:t>
      </w:r>
    </w:p>
    <w:p w:rsidR="00E20DE5" w:rsidRPr="00E20DE5" w:rsidRDefault="00E20DE5" w:rsidP="009E1534">
      <w:pPr>
        <w:spacing w:before="0"/>
      </w:pPr>
    </w:p>
    <w:p w:rsidR="009E1534" w:rsidRPr="00E20DE5" w:rsidRDefault="00E20DE5" w:rsidP="00B73EA1">
      <w:pPr>
        <w:spacing w:before="0"/>
        <w:rPr>
          <w:szCs w:val="24"/>
          <w:lang w:val="en-GB"/>
        </w:rPr>
      </w:pPr>
      <w:r w:rsidRPr="00E20DE5">
        <w:t>SWIFT</w:t>
      </w:r>
      <w:r w:rsidRPr="00B73EA1">
        <w:t xml:space="preserve"> intends to </w:t>
      </w:r>
      <w:r w:rsidRPr="00E20DE5">
        <w:t>implement most</w:t>
      </w:r>
      <w:r w:rsidRPr="00B73EA1">
        <w:t xml:space="preserve"> of the</w:t>
      </w:r>
      <w:r w:rsidRPr="00E20DE5">
        <w:t xml:space="preserve"> above</w:t>
      </w:r>
      <w:r w:rsidRPr="00B73EA1">
        <w:t xml:space="preserve"> new </w:t>
      </w:r>
      <w:r w:rsidRPr="00E20DE5">
        <w:t xml:space="preserve">versions on its </w:t>
      </w:r>
      <w:proofErr w:type="spellStart"/>
      <w:r w:rsidRPr="00E20DE5">
        <w:t>SWIFTNet</w:t>
      </w:r>
      <w:proofErr w:type="spellEnd"/>
      <w:r w:rsidRPr="00E20DE5">
        <w:t xml:space="preserve"> network</w:t>
      </w:r>
      <w:r w:rsidRPr="00B73EA1">
        <w:t xml:space="preserve"> </w:t>
      </w:r>
      <w:r w:rsidR="009E1534" w:rsidRPr="00E20DE5">
        <w:rPr>
          <w:szCs w:val="24"/>
          <w:lang w:val="en-GB"/>
        </w:rPr>
        <w:t xml:space="preserve">once the related documentation has been published by the RA. </w:t>
      </w:r>
    </w:p>
    <w:p w:rsidR="009E1534" w:rsidRPr="005D1B4C" w:rsidRDefault="009E1534" w:rsidP="009E1534">
      <w:pPr>
        <w:spacing w:before="0"/>
        <w:rPr>
          <w:szCs w:val="24"/>
          <w:lang w:val="en-GB"/>
        </w:rPr>
      </w:pPr>
    </w:p>
    <w:p w:rsidR="009E1534" w:rsidRPr="005D1B4C" w:rsidRDefault="00163E0A" w:rsidP="00B73EA1">
      <w:pPr>
        <w:spacing w:before="0"/>
        <w:rPr>
          <w:szCs w:val="24"/>
          <w:lang w:val="en-GB"/>
        </w:rPr>
      </w:pPr>
      <w:r>
        <w:rPr>
          <w:szCs w:val="24"/>
          <w:lang w:val="en-GB"/>
        </w:rPr>
        <w:t xml:space="preserve">The submitting </w:t>
      </w:r>
      <w:r w:rsidR="00EC32A5">
        <w:rPr>
          <w:szCs w:val="24"/>
          <w:lang w:val="en-GB"/>
        </w:rPr>
        <w:t>organisations</w:t>
      </w:r>
      <w:r w:rsidR="00EC32A5" w:rsidRPr="005D1B4C">
        <w:rPr>
          <w:szCs w:val="24"/>
          <w:lang w:val="en-GB"/>
        </w:rPr>
        <w:t xml:space="preserve"> </w:t>
      </w:r>
      <w:r w:rsidR="009E1534" w:rsidRPr="005D1B4C">
        <w:rPr>
          <w:szCs w:val="24"/>
          <w:lang w:val="en-GB"/>
        </w:rPr>
        <w:t>confirm</w:t>
      </w:r>
      <w:r>
        <w:rPr>
          <w:szCs w:val="24"/>
          <w:lang w:val="en-GB"/>
        </w:rPr>
        <w:t xml:space="preserve"> their</w:t>
      </w:r>
      <w:r w:rsidR="009E1534" w:rsidRPr="005D1B4C">
        <w:rPr>
          <w:szCs w:val="24"/>
          <w:lang w:val="en-GB"/>
        </w:rPr>
        <w:t xml:space="preserve"> knowledge and acceptance of the ISO 20022 Intellectual Property Rights policy for contributing </w:t>
      </w:r>
      <w:r w:rsidR="00EC32A5">
        <w:rPr>
          <w:szCs w:val="24"/>
          <w:lang w:val="en-GB"/>
        </w:rPr>
        <w:t>organisation</w:t>
      </w:r>
      <w:r w:rsidR="009E1534" w:rsidRPr="005D1B4C">
        <w:rPr>
          <w:szCs w:val="24"/>
          <w:lang w:val="en-GB"/>
        </w:rPr>
        <w:t>s, as follows.</w:t>
      </w:r>
    </w:p>
    <w:p w:rsidR="009E1534" w:rsidRPr="005D1B4C" w:rsidRDefault="009E1534" w:rsidP="001E3F65">
      <w:pPr>
        <w:spacing w:before="0"/>
        <w:rPr>
          <w:szCs w:val="24"/>
          <w:lang w:val="en-GB"/>
        </w:rPr>
      </w:pPr>
      <w:r w:rsidRPr="005D1B4C">
        <w:rPr>
          <w:i/>
          <w:snapToGrid w:val="0"/>
        </w:rPr>
        <w:t>“</w:t>
      </w:r>
      <w:proofErr w:type="spellStart"/>
      <w:r w:rsidR="00EC32A5">
        <w:rPr>
          <w:i/>
          <w:snapToGrid w:val="0"/>
        </w:rPr>
        <w:t>Organisation</w:t>
      </w:r>
      <w:r w:rsidRPr="005D1B4C">
        <w:rPr>
          <w:i/>
          <w:snapToGrid w:val="0"/>
        </w:rPr>
        <w:t>s</w:t>
      </w:r>
      <w:proofErr w:type="spellEnd"/>
      <w:r w:rsidRPr="005D1B4C">
        <w:rPr>
          <w:i/>
          <w:snapToGrid w:val="0"/>
        </w:rPr>
        <w:t xml:space="preserve"> that contribute information to be incorporated into the ISO 20022 Repository shall keep any Intellectual Property Rights (IPR) they have on this information. A contributing </w:t>
      </w:r>
      <w:proofErr w:type="spellStart"/>
      <w:r w:rsidR="00EC32A5">
        <w:rPr>
          <w:i/>
          <w:snapToGrid w:val="0"/>
        </w:rPr>
        <w:t>organisation</w:t>
      </w:r>
      <w:proofErr w:type="spellEnd"/>
      <w:r w:rsidRPr="005D1B4C">
        <w:rPr>
          <w:i/>
          <w:snapToGrid w:val="0"/>
        </w:rPr>
        <w:t xml:space="preserve"> warrants that it has sufficient rights on the contributed information to have it published in the ISO 20022 Repository through the ISO 20022 Registration Authority </w:t>
      </w:r>
      <w:r w:rsidRPr="005D1B4C">
        <w:rPr>
          <w:i/>
        </w:rPr>
        <w:t>in accordance with the rules set in ISO 20022</w:t>
      </w:r>
      <w:r w:rsidRPr="005D1B4C">
        <w:rPr>
          <w:i/>
          <w:snapToGrid w:val="0"/>
        </w:rPr>
        <w:t>. T</w:t>
      </w:r>
      <w:r w:rsidRPr="005D1B4C">
        <w:rPr>
          <w:i/>
        </w:rPr>
        <w:t>o ascertain a widespread, public and uniform use of the ISO 20022 Repository information, t</w:t>
      </w:r>
      <w:r w:rsidRPr="005D1B4C">
        <w:rPr>
          <w:i/>
          <w:snapToGrid w:val="0"/>
        </w:rPr>
        <w:t xml:space="preserve">he contributing </w:t>
      </w:r>
      <w:proofErr w:type="spellStart"/>
      <w:r w:rsidR="00EC32A5">
        <w:rPr>
          <w:i/>
          <w:snapToGrid w:val="0"/>
        </w:rPr>
        <w:t>organisation</w:t>
      </w:r>
      <w:proofErr w:type="spellEnd"/>
      <w:r w:rsidRPr="005D1B4C">
        <w:rPr>
          <w:i/>
          <w:snapToGrid w:val="0"/>
        </w:rPr>
        <w:t xml:space="preserve"> </w:t>
      </w:r>
      <w:r w:rsidRPr="005D1B4C">
        <w:rPr>
          <w:i/>
        </w:rPr>
        <w:t>grants third parties a non-exclusive, royalty-free license to use the published information”</w:t>
      </w:r>
      <w:r w:rsidRPr="005D1B4C">
        <w:rPr>
          <w:i/>
          <w:snapToGrid w:val="0"/>
        </w:rPr>
        <w:t>.</w:t>
      </w:r>
      <w:r w:rsidRPr="005D1B4C">
        <w:rPr>
          <w:szCs w:val="24"/>
          <w:lang w:val="en-GB"/>
        </w:rPr>
        <w:t xml:space="preserve"> </w:t>
      </w:r>
    </w:p>
    <w:p w:rsidR="009E1534" w:rsidRPr="005D1B4C" w:rsidRDefault="009E1534" w:rsidP="00B73EA1">
      <w:pPr>
        <w:spacing w:before="0"/>
        <w:rPr>
          <w:b/>
          <w:szCs w:val="24"/>
          <w:lang w:val="en-GB"/>
        </w:rPr>
      </w:pPr>
    </w:p>
    <w:p w:rsidR="009E1534" w:rsidRPr="005D1B4C" w:rsidRDefault="009E1534" w:rsidP="00B73EA1">
      <w:pPr>
        <w:numPr>
          <w:ilvl w:val="0"/>
          <w:numId w:val="5"/>
        </w:numPr>
        <w:spacing w:before="0"/>
        <w:rPr>
          <w:szCs w:val="24"/>
          <w:lang w:val="en-GB"/>
        </w:rPr>
      </w:pPr>
      <w:r w:rsidRPr="005D1B4C">
        <w:rPr>
          <w:b/>
          <w:szCs w:val="24"/>
          <w:lang w:val="en-GB"/>
        </w:rPr>
        <w:lastRenderedPageBreak/>
        <w:t>Contact persons:</w:t>
      </w:r>
    </w:p>
    <w:p w:rsidR="009E1534" w:rsidRPr="005D1B4C" w:rsidRDefault="009E1534" w:rsidP="009E1534">
      <w:pPr>
        <w:spacing w:before="0"/>
        <w:rPr>
          <w:szCs w:val="24"/>
          <w:lang w:val="nl-BE"/>
        </w:rPr>
      </w:pPr>
      <w:r w:rsidRPr="005D1B4C">
        <w:rPr>
          <w:szCs w:val="24"/>
          <w:lang w:val="nl-BE"/>
        </w:rPr>
        <w:t xml:space="preserve">Vincent </w:t>
      </w:r>
      <w:proofErr w:type="spellStart"/>
      <w:r w:rsidRPr="005D1B4C">
        <w:rPr>
          <w:szCs w:val="24"/>
          <w:lang w:val="nl-BE"/>
        </w:rPr>
        <w:t>Kuntz</w:t>
      </w:r>
      <w:proofErr w:type="spellEnd"/>
      <w:r w:rsidRPr="005D1B4C">
        <w:rPr>
          <w:szCs w:val="24"/>
          <w:lang w:val="nl-BE"/>
        </w:rPr>
        <w:t xml:space="preserve"> – SWIFT Standards, </w:t>
      </w:r>
      <w:hyperlink r:id="rId9" w:history="1">
        <w:r w:rsidRPr="005D1B4C">
          <w:rPr>
            <w:rStyle w:val="Hyperlink"/>
            <w:szCs w:val="24"/>
            <w:lang w:val="nl-BE"/>
          </w:rPr>
          <w:t>vincent.kuntz@swift.com</w:t>
        </w:r>
      </w:hyperlink>
    </w:p>
    <w:p w:rsidR="009E1534" w:rsidRPr="005D1B4C" w:rsidRDefault="00825DAD" w:rsidP="009E1534">
      <w:pPr>
        <w:spacing w:before="0"/>
        <w:rPr>
          <w:szCs w:val="24"/>
          <w:lang w:val="nl-BE"/>
        </w:rPr>
      </w:pPr>
      <w:r>
        <w:rPr>
          <w:szCs w:val="24"/>
          <w:lang w:val="nl-BE"/>
        </w:rPr>
        <w:t xml:space="preserve">Andrew </w:t>
      </w:r>
      <w:proofErr w:type="spellStart"/>
      <w:r>
        <w:rPr>
          <w:szCs w:val="24"/>
          <w:lang w:val="nl-BE"/>
        </w:rPr>
        <w:t>Muir</w:t>
      </w:r>
      <w:proofErr w:type="spellEnd"/>
      <w:r w:rsidR="009E1534" w:rsidRPr="005D1B4C">
        <w:rPr>
          <w:szCs w:val="24"/>
          <w:lang w:val="nl-BE"/>
        </w:rPr>
        <w:t xml:space="preserve"> – SWIFT Standards, </w:t>
      </w:r>
      <w:hyperlink r:id="rId10" w:history="1">
        <w:r>
          <w:rPr>
            <w:rStyle w:val="Hyperlink"/>
            <w:szCs w:val="24"/>
            <w:lang w:val="nl-BE"/>
          </w:rPr>
          <w:t>andrew.muir@swift.com</w:t>
        </w:r>
      </w:hyperlink>
    </w:p>
    <w:p w:rsidR="009E1534" w:rsidRPr="005D1B4C" w:rsidRDefault="009E1534" w:rsidP="009E1534">
      <w:pPr>
        <w:rPr>
          <w:szCs w:val="24"/>
          <w:lang w:val="nl-BE"/>
        </w:rPr>
      </w:pPr>
    </w:p>
    <w:p w:rsidR="007E7056" w:rsidRPr="006B0B82" w:rsidRDefault="007E7056" w:rsidP="00497504">
      <w:pPr>
        <w:rPr>
          <w:snapToGrid w:val="0"/>
          <w:lang w:val="da-DK"/>
        </w:rPr>
      </w:pPr>
    </w:p>
    <w:p w:rsidR="00497504" w:rsidRPr="006B0B82" w:rsidRDefault="00B44DEE" w:rsidP="00497504">
      <w:pPr>
        <w:rPr>
          <w:szCs w:val="24"/>
          <w:lang w:val="da-DK"/>
        </w:rPr>
      </w:pPr>
      <w:r w:rsidRPr="006B0B82">
        <w:rPr>
          <w:snapToGrid w:val="0"/>
          <w:lang w:val="da-DK"/>
        </w:rPr>
        <w:br w:type="page"/>
      </w:r>
    </w:p>
    <w:p w:rsidR="00497504" w:rsidRPr="00B40F11" w:rsidRDefault="00497504">
      <w:pPr>
        <w:pStyle w:val="TOCHeading"/>
        <w:rPr>
          <w:rFonts w:ascii="Times New Roman" w:eastAsia="Times" w:hAnsi="Times New Roman"/>
          <w:bCs w:val="0"/>
          <w:color w:val="auto"/>
          <w:sz w:val="24"/>
          <w:szCs w:val="24"/>
          <w:lang w:val="en-GB" w:eastAsia="en-US"/>
        </w:rPr>
      </w:pPr>
      <w:r w:rsidRPr="00B40F11">
        <w:rPr>
          <w:rFonts w:ascii="Times New Roman" w:eastAsia="Times" w:hAnsi="Times New Roman"/>
          <w:bCs w:val="0"/>
          <w:color w:val="auto"/>
          <w:sz w:val="24"/>
          <w:szCs w:val="24"/>
          <w:lang w:val="en-GB" w:eastAsia="en-US"/>
        </w:rPr>
        <w:t>Table of Contents</w:t>
      </w:r>
    </w:p>
    <w:p w:rsidR="0020738C" w:rsidRPr="005A354A" w:rsidRDefault="00497504" w:rsidP="00B46208">
      <w:pPr>
        <w:pStyle w:val="TOC1"/>
        <w:rPr>
          <w:rFonts w:asciiTheme="minorHAnsi" w:eastAsiaTheme="minorEastAsia" w:hAnsiTheme="minorHAnsi" w:cstheme="minorBidi"/>
          <w:sz w:val="22"/>
          <w:szCs w:val="22"/>
          <w:lang w:eastAsia="en-GB"/>
        </w:rPr>
      </w:pPr>
      <w:r>
        <w:rPr>
          <w:noProof w:val="0"/>
        </w:rPr>
        <w:fldChar w:fldCharType="begin"/>
      </w:r>
      <w:r>
        <w:instrText xml:space="preserve"> TOC \o "1-3" \h \z \u </w:instrText>
      </w:r>
      <w:r>
        <w:rPr>
          <w:noProof w:val="0"/>
        </w:rPr>
        <w:fldChar w:fldCharType="separate"/>
      </w:r>
      <w:hyperlink w:anchor="_Toc491865431" w:history="1">
        <w:r w:rsidR="0020738C" w:rsidRPr="005A354A">
          <w:rPr>
            <w:rStyle w:val="Hyperlink"/>
            <w:color w:val="00B050"/>
          </w:rPr>
          <w:t>CR0666: Add/modify elements to support the SEPA exception processing scenarios</w:t>
        </w:r>
        <w:r w:rsidR="0020738C" w:rsidRPr="005A354A">
          <w:rPr>
            <w:webHidden/>
          </w:rPr>
          <w:tab/>
        </w:r>
        <w:r w:rsidR="0020738C" w:rsidRPr="005A354A">
          <w:rPr>
            <w:webHidden/>
          </w:rPr>
          <w:fldChar w:fldCharType="begin"/>
        </w:r>
        <w:r w:rsidR="0020738C" w:rsidRPr="005A354A">
          <w:rPr>
            <w:webHidden/>
          </w:rPr>
          <w:instrText xml:space="preserve"> PAGEREF _Toc491865431 \h </w:instrText>
        </w:r>
        <w:r w:rsidR="0020738C" w:rsidRPr="005A354A">
          <w:rPr>
            <w:webHidden/>
          </w:rPr>
        </w:r>
        <w:r w:rsidR="0020738C" w:rsidRPr="005A354A">
          <w:rPr>
            <w:webHidden/>
          </w:rPr>
          <w:fldChar w:fldCharType="separate"/>
        </w:r>
        <w:r w:rsidR="0020738C" w:rsidRPr="005A354A">
          <w:rPr>
            <w:webHidden/>
          </w:rPr>
          <w:t>5</w:t>
        </w:r>
        <w:r w:rsidR="0020738C" w:rsidRPr="005A354A">
          <w:rPr>
            <w:webHidden/>
          </w:rPr>
          <w:fldChar w:fldCharType="end"/>
        </w:r>
      </w:hyperlink>
    </w:p>
    <w:p w:rsidR="0020738C" w:rsidRPr="005A354A" w:rsidRDefault="00B63ADB" w:rsidP="00B46208">
      <w:pPr>
        <w:pStyle w:val="TOC1"/>
        <w:rPr>
          <w:rFonts w:asciiTheme="minorHAnsi" w:eastAsiaTheme="minorEastAsia" w:hAnsiTheme="minorHAnsi" w:cstheme="minorBidi"/>
          <w:sz w:val="22"/>
          <w:szCs w:val="22"/>
          <w:lang w:eastAsia="en-GB"/>
        </w:rPr>
      </w:pPr>
      <w:hyperlink w:anchor="_Toc491865432" w:history="1">
        <w:r w:rsidR="0020738C" w:rsidRPr="005A354A">
          <w:rPr>
            <w:rStyle w:val="Hyperlink"/>
            <w:color w:val="00B050"/>
            <w:lang w:val="fr-BE"/>
          </w:rPr>
          <w:t>CR0679: Externalise modification and cancellation reasons and confirmation codes</w:t>
        </w:r>
        <w:r w:rsidR="0020738C" w:rsidRPr="005A354A">
          <w:rPr>
            <w:webHidden/>
          </w:rPr>
          <w:tab/>
        </w:r>
        <w:r w:rsidR="0020738C" w:rsidRPr="005A354A">
          <w:rPr>
            <w:webHidden/>
          </w:rPr>
          <w:fldChar w:fldCharType="begin"/>
        </w:r>
        <w:r w:rsidR="0020738C" w:rsidRPr="005A354A">
          <w:rPr>
            <w:webHidden/>
          </w:rPr>
          <w:instrText xml:space="preserve"> PAGEREF _Toc491865432 \h </w:instrText>
        </w:r>
        <w:r w:rsidR="0020738C" w:rsidRPr="005A354A">
          <w:rPr>
            <w:webHidden/>
          </w:rPr>
        </w:r>
        <w:r w:rsidR="0020738C" w:rsidRPr="005A354A">
          <w:rPr>
            <w:webHidden/>
          </w:rPr>
          <w:fldChar w:fldCharType="separate"/>
        </w:r>
        <w:r w:rsidR="0020738C" w:rsidRPr="005A354A">
          <w:rPr>
            <w:webHidden/>
          </w:rPr>
          <w:t>19</w:t>
        </w:r>
        <w:r w:rsidR="0020738C" w:rsidRPr="005A354A">
          <w:rPr>
            <w:webHidden/>
          </w:rPr>
          <w:fldChar w:fldCharType="end"/>
        </w:r>
      </w:hyperlink>
    </w:p>
    <w:p w:rsidR="0020738C" w:rsidRPr="00D46F37" w:rsidRDefault="00B63ADB" w:rsidP="00B46208">
      <w:pPr>
        <w:pStyle w:val="TOC1"/>
        <w:rPr>
          <w:rFonts w:asciiTheme="minorHAnsi" w:eastAsiaTheme="minorEastAsia" w:hAnsiTheme="minorHAnsi" w:cstheme="minorBidi"/>
          <w:sz w:val="22"/>
          <w:szCs w:val="22"/>
          <w:lang w:eastAsia="en-GB"/>
        </w:rPr>
      </w:pPr>
      <w:hyperlink w:anchor="_Toc491865433" w:history="1">
        <w:r w:rsidR="0020738C" w:rsidRPr="00D46F37">
          <w:rPr>
            <w:rStyle w:val="Hyperlink"/>
            <w:color w:val="00B050"/>
          </w:rPr>
          <w:t>CR0685: Add additional transaction elements in the payment return</w:t>
        </w:r>
        <w:r w:rsidR="0020738C" w:rsidRPr="00D46F37">
          <w:rPr>
            <w:webHidden/>
          </w:rPr>
          <w:tab/>
        </w:r>
        <w:r w:rsidR="0020738C" w:rsidRPr="00D46F37">
          <w:rPr>
            <w:webHidden/>
          </w:rPr>
          <w:fldChar w:fldCharType="begin"/>
        </w:r>
        <w:r w:rsidR="0020738C" w:rsidRPr="00D46F37">
          <w:rPr>
            <w:webHidden/>
          </w:rPr>
          <w:instrText xml:space="preserve"> PAGEREF _Toc491865433 \h </w:instrText>
        </w:r>
        <w:r w:rsidR="0020738C" w:rsidRPr="00D46F37">
          <w:rPr>
            <w:webHidden/>
          </w:rPr>
        </w:r>
        <w:r w:rsidR="0020738C" w:rsidRPr="00D46F37">
          <w:rPr>
            <w:webHidden/>
          </w:rPr>
          <w:fldChar w:fldCharType="separate"/>
        </w:r>
        <w:r w:rsidR="0020738C" w:rsidRPr="00D46F37">
          <w:rPr>
            <w:webHidden/>
          </w:rPr>
          <w:t>25</w:t>
        </w:r>
        <w:r w:rsidR="0020738C" w:rsidRPr="00D46F37">
          <w:rPr>
            <w:webHidden/>
          </w:rPr>
          <w:fldChar w:fldCharType="end"/>
        </w:r>
      </w:hyperlink>
    </w:p>
    <w:p w:rsidR="0020738C" w:rsidRPr="00D46F37" w:rsidRDefault="00B63ADB" w:rsidP="00B46208">
      <w:pPr>
        <w:pStyle w:val="TOC1"/>
        <w:rPr>
          <w:rFonts w:asciiTheme="minorHAnsi" w:eastAsiaTheme="minorEastAsia" w:hAnsiTheme="minorHAnsi" w:cstheme="minorBidi"/>
          <w:sz w:val="22"/>
          <w:szCs w:val="22"/>
          <w:lang w:eastAsia="en-GB"/>
        </w:rPr>
      </w:pPr>
      <w:hyperlink w:anchor="_Toc491865434" w:history="1">
        <w:r w:rsidR="0020738C" w:rsidRPr="00D46F37">
          <w:rPr>
            <w:rStyle w:val="Hyperlink"/>
            <w:color w:val="00B050"/>
          </w:rPr>
          <w:t>CR0687: Add new return chain to include all parties involved in the return transaction</w:t>
        </w:r>
        <w:r w:rsidR="0020738C" w:rsidRPr="00D46F37">
          <w:rPr>
            <w:webHidden/>
          </w:rPr>
          <w:tab/>
        </w:r>
        <w:r w:rsidR="0020738C" w:rsidRPr="00D46F37">
          <w:rPr>
            <w:webHidden/>
          </w:rPr>
          <w:fldChar w:fldCharType="begin"/>
        </w:r>
        <w:r w:rsidR="0020738C" w:rsidRPr="00D46F37">
          <w:rPr>
            <w:webHidden/>
          </w:rPr>
          <w:instrText xml:space="preserve"> PAGEREF _Toc491865434 \h </w:instrText>
        </w:r>
        <w:r w:rsidR="0020738C" w:rsidRPr="00D46F37">
          <w:rPr>
            <w:webHidden/>
          </w:rPr>
        </w:r>
        <w:r w:rsidR="0020738C" w:rsidRPr="00D46F37">
          <w:rPr>
            <w:webHidden/>
          </w:rPr>
          <w:fldChar w:fldCharType="separate"/>
        </w:r>
        <w:r w:rsidR="0020738C" w:rsidRPr="00D46F37">
          <w:rPr>
            <w:webHidden/>
          </w:rPr>
          <w:t>34</w:t>
        </w:r>
        <w:r w:rsidR="0020738C" w:rsidRPr="00D46F37">
          <w:rPr>
            <w:webHidden/>
          </w:rPr>
          <w:fldChar w:fldCharType="end"/>
        </w:r>
      </w:hyperlink>
    </w:p>
    <w:p w:rsidR="0020738C" w:rsidRPr="00D46F37" w:rsidRDefault="00B63ADB" w:rsidP="00B46208">
      <w:pPr>
        <w:pStyle w:val="TOC1"/>
        <w:rPr>
          <w:rFonts w:asciiTheme="minorHAnsi" w:eastAsiaTheme="minorEastAsia" w:hAnsiTheme="minorHAnsi" w:cstheme="minorBidi"/>
          <w:sz w:val="22"/>
          <w:szCs w:val="22"/>
          <w:lang w:eastAsia="en-GB"/>
        </w:rPr>
      </w:pPr>
      <w:hyperlink w:anchor="_Toc491865435" w:history="1">
        <w:r w:rsidR="0020738C" w:rsidRPr="00D46F37">
          <w:rPr>
            <w:rStyle w:val="Hyperlink"/>
            <w:color w:val="00B050"/>
          </w:rPr>
          <w:t>CR0688: Modify/align and/or correction element definitions</w:t>
        </w:r>
        <w:r w:rsidR="0020738C" w:rsidRPr="00D46F37">
          <w:rPr>
            <w:webHidden/>
          </w:rPr>
          <w:tab/>
        </w:r>
        <w:r w:rsidR="0020738C" w:rsidRPr="00D46F37">
          <w:rPr>
            <w:webHidden/>
          </w:rPr>
          <w:fldChar w:fldCharType="begin"/>
        </w:r>
        <w:r w:rsidR="0020738C" w:rsidRPr="00D46F37">
          <w:rPr>
            <w:webHidden/>
          </w:rPr>
          <w:instrText xml:space="preserve"> PAGEREF _Toc491865435 \h </w:instrText>
        </w:r>
        <w:r w:rsidR="0020738C" w:rsidRPr="00D46F37">
          <w:rPr>
            <w:webHidden/>
          </w:rPr>
        </w:r>
        <w:r w:rsidR="0020738C" w:rsidRPr="00D46F37">
          <w:rPr>
            <w:webHidden/>
          </w:rPr>
          <w:fldChar w:fldCharType="separate"/>
        </w:r>
        <w:r w:rsidR="0020738C" w:rsidRPr="00D46F37">
          <w:rPr>
            <w:webHidden/>
          </w:rPr>
          <w:t>41</w:t>
        </w:r>
        <w:r w:rsidR="0020738C" w:rsidRPr="00D46F37">
          <w:rPr>
            <w:webHidden/>
          </w:rPr>
          <w:fldChar w:fldCharType="end"/>
        </w:r>
      </w:hyperlink>
    </w:p>
    <w:p w:rsidR="0020738C" w:rsidRPr="00D46F37" w:rsidRDefault="00B63ADB" w:rsidP="00B46208">
      <w:pPr>
        <w:pStyle w:val="TOC1"/>
        <w:rPr>
          <w:rFonts w:asciiTheme="minorHAnsi" w:eastAsiaTheme="minorEastAsia" w:hAnsiTheme="minorHAnsi" w:cstheme="minorBidi"/>
          <w:sz w:val="22"/>
          <w:szCs w:val="22"/>
          <w:lang w:eastAsia="en-GB"/>
        </w:rPr>
      </w:pPr>
      <w:hyperlink w:anchor="_Toc491865436" w:history="1">
        <w:r w:rsidR="0020738C" w:rsidRPr="00D46F37">
          <w:rPr>
            <w:rStyle w:val="Hyperlink"/>
            <w:color w:val="00B050"/>
          </w:rPr>
          <w:t>CR0689: Add three previous instructing agents</w:t>
        </w:r>
        <w:r w:rsidR="0020738C" w:rsidRPr="00D46F37">
          <w:rPr>
            <w:webHidden/>
          </w:rPr>
          <w:tab/>
        </w:r>
        <w:r w:rsidR="0020738C" w:rsidRPr="00D46F37">
          <w:rPr>
            <w:webHidden/>
          </w:rPr>
          <w:fldChar w:fldCharType="begin"/>
        </w:r>
        <w:r w:rsidR="0020738C" w:rsidRPr="00D46F37">
          <w:rPr>
            <w:webHidden/>
          </w:rPr>
          <w:instrText xml:space="preserve"> PAGEREF _Toc491865436 \h </w:instrText>
        </w:r>
        <w:r w:rsidR="0020738C" w:rsidRPr="00D46F37">
          <w:rPr>
            <w:webHidden/>
          </w:rPr>
        </w:r>
        <w:r w:rsidR="0020738C" w:rsidRPr="00D46F37">
          <w:rPr>
            <w:webHidden/>
          </w:rPr>
          <w:fldChar w:fldCharType="separate"/>
        </w:r>
        <w:r w:rsidR="0020738C" w:rsidRPr="00D46F37">
          <w:rPr>
            <w:webHidden/>
          </w:rPr>
          <w:t>45</w:t>
        </w:r>
        <w:r w:rsidR="0020738C" w:rsidRPr="00D46F37">
          <w:rPr>
            <w:webHidden/>
          </w:rPr>
          <w:fldChar w:fldCharType="end"/>
        </w:r>
      </w:hyperlink>
    </w:p>
    <w:p w:rsidR="0020738C" w:rsidRPr="00D46F37" w:rsidRDefault="00B63ADB" w:rsidP="00B46208">
      <w:pPr>
        <w:pStyle w:val="TOC1"/>
        <w:rPr>
          <w:rFonts w:asciiTheme="minorHAnsi" w:eastAsiaTheme="minorEastAsia" w:hAnsiTheme="minorHAnsi" w:cstheme="minorBidi"/>
          <w:sz w:val="22"/>
          <w:szCs w:val="22"/>
          <w:lang w:eastAsia="en-GB"/>
        </w:rPr>
      </w:pPr>
      <w:hyperlink w:anchor="_Toc491865437" w:history="1">
        <w:r w:rsidR="0020738C" w:rsidRPr="00D46F37">
          <w:rPr>
            <w:rStyle w:val="Hyperlink"/>
            <w:color w:val="00B050"/>
          </w:rPr>
          <w:t>CR0690: Modify cardinality of Entry elements to avoid duplicates</w:t>
        </w:r>
        <w:r w:rsidR="0020738C" w:rsidRPr="00D46F37">
          <w:rPr>
            <w:webHidden/>
          </w:rPr>
          <w:tab/>
        </w:r>
        <w:r w:rsidR="0020738C" w:rsidRPr="00D46F37">
          <w:rPr>
            <w:webHidden/>
          </w:rPr>
          <w:fldChar w:fldCharType="begin"/>
        </w:r>
        <w:r w:rsidR="0020738C" w:rsidRPr="00D46F37">
          <w:rPr>
            <w:webHidden/>
          </w:rPr>
          <w:instrText xml:space="preserve"> PAGEREF _Toc491865437 \h </w:instrText>
        </w:r>
        <w:r w:rsidR="0020738C" w:rsidRPr="00D46F37">
          <w:rPr>
            <w:webHidden/>
          </w:rPr>
        </w:r>
        <w:r w:rsidR="0020738C" w:rsidRPr="00D46F37">
          <w:rPr>
            <w:webHidden/>
          </w:rPr>
          <w:fldChar w:fldCharType="separate"/>
        </w:r>
        <w:r w:rsidR="0020738C" w:rsidRPr="00D46F37">
          <w:rPr>
            <w:webHidden/>
          </w:rPr>
          <w:t>51</w:t>
        </w:r>
        <w:r w:rsidR="0020738C" w:rsidRPr="00D46F37">
          <w:rPr>
            <w:webHidden/>
          </w:rPr>
          <w:fldChar w:fldCharType="end"/>
        </w:r>
      </w:hyperlink>
    </w:p>
    <w:p w:rsidR="0020738C" w:rsidRPr="00D46F37" w:rsidRDefault="00B63ADB" w:rsidP="00B46208">
      <w:pPr>
        <w:pStyle w:val="TOC1"/>
        <w:rPr>
          <w:rFonts w:asciiTheme="minorHAnsi" w:eastAsiaTheme="minorEastAsia" w:hAnsiTheme="minorHAnsi" w:cstheme="minorBidi"/>
          <w:sz w:val="22"/>
          <w:szCs w:val="22"/>
          <w:lang w:eastAsia="en-GB"/>
        </w:rPr>
      </w:pPr>
      <w:hyperlink w:anchor="_Toc491865438" w:history="1">
        <w:r w:rsidR="0020738C" w:rsidRPr="00D46F37">
          <w:rPr>
            <w:rStyle w:val="Hyperlink"/>
            <w:color w:val="00B050"/>
          </w:rPr>
          <w:t>CR0691: Modify RelatedParties and RelatedAgents to support additional scenarios.</w:t>
        </w:r>
        <w:r w:rsidR="0020738C" w:rsidRPr="00D46F37">
          <w:rPr>
            <w:webHidden/>
          </w:rPr>
          <w:tab/>
        </w:r>
        <w:r w:rsidR="0020738C" w:rsidRPr="00D46F37">
          <w:rPr>
            <w:webHidden/>
          </w:rPr>
          <w:fldChar w:fldCharType="begin"/>
        </w:r>
        <w:r w:rsidR="0020738C" w:rsidRPr="00D46F37">
          <w:rPr>
            <w:webHidden/>
          </w:rPr>
          <w:instrText xml:space="preserve"> PAGEREF _Toc491865438 \h </w:instrText>
        </w:r>
        <w:r w:rsidR="0020738C" w:rsidRPr="00D46F37">
          <w:rPr>
            <w:webHidden/>
          </w:rPr>
        </w:r>
        <w:r w:rsidR="0020738C" w:rsidRPr="00D46F37">
          <w:rPr>
            <w:webHidden/>
          </w:rPr>
          <w:fldChar w:fldCharType="separate"/>
        </w:r>
        <w:r w:rsidR="0020738C" w:rsidRPr="00D46F37">
          <w:rPr>
            <w:webHidden/>
          </w:rPr>
          <w:t>55</w:t>
        </w:r>
        <w:r w:rsidR="0020738C" w:rsidRPr="00D46F37">
          <w:rPr>
            <w:webHidden/>
          </w:rPr>
          <w:fldChar w:fldCharType="end"/>
        </w:r>
      </w:hyperlink>
    </w:p>
    <w:p w:rsidR="0020738C" w:rsidRPr="00D46F37" w:rsidRDefault="00B63ADB" w:rsidP="00B46208">
      <w:pPr>
        <w:pStyle w:val="TOC1"/>
        <w:rPr>
          <w:rFonts w:asciiTheme="minorHAnsi" w:eastAsiaTheme="minorEastAsia" w:hAnsiTheme="minorHAnsi" w:cstheme="minorBidi"/>
          <w:sz w:val="22"/>
          <w:szCs w:val="22"/>
          <w:lang w:eastAsia="en-GB"/>
        </w:rPr>
      </w:pPr>
      <w:hyperlink w:anchor="_Toc491865439" w:history="1">
        <w:r w:rsidR="0020738C" w:rsidRPr="00D46F37">
          <w:rPr>
            <w:rStyle w:val="Hyperlink"/>
            <w:color w:val="00B050"/>
          </w:rPr>
          <w:t>CR0692: Externalise BalanceTypeCode and Status in reporting messages</w:t>
        </w:r>
        <w:r w:rsidR="0020738C" w:rsidRPr="00D46F37">
          <w:rPr>
            <w:webHidden/>
          </w:rPr>
          <w:tab/>
        </w:r>
        <w:r w:rsidR="0020738C" w:rsidRPr="00D46F37">
          <w:rPr>
            <w:webHidden/>
          </w:rPr>
          <w:fldChar w:fldCharType="begin"/>
        </w:r>
        <w:r w:rsidR="0020738C" w:rsidRPr="00D46F37">
          <w:rPr>
            <w:webHidden/>
          </w:rPr>
          <w:instrText xml:space="preserve"> PAGEREF _Toc491865439 \h </w:instrText>
        </w:r>
        <w:r w:rsidR="0020738C" w:rsidRPr="00D46F37">
          <w:rPr>
            <w:webHidden/>
          </w:rPr>
        </w:r>
        <w:r w:rsidR="0020738C" w:rsidRPr="00D46F37">
          <w:rPr>
            <w:webHidden/>
          </w:rPr>
          <w:fldChar w:fldCharType="separate"/>
        </w:r>
        <w:r w:rsidR="0020738C" w:rsidRPr="00D46F37">
          <w:rPr>
            <w:webHidden/>
          </w:rPr>
          <w:t>66</w:t>
        </w:r>
        <w:r w:rsidR="0020738C" w:rsidRPr="00D46F37">
          <w:rPr>
            <w:webHidden/>
          </w:rPr>
          <w:fldChar w:fldCharType="end"/>
        </w:r>
      </w:hyperlink>
    </w:p>
    <w:p w:rsidR="0020738C" w:rsidRPr="00B46208" w:rsidRDefault="00B63ADB" w:rsidP="00B46208">
      <w:pPr>
        <w:pStyle w:val="TOC1"/>
        <w:rPr>
          <w:rFonts w:asciiTheme="minorHAnsi" w:eastAsiaTheme="minorEastAsia" w:hAnsiTheme="minorHAnsi" w:cstheme="minorBidi"/>
          <w:sz w:val="22"/>
          <w:szCs w:val="22"/>
          <w:lang w:eastAsia="en-GB"/>
        </w:rPr>
      </w:pPr>
      <w:hyperlink w:anchor="_Toc491865440" w:history="1">
        <w:r w:rsidR="0020738C" w:rsidRPr="00B46208">
          <w:rPr>
            <w:rStyle w:val="Hyperlink"/>
            <w:color w:val="00B050"/>
          </w:rPr>
          <w:t>CR0693: Modify cardinality of TransactionSummary to allow reporting per d</w:t>
        </w:r>
        <w:r w:rsidR="0020738C" w:rsidRPr="00B46208">
          <w:rPr>
            <w:rStyle w:val="Hyperlink"/>
            <w:color w:val="00B050"/>
          </w:rPr>
          <w:t>a</w:t>
        </w:r>
        <w:r w:rsidR="0020738C" w:rsidRPr="00B46208">
          <w:rPr>
            <w:rStyle w:val="Hyperlink"/>
            <w:color w:val="00B050"/>
          </w:rPr>
          <w:t>te</w:t>
        </w:r>
        <w:r w:rsidR="0020738C" w:rsidRPr="00B46208">
          <w:rPr>
            <w:webHidden/>
          </w:rPr>
          <w:tab/>
        </w:r>
        <w:r w:rsidR="0020738C" w:rsidRPr="00B46208">
          <w:rPr>
            <w:webHidden/>
          </w:rPr>
          <w:fldChar w:fldCharType="begin"/>
        </w:r>
        <w:r w:rsidR="0020738C" w:rsidRPr="00B46208">
          <w:rPr>
            <w:webHidden/>
          </w:rPr>
          <w:instrText xml:space="preserve"> PAGEREF _Toc491865440 \h </w:instrText>
        </w:r>
        <w:r w:rsidR="0020738C" w:rsidRPr="00B46208">
          <w:rPr>
            <w:webHidden/>
          </w:rPr>
        </w:r>
        <w:r w:rsidR="0020738C" w:rsidRPr="00B46208">
          <w:rPr>
            <w:webHidden/>
          </w:rPr>
          <w:fldChar w:fldCharType="separate"/>
        </w:r>
        <w:r w:rsidR="0020738C" w:rsidRPr="00B46208">
          <w:rPr>
            <w:webHidden/>
          </w:rPr>
          <w:t>72</w:t>
        </w:r>
        <w:r w:rsidR="0020738C" w:rsidRPr="00B46208">
          <w:rPr>
            <w:webHidden/>
          </w:rPr>
          <w:fldChar w:fldCharType="end"/>
        </w:r>
      </w:hyperlink>
    </w:p>
    <w:p w:rsidR="0020738C" w:rsidRPr="00D46F37" w:rsidRDefault="00B63ADB" w:rsidP="00B46208">
      <w:pPr>
        <w:pStyle w:val="TOC1"/>
        <w:rPr>
          <w:rFonts w:asciiTheme="minorHAnsi" w:eastAsiaTheme="minorEastAsia" w:hAnsiTheme="minorHAnsi" w:cstheme="minorBidi"/>
          <w:sz w:val="22"/>
          <w:szCs w:val="22"/>
          <w:lang w:eastAsia="en-GB"/>
        </w:rPr>
      </w:pPr>
      <w:hyperlink w:anchor="_Toc491865441" w:history="1">
        <w:r w:rsidR="0020738C" w:rsidRPr="00D46F37">
          <w:rPr>
            <w:rStyle w:val="Hyperlink"/>
            <w:color w:val="00B050"/>
          </w:rPr>
          <w:t>CR0694: Modify ReportingPeriod to support the request for a sequence range</w:t>
        </w:r>
        <w:r w:rsidR="0020738C" w:rsidRPr="00D46F37">
          <w:rPr>
            <w:webHidden/>
          </w:rPr>
          <w:tab/>
        </w:r>
        <w:r w:rsidR="0020738C" w:rsidRPr="00D46F37">
          <w:rPr>
            <w:webHidden/>
          </w:rPr>
          <w:fldChar w:fldCharType="begin"/>
        </w:r>
        <w:r w:rsidR="0020738C" w:rsidRPr="00D46F37">
          <w:rPr>
            <w:webHidden/>
          </w:rPr>
          <w:instrText xml:space="preserve"> PAGEREF _Toc491865441 \h </w:instrText>
        </w:r>
        <w:r w:rsidR="0020738C" w:rsidRPr="00D46F37">
          <w:rPr>
            <w:webHidden/>
          </w:rPr>
        </w:r>
        <w:r w:rsidR="0020738C" w:rsidRPr="00D46F37">
          <w:rPr>
            <w:webHidden/>
          </w:rPr>
          <w:fldChar w:fldCharType="separate"/>
        </w:r>
        <w:r w:rsidR="0020738C" w:rsidRPr="00D46F37">
          <w:rPr>
            <w:webHidden/>
          </w:rPr>
          <w:t>76</w:t>
        </w:r>
        <w:r w:rsidR="0020738C" w:rsidRPr="00D46F37">
          <w:rPr>
            <w:webHidden/>
          </w:rPr>
          <w:fldChar w:fldCharType="end"/>
        </w:r>
      </w:hyperlink>
    </w:p>
    <w:p w:rsidR="0020738C" w:rsidRPr="00D46F37" w:rsidRDefault="00B63ADB" w:rsidP="00B46208">
      <w:pPr>
        <w:pStyle w:val="TOC1"/>
        <w:rPr>
          <w:rFonts w:asciiTheme="minorHAnsi" w:eastAsiaTheme="minorEastAsia" w:hAnsiTheme="minorHAnsi" w:cstheme="minorBidi"/>
          <w:sz w:val="22"/>
          <w:szCs w:val="22"/>
          <w:lang w:eastAsia="en-GB"/>
        </w:rPr>
      </w:pPr>
      <w:hyperlink w:anchor="_Toc491865442" w:history="1">
        <w:r w:rsidR="0020738C" w:rsidRPr="00D46F37">
          <w:rPr>
            <w:rStyle w:val="Hyperlink"/>
            <w:color w:val="00B050"/>
          </w:rPr>
          <w:t>CR0695: Modify cardinality of the Case identification in the investigation messages</w:t>
        </w:r>
        <w:r w:rsidR="0020738C" w:rsidRPr="00D46F37">
          <w:rPr>
            <w:webHidden/>
          </w:rPr>
          <w:tab/>
        </w:r>
        <w:r w:rsidR="0020738C" w:rsidRPr="00D46F37">
          <w:rPr>
            <w:webHidden/>
          </w:rPr>
          <w:fldChar w:fldCharType="begin"/>
        </w:r>
        <w:r w:rsidR="0020738C" w:rsidRPr="00D46F37">
          <w:rPr>
            <w:webHidden/>
          </w:rPr>
          <w:instrText xml:space="preserve"> PAGEREF _Toc491865442 \h </w:instrText>
        </w:r>
        <w:r w:rsidR="0020738C" w:rsidRPr="00D46F37">
          <w:rPr>
            <w:webHidden/>
          </w:rPr>
        </w:r>
        <w:r w:rsidR="0020738C" w:rsidRPr="00D46F37">
          <w:rPr>
            <w:webHidden/>
          </w:rPr>
          <w:fldChar w:fldCharType="separate"/>
        </w:r>
        <w:r w:rsidR="0020738C" w:rsidRPr="00D46F37">
          <w:rPr>
            <w:webHidden/>
          </w:rPr>
          <w:t>81</w:t>
        </w:r>
        <w:r w:rsidR="0020738C" w:rsidRPr="00D46F37">
          <w:rPr>
            <w:webHidden/>
          </w:rPr>
          <w:fldChar w:fldCharType="end"/>
        </w:r>
      </w:hyperlink>
    </w:p>
    <w:p w:rsidR="0020738C" w:rsidRPr="00D46F37" w:rsidRDefault="00B63ADB" w:rsidP="00B46208">
      <w:pPr>
        <w:pStyle w:val="TOC1"/>
        <w:rPr>
          <w:rFonts w:asciiTheme="minorHAnsi" w:eastAsiaTheme="minorEastAsia" w:hAnsiTheme="minorHAnsi" w:cstheme="minorBidi"/>
          <w:sz w:val="22"/>
          <w:szCs w:val="22"/>
          <w:lang w:eastAsia="en-GB"/>
        </w:rPr>
      </w:pPr>
      <w:hyperlink w:anchor="_Toc491865443" w:history="1">
        <w:r w:rsidR="0020738C" w:rsidRPr="00D46F37">
          <w:rPr>
            <w:rStyle w:val="Hyperlink"/>
            <w:color w:val="00B050"/>
          </w:rPr>
          <w:t>CR0696: Modify cardinality and definition of the CreationDateTime</w:t>
        </w:r>
        <w:r w:rsidR="0020738C" w:rsidRPr="00D46F37">
          <w:rPr>
            <w:webHidden/>
          </w:rPr>
          <w:tab/>
        </w:r>
        <w:r w:rsidR="0020738C" w:rsidRPr="00D46F37">
          <w:rPr>
            <w:webHidden/>
          </w:rPr>
          <w:fldChar w:fldCharType="begin"/>
        </w:r>
        <w:r w:rsidR="0020738C" w:rsidRPr="00D46F37">
          <w:rPr>
            <w:webHidden/>
          </w:rPr>
          <w:instrText xml:space="preserve"> PAGEREF _Toc491865443 \h </w:instrText>
        </w:r>
        <w:r w:rsidR="0020738C" w:rsidRPr="00D46F37">
          <w:rPr>
            <w:webHidden/>
          </w:rPr>
        </w:r>
        <w:r w:rsidR="0020738C" w:rsidRPr="00D46F37">
          <w:rPr>
            <w:webHidden/>
          </w:rPr>
          <w:fldChar w:fldCharType="separate"/>
        </w:r>
        <w:r w:rsidR="0020738C" w:rsidRPr="00D46F37">
          <w:rPr>
            <w:webHidden/>
          </w:rPr>
          <w:t>85</w:t>
        </w:r>
        <w:r w:rsidR="0020738C" w:rsidRPr="00D46F37">
          <w:rPr>
            <w:webHidden/>
          </w:rPr>
          <w:fldChar w:fldCharType="end"/>
        </w:r>
      </w:hyperlink>
    </w:p>
    <w:p w:rsidR="0020738C" w:rsidRPr="00D46F37" w:rsidRDefault="00B63ADB" w:rsidP="00B46208">
      <w:pPr>
        <w:pStyle w:val="TOC1"/>
        <w:rPr>
          <w:rFonts w:asciiTheme="minorHAnsi" w:eastAsiaTheme="minorEastAsia" w:hAnsiTheme="minorHAnsi" w:cstheme="minorBidi"/>
          <w:sz w:val="22"/>
          <w:szCs w:val="22"/>
          <w:lang w:eastAsia="en-GB"/>
        </w:rPr>
      </w:pPr>
      <w:hyperlink w:anchor="_Toc491865444" w:history="1">
        <w:r w:rsidR="0020738C" w:rsidRPr="00D46F37">
          <w:rPr>
            <w:rStyle w:val="Hyperlink"/>
            <w:color w:val="00B050"/>
          </w:rPr>
          <w:t>CR0697: Modify cardinality of Credit Line to multiple occurrences</w:t>
        </w:r>
        <w:r w:rsidR="0020738C" w:rsidRPr="00D46F37">
          <w:rPr>
            <w:webHidden/>
          </w:rPr>
          <w:tab/>
        </w:r>
        <w:r w:rsidR="0020738C" w:rsidRPr="00D46F37">
          <w:rPr>
            <w:webHidden/>
          </w:rPr>
          <w:fldChar w:fldCharType="begin"/>
        </w:r>
        <w:r w:rsidR="0020738C" w:rsidRPr="00D46F37">
          <w:rPr>
            <w:webHidden/>
          </w:rPr>
          <w:instrText xml:space="preserve"> PAGEREF _Toc491865444 \h </w:instrText>
        </w:r>
        <w:r w:rsidR="0020738C" w:rsidRPr="00D46F37">
          <w:rPr>
            <w:webHidden/>
          </w:rPr>
        </w:r>
        <w:r w:rsidR="0020738C" w:rsidRPr="00D46F37">
          <w:rPr>
            <w:webHidden/>
          </w:rPr>
          <w:fldChar w:fldCharType="separate"/>
        </w:r>
        <w:r w:rsidR="0020738C" w:rsidRPr="00D46F37">
          <w:rPr>
            <w:webHidden/>
          </w:rPr>
          <w:t>89</w:t>
        </w:r>
        <w:r w:rsidR="0020738C" w:rsidRPr="00D46F37">
          <w:rPr>
            <w:webHidden/>
          </w:rPr>
          <w:fldChar w:fldCharType="end"/>
        </w:r>
      </w:hyperlink>
    </w:p>
    <w:p w:rsidR="0020738C" w:rsidRPr="00D46F37" w:rsidRDefault="00B63ADB" w:rsidP="00B46208">
      <w:pPr>
        <w:pStyle w:val="TOC1"/>
        <w:rPr>
          <w:rFonts w:asciiTheme="minorHAnsi" w:eastAsiaTheme="minorEastAsia" w:hAnsiTheme="minorHAnsi" w:cstheme="minorBidi"/>
          <w:sz w:val="22"/>
          <w:szCs w:val="22"/>
          <w:lang w:eastAsia="en-GB"/>
        </w:rPr>
      </w:pPr>
      <w:hyperlink w:anchor="_Toc491865445" w:history="1">
        <w:r w:rsidR="0020738C" w:rsidRPr="00D46F37">
          <w:rPr>
            <w:rStyle w:val="Hyperlink"/>
            <w:color w:val="00B050"/>
          </w:rPr>
          <w:t>CR0698: Add new optional element LocalInstrument in TransactionDetails</w:t>
        </w:r>
        <w:r w:rsidR="0020738C" w:rsidRPr="00D46F37">
          <w:rPr>
            <w:webHidden/>
          </w:rPr>
          <w:tab/>
        </w:r>
        <w:r w:rsidR="0020738C" w:rsidRPr="00D46F37">
          <w:rPr>
            <w:webHidden/>
          </w:rPr>
          <w:fldChar w:fldCharType="begin"/>
        </w:r>
        <w:r w:rsidR="0020738C" w:rsidRPr="00D46F37">
          <w:rPr>
            <w:webHidden/>
          </w:rPr>
          <w:instrText xml:space="preserve"> PAGEREF _Toc491865445 \h </w:instrText>
        </w:r>
        <w:r w:rsidR="0020738C" w:rsidRPr="00D46F37">
          <w:rPr>
            <w:webHidden/>
          </w:rPr>
        </w:r>
        <w:r w:rsidR="0020738C" w:rsidRPr="00D46F37">
          <w:rPr>
            <w:webHidden/>
          </w:rPr>
          <w:fldChar w:fldCharType="separate"/>
        </w:r>
        <w:r w:rsidR="0020738C" w:rsidRPr="00D46F37">
          <w:rPr>
            <w:webHidden/>
          </w:rPr>
          <w:t>94</w:t>
        </w:r>
        <w:r w:rsidR="0020738C" w:rsidRPr="00D46F37">
          <w:rPr>
            <w:webHidden/>
          </w:rPr>
          <w:fldChar w:fldCharType="end"/>
        </w:r>
      </w:hyperlink>
    </w:p>
    <w:p w:rsidR="00B04F61" w:rsidRDefault="00497504" w:rsidP="00497504">
      <w:pPr>
        <w:rPr>
          <w:szCs w:val="24"/>
          <w:lang w:val="en-GB"/>
        </w:rPr>
      </w:pPr>
      <w:r>
        <w:rPr>
          <w:b/>
          <w:bCs/>
          <w:noProof/>
        </w:rPr>
        <w:fldChar w:fldCharType="end"/>
      </w:r>
    </w:p>
    <w:p w:rsidR="00B04F61" w:rsidRDefault="00497504" w:rsidP="007E7056">
      <w:pPr>
        <w:pStyle w:val="Heading1"/>
        <w:ind w:left="0" w:firstLine="0"/>
        <w:rPr>
          <w:lang w:val="en-GB"/>
        </w:rPr>
      </w:pPr>
      <w:r>
        <w:rPr>
          <w:snapToGrid w:val="0"/>
        </w:rPr>
        <w:br w:type="page"/>
      </w:r>
      <w:bookmarkStart w:id="0" w:name="_Toc491865431"/>
      <w:r w:rsidR="00B04F61" w:rsidRPr="00B04F61">
        <w:rPr>
          <w:lang w:val="en-GB"/>
        </w:rPr>
        <w:lastRenderedPageBreak/>
        <w:t>CR0</w:t>
      </w:r>
      <w:r w:rsidR="003F66EE">
        <w:rPr>
          <w:lang w:val="en-GB"/>
        </w:rPr>
        <w:t>666</w:t>
      </w:r>
      <w:r w:rsidR="00925F28">
        <w:rPr>
          <w:lang w:val="en-GB"/>
        </w:rPr>
        <w:t xml:space="preserve">: </w:t>
      </w:r>
      <w:r w:rsidR="0034630F">
        <w:rPr>
          <w:lang w:val="en-GB"/>
        </w:rPr>
        <w:t>Add</w:t>
      </w:r>
      <w:r w:rsidR="003F66EE">
        <w:rPr>
          <w:lang w:val="en-GB"/>
        </w:rPr>
        <w:t>/modify</w:t>
      </w:r>
      <w:r w:rsidR="0034630F">
        <w:rPr>
          <w:lang w:val="en-GB"/>
        </w:rPr>
        <w:t xml:space="preserve"> elements to support </w:t>
      </w:r>
      <w:r w:rsidR="003F66EE">
        <w:rPr>
          <w:lang w:val="en-GB"/>
        </w:rPr>
        <w:t>the SEPA exception processing</w:t>
      </w:r>
      <w:r w:rsidR="0034630F" w:rsidRPr="00B73EA1">
        <w:rPr>
          <w:lang w:val="en-GB"/>
        </w:rPr>
        <w:t xml:space="preserve"> scenarios</w:t>
      </w:r>
      <w:bookmarkEnd w:id="0"/>
    </w:p>
    <w:p w:rsidR="00054A22" w:rsidRDefault="00054A22" w:rsidP="009349AB">
      <w:pPr>
        <w:rPr>
          <w:lang w:val="en-GB"/>
        </w:rPr>
      </w:pPr>
    </w:p>
    <w:p w:rsidR="00825DAD" w:rsidRDefault="00825DAD" w:rsidP="005F74CC">
      <w:pPr>
        <w:numPr>
          <w:ilvl w:val="0"/>
          <w:numId w:val="85"/>
        </w:numPr>
        <w:rPr>
          <w:b/>
          <w:szCs w:val="24"/>
          <w:lang w:val="en-GB"/>
        </w:rPr>
      </w:pPr>
      <w:r>
        <w:rPr>
          <w:b/>
          <w:szCs w:val="24"/>
          <w:lang w:val="en-GB"/>
        </w:rPr>
        <w:t>Origin of the request:</w:t>
      </w:r>
    </w:p>
    <w:p w:rsidR="00825DAD" w:rsidRDefault="00825DAD" w:rsidP="00825DAD">
      <w:pPr>
        <w:rPr>
          <w:szCs w:val="24"/>
          <w:lang w:val="en-GB"/>
        </w:rPr>
      </w:pPr>
      <w:r w:rsidRPr="008438AF">
        <w:rPr>
          <w:i/>
          <w:szCs w:val="24"/>
          <w:lang w:val="en-GB"/>
        </w:rPr>
        <w:t>A.1 Submitter</w:t>
      </w:r>
      <w:r>
        <w:rPr>
          <w:szCs w:val="24"/>
          <w:lang w:val="en-GB"/>
        </w:rPr>
        <w:t xml:space="preserve">: </w:t>
      </w:r>
    </w:p>
    <w:p w:rsidR="00825DAD" w:rsidRDefault="00825DAD" w:rsidP="00825DAD">
      <w:pPr>
        <w:rPr>
          <w:szCs w:val="24"/>
          <w:lang w:val="en-GB"/>
        </w:rPr>
      </w:pPr>
      <w:r>
        <w:rPr>
          <w:szCs w:val="24"/>
          <w:lang w:val="en-GB"/>
        </w:rPr>
        <w:t>European Payments Council</w:t>
      </w:r>
    </w:p>
    <w:p w:rsidR="00825DAD" w:rsidRPr="0022588C" w:rsidRDefault="00825DAD" w:rsidP="00825DAD">
      <w:pPr>
        <w:rPr>
          <w:szCs w:val="24"/>
          <w:lang w:val="fr-BE"/>
        </w:rPr>
      </w:pPr>
      <w:r w:rsidRPr="0022588C">
        <w:rPr>
          <w:szCs w:val="24"/>
          <w:lang w:val="fr-BE"/>
        </w:rPr>
        <w:t>Cours Saint Michel 30a</w:t>
      </w:r>
    </w:p>
    <w:p w:rsidR="00825DAD" w:rsidRPr="0022588C" w:rsidRDefault="00825DAD" w:rsidP="00825DAD">
      <w:pPr>
        <w:rPr>
          <w:szCs w:val="24"/>
          <w:lang w:val="fr-BE"/>
        </w:rPr>
      </w:pPr>
      <w:r w:rsidRPr="0022588C">
        <w:rPr>
          <w:szCs w:val="24"/>
          <w:lang w:val="fr-BE"/>
        </w:rPr>
        <w:t>B-1040 Bru</w:t>
      </w:r>
      <w:r>
        <w:rPr>
          <w:szCs w:val="24"/>
          <w:lang w:val="fr-BE"/>
        </w:rPr>
        <w:t>ssels</w:t>
      </w:r>
    </w:p>
    <w:p w:rsidR="00825DAD" w:rsidRDefault="00825DAD" w:rsidP="00825DAD">
      <w:pPr>
        <w:rPr>
          <w:szCs w:val="24"/>
          <w:lang w:val="fr-BE"/>
        </w:rPr>
      </w:pPr>
      <w:proofErr w:type="spellStart"/>
      <w:r>
        <w:rPr>
          <w:szCs w:val="24"/>
          <w:lang w:val="fr-BE"/>
        </w:rPr>
        <w:t>Belgium</w:t>
      </w:r>
      <w:proofErr w:type="spellEnd"/>
    </w:p>
    <w:p w:rsidR="00825DAD" w:rsidRPr="0022588C" w:rsidRDefault="00825DAD" w:rsidP="00825DAD">
      <w:pPr>
        <w:rPr>
          <w:szCs w:val="24"/>
          <w:lang w:val="fr-BE"/>
        </w:rPr>
      </w:pPr>
    </w:p>
    <w:p w:rsidR="00825DAD" w:rsidRDefault="00825DAD" w:rsidP="00825DAD">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825DAD" w:rsidRDefault="00825DAD" w:rsidP="00825DAD">
      <w:pPr>
        <w:rPr>
          <w:szCs w:val="24"/>
          <w:lang w:val="en-GB"/>
        </w:rPr>
      </w:pPr>
      <w:r>
        <w:rPr>
          <w:szCs w:val="24"/>
          <w:lang w:val="en-GB"/>
        </w:rPr>
        <w:t>Mr. Christophe Godefroi</w:t>
      </w:r>
    </w:p>
    <w:p w:rsidR="00825DAD" w:rsidRDefault="00825DAD" w:rsidP="00825DAD">
      <w:pPr>
        <w:rPr>
          <w:szCs w:val="24"/>
          <w:lang w:val="en-GB"/>
        </w:rPr>
      </w:pPr>
      <w:r>
        <w:rPr>
          <w:szCs w:val="24"/>
          <w:lang w:val="en-GB"/>
        </w:rPr>
        <w:t>Senior Business Analyst</w:t>
      </w:r>
    </w:p>
    <w:p w:rsidR="00825DAD" w:rsidRPr="00813A89" w:rsidRDefault="00825DAD" w:rsidP="00825DAD">
      <w:pPr>
        <w:rPr>
          <w:szCs w:val="24"/>
          <w:lang w:val="en-GB"/>
        </w:rPr>
      </w:pPr>
      <w:r w:rsidRPr="00813A89">
        <w:rPr>
          <w:szCs w:val="24"/>
          <w:lang w:val="en-GB"/>
        </w:rPr>
        <w:t>Tel: +32.2.739.16.93</w:t>
      </w:r>
    </w:p>
    <w:p w:rsidR="00825DAD" w:rsidRPr="004B3A4F" w:rsidRDefault="00825DAD" w:rsidP="00825DAD">
      <w:pPr>
        <w:rPr>
          <w:szCs w:val="24"/>
          <w:lang w:val="fr-BE"/>
        </w:rPr>
      </w:pPr>
      <w:proofErr w:type="gramStart"/>
      <w:r w:rsidRPr="004B3A4F">
        <w:rPr>
          <w:szCs w:val="24"/>
          <w:lang w:val="fr-BE"/>
        </w:rPr>
        <w:t>e-mail</w:t>
      </w:r>
      <w:proofErr w:type="gramEnd"/>
      <w:r w:rsidRPr="004B3A4F">
        <w:rPr>
          <w:szCs w:val="24"/>
          <w:lang w:val="fr-BE"/>
        </w:rPr>
        <w:t xml:space="preserve">: </w:t>
      </w:r>
      <w:hyperlink r:id="rId11" w:history="1">
        <w:r w:rsidRPr="004B3A4F">
          <w:rPr>
            <w:rStyle w:val="Hyperlink"/>
            <w:szCs w:val="24"/>
            <w:lang w:val="fr-BE"/>
          </w:rPr>
          <w:t>Christophe.godefroi@epc-cep.eu</w:t>
        </w:r>
      </w:hyperlink>
    </w:p>
    <w:p w:rsidR="00825DAD" w:rsidRPr="004B3A4F" w:rsidRDefault="00825DAD" w:rsidP="00825DAD">
      <w:pPr>
        <w:rPr>
          <w:szCs w:val="24"/>
          <w:lang w:val="fr-BE"/>
        </w:rPr>
      </w:pPr>
    </w:p>
    <w:p w:rsidR="00825DAD" w:rsidRDefault="00825DAD" w:rsidP="00825DAD">
      <w:pPr>
        <w:rPr>
          <w:szCs w:val="24"/>
          <w:lang w:val="en-GB"/>
        </w:rPr>
      </w:pPr>
      <w:r w:rsidRPr="004B3A4F">
        <w:rPr>
          <w:i/>
          <w:szCs w:val="24"/>
          <w:lang w:val="fr-BE"/>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T</w:t>
      </w:r>
      <w:r w:rsidRPr="00DD3536">
        <w:rPr>
          <w:szCs w:val="24"/>
          <w:lang w:val="en-GB"/>
        </w:rPr>
        <w:t>he banking community of S</w:t>
      </w:r>
      <w:r>
        <w:rPr>
          <w:szCs w:val="24"/>
          <w:lang w:val="en-GB"/>
        </w:rPr>
        <w:t>EPA (Single Euro Payments Area)</w:t>
      </w:r>
    </w:p>
    <w:p w:rsidR="00825DAD" w:rsidRDefault="00825DAD" w:rsidP="00825DAD">
      <w:pPr>
        <w:rPr>
          <w:szCs w:val="24"/>
          <w:lang w:val="en-GB"/>
        </w:rPr>
      </w:pPr>
    </w:p>
    <w:p w:rsidR="00825DAD" w:rsidRDefault="00825DAD" w:rsidP="005F74CC">
      <w:pPr>
        <w:numPr>
          <w:ilvl w:val="0"/>
          <w:numId w:val="85"/>
        </w:numPr>
        <w:rPr>
          <w:b/>
          <w:lang w:val="en-GB"/>
        </w:rPr>
      </w:pPr>
      <w:r>
        <w:rPr>
          <w:b/>
          <w:lang w:val="en-GB"/>
        </w:rPr>
        <w:t>Related m</w:t>
      </w:r>
      <w:r w:rsidRPr="00451986">
        <w:rPr>
          <w:b/>
          <w:lang w:val="en-GB"/>
        </w:rPr>
        <w:t>essages:</w:t>
      </w:r>
    </w:p>
    <w:p w:rsidR="00825DAD" w:rsidRDefault="00825DAD" w:rsidP="00825DAD">
      <w:pPr>
        <w:rPr>
          <w:lang w:val="en-GB"/>
        </w:rPr>
      </w:pPr>
      <w:proofErr w:type="spellStart"/>
      <w:r>
        <w:rPr>
          <w:lang w:val="en-GB"/>
        </w:rPr>
        <w:t>camt.087.001.04</w:t>
      </w:r>
      <w:proofErr w:type="spellEnd"/>
      <w:r>
        <w:rPr>
          <w:lang w:val="en-GB"/>
        </w:rPr>
        <w:t xml:space="preserve"> - </w:t>
      </w:r>
      <w:proofErr w:type="spellStart"/>
      <w:r>
        <w:rPr>
          <w:lang w:val="en-GB"/>
        </w:rPr>
        <w:t>RequestToModifyPayment</w:t>
      </w:r>
      <w:proofErr w:type="spellEnd"/>
    </w:p>
    <w:p w:rsidR="00825DAD" w:rsidRDefault="00825DAD" w:rsidP="00825DAD">
      <w:pPr>
        <w:rPr>
          <w:lang w:val="en-GB"/>
        </w:rPr>
      </w:pPr>
      <w:proofErr w:type="spellStart"/>
      <w:r>
        <w:rPr>
          <w:lang w:val="en-GB"/>
        </w:rPr>
        <w:t>camt.029.001.07</w:t>
      </w:r>
      <w:proofErr w:type="spellEnd"/>
      <w:r>
        <w:rPr>
          <w:lang w:val="en-GB"/>
        </w:rPr>
        <w:t xml:space="preserve"> – </w:t>
      </w:r>
      <w:proofErr w:type="spellStart"/>
      <w:r>
        <w:rPr>
          <w:lang w:val="en-GB"/>
        </w:rPr>
        <w:t>ResolutionOfInvestigation</w:t>
      </w:r>
      <w:proofErr w:type="spellEnd"/>
    </w:p>
    <w:p w:rsidR="00825DAD" w:rsidRDefault="00825DAD" w:rsidP="00825DAD">
      <w:pPr>
        <w:rPr>
          <w:lang w:val="en-GB"/>
        </w:rPr>
      </w:pPr>
      <w:proofErr w:type="spellStart"/>
      <w:r>
        <w:rPr>
          <w:lang w:val="en-GB"/>
        </w:rPr>
        <w:t>camt.027.001.05</w:t>
      </w:r>
      <w:proofErr w:type="spellEnd"/>
      <w:r>
        <w:rPr>
          <w:lang w:val="en-GB"/>
        </w:rPr>
        <w:t xml:space="preserve"> - </w:t>
      </w:r>
      <w:proofErr w:type="spellStart"/>
      <w:r>
        <w:rPr>
          <w:lang w:val="en-GB"/>
        </w:rPr>
        <w:t>ClaimNonReceipt</w:t>
      </w:r>
      <w:proofErr w:type="spellEnd"/>
    </w:p>
    <w:p w:rsidR="00825DAD" w:rsidRPr="00451986" w:rsidRDefault="00825DAD" w:rsidP="00825DAD">
      <w:pPr>
        <w:rPr>
          <w:b/>
          <w:lang w:val="en-GB"/>
        </w:rPr>
      </w:pPr>
    </w:p>
    <w:p w:rsidR="00825DAD" w:rsidRDefault="00825DAD" w:rsidP="005F74CC">
      <w:pPr>
        <w:numPr>
          <w:ilvl w:val="0"/>
          <w:numId w:val="85"/>
        </w:numPr>
        <w:rPr>
          <w:lang w:val="en-GB"/>
        </w:rPr>
      </w:pPr>
      <w:r>
        <w:rPr>
          <w:b/>
          <w:lang w:val="en-GB"/>
        </w:rPr>
        <w:t>Description of the change request:</w:t>
      </w:r>
    </w:p>
    <w:p w:rsidR="00825DAD" w:rsidRDefault="00825DAD" w:rsidP="00825DAD">
      <w:pPr>
        <w:numPr>
          <w:ilvl w:val="0"/>
          <w:numId w:val="82"/>
        </w:numPr>
        <w:rPr>
          <w:lang w:val="en-GB"/>
        </w:rPr>
      </w:pPr>
      <w:r w:rsidRPr="001D24A7">
        <w:rPr>
          <w:lang w:val="en-GB"/>
        </w:rPr>
        <w:t xml:space="preserve">Addition of elements in the camt.087.001.04, camt.027.001.05 and camt.029.001.07 to transport information from underlying payment instructions </w:t>
      </w:r>
    </w:p>
    <w:p w:rsidR="00825DAD" w:rsidRPr="001D24A7" w:rsidRDefault="00825DAD" w:rsidP="00825DAD">
      <w:pPr>
        <w:numPr>
          <w:ilvl w:val="0"/>
          <w:numId w:val="82"/>
        </w:numPr>
        <w:rPr>
          <w:lang w:val="en-GB"/>
        </w:rPr>
      </w:pPr>
      <w:r>
        <w:rPr>
          <w:lang w:val="en-GB"/>
        </w:rPr>
        <w:t xml:space="preserve">In the camt.029, </w:t>
      </w:r>
      <w:r w:rsidRPr="001D24A7">
        <w:rPr>
          <w:lang w:val="en-GB"/>
        </w:rPr>
        <w:t xml:space="preserve">include </w:t>
      </w:r>
      <w:r>
        <w:rPr>
          <w:b/>
          <w:lang w:val="en-GB"/>
        </w:rPr>
        <w:t>Claim Non Receipt D</w:t>
      </w:r>
      <w:r w:rsidRPr="001D24A7">
        <w:rPr>
          <w:b/>
          <w:lang w:val="en-GB"/>
        </w:rPr>
        <w:t>etails</w:t>
      </w:r>
      <w:r>
        <w:rPr>
          <w:b/>
          <w:lang w:val="en-GB"/>
        </w:rPr>
        <w:t>,</w:t>
      </w:r>
      <w:r w:rsidRPr="001D24A7">
        <w:rPr>
          <w:b/>
          <w:lang w:val="en-GB"/>
        </w:rPr>
        <w:t xml:space="preserve"> Compensation</w:t>
      </w:r>
      <w:r w:rsidRPr="001D24A7">
        <w:rPr>
          <w:lang w:val="en-GB"/>
        </w:rPr>
        <w:t xml:space="preserve"> (value date compensation on customer account)</w:t>
      </w:r>
      <w:r>
        <w:rPr>
          <w:lang w:val="en-GB"/>
        </w:rPr>
        <w:t xml:space="preserve"> and </w:t>
      </w:r>
      <w:r w:rsidRPr="006E7DBD">
        <w:rPr>
          <w:b/>
          <w:lang w:val="en-GB"/>
        </w:rPr>
        <w:t>Charges</w:t>
      </w:r>
      <w:r>
        <w:rPr>
          <w:b/>
          <w:lang w:val="en-GB"/>
        </w:rPr>
        <w:t>.</w:t>
      </w:r>
      <w:r w:rsidRPr="001D24A7">
        <w:rPr>
          <w:lang w:val="en-GB"/>
        </w:rPr>
        <w:t xml:space="preserve"> </w:t>
      </w:r>
    </w:p>
    <w:p w:rsidR="00825DAD" w:rsidRDefault="00825DAD" w:rsidP="00825DAD">
      <w:pPr>
        <w:numPr>
          <w:ilvl w:val="0"/>
          <w:numId w:val="82"/>
        </w:numPr>
        <w:rPr>
          <w:lang w:val="en-GB"/>
        </w:rPr>
      </w:pPr>
      <w:r>
        <w:rPr>
          <w:lang w:val="en-GB"/>
        </w:rPr>
        <w:t>Create additional block “</w:t>
      </w:r>
      <w:proofErr w:type="spellStart"/>
      <w:r>
        <w:rPr>
          <w:lang w:val="en-GB"/>
        </w:rPr>
        <w:t>ModificationDetails</w:t>
      </w:r>
      <w:proofErr w:type="spellEnd"/>
      <w:r>
        <w:rPr>
          <w:lang w:val="en-GB"/>
        </w:rPr>
        <w:t xml:space="preserve">” in the </w:t>
      </w:r>
      <w:proofErr w:type="spellStart"/>
      <w:r>
        <w:rPr>
          <w:lang w:val="en-GB"/>
        </w:rPr>
        <w:t>camt.029</w:t>
      </w:r>
      <w:proofErr w:type="spellEnd"/>
      <w:r>
        <w:rPr>
          <w:lang w:val="en-GB"/>
        </w:rPr>
        <w:t xml:space="preserve"> to specify that the Resolution of Investigation may also relate to a Modification (not only to a cancellation)</w:t>
      </w:r>
    </w:p>
    <w:p w:rsidR="00825DAD" w:rsidRPr="007D7257" w:rsidRDefault="00825DAD" w:rsidP="00825DAD">
      <w:pPr>
        <w:numPr>
          <w:ilvl w:val="0"/>
          <w:numId w:val="82"/>
        </w:numPr>
        <w:rPr>
          <w:lang w:val="en-GB"/>
        </w:rPr>
      </w:pPr>
      <w:r>
        <w:rPr>
          <w:lang w:val="en-GB"/>
        </w:rPr>
        <w:t xml:space="preserve">In the camt.029, rename Rejected Modification (under Status) into </w:t>
      </w:r>
      <w:r w:rsidRPr="00B6340F">
        <w:rPr>
          <w:b/>
          <w:lang w:val="en-GB"/>
        </w:rPr>
        <w:t xml:space="preserve">Rejection </w:t>
      </w:r>
      <w:r>
        <w:rPr>
          <w:lang w:val="en-GB"/>
        </w:rPr>
        <w:t>in order to be able to reject a Claim Non Receipt</w:t>
      </w:r>
    </w:p>
    <w:p w:rsidR="00825DAD" w:rsidRDefault="00825DAD" w:rsidP="00825DAD">
      <w:pPr>
        <w:rPr>
          <w:szCs w:val="24"/>
          <w:lang w:val="en-GB"/>
        </w:rPr>
      </w:pPr>
    </w:p>
    <w:p w:rsidR="00825DAD" w:rsidRDefault="00825DAD" w:rsidP="005F74CC">
      <w:pPr>
        <w:numPr>
          <w:ilvl w:val="0"/>
          <w:numId w:val="85"/>
        </w:numPr>
        <w:rPr>
          <w:b/>
          <w:szCs w:val="24"/>
          <w:lang w:val="en-GB"/>
        </w:rPr>
      </w:pPr>
      <w:r>
        <w:rPr>
          <w:b/>
          <w:szCs w:val="24"/>
          <w:lang w:val="en-GB"/>
        </w:rPr>
        <w:lastRenderedPageBreak/>
        <w:t>Purpose of the change:</w:t>
      </w:r>
    </w:p>
    <w:p w:rsidR="00825DAD" w:rsidRDefault="00825DAD" w:rsidP="00825DAD">
      <w:pPr>
        <w:rPr>
          <w:lang w:val="en-GB"/>
        </w:rPr>
      </w:pPr>
      <w:r>
        <w:rPr>
          <w:lang w:val="en-GB"/>
        </w:rPr>
        <w:t xml:space="preserve">The </w:t>
      </w:r>
      <w:r w:rsidRPr="00EA3E94">
        <w:rPr>
          <w:lang w:val="en-GB"/>
        </w:rPr>
        <w:t>EPC 2017 SCT Rulebook v1.0</w:t>
      </w:r>
      <w:r>
        <w:rPr>
          <w:lang w:val="en-GB"/>
        </w:rPr>
        <w:t xml:space="preserve"> requires that the Request to Modify Payment message (</w:t>
      </w:r>
      <w:proofErr w:type="spellStart"/>
      <w:r>
        <w:rPr>
          <w:lang w:val="en-GB"/>
        </w:rPr>
        <w:t>camt.087</w:t>
      </w:r>
      <w:proofErr w:type="spellEnd"/>
      <w:r>
        <w:rPr>
          <w:lang w:val="en-GB"/>
        </w:rPr>
        <w:t xml:space="preserve">) and the </w:t>
      </w:r>
      <w:proofErr w:type="spellStart"/>
      <w:r>
        <w:rPr>
          <w:lang w:val="en-GB"/>
        </w:rPr>
        <w:t>ResolutionOfInvestigation</w:t>
      </w:r>
      <w:proofErr w:type="spellEnd"/>
      <w:r>
        <w:rPr>
          <w:lang w:val="en-GB"/>
        </w:rPr>
        <w:t xml:space="preserve"> (</w:t>
      </w:r>
      <w:proofErr w:type="spellStart"/>
      <w:r>
        <w:rPr>
          <w:lang w:val="en-GB"/>
        </w:rPr>
        <w:t>camt.029</w:t>
      </w:r>
      <w:proofErr w:type="spellEnd"/>
      <w:r>
        <w:rPr>
          <w:lang w:val="en-GB"/>
        </w:rPr>
        <w:t xml:space="preserve">) and the </w:t>
      </w:r>
      <w:proofErr w:type="spellStart"/>
      <w:r>
        <w:rPr>
          <w:lang w:val="en-GB"/>
        </w:rPr>
        <w:t>ClaimNonReceipt</w:t>
      </w:r>
      <w:proofErr w:type="spellEnd"/>
      <w:r>
        <w:rPr>
          <w:lang w:val="en-GB"/>
        </w:rPr>
        <w:t xml:space="preserve"> (</w:t>
      </w:r>
      <w:proofErr w:type="spellStart"/>
      <w:r>
        <w:rPr>
          <w:lang w:val="en-GB"/>
        </w:rPr>
        <w:t>camt.027</w:t>
      </w:r>
      <w:proofErr w:type="spellEnd"/>
      <w:r>
        <w:rPr>
          <w:lang w:val="en-GB"/>
        </w:rPr>
        <w:t xml:space="preserve">) contain the complete set of information transported in the underlying payment instruction that is being modified. </w:t>
      </w:r>
    </w:p>
    <w:p w:rsidR="00825DAD" w:rsidRPr="007D7257" w:rsidRDefault="00825DAD" w:rsidP="00825DAD">
      <w:pPr>
        <w:rPr>
          <w:lang w:val="en-GB"/>
        </w:rPr>
      </w:pPr>
      <w:r>
        <w:rPr>
          <w:lang w:val="en-GB"/>
        </w:rPr>
        <w:t xml:space="preserve">Additionally, the camt.029 which must confirm or reject the Request to Modify Payment must also transport compensation and charges information which are currently missing. </w:t>
      </w:r>
    </w:p>
    <w:p w:rsidR="00825DAD" w:rsidRPr="00E263B1" w:rsidRDefault="00825DAD" w:rsidP="00825DAD">
      <w:pPr>
        <w:rPr>
          <w:b/>
          <w:lang w:val="en-GB"/>
        </w:rPr>
      </w:pPr>
      <w:r w:rsidRPr="00E263B1">
        <w:rPr>
          <w:b/>
          <w:lang w:val="en-GB"/>
        </w:rPr>
        <w:t>Camt.087</w:t>
      </w:r>
      <w:r>
        <w:rPr>
          <w:b/>
          <w:lang w:val="en-GB"/>
        </w:rPr>
        <w:t xml:space="preserve"> /Camt.027</w:t>
      </w:r>
      <w:r w:rsidRPr="00E263B1">
        <w:rPr>
          <w:b/>
          <w:lang w:val="en-GB"/>
        </w:rPr>
        <w:t>:</w:t>
      </w:r>
    </w:p>
    <w:p w:rsidR="00825DAD" w:rsidRDefault="00825DAD" w:rsidP="00825DAD">
      <w:pPr>
        <w:numPr>
          <w:ilvl w:val="0"/>
          <w:numId w:val="81"/>
        </w:numPr>
        <w:rPr>
          <w:lang w:val="en-GB"/>
        </w:rPr>
      </w:pPr>
      <w:r>
        <w:rPr>
          <w:lang w:val="en-GB"/>
        </w:rPr>
        <w:t xml:space="preserve">Under Underlying/Interbank/, add an optional element called </w:t>
      </w:r>
      <w:proofErr w:type="spellStart"/>
      <w:r>
        <w:rPr>
          <w:lang w:val="en-GB"/>
        </w:rPr>
        <w:t>OriginalTransactionReference</w:t>
      </w:r>
      <w:proofErr w:type="spellEnd"/>
      <w:r>
        <w:rPr>
          <w:lang w:val="en-GB"/>
        </w:rPr>
        <w:t xml:space="preserve"> to contain below elements: </w:t>
      </w:r>
    </w:p>
    <w:p w:rsidR="00825DAD" w:rsidRDefault="00825DAD" w:rsidP="00825DAD">
      <w:pPr>
        <w:numPr>
          <w:ilvl w:val="1"/>
          <w:numId w:val="81"/>
        </w:numPr>
        <w:rPr>
          <w:lang w:val="en-GB"/>
        </w:rPr>
      </w:pPr>
      <w:r>
        <w:rPr>
          <w:lang w:val="en-GB"/>
        </w:rPr>
        <w:t>Debtor: PartyIdentification43 (Optional)</w:t>
      </w:r>
    </w:p>
    <w:p w:rsidR="00825DAD" w:rsidRDefault="00825DAD" w:rsidP="00825DAD">
      <w:pPr>
        <w:numPr>
          <w:ilvl w:val="1"/>
          <w:numId w:val="81"/>
        </w:numPr>
        <w:rPr>
          <w:lang w:val="en-GB"/>
        </w:rPr>
      </w:pPr>
      <w:r>
        <w:rPr>
          <w:lang w:val="en-GB"/>
        </w:rPr>
        <w:t>Ultimate Debtor: PartyIdentification43 (Optional)</w:t>
      </w:r>
    </w:p>
    <w:p w:rsidR="00825DAD" w:rsidRDefault="00825DAD" w:rsidP="00825DAD">
      <w:pPr>
        <w:numPr>
          <w:ilvl w:val="1"/>
          <w:numId w:val="81"/>
        </w:numPr>
        <w:rPr>
          <w:lang w:val="en-GB"/>
        </w:rPr>
      </w:pPr>
      <w:r>
        <w:rPr>
          <w:lang w:val="en-GB"/>
        </w:rPr>
        <w:t>Debtor Account: CashAccount24 (Optional)</w:t>
      </w:r>
    </w:p>
    <w:p w:rsidR="00825DAD" w:rsidRDefault="00825DAD" w:rsidP="00825DAD">
      <w:pPr>
        <w:numPr>
          <w:ilvl w:val="1"/>
          <w:numId w:val="81"/>
        </w:numPr>
        <w:rPr>
          <w:lang w:val="en-GB"/>
        </w:rPr>
      </w:pPr>
      <w:r>
        <w:rPr>
          <w:lang w:val="en-GB"/>
        </w:rPr>
        <w:t xml:space="preserve">Debtor Agent: </w:t>
      </w:r>
      <w:r>
        <w:rPr>
          <w:rStyle w:val="nodedetailsdatatypename"/>
          <w:lang w:val="en"/>
        </w:rPr>
        <w:t xml:space="preserve">BranchAndFinancialInstitutionIdentification5 </w:t>
      </w:r>
      <w:r>
        <w:rPr>
          <w:lang w:val="en-GB"/>
        </w:rPr>
        <w:t>(Optional)</w:t>
      </w:r>
    </w:p>
    <w:p w:rsidR="00825DAD" w:rsidRDefault="00825DAD" w:rsidP="00825DAD">
      <w:pPr>
        <w:numPr>
          <w:ilvl w:val="1"/>
          <w:numId w:val="81"/>
        </w:numPr>
        <w:rPr>
          <w:lang w:val="en-GB"/>
        </w:rPr>
      </w:pPr>
      <w:r>
        <w:rPr>
          <w:lang w:val="en-GB"/>
        </w:rPr>
        <w:t>Creditor: PartyIdentification43 (Optional)</w:t>
      </w:r>
    </w:p>
    <w:p w:rsidR="00825DAD" w:rsidRDefault="00825DAD" w:rsidP="00825DAD">
      <w:pPr>
        <w:numPr>
          <w:ilvl w:val="1"/>
          <w:numId w:val="81"/>
        </w:numPr>
        <w:rPr>
          <w:lang w:val="en-GB"/>
        </w:rPr>
      </w:pPr>
      <w:r>
        <w:rPr>
          <w:lang w:val="en-GB"/>
        </w:rPr>
        <w:t>Creditor Account :</w:t>
      </w:r>
      <w:r w:rsidRPr="006641BC">
        <w:rPr>
          <w:lang w:val="en-GB"/>
        </w:rPr>
        <w:t xml:space="preserve"> </w:t>
      </w:r>
      <w:r>
        <w:rPr>
          <w:lang w:val="en-GB"/>
        </w:rPr>
        <w:t>CashAccount24 (Optional)</w:t>
      </w:r>
    </w:p>
    <w:p w:rsidR="00825DAD" w:rsidRDefault="00825DAD" w:rsidP="00825DAD">
      <w:pPr>
        <w:numPr>
          <w:ilvl w:val="1"/>
          <w:numId w:val="81"/>
        </w:numPr>
        <w:rPr>
          <w:lang w:val="en-GB"/>
        </w:rPr>
      </w:pPr>
      <w:r>
        <w:rPr>
          <w:lang w:val="en-GB"/>
        </w:rPr>
        <w:t>Ultimate Creditor: PartyIdentification43 (Optional)</w:t>
      </w:r>
    </w:p>
    <w:p w:rsidR="00825DAD" w:rsidRDefault="00825DAD" w:rsidP="00825DAD">
      <w:pPr>
        <w:numPr>
          <w:ilvl w:val="1"/>
          <w:numId w:val="81"/>
        </w:numPr>
        <w:rPr>
          <w:lang w:val="en-GB"/>
        </w:rPr>
      </w:pPr>
      <w:r>
        <w:rPr>
          <w:lang w:val="en-GB"/>
        </w:rPr>
        <w:t xml:space="preserve">Creditor Agent: </w:t>
      </w:r>
      <w:r w:rsidRPr="006641BC">
        <w:rPr>
          <w:lang w:val="en-GB"/>
        </w:rPr>
        <w:t>BranchAndFinancialInstitutionIdentification5</w:t>
      </w:r>
      <w:r>
        <w:rPr>
          <w:lang w:val="en-GB"/>
        </w:rPr>
        <w:t xml:space="preserve"> (Optional )</w:t>
      </w:r>
    </w:p>
    <w:p w:rsidR="00825DAD" w:rsidRDefault="00825DAD" w:rsidP="00825DAD">
      <w:pPr>
        <w:numPr>
          <w:ilvl w:val="1"/>
          <w:numId w:val="81"/>
        </w:numPr>
        <w:rPr>
          <w:lang w:val="en-GB"/>
        </w:rPr>
      </w:pPr>
      <w:proofErr w:type="spellStart"/>
      <w:r>
        <w:rPr>
          <w:lang w:val="en-GB"/>
        </w:rPr>
        <w:t>PaymentTypeInformation</w:t>
      </w:r>
      <w:proofErr w:type="spellEnd"/>
      <w:r>
        <w:rPr>
          <w:lang w:val="en-GB"/>
        </w:rPr>
        <w:t xml:space="preserve">: </w:t>
      </w:r>
      <w:proofErr w:type="spellStart"/>
      <w:r>
        <w:rPr>
          <w:lang w:val="en-GB"/>
        </w:rPr>
        <w:t>PaymentTypeInformation21</w:t>
      </w:r>
      <w:proofErr w:type="spellEnd"/>
      <w:r>
        <w:rPr>
          <w:lang w:val="en-GB"/>
        </w:rPr>
        <w:t xml:space="preserve"> (Optional)</w:t>
      </w:r>
    </w:p>
    <w:p w:rsidR="00825DAD" w:rsidRDefault="00825DAD" w:rsidP="00825DAD">
      <w:pPr>
        <w:numPr>
          <w:ilvl w:val="1"/>
          <w:numId w:val="81"/>
        </w:numPr>
        <w:rPr>
          <w:lang w:val="en-GB"/>
        </w:rPr>
      </w:pPr>
      <w:r>
        <w:rPr>
          <w:lang w:val="en-GB"/>
        </w:rPr>
        <w:t>Purpose: Purpose2Choice (Optional)</w:t>
      </w:r>
    </w:p>
    <w:p w:rsidR="00825DAD" w:rsidRDefault="00825DAD" w:rsidP="00825DAD">
      <w:pPr>
        <w:numPr>
          <w:ilvl w:val="1"/>
          <w:numId w:val="81"/>
        </w:numPr>
        <w:rPr>
          <w:lang w:val="en-GB"/>
        </w:rPr>
      </w:pPr>
      <w:r>
        <w:rPr>
          <w:lang w:val="en-GB"/>
        </w:rPr>
        <w:t>Remittance Information: RemittanceInformation11 (Optional)</w:t>
      </w:r>
    </w:p>
    <w:p w:rsidR="00825DAD" w:rsidRDefault="00825DAD" w:rsidP="00825DAD">
      <w:pPr>
        <w:rPr>
          <w:lang w:val="en-GB"/>
        </w:rPr>
      </w:pPr>
      <w:r w:rsidRPr="002868EE">
        <w:rPr>
          <w:b/>
          <w:lang w:val="en-GB"/>
        </w:rPr>
        <w:t>Camt.029</w:t>
      </w:r>
    </w:p>
    <w:p w:rsidR="00825DAD" w:rsidRPr="00EA3E94" w:rsidRDefault="00825DAD" w:rsidP="00825DAD">
      <w:pPr>
        <w:numPr>
          <w:ilvl w:val="0"/>
          <w:numId w:val="81"/>
        </w:numPr>
        <w:rPr>
          <w:lang w:val="en-GB"/>
        </w:rPr>
      </w:pPr>
      <w:r>
        <w:rPr>
          <w:lang w:val="en-GB"/>
        </w:rPr>
        <w:t xml:space="preserve">Under </w:t>
      </w:r>
      <w:proofErr w:type="spellStart"/>
      <w:r>
        <w:rPr>
          <w:lang w:val="en-GB"/>
        </w:rPr>
        <w:t>CancellationDetails</w:t>
      </w:r>
      <w:proofErr w:type="spellEnd"/>
      <w:r>
        <w:rPr>
          <w:lang w:val="en-GB"/>
        </w:rPr>
        <w:t>/</w:t>
      </w:r>
      <w:proofErr w:type="spellStart"/>
      <w:r>
        <w:rPr>
          <w:lang w:val="en-GB"/>
        </w:rPr>
        <w:t>TransactionInformationAnd</w:t>
      </w:r>
      <w:r w:rsidRPr="00EA3E94">
        <w:rPr>
          <w:lang w:val="en-GB"/>
        </w:rPr>
        <w:t>Status</w:t>
      </w:r>
      <w:proofErr w:type="spellEnd"/>
      <w:r w:rsidRPr="00EA3E94">
        <w:rPr>
          <w:lang w:val="en-GB"/>
        </w:rPr>
        <w:t xml:space="preserve"> /</w:t>
      </w:r>
      <w:proofErr w:type="spellStart"/>
      <w:r w:rsidRPr="00EA3E94">
        <w:rPr>
          <w:lang w:val="en-GB"/>
        </w:rPr>
        <w:t>OriginalTransactionReference</w:t>
      </w:r>
      <w:proofErr w:type="spellEnd"/>
      <w:r w:rsidRPr="00EA3E94">
        <w:rPr>
          <w:lang w:val="en-GB"/>
        </w:rPr>
        <w:t>, add a new optional element:</w:t>
      </w:r>
    </w:p>
    <w:p w:rsidR="00825DAD" w:rsidRDefault="00825DAD" w:rsidP="00825DAD">
      <w:pPr>
        <w:numPr>
          <w:ilvl w:val="1"/>
          <w:numId w:val="81"/>
        </w:numPr>
        <w:rPr>
          <w:lang w:val="en-GB"/>
        </w:rPr>
      </w:pPr>
      <w:r>
        <w:rPr>
          <w:lang w:val="en-GB"/>
        </w:rPr>
        <w:t xml:space="preserve">Purpose </w:t>
      </w:r>
    </w:p>
    <w:p w:rsidR="00825DAD" w:rsidRDefault="00825DAD" w:rsidP="00825DAD">
      <w:pPr>
        <w:numPr>
          <w:ilvl w:val="0"/>
          <w:numId w:val="81"/>
        </w:numPr>
        <w:rPr>
          <w:lang w:val="en-GB"/>
        </w:rPr>
      </w:pPr>
      <w:r>
        <w:rPr>
          <w:lang w:val="en-GB"/>
        </w:rPr>
        <w:t>Create a new message building block “</w:t>
      </w:r>
      <w:proofErr w:type="spellStart"/>
      <w:r>
        <w:rPr>
          <w:lang w:val="en-GB"/>
        </w:rPr>
        <w:t>ModificationDetails</w:t>
      </w:r>
      <w:proofErr w:type="spellEnd"/>
      <w:r>
        <w:rPr>
          <w:lang w:val="en-GB"/>
        </w:rPr>
        <w:t>”</w:t>
      </w:r>
    </w:p>
    <w:p w:rsidR="00825DAD" w:rsidRDefault="00825DAD" w:rsidP="00825DAD">
      <w:pPr>
        <w:numPr>
          <w:ilvl w:val="1"/>
          <w:numId w:val="81"/>
        </w:numPr>
        <w:rPr>
          <w:lang w:val="en-GB"/>
        </w:rPr>
      </w:pPr>
      <w:r>
        <w:rPr>
          <w:lang w:val="en-GB"/>
        </w:rPr>
        <w:t>Same structure as “</w:t>
      </w:r>
      <w:proofErr w:type="spellStart"/>
      <w:r>
        <w:rPr>
          <w:lang w:val="en-GB"/>
        </w:rPr>
        <w:t>CancellationDetails</w:t>
      </w:r>
      <w:proofErr w:type="spellEnd"/>
      <w:r>
        <w:rPr>
          <w:lang w:val="en-GB"/>
        </w:rPr>
        <w:t>”</w:t>
      </w:r>
    </w:p>
    <w:p w:rsidR="00825DAD" w:rsidRDefault="00825DAD" w:rsidP="00825DAD">
      <w:pPr>
        <w:numPr>
          <w:ilvl w:val="1"/>
          <w:numId w:val="81"/>
        </w:numPr>
        <w:rPr>
          <w:lang w:val="en-GB"/>
        </w:rPr>
      </w:pPr>
      <w:r>
        <w:rPr>
          <w:lang w:val="en-GB"/>
        </w:rPr>
        <w:t>In this structure rename all “Cancellation” related elements in “Modification” related elements.</w:t>
      </w:r>
    </w:p>
    <w:p w:rsidR="00825DAD" w:rsidRPr="001E7F5B" w:rsidRDefault="00825DAD" w:rsidP="00825DAD">
      <w:pPr>
        <w:numPr>
          <w:ilvl w:val="1"/>
          <w:numId w:val="81"/>
        </w:numPr>
        <w:rPr>
          <w:lang w:val="en-GB"/>
        </w:rPr>
      </w:pPr>
      <w:r>
        <w:rPr>
          <w:lang w:val="en-GB"/>
        </w:rPr>
        <w:t xml:space="preserve">Insert also Purpose in </w:t>
      </w:r>
      <w:proofErr w:type="spellStart"/>
      <w:r w:rsidRPr="001E7F5B">
        <w:rPr>
          <w:lang w:val="en-GB"/>
        </w:rPr>
        <w:t>ModificationDetails</w:t>
      </w:r>
      <w:proofErr w:type="spellEnd"/>
      <w:r w:rsidRPr="001E7F5B">
        <w:rPr>
          <w:lang w:val="en-GB"/>
        </w:rPr>
        <w:t>/</w:t>
      </w:r>
      <w:proofErr w:type="spellStart"/>
      <w:r w:rsidRPr="001E7F5B">
        <w:rPr>
          <w:lang w:val="en-GB"/>
        </w:rPr>
        <w:t>TransactionInformationAnd</w:t>
      </w:r>
      <w:proofErr w:type="spellEnd"/>
    </w:p>
    <w:p w:rsidR="00825DAD" w:rsidRDefault="00825DAD" w:rsidP="00825DAD">
      <w:pPr>
        <w:ind w:left="720"/>
        <w:rPr>
          <w:lang w:val="en-GB"/>
        </w:rPr>
      </w:pPr>
      <w:r>
        <w:rPr>
          <w:lang w:val="en-GB"/>
        </w:rPr>
        <w:t>Status/</w:t>
      </w:r>
      <w:proofErr w:type="spellStart"/>
      <w:r>
        <w:rPr>
          <w:lang w:val="en-GB"/>
        </w:rPr>
        <w:t>OriginalTransactionReference</w:t>
      </w:r>
      <w:proofErr w:type="spellEnd"/>
      <w:r>
        <w:rPr>
          <w:lang w:val="en-GB"/>
        </w:rPr>
        <w:t xml:space="preserve">, </w:t>
      </w:r>
    </w:p>
    <w:p w:rsidR="00825DAD" w:rsidRDefault="00825DAD" w:rsidP="00825DAD">
      <w:pPr>
        <w:numPr>
          <w:ilvl w:val="0"/>
          <w:numId w:val="81"/>
        </w:numPr>
        <w:rPr>
          <w:lang w:val="en-GB"/>
        </w:rPr>
      </w:pPr>
      <w:r>
        <w:rPr>
          <w:lang w:val="en-GB"/>
        </w:rPr>
        <w:t>At the same level as “</w:t>
      </w:r>
      <w:proofErr w:type="spellStart"/>
      <w:r>
        <w:rPr>
          <w:lang w:val="en-GB"/>
        </w:rPr>
        <w:t>CancellationDetails</w:t>
      </w:r>
      <w:proofErr w:type="spellEnd"/>
      <w:r>
        <w:rPr>
          <w:lang w:val="en-GB"/>
        </w:rPr>
        <w:t>” and “</w:t>
      </w:r>
      <w:proofErr w:type="spellStart"/>
      <w:r>
        <w:rPr>
          <w:lang w:val="en-GB"/>
        </w:rPr>
        <w:t>ModificationDetails</w:t>
      </w:r>
      <w:proofErr w:type="spellEnd"/>
      <w:r>
        <w:rPr>
          <w:lang w:val="en-GB"/>
        </w:rPr>
        <w:t>” and right below add a new element “</w:t>
      </w:r>
      <w:proofErr w:type="spellStart"/>
      <w:r>
        <w:rPr>
          <w:b/>
          <w:lang w:val="en-GB"/>
        </w:rPr>
        <w:t>ClaimNonReceiptD</w:t>
      </w:r>
      <w:r w:rsidRPr="006B5A0B">
        <w:rPr>
          <w:b/>
          <w:lang w:val="en-GB"/>
        </w:rPr>
        <w:t>etails</w:t>
      </w:r>
      <w:proofErr w:type="spellEnd"/>
      <w:r>
        <w:rPr>
          <w:b/>
          <w:lang w:val="en-GB"/>
        </w:rPr>
        <w:t>”</w:t>
      </w:r>
      <w:r w:rsidRPr="006B5A0B">
        <w:rPr>
          <w:b/>
          <w:lang w:val="en-GB"/>
        </w:rPr>
        <w:t xml:space="preserve"> </w:t>
      </w:r>
      <w:r>
        <w:rPr>
          <w:lang w:val="en-GB"/>
        </w:rPr>
        <w:t>to contain:</w:t>
      </w:r>
    </w:p>
    <w:p w:rsidR="00825DAD" w:rsidRPr="006B5A0B" w:rsidRDefault="00825DAD" w:rsidP="00825DAD">
      <w:pPr>
        <w:ind w:left="2160"/>
        <w:rPr>
          <w:b/>
          <w:lang w:val="en-GB"/>
        </w:rPr>
      </w:pPr>
      <w:r w:rsidRPr="006B5A0B">
        <w:rPr>
          <w:b/>
          <w:lang w:val="en-GB"/>
        </w:rPr>
        <w:t xml:space="preserve">When positive: </w:t>
      </w:r>
    </w:p>
    <w:p w:rsidR="00825DAD" w:rsidRDefault="00825DAD" w:rsidP="00825DAD">
      <w:pPr>
        <w:numPr>
          <w:ilvl w:val="1"/>
          <w:numId w:val="81"/>
        </w:numPr>
        <w:rPr>
          <w:lang w:val="en-GB"/>
        </w:rPr>
      </w:pPr>
      <w:r>
        <w:rPr>
          <w:lang w:val="en-GB"/>
        </w:rPr>
        <w:t>Date Processed: date the instruction was processed</w:t>
      </w:r>
    </w:p>
    <w:p w:rsidR="00825DAD" w:rsidRDefault="00825DAD" w:rsidP="00825DAD">
      <w:pPr>
        <w:numPr>
          <w:ilvl w:val="1"/>
          <w:numId w:val="81"/>
        </w:numPr>
        <w:rPr>
          <w:lang w:val="en-GB"/>
        </w:rPr>
      </w:pPr>
      <w:r>
        <w:rPr>
          <w:lang w:val="en-GB"/>
        </w:rPr>
        <w:t>Original Next Agent:  next party the original payment instruction was sent to</w:t>
      </w:r>
    </w:p>
    <w:p w:rsidR="00825DAD" w:rsidRPr="006B5A0B" w:rsidRDefault="00825DAD" w:rsidP="00825DAD">
      <w:pPr>
        <w:ind w:left="2160"/>
        <w:rPr>
          <w:b/>
          <w:lang w:val="en-GB"/>
        </w:rPr>
      </w:pPr>
      <w:r w:rsidRPr="006B5A0B">
        <w:rPr>
          <w:b/>
          <w:lang w:val="en-GB"/>
        </w:rPr>
        <w:lastRenderedPageBreak/>
        <w:t>When Negative:</w:t>
      </w:r>
    </w:p>
    <w:p w:rsidR="00825DAD" w:rsidRDefault="00825DAD" w:rsidP="00825DAD">
      <w:pPr>
        <w:numPr>
          <w:ilvl w:val="1"/>
          <w:numId w:val="81"/>
        </w:numPr>
        <w:rPr>
          <w:lang w:val="en-GB"/>
        </w:rPr>
      </w:pPr>
      <w:r>
        <w:rPr>
          <w:lang w:val="en-GB"/>
        </w:rPr>
        <w:t xml:space="preserve">Reason: </w:t>
      </w:r>
      <w:r>
        <w:rPr>
          <w:lang w:val="en-GB"/>
        </w:rPr>
        <w:tab/>
        <w:t>Code (New External Code List – see below)</w:t>
      </w:r>
    </w:p>
    <w:p w:rsidR="00825DAD" w:rsidRDefault="00825DAD" w:rsidP="00825DAD">
      <w:pPr>
        <w:ind w:left="1440"/>
        <w:rPr>
          <w:lang w:val="en-GB"/>
        </w:rPr>
      </w:pPr>
      <w:r>
        <w:rPr>
          <w:lang w:val="en-GB"/>
        </w:rPr>
        <w:tab/>
      </w:r>
      <w:r>
        <w:rPr>
          <w:lang w:val="en-GB"/>
        </w:rPr>
        <w:tab/>
        <w:t>Proprietary</w:t>
      </w:r>
    </w:p>
    <w:p w:rsidR="00825DAD" w:rsidRDefault="00825DAD" w:rsidP="00825DAD">
      <w:pPr>
        <w:ind w:left="720"/>
        <w:rPr>
          <w:lang w:val="en-GB"/>
        </w:rPr>
      </w:pPr>
    </w:p>
    <w:p w:rsidR="00825DAD" w:rsidRDefault="00825DAD" w:rsidP="00825DAD">
      <w:pPr>
        <w:ind w:left="720"/>
        <w:rPr>
          <w:lang w:val="en-GB"/>
        </w:rPr>
      </w:pPr>
      <w:r>
        <w:rPr>
          <w:lang w:val="en-GB"/>
        </w:rPr>
        <w:tab/>
        <w:t xml:space="preserve">Note: A new External ISO Code List is required: </w:t>
      </w:r>
      <w:r>
        <w:rPr>
          <w:lang w:val="en-GB"/>
        </w:rPr>
        <w:tab/>
        <w:t>“ExternalClaimNonReceiptRejection1Code”. The new required codes are:</w:t>
      </w:r>
    </w:p>
    <w:p w:rsidR="00825DAD" w:rsidRDefault="00825DAD" w:rsidP="00825DAD">
      <w:pPr>
        <w:ind w:left="720"/>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0"/>
        <w:gridCol w:w="3912"/>
        <w:gridCol w:w="4072"/>
      </w:tblGrid>
      <w:tr w:rsidR="00825DAD" w:rsidRPr="00DA6E31" w:rsidTr="00825DAD">
        <w:tc>
          <w:tcPr>
            <w:tcW w:w="1210" w:type="dxa"/>
            <w:shd w:val="clear" w:color="auto" w:fill="FFCC99"/>
          </w:tcPr>
          <w:p w:rsidR="00825DAD" w:rsidRPr="00D7573B" w:rsidRDefault="00825DAD" w:rsidP="00825DAD">
            <w:pPr>
              <w:spacing w:before="120" w:after="120"/>
              <w:rPr>
                <w:sz w:val="22"/>
                <w:szCs w:val="22"/>
                <w:lang w:val="en-GB"/>
              </w:rPr>
            </w:pPr>
            <w:r w:rsidRPr="00D7573B">
              <w:rPr>
                <w:sz w:val="22"/>
                <w:szCs w:val="22"/>
                <w:lang w:val="en-GB"/>
              </w:rPr>
              <w:t>Code</w:t>
            </w:r>
          </w:p>
        </w:tc>
        <w:tc>
          <w:tcPr>
            <w:tcW w:w="3912" w:type="dxa"/>
            <w:shd w:val="clear" w:color="auto" w:fill="FFCC99"/>
          </w:tcPr>
          <w:p w:rsidR="00825DAD" w:rsidRPr="00D7573B" w:rsidRDefault="00825DAD" w:rsidP="00825DAD">
            <w:pPr>
              <w:spacing w:before="120" w:after="120"/>
              <w:rPr>
                <w:sz w:val="22"/>
                <w:szCs w:val="22"/>
                <w:lang w:val="en-GB"/>
              </w:rPr>
            </w:pPr>
            <w:r w:rsidRPr="00D7573B">
              <w:rPr>
                <w:sz w:val="22"/>
                <w:szCs w:val="22"/>
                <w:lang w:val="en-GB"/>
              </w:rPr>
              <w:t>Name</w:t>
            </w:r>
          </w:p>
        </w:tc>
        <w:tc>
          <w:tcPr>
            <w:tcW w:w="4072" w:type="dxa"/>
            <w:shd w:val="clear" w:color="auto" w:fill="FFCC99"/>
          </w:tcPr>
          <w:p w:rsidR="00825DAD" w:rsidRPr="00D7573B" w:rsidRDefault="00825DAD" w:rsidP="00825DAD">
            <w:pPr>
              <w:spacing w:before="120" w:after="120"/>
              <w:rPr>
                <w:sz w:val="22"/>
                <w:szCs w:val="22"/>
                <w:lang w:val="en-GB"/>
              </w:rPr>
            </w:pPr>
            <w:r w:rsidRPr="00D7573B">
              <w:rPr>
                <w:sz w:val="22"/>
                <w:szCs w:val="22"/>
                <w:lang w:val="en-GB"/>
              </w:rPr>
              <w:t>Definition</w:t>
            </w:r>
          </w:p>
        </w:tc>
      </w:tr>
      <w:tr w:rsidR="00825DAD" w:rsidRPr="00DA6E31" w:rsidTr="00825DAD">
        <w:tc>
          <w:tcPr>
            <w:tcW w:w="1210" w:type="dxa"/>
            <w:tcBorders>
              <w:top w:val="single" w:sz="4" w:space="0" w:color="auto"/>
              <w:left w:val="single" w:sz="4" w:space="0" w:color="auto"/>
              <w:bottom w:val="single" w:sz="4" w:space="0" w:color="auto"/>
              <w:right w:val="single" w:sz="4" w:space="0" w:color="auto"/>
            </w:tcBorders>
          </w:tcPr>
          <w:p w:rsidR="00825DAD" w:rsidRPr="00D7573B" w:rsidRDefault="00825DAD" w:rsidP="00825DAD">
            <w:pPr>
              <w:spacing w:before="120" w:after="120"/>
              <w:rPr>
                <w:sz w:val="22"/>
                <w:szCs w:val="22"/>
                <w:lang w:val="en-GB"/>
              </w:rPr>
            </w:pPr>
            <w:r w:rsidRPr="00D7573B">
              <w:rPr>
                <w:sz w:val="22"/>
                <w:szCs w:val="22"/>
                <w:lang w:val="en-GB"/>
              </w:rPr>
              <w:t>NOOR</w:t>
            </w:r>
            <w:r>
              <w:rPr>
                <w:sz w:val="22"/>
                <w:szCs w:val="22"/>
                <w:lang w:val="en-GB"/>
              </w:rPr>
              <w:t>*</w:t>
            </w:r>
          </w:p>
        </w:tc>
        <w:tc>
          <w:tcPr>
            <w:tcW w:w="3912" w:type="dxa"/>
            <w:tcBorders>
              <w:top w:val="single" w:sz="4" w:space="0" w:color="auto"/>
              <w:left w:val="single" w:sz="4" w:space="0" w:color="auto"/>
              <w:bottom w:val="single" w:sz="4" w:space="0" w:color="auto"/>
              <w:right w:val="single" w:sz="4" w:space="0" w:color="auto"/>
            </w:tcBorders>
          </w:tcPr>
          <w:p w:rsidR="00825DAD" w:rsidRPr="00D7573B" w:rsidRDefault="00825DAD" w:rsidP="00825DAD">
            <w:pPr>
              <w:spacing w:before="120" w:after="120"/>
              <w:rPr>
                <w:sz w:val="22"/>
                <w:szCs w:val="22"/>
                <w:lang w:val="en-GB"/>
              </w:rPr>
            </w:pPr>
            <w:r>
              <w:rPr>
                <w:sz w:val="22"/>
                <w:szCs w:val="22"/>
                <w:lang w:val="en-GB"/>
              </w:rPr>
              <w:t>No Original Transaction Received</w:t>
            </w:r>
          </w:p>
        </w:tc>
        <w:tc>
          <w:tcPr>
            <w:tcW w:w="4072" w:type="dxa"/>
            <w:tcBorders>
              <w:top w:val="single" w:sz="4" w:space="0" w:color="auto"/>
              <w:left w:val="single" w:sz="4" w:space="0" w:color="auto"/>
              <w:bottom w:val="single" w:sz="4" w:space="0" w:color="auto"/>
              <w:right w:val="single" w:sz="4" w:space="0" w:color="auto"/>
            </w:tcBorders>
          </w:tcPr>
          <w:p w:rsidR="00825DAD" w:rsidRPr="00D7573B" w:rsidRDefault="00825DAD" w:rsidP="00825DAD">
            <w:pPr>
              <w:spacing w:before="120" w:after="120"/>
              <w:rPr>
                <w:sz w:val="22"/>
                <w:szCs w:val="22"/>
                <w:lang w:val="en-GB"/>
              </w:rPr>
            </w:pPr>
            <w:r w:rsidRPr="00D7573B">
              <w:rPr>
                <w:sz w:val="22"/>
                <w:szCs w:val="22"/>
                <w:lang w:val="en-GB"/>
              </w:rPr>
              <w:t xml:space="preserve">Original </w:t>
            </w:r>
            <w:r w:rsidRPr="000B4417">
              <w:rPr>
                <w:sz w:val="22"/>
                <w:szCs w:val="22"/>
                <w:lang w:val="en-GB"/>
              </w:rPr>
              <w:t>credit transfer</w:t>
            </w:r>
            <w:r w:rsidRPr="00D7573B">
              <w:rPr>
                <w:sz w:val="22"/>
                <w:szCs w:val="22"/>
                <w:lang w:val="en-GB"/>
              </w:rPr>
              <w:t xml:space="preserve"> never received</w:t>
            </w:r>
          </w:p>
        </w:tc>
      </w:tr>
      <w:tr w:rsidR="00825DAD" w:rsidRPr="00DA6E31" w:rsidTr="00825DAD">
        <w:tc>
          <w:tcPr>
            <w:tcW w:w="1210" w:type="dxa"/>
            <w:tcBorders>
              <w:top w:val="single" w:sz="4" w:space="0" w:color="auto"/>
              <w:left w:val="single" w:sz="4" w:space="0" w:color="auto"/>
              <w:bottom w:val="single" w:sz="4" w:space="0" w:color="auto"/>
              <w:right w:val="single" w:sz="4" w:space="0" w:color="auto"/>
            </w:tcBorders>
          </w:tcPr>
          <w:p w:rsidR="00825DAD" w:rsidRPr="00D7573B" w:rsidRDefault="00825DAD" w:rsidP="00825DAD">
            <w:pPr>
              <w:spacing w:before="120" w:after="120"/>
              <w:rPr>
                <w:sz w:val="22"/>
                <w:szCs w:val="22"/>
                <w:lang w:val="en-GB"/>
              </w:rPr>
            </w:pPr>
            <w:r>
              <w:rPr>
                <w:sz w:val="22"/>
                <w:szCs w:val="22"/>
                <w:lang w:val="en-GB"/>
              </w:rPr>
              <w:t>RNPR</w:t>
            </w:r>
          </w:p>
        </w:tc>
        <w:tc>
          <w:tcPr>
            <w:tcW w:w="3912" w:type="dxa"/>
            <w:tcBorders>
              <w:top w:val="single" w:sz="4" w:space="0" w:color="auto"/>
              <w:left w:val="single" w:sz="4" w:space="0" w:color="auto"/>
              <w:bottom w:val="single" w:sz="4" w:space="0" w:color="auto"/>
              <w:right w:val="single" w:sz="4" w:space="0" w:color="auto"/>
            </w:tcBorders>
          </w:tcPr>
          <w:p w:rsidR="00825DAD" w:rsidRPr="00D7573B" w:rsidRDefault="00825DAD" w:rsidP="00825DAD">
            <w:pPr>
              <w:spacing w:before="120" w:after="120"/>
              <w:rPr>
                <w:sz w:val="22"/>
                <w:szCs w:val="22"/>
                <w:lang w:val="en-GB"/>
              </w:rPr>
            </w:pPr>
            <w:r>
              <w:rPr>
                <w:sz w:val="22"/>
                <w:szCs w:val="22"/>
                <w:lang w:val="en-GB"/>
              </w:rPr>
              <w:t xml:space="preserve">Original Transaction Received but Not </w:t>
            </w:r>
            <w:proofErr w:type="spellStart"/>
            <w:r>
              <w:rPr>
                <w:sz w:val="22"/>
                <w:szCs w:val="22"/>
                <w:lang w:val="en-GB"/>
              </w:rPr>
              <w:t>Processable</w:t>
            </w:r>
            <w:proofErr w:type="spellEnd"/>
          </w:p>
        </w:tc>
        <w:tc>
          <w:tcPr>
            <w:tcW w:w="4072" w:type="dxa"/>
            <w:tcBorders>
              <w:top w:val="single" w:sz="4" w:space="0" w:color="auto"/>
              <w:left w:val="single" w:sz="4" w:space="0" w:color="auto"/>
              <w:bottom w:val="single" w:sz="4" w:space="0" w:color="auto"/>
              <w:right w:val="single" w:sz="4" w:space="0" w:color="auto"/>
            </w:tcBorders>
          </w:tcPr>
          <w:p w:rsidR="00825DAD" w:rsidRPr="00D7573B" w:rsidRDefault="00825DAD" w:rsidP="00825DAD">
            <w:pPr>
              <w:spacing w:before="120" w:after="120"/>
              <w:rPr>
                <w:sz w:val="22"/>
                <w:szCs w:val="22"/>
                <w:lang w:val="en-GB"/>
              </w:rPr>
            </w:pPr>
            <w:r>
              <w:rPr>
                <w:sz w:val="22"/>
                <w:szCs w:val="22"/>
                <w:lang w:val="en-GB"/>
              </w:rPr>
              <w:t xml:space="preserve">Original credit transfer was received but is not </w:t>
            </w:r>
            <w:proofErr w:type="spellStart"/>
            <w:r>
              <w:rPr>
                <w:sz w:val="22"/>
                <w:szCs w:val="22"/>
                <w:lang w:val="en-GB"/>
              </w:rPr>
              <w:t>processable</w:t>
            </w:r>
            <w:proofErr w:type="spellEnd"/>
            <w:r>
              <w:rPr>
                <w:sz w:val="22"/>
                <w:szCs w:val="22"/>
                <w:lang w:val="en-GB"/>
              </w:rPr>
              <w:t>.</w:t>
            </w:r>
          </w:p>
        </w:tc>
      </w:tr>
    </w:tbl>
    <w:p w:rsidR="00825DAD" w:rsidRPr="007D7257" w:rsidRDefault="00825DAD" w:rsidP="00825DAD">
      <w:pPr>
        <w:spacing w:before="240" w:after="240"/>
        <w:ind w:left="360"/>
        <w:rPr>
          <w:i/>
          <w:lang w:val="en-GB"/>
        </w:rPr>
      </w:pPr>
      <w:r w:rsidRPr="007D7257">
        <w:rPr>
          <w:i/>
          <w:lang w:val="en-GB"/>
        </w:rPr>
        <w:t>*Note: Code “NOOR” already exists in external code list ExternalReturnReason1Code.</w:t>
      </w:r>
    </w:p>
    <w:p w:rsidR="00825DAD" w:rsidRDefault="00825DAD" w:rsidP="00825DAD">
      <w:pPr>
        <w:numPr>
          <w:ilvl w:val="0"/>
          <w:numId w:val="81"/>
        </w:numPr>
        <w:rPr>
          <w:lang w:val="en-GB"/>
        </w:rPr>
      </w:pPr>
      <w:r>
        <w:rPr>
          <w:lang w:val="en-GB"/>
        </w:rPr>
        <w:t xml:space="preserve">Under </w:t>
      </w:r>
      <w:proofErr w:type="spellStart"/>
      <w:r>
        <w:rPr>
          <w:lang w:val="en-GB"/>
        </w:rPr>
        <w:t>ResolutionRelatedInformation</w:t>
      </w:r>
      <w:proofErr w:type="spellEnd"/>
      <w:r>
        <w:rPr>
          <w:lang w:val="en-GB"/>
        </w:rPr>
        <w:t>:</w:t>
      </w:r>
    </w:p>
    <w:p w:rsidR="00825DAD" w:rsidRDefault="00825DAD" w:rsidP="00825DAD">
      <w:pPr>
        <w:numPr>
          <w:ilvl w:val="1"/>
          <w:numId w:val="81"/>
        </w:numPr>
        <w:rPr>
          <w:lang w:val="en-GB"/>
        </w:rPr>
      </w:pPr>
      <w:r>
        <w:rPr>
          <w:lang w:val="en-GB"/>
        </w:rPr>
        <w:t>New  optional element, called “</w:t>
      </w:r>
      <w:r w:rsidRPr="008B0AF0">
        <w:rPr>
          <w:b/>
          <w:lang w:val="en-GB"/>
        </w:rPr>
        <w:t>Compensation</w:t>
      </w:r>
      <w:r>
        <w:rPr>
          <w:b/>
          <w:lang w:val="en-GB"/>
        </w:rPr>
        <w:t>”</w:t>
      </w:r>
      <w:r>
        <w:rPr>
          <w:lang w:val="en-GB"/>
        </w:rPr>
        <w:t xml:space="preserve"> to contains below :</w:t>
      </w:r>
    </w:p>
    <w:p w:rsidR="00825DAD" w:rsidRDefault="00825DAD" w:rsidP="00825DAD">
      <w:pPr>
        <w:numPr>
          <w:ilvl w:val="2"/>
          <w:numId w:val="81"/>
        </w:numPr>
        <w:rPr>
          <w:lang w:val="en-GB"/>
        </w:rPr>
      </w:pPr>
      <w:proofErr w:type="spellStart"/>
      <w:r>
        <w:rPr>
          <w:lang w:val="en-GB"/>
        </w:rPr>
        <w:t>CompensationAmount</w:t>
      </w:r>
      <w:proofErr w:type="spellEnd"/>
      <w:r>
        <w:rPr>
          <w:lang w:val="en-GB"/>
        </w:rPr>
        <w:t xml:space="preserve"> (Currency &amp; Amount)</w:t>
      </w:r>
    </w:p>
    <w:p w:rsidR="00825DAD" w:rsidRDefault="00825DAD" w:rsidP="00825DAD">
      <w:pPr>
        <w:numPr>
          <w:ilvl w:val="2"/>
          <w:numId w:val="81"/>
        </w:numPr>
        <w:rPr>
          <w:lang w:val="en-GB"/>
        </w:rPr>
      </w:pPr>
      <w:proofErr w:type="spellStart"/>
      <w:r>
        <w:rPr>
          <w:lang w:val="en-GB"/>
        </w:rPr>
        <w:t>DebtorAgent</w:t>
      </w:r>
      <w:proofErr w:type="spellEnd"/>
      <w:r>
        <w:rPr>
          <w:lang w:val="en-GB"/>
        </w:rPr>
        <w:t xml:space="preserve"> (Usage must specify that the Debtor Agent is the payer of the compensation)</w:t>
      </w:r>
    </w:p>
    <w:p w:rsidR="00825DAD" w:rsidRDefault="00825DAD" w:rsidP="00825DAD">
      <w:pPr>
        <w:numPr>
          <w:ilvl w:val="2"/>
          <w:numId w:val="81"/>
        </w:numPr>
        <w:rPr>
          <w:lang w:val="en-GB"/>
        </w:rPr>
      </w:pPr>
      <w:proofErr w:type="spellStart"/>
      <w:r>
        <w:rPr>
          <w:lang w:val="en-GB"/>
        </w:rPr>
        <w:t>CreditorAgent</w:t>
      </w:r>
      <w:proofErr w:type="spellEnd"/>
      <w:r>
        <w:rPr>
          <w:lang w:val="en-GB"/>
        </w:rPr>
        <w:t xml:space="preserve"> (Usage must specify that the Creditor Agent is the payee of the compensation)</w:t>
      </w:r>
    </w:p>
    <w:p w:rsidR="00825DAD" w:rsidRDefault="00825DAD" w:rsidP="00825DAD">
      <w:pPr>
        <w:numPr>
          <w:ilvl w:val="2"/>
          <w:numId w:val="81"/>
        </w:numPr>
        <w:rPr>
          <w:lang w:val="en-GB"/>
        </w:rPr>
      </w:pPr>
      <w:r>
        <w:rPr>
          <w:lang w:val="en-GB"/>
        </w:rPr>
        <w:t>Reason:</w:t>
      </w:r>
    </w:p>
    <w:p w:rsidR="00825DAD" w:rsidRPr="00CE4151" w:rsidRDefault="00825DAD" w:rsidP="00825DAD">
      <w:pPr>
        <w:numPr>
          <w:ilvl w:val="3"/>
          <w:numId w:val="81"/>
        </w:numPr>
        <w:rPr>
          <w:lang w:val="fr-BE"/>
        </w:rPr>
      </w:pPr>
      <w:r w:rsidRPr="00CE4151">
        <w:rPr>
          <w:lang w:val="fr-BE"/>
        </w:rPr>
        <w:t xml:space="preserve">Code (New ISO </w:t>
      </w:r>
      <w:proofErr w:type="spellStart"/>
      <w:r w:rsidRPr="00CE4151">
        <w:rPr>
          <w:lang w:val="fr-BE"/>
        </w:rPr>
        <w:t>External</w:t>
      </w:r>
      <w:proofErr w:type="spellEnd"/>
      <w:r w:rsidRPr="00CE4151">
        <w:rPr>
          <w:lang w:val="fr-BE"/>
        </w:rPr>
        <w:t xml:space="preserve"> Code List)</w:t>
      </w:r>
    </w:p>
    <w:p w:rsidR="00825DAD" w:rsidRDefault="00825DAD" w:rsidP="00825DAD">
      <w:pPr>
        <w:numPr>
          <w:ilvl w:val="3"/>
          <w:numId w:val="81"/>
        </w:numPr>
        <w:rPr>
          <w:lang w:val="en-GB"/>
        </w:rPr>
      </w:pPr>
      <w:r>
        <w:rPr>
          <w:lang w:val="en-GB"/>
        </w:rPr>
        <w:t>Proprietary</w:t>
      </w:r>
    </w:p>
    <w:p w:rsidR="00825DAD" w:rsidRDefault="00825DAD" w:rsidP="00825DAD">
      <w:pPr>
        <w:ind w:firstLine="720"/>
        <w:rPr>
          <w:lang w:val="en-GB"/>
        </w:rPr>
      </w:pPr>
      <w:r>
        <w:rPr>
          <w:lang w:val="en-GB"/>
        </w:rPr>
        <w:tab/>
        <w:t xml:space="preserve">Note: A new External ISO Code List is required: </w:t>
      </w:r>
      <w:r>
        <w:rPr>
          <w:lang w:val="en-GB"/>
        </w:rPr>
        <w:tab/>
      </w:r>
      <w:r>
        <w:rPr>
          <w:lang w:val="en-GB"/>
        </w:rPr>
        <w:tab/>
      </w:r>
      <w:r>
        <w:rPr>
          <w:lang w:val="en-GB"/>
        </w:rPr>
        <w:tab/>
      </w:r>
      <w:r>
        <w:rPr>
          <w:lang w:val="en-GB"/>
        </w:rPr>
        <w:tab/>
      </w:r>
      <w:r>
        <w:rPr>
          <w:lang w:val="en-GB"/>
        </w:rPr>
        <w:tab/>
      </w:r>
      <w:r>
        <w:rPr>
          <w:lang w:val="en-GB"/>
        </w:rPr>
        <w:tab/>
        <w:t xml:space="preserve">“CompensationReason1Code”. The new required code is: </w:t>
      </w:r>
    </w:p>
    <w:p w:rsidR="00825DAD" w:rsidRDefault="00825DAD" w:rsidP="00825DAD">
      <w:pPr>
        <w:ind w:firstLine="720"/>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2"/>
        <w:gridCol w:w="4000"/>
        <w:gridCol w:w="4002"/>
      </w:tblGrid>
      <w:tr w:rsidR="00825DAD" w:rsidRPr="007A2647" w:rsidTr="00825DAD">
        <w:tc>
          <w:tcPr>
            <w:tcW w:w="1192" w:type="dxa"/>
            <w:shd w:val="clear" w:color="auto" w:fill="FFCC99"/>
          </w:tcPr>
          <w:p w:rsidR="00825DAD" w:rsidRPr="007A2647" w:rsidRDefault="00825DAD" w:rsidP="00825DAD">
            <w:pPr>
              <w:spacing w:before="120" w:after="120"/>
              <w:rPr>
                <w:sz w:val="22"/>
                <w:szCs w:val="22"/>
                <w:lang w:val="en-GB"/>
              </w:rPr>
            </w:pPr>
            <w:r w:rsidRPr="007A2647">
              <w:rPr>
                <w:sz w:val="22"/>
                <w:szCs w:val="22"/>
                <w:lang w:val="en-GB"/>
              </w:rPr>
              <w:t>Code</w:t>
            </w:r>
          </w:p>
        </w:tc>
        <w:tc>
          <w:tcPr>
            <w:tcW w:w="4000" w:type="dxa"/>
            <w:shd w:val="clear" w:color="auto" w:fill="FFCC99"/>
          </w:tcPr>
          <w:p w:rsidR="00825DAD" w:rsidRPr="007A2647" w:rsidRDefault="00825DAD" w:rsidP="00825DAD">
            <w:pPr>
              <w:spacing w:before="120" w:after="120"/>
              <w:rPr>
                <w:sz w:val="22"/>
                <w:szCs w:val="22"/>
                <w:lang w:val="en-GB"/>
              </w:rPr>
            </w:pPr>
            <w:r w:rsidRPr="007A2647">
              <w:rPr>
                <w:sz w:val="22"/>
                <w:szCs w:val="22"/>
                <w:lang w:val="en-GB"/>
              </w:rPr>
              <w:t>Name</w:t>
            </w:r>
          </w:p>
        </w:tc>
        <w:tc>
          <w:tcPr>
            <w:tcW w:w="4002" w:type="dxa"/>
            <w:shd w:val="clear" w:color="auto" w:fill="FFCC99"/>
          </w:tcPr>
          <w:p w:rsidR="00825DAD" w:rsidRPr="007A2647" w:rsidRDefault="00825DAD" w:rsidP="00825DAD">
            <w:pPr>
              <w:spacing w:before="120" w:after="120"/>
              <w:rPr>
                <w:sz w:val="22"/>
                <w:szCs w:val="22"/>
                <w:lang w:val="en-GB"/>
              </w:rPr>
            </w:pPr>
            <w:r w:rsidRPr="007A2647">
              <w:rPr>
                <w:sz w:val="22"/>
                <w:szCs w:val="22"/>
                <w:lang w:val="en-GB"/>
              </w:rPr>
              <w:t>Definition</w:t>
            </w:r>
          </w:p>
        </w:tc>
      </w:tr>
      <w:tr w:rsidR="00825DAD" w:rsidRPr="007A2647" w:rsidTr="00825DAD">
        <w:tc>
          <w:tcPr>
            <w:tcW w:w="1192" w:type="dxa"/>
            <w:tcBorders>
              <w:top w:val="single" w:sz="4" w:space="0" w:color="auto"/>
              <w:left w:val="single" w:sz="4" w:space="0" w:color="auto"/>
              <w:bottom w:val="single" w:sz="4" w:space="0" w:color="auto"/>
              <w:right w:val="single" w:sz="4" w:space="0" w:color="auto"/>
            </w:tcBorders>
          </w:tcPr>
          <w:p w:rsidR="00825DAD" w:rsidRPr="007A2647" w:rsidRDefault="00825DAD" w:rsidP="00825DAD">
            <w:pPr>
              <w:spacing w:before="120" w:after="120"/>
              <w:rPr>
                <w:sz w:val="22"/>
                <w:szCs w:val="22"/>
                <w:lang w:val="en-GB"/>
              </w:rPr>
            </w:pPr>
            <w:r>
              <w:rPr>
                <w:sz w:val="22"/>
                <w:szCs w:val="22"/>
                <w:lang w:val="en-GB"/>
              </w:rPr>
              <w:t>VADA</w:t>
            </w:r>
          </w:p>
        </w:tc>
        <w:tc>
          <w:tcPr>
            <w:tcW w:w="4000" w:type="dxa"/>
            <w:tcBorders>
              <w:top w:val="single" w:sz="4" w:space="0" w:color="auto"/>
              <w:left w:val="single" w:sz="4" w:space="0" w:color="auto"/>
              <w:bottom w:val="single" w:sz="4" w:space="0" w:color="auto"/>
              <w:right w:val="single" w:sz="4" w:space="0" w:color="auto"/>
            </w:tcBorders>
          </w:tcPr>
          <w:p w:rsidR="00825DAD" w:rsidRPr="007A2647" w:rsidRDefault="00825DAD" w:rsidP="00825DAD">
            <w:pPr>
              <w:spacing w:before="120" w:after="120"/>
              <w:rPr>
                <w:sz w:val="22"/>
                <w:szCs w:val="22"/>
                <w:lang w:val="en-GB"/>
              </w:rPr>
            </w:pPr>
            <w:r>
              <w:rPr>
                <w:sz w:val="22"/>
                <w:szCs w:val="22"/>
                <w:lang w:val="en-GB"/>
              </w:rPr>
              <w:t>Value Date Adjustment</w:t>
            </w:r>
          </w:p>
        </w:tc>
        <w:tc>
          <w:tcPr>
            <w:tcW w:w="4002" w:type="dxa"/>
            <w:tcBorders>
              <w:top w:val="single" w:sz="4" w:space="0" w:color="auto"/>
              <w:left w:val="single" w:sz="4" w:space="0" w:color="auto"/>
              <w:bottom w:val="single" w:sz="4" w:space="0" w:color="auto"/>
              <w:right w:val="single" w:sz="4" w:space="0" w:color="auto"/>
            </w:tcBorders>
          </w:tcPr>
          <w:p w:rsidR="00825DAD" w:rsidRPr="007A2647" w:rsidRDefault="00825DAD" w:rsidP="00825DAD">
            <w:pPr>
              <w:spacing w:before="120" w:after="120"/>
              <w:rPr>
                <w:sz w:val="22"/>
                <w:szCs w:val="22"/>
                <w:lang w:val="en-GB"/>
              </w:rPr>
            </w:pPr>
            <w:r>
              <w:rPr>
                <w:sz w:val="22"/>
                <w:szCs w:val="22"/>
                <w:lang w:val="en-GB"/>
              </w:rPr>
              <w:t>Compensation requested for value date correction.</w:t>
            </w:r>
          </w:p>
        </w:tc>
      </w:tr>
    </w:tbl>
    <w:p w:rsidR="00825DAD" w:rsidRPr="00D408A0" w:rsidRDefault="00825DAD" w:rsidP="00825DAD">
      <w:pPr>
        <w:ind w:firstLine="720"/>
      </w:pPr>
    </w:p>
    <w:p w:rsidR="00825DAD" w:rsidRDefault="00825DAD" w:rsidP="00825DAD">
      <w:pPr>
        <w:numPr>
          <w:ilvl w:val="0"/>
          <w:numId w:val="83"/>
        </w:numPr>
        <w:rPr>
          <w:lang w:val="en-GB"/>
        </w:rPr>
      </w:pPr>
      <w:r>
        <w:rPr>
          <w:lang w:val="en-GB"/>
        </w:rPr>
        <w:t xml:space="preserve">Under </w:t>
      </w:r>
      <w:proofErr w:type="spellStart"/>
      <w:r>
        <w:rPr>
          <w:lang w:val="en-GB"/>
        </w:rPr>
        <w:t>ResolutionRelatedInformation</w:t>
      </w:r>
      <w:proofErr w:type="spellEnd"/>
      <w:r>
        <w:rPr>
          <w:lang w:val="en-GB"/>
        </w:rPr>
        <w:t>:</w:t>
      </w:r>
    </w:p>
    <w:p w:rsidR="00825DAD" w:rsidRDefault="00825DAD" w:rsidP="00825DAD">
      <w:pPr>
        <w:numPr>
          <w:ilvl w:val="1"/>
          <w:numId w:val="83"/>
        </w:numPr>
        <w:rPr>
          <w:lang w:val="en-GB"/>
        </w:rPr>
      </w:pPr>
      <w:r>
        <w:rPr>
          <w:lang w:val="en-GB"/>
        </w:rPr>
        <w:t xml:space="preserve">New component, called </w:t>
      </w:r>
      <w:r>
        <w:rPr>
          <w:b/>
          <w:lang w:val="en-GB"/>
        </w:rPr>
        <w:t>Charges</w:t>
      </w:r>
      <w:r>
        <w:rPr>
          <w:lang w:val="en-GB"/>
        </w:rPr>
        <w:t xml:space="preserve"> to contain: </w:t>
      </w:r>
    </w:p>
    <w:p w:rsidR="00825DAD" w:rsidRDefault="00825DAD" w:rsidP="00825DAD">
      <w:pPr>
        <w:numPr>
          <w:ilvl w:val="2"/>
          <w:numId w:val="83"/>
        </w:numPr>
        <w:rPr>
          <w:lang w:val="en-GB"/>
        </w:rPr>
      </w:pPr>
      <w:proofErr w:type="spellStart"/>
      <w:r>
        <w:rPr>
          <w:lang w:val="en-GB"/>
        </w:rPr>
        <w:t>ChargeInformation</w:t>
      </w:r>
      <w:proofErr w:type="spellEnd"/>
      <w:r>
        <w:rPr>
          <w:lang w:val="en-GB"/>
        </w:rPr>
        <w:t xml:space="preserve">: </w:t>
      </w:r>
      <w:proofErr w:type="spellStart"/>
      <w:r>
        <w:rPr>
          <w:lang w:val="en-GB"/>
        </w:rPr>
        <w:t>Charges2</w:t>
      </w:r>
      <w:proofErr w:type="spellEnd"/>
    </w:p>
    <w:p w:rsidR="00B46208" w:rsidRPr="000B2071" w:rsidRDefault="00B46208" w:rsidP="00B46208">
      <w:pPr>
        <w:ind w:left="2520"/>
        <w:rPr>
          <w:lang w:val="en-GB"/>
        </w:rPr>
      </w:pPr>
    </w:p>
    <w:p w:rsidR="00825DAD" w:rsidRPr="00B46208" w:rsidRDefault="00825DAD" w:rsidP="00B46208">
      <w:pPr>
        <w:rPr>
          <w:lang w:val="en-GB"/>
        </w:rPr>
      </w:pPr>
      <w:r w:rsidRPr="00B46208">
        <w:rPr>
          <w:lang w:val="en-GB"/>
        </w:rPr>
        <w:lastRenderedPageBreak/>
        <w:t>ISO 20022 Illustrations:</w:t>
      </w:r>
    </w:p>
    <w:p w:rsidR="00825DAD" w:rsidRDefault="00825DAD" w:rsidP="00825DAD">
      <w:pPr>
        <w:rPr>
          <w:lang w:val="en-GB"/>
        </w:rPr>
      </w:pPr>
    </w:p>
    <w:p w:rsidR="00825DAD" w:rsidRDefault="00825DAD" w:rsidP="00825DAD">
      <w:pPr>
        <w:rPr>
          <w:b/>
          <w:lang w:val="en-GB"/>
        </w:rPr>
      </w:pPr>
      <w:r w:rsidRPr="00E263B1">
        <w:rPr>
          <w:b/>
          <w:lang w:val="en-GB"/>
        </w:rPr>
        <w:t>Camt.087</w:t>
      </w:r>
    </w:p>
    <w:p w:rsidR="00825DAD" w:rsidRDefault="00825DAD" w:rsidP="00825DAD">
      <w:pPr>
        <w:rPr>
          <w:b/>
          <w:lang w:val="en-GB"/>
        </w:rPr>
      </w:pPr>
    </w:p>
    <w:p w:rsidR="00825DAD" w:rsidRDefault="00825DAD" w:rsidP="00825DAD">
      <w:pPr>
        <w:ind w:left="720"/>
        <w:rPr>
          <w:lang w:val="en-GB"/>
        </w:rPr>
      </w:pPr>
      <w:r>
        <w:rPr>
          <w:noProof/>
          <w:lang w:val="en-GB" w:eastAsia="en-GB"/>
        </w:rPr>
        <mc:AlternateContent>
          <mc:Choice Requires="wps">
            <w:drawing>
              <wp:anchor distT="0" distB="0" distL="114300" distR="114300" simplePos="0" relativeHeight="251663360" behindDoc="0" locked="0" layoutInCell="1" allowOverlap="1" wp14:anchorId="5F6AA565" wp14:editId="19580E20">
                <wp:simplePos x="0" y="0"/>
                <wp:positionH relativeFrom="column">
                  <wp:posOffset>3318510</wp:posOffset>
                </wp:positionH>
                <wp:positionV relativeFrom="paragraph">
                  <wp:posOffset>2370455</wp:posOffset>
                </wp:positionV>
                <wp:extent cx="2706370" cy="2202180"/>
                <wp:effectExtent l="0" t="0" r="17780" b="2667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6370" cy="2202180"/>
                        </a:xfrm>
                        <a:prstGeom prst="rect">
                          <a:avLst/>
                        </a:prstGeom>
                        <a:noFill/>
                        <a:ln w="12700">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margin-left:261.3pt;margin-top:186.65pt;width:213.1pt;height:17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" filled="f" strokecolor="#00b050" strokeweight="1pt"/>
            </w:pict>
          </mc:Fallback>
        </mc:AlternateContent>
      </w:r>
      <w:r>
        <w:rPr>
          <w:noProof/>
          <w:lang w:val="en-GB" w:eastAsia="en-GB"/>
        </w:rPr>
        <w:drawing>
          <wp:inline distT="0" distB="0" distL="0" distR="0" wp14:anchorId="6222B3D2" wp14:editId="68596317">
            <wp:extent cx="5629275" cy="459105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9275" cy="4591050"/>
                    </a:xfrm>
                    <a:prstGeom prst="rect">
                      <a:avLst/>
                    </a:prstGeom>
                    <a:noFill/>
                    <a:ln>
                      <a:noFill/>
                    </a:ln>
                  </pic:spPr>
                </pic:pic>
              </a:graphicData>
            </a:graphic>
          </wp:inline>
        </w:drawing>
      </w:r>
    </w:p>
    <w:p w:rsidR="00825DAD" w:rsidRDefault="00825DAD" w:rsidP="00825DAD">
      <w:pPr>
        <w:ind w:left="720"/>
        <w:rPr>
          <w:lang w:val="en-GB"/>
        </w:rPr>
      </w:pPr>
    </w:p>
    <w:p w:rsidR="00825DAD" w:rsidRDefault="00825DAD" w:rsidP="00825DAD">
      <w:pPr>
        <w:numPr>
          <w:ilvl w:val="0"/>
          <w:numId w:val="84"/>
        </w:numPr>
        <w:rPr>
          <w:lang w:val="en-GB"/>
        </w:rPr>
      </w:pPr>
      <w:r>
        <w:rPr>
          <w:lang w:val="en-GB"/>
        </w:rPr>
        <w:t>Similar illustration also applies to the camt.027 since message structure is identical</w:t>
      </w:r>
    </w:p>
    <w:p w:rsidR="00825DAD" w:rsidRDefault="00825DAD" w:rsidP="00825DAD">
      <w:pPr>
        <w:rPr>
          <w:noProof/>
          <w:lang w:val="en-GB" w:eastAsia="en-GB"/>
        </w:rPr>
      </w:pPr>
      <w:r>
        <w:rPr>
          <w:noProof/>
          <w:lang w:val="en-GB" w:eastAsia="en-GB"/>
        </w:rPr>
        <w:lastRenderedPageBreak/>
        <w:drawing>
          <wp:inline distT="0" distB="0" distL="0" distR="0" wp14:anchorId="483B6776" wp14:editId="29FCE83E">
            <wp:extent cx="4552950" cy="30765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52950" cy="3076575"/>
                    </a:xfrm>
                    <a:prstGeom prst="rect">
                      <a:avLst/>
                    </a:prstGeom>
                    <a:noFill/>
                    <a:ln>
                      <a:noFill/>
                    </a:ln>
                  </pic:spPr>
                </pic:pic>
              </a:graphicData>
            </a:graphic>
          </wp:inline>
        </w:drawing>
      </w:r>
    </w:p>
    <w:p w:rsidR="00825DAD" w:rsidRDefault="00825DAD" w:rsidP="00825DAD">
      <w:pPr>
        <w:rPr>
          <w:noProof/>
          <w:lang w:val="en-GB" w:eastAsia="en-GB"/>
        </w:rPr>
      </w:pPr>
    </w:p>
    <w:p w:rsidR="00825DAD" w:rsidRDefault="00825DAD" w:rsidP="00825DAD">
      <w:pPr>
        <w:rPr>
          <w:noProof/>
          <w:lang w:val="en-GB" w:eastAsia="en-GB"/>
        </w:rPr>
      </w:pPr>
    </w:p>
    <w:p w:rsidR="00825DAD" w:rsidRDefault="00825DAD" w:rsidP="00825DAD">
      <w:pPr>
        <w:rPr>
          <w:b/>
          <w:lang w:val="en-GB"/>
        </w:rPr>
      </w:pPr>
      <w:r w:rsidRPr="00E263B1">
        <w:rPr>
          <w:b/>
          <w:lang w:val="en-GB"/>
        </w:rPr>
        <w:t>Camt.0</w:t>
      </w:r>
      <w:r>
        <w:rPr>
          <w:b/>
          <w:lang w:val="en-GB"/>
        </w:rPr>
        <w:t>29</w:t>
      </w:r>
    </w:p>
    <w:p w:rsidR="00825DAD" w:rsidRDefault="00825DAD" w:rsidP="00825DAD">
      <w:pPr>
        <w:numPr>
          <w:ilvl w:val="0"/>
          <w:numId w:val="83"/>
        </w:numPr>
        <w:rPr>
          <w:noProof/>
          <w:lang w:val="en-GB" w:eastAsia="en-GB"/>
        </w:rPr>
      </w:pPr>
      <w:r>
        <w:rPr>
          <w:noProof/>
          <w:lang w:val="en-GB" w:eastAsia="en-GB"/>
        </w:rPr>
        <w:t>Addition of new message building block “ModificationDetails” with same structure as “CancellationDetails”:</w:t>
      </w:r>
    </w:p>
    <w:p w:rsidR="00825DAD" w:rsidRDefault="00825DAD" w:rsidP="00825DAD">
      <w:pPr>
        <w:ind w:left="1080"/>
        <w:rPr>
          <w:noProof/>
          <w:lang w:val="en-GB" w:eastAsia="en-GB"/>
        </w:rPr>
      </w:pPr>
    </w:p>
    <w:p w:rsidR="00825DAD" w:rsidRDefault="00825DAD" w:rsidP="00825DAD">
      <w:pPr>
        <w:ind w:left="1080"/>
        <w:rPr>
          <w:noProof/>
          <w:lang w:val="en-GB" w:eastAsia="en-GB"/>
        </w:rPr>
      </w:pPr>
      <w:r>
        <w:rPr>
          <w:noProof/>
          <w:lang w:val="en-GB" w:eastAsia="en-GB"/>
        </w:rPr>
        <w:drawing>
          <wp:inline distT="0" distB="0" distL="0" distR="0" wp14:anchorId="66666C36" wp14:editId="02523DB8">
            <wp:extent cx="3609975" cy="268605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9975" cy="2686050"/>
                    </a:xfrm>
                    <a:prstGeom prst="rect">
                      <a:avLst/>
                    </a:prstGeom>
                    <a:noFill/>
                    <a:ln>
                      <a:noFill/>
                    </a:ln>
                  </pic:spPr>
                </pic:pic>
              </a:graphicData>
            </a:graphic>
          </wp:inline>
        </w:drawing>
      </w:r>
    </w:p>
    <w:p w:rsidR="00825DAD" w:rsidRDefault="00825DAD" w:rsidP="00825DAD">
      <w:pPr>
        <w:ind w:left="1080"/>
        <w:rPr>
          <w:noProof/>
          <w:lang w:val="en-GB" w:eastAsia="en-GB"/>
        </w:rPr>
      </w:pPr>
    </w:p>
    <w:p w:rsidR="00825DAD" w:rsidRDefault="00825DAD" w:rsidP="00825DAD">
      <w:pPr>
        <w:ind w:left="1080"/>
        <w:rPr>
          <w:i/>
          <w:noProof/>
          <w:lang w:val="en-GB" w:eastAsia="en-GB"/>
        </w:rPr>
      </w:pPr>
      <w:r>
        <w:rPr>
          <w:noProof/>
          <w:lang w:val="en-GB" w:eastAsia="en-GB"/>
        </w:rPr>
        <w:t>All “Cancellation” related elements of “</w:t>
      </w:r>
      <w:r w:rsidRPr="000B2071">
        <w:rPr>
          <w:i/>
          <w:noProof/>
          <w:lang w:val="en-GB" w:eastAsia="en-GB"/>
        </w:rPr>
        <w:t>OrgnlGrpInfAndSts</w:t>
      </w:r>
      <w:r>
        <w:rPr>
          <w:noProof/>
          <w:lang w:val="en-GB" w:eastAsia="en-GB"/>
        </w:rPr>
        <w:t>”, “</w:t>
      </w:r>
      <w:r w:rsidRPr="000B2071">
        <w:rPr>
          <w:i/>
          <w:noProof/>
          <w:lang w:val="en-GB" w:eastAsia="en-GB"/>
        </w:rPr>
        <w:t>OrgnlPmtInfAndSts</w:t>
      </w:r>
      <w:r>
        <w:rPr>
          <w:noProof/>
          <w:lang w:val="en-GB" w:eastAsia="en-GB"/>
        </w:rPr>
        <w:t>” and “</w:t>
      </w:r>
      <w:r w:rsidRPr="000B2071">
        <w:rPr>
          <w:i/>
          <w:noProof/>
          <w:lang w:val="en-GB" w:eastAsia="en-GB"/>
        </w:rPr>
        <w:t>TxInfAndSts</w:t>
      </w:r>
      <w:r>
        <w:rPr>
          <w:noProof/>
          <w:lang w:val="en-GB" w:eastAsia="en-GB"/>
        </w:rPr>
        <w:t>” must be renamed to “Modification” (see illustration for “</w:t>
      </w:r>
      <w:r w:rsidRPr="000B2071">
        <w:rPr>
          <w:i/>
          <w:noProof/>
          <w:lang w:val="en-GB" w:eastAsia="en-GB"/>
        </w:rPr>
        <w:t>OrgnlGrpInfAndSts</w:t>
      </w:r>
      <w:r>
        <w:rPr>
          <w:i/>
          <w:noProof/>
          <w:lang w:val="en-GB" w:eastAsia="en-GB"/>
        </w:rPr>
        <w:t>”</w:t>
      </w:r>
      <w:r w:rsidRPr="000B2071">
        <w:rPr>
          <w:noProof/>
          <w:lang w:val="en-GB" w:eastAsia="en-GB"/>
        </w:rPr>
        <w:t>)</w:t>
      </w:r>
    </w:p>
    <w:p w:rsidR="00825DAD" w:rsidRDefault="00825DAD" w:rsidP="00825DAD">
      <w:pPr>
        <w:ind w:left="1080"/>
        <w:rPr>
          <w:noProof/>
          <w:lang w:val="en-GB" w:eastAsia="en-GB"/>
        </w:rPr>
      </w:pPr>
      <w:r>
        <w:rPr>
          <w:noProof/>
          <w:lang w:val="en-GB" w:eastAsia="en-GB"/>
        </w:rPr>
        <w:lastRenderedPageBreak/>
        <mc:AlternateContent>
          <mc:Choice Requires="wps">
            <w:drawing>
              <wp:anchor distT="0" distB="0" distL="114300" distR="114300" simplePos="0" relativeHeight="251667456" behindDoc="0" locked="0" layoutInCell="1" allowOverlap="1" wp14:anchorId="2816771D" wp14:editId="00E46104">
                <wp:simplePos x="0" y="0"/>
                <wp:positionH relativeFrom="column">
                  <wp:posOffset>4497705</wp:posOffset>
                </wp:positionH>
                <wp:positionV relativeFrom="paragraph">
                  <wp:posOffset>104775</wp:posOffset>
                </wp:positionV>
                <wp:extent cx="190500" cy="133350"/>
                <wp:effectExtent l="0" t="0" r="0" b="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3335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6" style="position:absolute;margin-left:354.15pt;margin-top:8.25pt;width:15pt;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" fillcolor="yellow"/>
            </w:pict>
          </mc:Fallback>
        </mc:AlternateContent>
      </w:r>
      <w:r>
        <w:rPr>
          <w:noProof/>
          <w:lang w:val="en-GB" w:eastAsia="en-GB"/>
        </w:rPr>
        <w:drawing>
          <wp:inline distT="0" distB="0" distL="0" distR="0" wp14:anchorId="546A99E3" wp14:editId="189E8597">
            <wp:extent cx="4371975" cy="356235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71975" cy="3562350"/>
                    </a:xfrm>
                    <a:prstGeom prst="rect">
                      <a:avLst/>
                    </a:prstGeom>
                    <a:noFill/>
                    <a:ln>
                      <a:noFill/>
                    </a:ln>
                  </pic:spPr>
                </pic:pic>
              </a:graphicData>
            </a:graphic>
          </wp:inline>
        </w:drawing>
      </w:r>
    </w:p>
    <w:p w:rsidR="00825DAD" w:rsidRDefault="00825DAD" w:rsidP="00825DAD">
      <w:pPr>
        <w:ind w:left="1080"/>
        <w:rPr>
          <w:noProof/>
          <w:lang w:val="en-GB" w:eastAsia="en-GB"/>
        </w:rPr>
      </w:pPr>
    </w:p>
    <w:p w:rsidR="00825DAD" w:rsidRDefault="00825DAD" w:rsidP="00825DAD">
      <w:pPr>
        <w:ind w:left="1080"/>
        <w:rPr>
          <w:noProof/>
          <w:lang w:val="en-GB" w:eastAsia="en-GB"/>
        </w:rPr>
      </w:pPr>
      <w:r>
        <w:rPr>
          <w:noProof/>
          <w:lang w:val="en-GB" w:eastAsia="en-GB"/>
        </w:rPr>
        <w:t>Same applies to “</w:t>
      </w:r>
      <w:r w:rsidRPr="00E01892">
        <w:rPr>
          <w:i/>
          <w:noProof/>
          <w:lang w:val="en-GB" w:eastAsia="en-GB"/>
        </w:rPr>
        <w:t>OrgnlPmtInfAndSts</w:t>
      </w:r>
      <w:r>
        <w:rPr>
          <w:noProof/>
          <w:lang w:val="en-GB" w:eastAsia="en-GB"/>
        </w:rPr>
        <w:t>” and “</w:t>
      </w:r>
      <w:r w:rsidRPr="00E01892">
        <w:rPr>
          <w:i/>
          <w:noProof/>
          <w:lang w:val="en-GB" w:eastAsia="en-GB"/>
        </w:rPr>
        <w:t>TxInfAndSts</w:t>
      </w:r>
      <w:r>
        <w:rPr>
          <w:i/>
          <w:noProof/>
          <w:lang w:val="en-GB" w:eastAsia="en-GB"/>
        </w:rPr>
        <w:t>”</w:t>
      </w:r>
    </w:p>
    <w:p w:rsidR="00825DAD" w:rsidRDefault="00825DAD" w:rsidP="00825DAD">
      <w:pPr>
        <w:ind w:left="1080"/>
        <w:rPr>
          <w:noProof/>
          <w:lang w:val="en-GB" w:eastAsia="en-GB"/>
        </w:rPr>
      </w:pPr>
    </w:p>
    <w:p w:rsidR="00825DAD" w:rsidRPr="005A479F" w:rsidRDefault="00825DAD" w:rsidP="00825DAD">
      <w:pPr>
        <w:numPr>
          <w:ilvl w:val="0"/>
          <w:numId w:val="83"/>
        </w:numPr>
        <w:rPr>
          <w:noProof/>
          <w:lang w:val="en-GB" w:eastAsia="en-GB"/>
        </w:rPr>
      </w:pPr>
      <w:r w:rsidRPr="001D24A7">
        <w:rPr>
          <w:lang w:val="en-GB"/>
        </w:rPr>
        <w:t xml:space="preserve">Addition of element “Purpose” in MC </w:t>
      </w:r>
      <w:proofErr w:type="spellStart"/>
      <w:r w:rsidRPr="001D24A7">
        <w:rPr>
          <w:i/>
          <w:lang w:val="en-GB"/>
        </w:rPr>
        <w:t>OriginalTransactionReference</w:t>
      </w:r>
      <w:proofErr w:type="spellEnd"/>
      <w:r>
        <w:rPr>
          <w:i/>
          <w:lang w:val="en-GB"/>
        </w:rPr>
        <w:t xml:space="preserve"> </w:t>
      </w:r>
      <w:r w:rsidRPr="000B2071">
        <w:rPr>
          <w:lang w:val="en-GB"/>
        </w:rPr>
        <w:t>present in</w:t>
      </w:r>
      <w:r>
        <w:rPr>
          <w:i/>
          <w:lang w:val="en-GB"/>
        </w:rPr>
        <w:t xml:space="preserve"> </w:t>
      </w:r>
      <w:r>
        <w:rPr>
          <w:lang w:val="en-GB"/>
        </w:rPr>
        <w:t>message building blocks “</w:t>
      </w:r>
      <w:proofErr w:type="spellStart"/>
      <w:r>
        <w:rPr>
          <w:i/>
          <w:lang w:val="en-GB"/>
        </w:rPr>
        <w:t>CancellationDetails</w:t>
      </w:r>
      <w:proofErr w:type="spellEnd"/>
      <w:r>
        <w:rPr>
          <w:i/>
          <w:lang w:val="en-GB"/>
        </w:rPr>
        <w:t xml:space="preserve">” </w:t>
      </w:r>
      <w:r w:rsidRPr="000B2071">
        <w:rPr>
          <w:lang w:val="en-GB"/>
        </w:rPr>
        <w:t>and</w:t>
      </w:r>
      <w:r>
        <w:rPr>
          <w:i/>
          <w:lang w:val="en-GB"/>
        </w:rPr>
        <w:t xml:space="preserve"> “</w:t>
      </w:r>
      <w:proofErr w:type="spellStart"/>
      <w:r>
        <w:rPr>
          <w:i/>
          <w:lang w:val="en-GB"/>
        </w:rPr>
        <w:t>ModificationDetails</w:t>
      </w:r>
      <w:proofErr w:type="spellEnd"/>
      <w:r>
        <w:rPr>
          <w:i/>
          <w:lang w:val="en-GB"/>
        </w:rPr>
        <w:t>”</w:t>
      </w:r>
    </w:p>
    <w:p w:rsidR="00825DAD" w:rsidRPr="005A479F" w:rsidRDefault="00825DAD" w:rsidP="00825DAD">
      <w:pPr>
        <w:ind w:left="1080"/>
        <w:rPr>
          <w:noProof/>
          <w:lang w:val="en-GB" w:eastAsia="en-GB"/>
        </w:rPr>
      </w:pPr>
      <w:r>
        <w:rPr>
          <w:noProof/>
          <w:lang w:val="en-GB" w:eastAsia="en-GB"/>
        </w:rPr>
        <w:drawing>
          <wp:inline distT="0" distB="0" distL="0" distR="0" wp14:anchorId="1477B4EB" wp14:editId="4F6464A6">
            <wp:extent cx="2362200" cy="33528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62200" cy="3352800"/>
                    </a:xfrm>
                    <a:prstGeom prst="rect">
                      <a:avLst/>
                    </a:prstGeom>
                    <a:noFill/>
                    <a:ln>
                      <a:noFill/>
                    </a:ln>
                  </pic:spPr>
                </pic:pic>
              </a:graphicData>
            </a:graphic>
          </wp:inline>
        </w:drawing>
      </w:r>
    </w:p>
    <w:p w:rsidR="00825DAD" w:rsidRPr="00C25D00" w:rsidRDefault="00825DAD" w:rsidP="00825DAD">
      <w:pPr>
        <w:numPr>
          <w:ilvl w:val="0"/>
          <w:numId w:val="83"/>
        </w:numPr>
        <w:rPr>
          <w:noProof/>
          <w:lang w:val="en-GB" w:eastAsia="en-GB"/>
        </w:rPr>
      </w:pPr>
      <w:r>
        <w:rPr>
          <w:lang w:val="en-GB"/>
        </w:rPr>
        <w:t xml:space="preserve">Addition of a new </w:t>
      </w:r>
      <w:r w:rsidRPr="00C25D00">
        <w:rPr>
          <w:i/>
          <w:lang w:val="en-GB"/>
        </w:rPr>
        <w:t>element</w:t>
      </w:r>
      <w:r>
        <w:rPr>
          <w:lang w:val="en-GB"/>
        </w:rPr>
        <w:t xml:space="preserve"> “</w:t>
      </w:r>
      <w:proofErr w:type="spellStart"/>
      <w:r>
        <w:rPr>
          <w:b/>
          <w:lang w:val="en-GB"/>
        </w:rPr>
        <w:t>ClaimNonReceiptD</w:t>
      </w:r>
      <w:r w:rsidRPr="006B5A0B">
        <w:rPr>
          <w:b/>
          <w:lang w:val="en-GB"/>
        </w:rPr>
        <w:t>etails</w:t>
      </w:r>
      <w:proofErr w:type="spellEnd"/>
      <w:r>
        <w:rPr>
          <w:b/>
          <w:lang w:val="en-GB"/>
        </w:rPr>
        <w:t>”:</w:t>
      </w:r>
    </w:p>
    <w:p w:rsidR="00825DAD" w:rsidRDefault="00825DAD" w:rsidP="00825DAD">
      <w:pPr>
        <w:rPr>
          <w:noProof/>
          <w:lang w:val="en-GB" w:eastAsia="en-GB"/>
        </w:rPr>
      </w:pPr>
    </w:p>
    <w:p w:rsidR="00825DAD" w:rsidRDefault="00825DAD" w:rsidP="00825DAD">
      <w:pPr>
        <w:rPr>
          <w:noProof/>
          <w:lang w:val="en-GB" w:eastAsia="en-GB"/>
        </w:rPr>
      </w:pPr>
      <w:r>
        <w:rPr>
          <w:noProof/>
          <w:lang w:val="en-GB" w:eastAsia="en-GB"/>
        </w:rPr>
        <w:lastRenderedPageBreak/>
        <w:t>Choice component: Positive or Negative</w:t>
      </w:r>
    </w:p>
    <w:p w:rsidR="00825DAD" w:rsidRDefault="00825DAD" w:rsidP="00825DAD">
      <w:pPr>
        <w:rPr>
          <w:noProof/>
          <w:lang w:val="en-GB" w:eastAsia="en-GB"/>
        </w:rPr>
      </w:pPr>
      <w:r>
        <w:rPr>
          <w:noProof/>
          <w:lang w:val="en-GB" w:eastAsia="en-GB"/>
        </w:rPr>
        <w:drawing>
          <wp:inline distT="0" distB="0" distL="0" distR="0" wp14:anchorId="597626DE" wp14:editId="24BE0870">
            <wp:extent cx="5391150" cy="349567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1150" cy="3495675"/>
                    </a:xfrm>
                    <a:prstGeom prst="rect">
                      <a:avLst/>
                    </a:prstGeom>
                    <a:noFill/>
                    <a:ln>
                      <a:noFill/>
                    </a:ln>
                  </pic:spPr>
                </pic:pic>
              </a:graphicData>
            </a:graphic>
          </wp:inline>
        </w:drawing>
      </w:r>
    </w:p>
    <w:p w:rsidR="00825DAD" w:rsidRDefault="00825DAD" w:rsidP="00825DAD">
      <w:pPr>
        <w:rPr>
          <w:noProof/>
          <w:lang w:val="en-GB" w:eastAsia="en-GB"/>
        </w:rPr>
      </w:pPr>
    </w:p>
    <w:p w:rsidR="00825DAD" w:rsidRDefault="00825DAD" w:rsidP="00825DAD">
      <w:pPr>
        <w:numPr>
          <w:ilvl w:val="0"/>
          <w:numId w:val="81"/>
        </w:numPr>
        <w:rPr>
          <w:lang w:val="en-GB"/>
        </w:rPr>
      </w:pPr>
      <w:r>
        <w:rPr>
          <w:lang w:val="en-GB"/>
        </w:rPr>
        <w:t>Addition of two new optional elements “</w:t>
      </w:r>
      <w:r w:rsidRPr="001D24A7">
        <w:rPr>
          <w:i/>
          <w:lang w:val="en-GB"/>
        </w:rPr>
        <w:t>Compensation</w:t>
      </w:r>
      <w:r>
        <w:rPr>
          <w:lang w:val="en-GB"/>
        </w:rPr>
        <w:t>” and “</w:t>
      </w:r>
      <w:r w:rsidRPr="001D24A7">
        <w:rPr>
          <w:i/>
          <w:lang w:val="en-GB"/>
        </w:rPr>
        <w:t>Charges</w:t>
      </w:r>
      <w:r>
        <w:rPr>
          <w:lang w:val="en-GB"/>
        </w:rPr>
        <w:t xml:space="preserve">” Under </w:t>
      </w:r>
      <w:proofErr w:type="spellStart"/>
      <w:r>
        <w:rPr>
          <w:lang w:val="en-GB"/>
        </w:rPr>
        <w:t>ResolutionRelatedInformation</w:t>
      </w:r>
      <w:proofErr w:type="spellEnd"/>
      <w:r>
        <w:rPr>
          <w:lang w:val="en-GB"/>
        </w:rPr>
        <w:t>:</w:t>
      </w:r>
    </w:p>
    <w:p w:rsidR="00825DAD" w:rsidRDefault="00825DAD" w:rsidP="00825DAD">
      <w:pPr>
        <w:rPr>
          <w:lang w:val="en-GB"/>
        </w:rPr>
      </w:pPr>
    </w:p>
    <w:p w:rsidR="00825DAD" w:rsidRDefault="00825DAD" w:rsidP="00825DAD">
      <w:pPr>
        <w:rPr>
          <w:noProof/>
          <w:lang w:val="en-GB" w:eastAsia="en-GB"/>
        </w:rPr>
      </w:pPr>
      <w:r>
        <w:rPr>
          <w:noProof/>
          <w:lang w:val="en-GB" w:eastAsia="en-GB"/>
        </w:rPr>
        <mc:AlternateContent>
          <mc:Choice Requires="wps">
            <w:drawing>
              <wp:anchor distT="0" distB="0" distL="114300" distR="114300" simplePos="0" relativeHeight="251664384" behindDoc="0" locked="0" layoutInCell="1" allowOverlap="1" wp14:anchorId="295678D8" wp14:editId="7566CD3C">
                <wp:simplePos x="0" y="0"/>
                <wp:positionH relativeFrom="column">
                  <wp:posOffset>1390015</wp:posOffset>
                </wp:positionH>
                <wp:positionV relativeFrom="paragraph">
                  <wp:posOffset>1246505</wp:posOffset>
                </wp:positionV>
                <wp:extent cx="832485" cy="278765"/>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2485" cy="278765"/>
                        </a:xfrm>
                        <a:prstGeom prst="rect">
                          <a:avLst/>
                        </a:prstGeom>
                        <a:noFill/>
                        <a:ln w="19050">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6" style="position:absolute;margin-left:109.45pt;margin-top:98.15pt;width:65.55pt;height:2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" filled="f" strokecolor="#00b050" strokeweight="1.5pt"/>
            </w:pict>
          </mc:Fallback>
        </mc:AlternateContent>
      </w:r>
      <w:r>
        <w:rPr>
          <w:noProof/>
          <w:lang w:val="en-GB" w:eastAsia="en-GB"/>
        </w:rPr>
        <mc:AlternateContent>
          <mc:Choice Requires="wps">
            <w:drawing>
              <wp:anchor distT="0" distB="0" distL="114300" distR="114300" simplePos="0" relativeHeight="251666432" behindDoc="0" locked="0" layoutInCell="1" allowOverlap="1" wp14:anchorId="03DC5DAD" wp14:editId="38027876">
                <wp:simplePos x="0" y="0"/>
                <wp:positionH relativeFrom="column">
                  <wp:posOffset>2675255</wp:posOffset>
                </wp:positionH>
                <wp:positionV relativeFrom="paragraph">
                  <wp:posOffset>1156335</wp:posOffset>
                </wp:positionV>
                <wp:extent cx="2870835" cy="927735"/>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835" cy="927735"/>
                        </a:xfrm>
                        <a:prstGeom prst="rect">
                          <a:avLst/>
                        </a:prstGeom>
                        <a:noFill/>
                        <a:ln w="19050">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210.65pt;margin-top:91.05pt;width:226.05pt;height:7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" filled="f" strokecolor="#00b050" strokeweight="1.5pt"/>
            </w:pict>
          </mc:Fallback>
        </mc:AlternateContent>
      </w:r>
      <w:r>
        <w:rPr>
          <w:noProof/>
          <w:lang w:val="en-GB" w:eastAsia="en-GB"/>
        </w:rPr>
        <mc:AlternateContent>
          <mc:Choice Requires="wps">
            <w:drawing>
              <wp:anchor distT="0" distB="0" distL="114300" distR="114300" simplePos="0" relativeHeight="251665408" behindDoc="0" locked="0" layoutInCell="1" allowOverlap="1" wp14:anchorId="51D40CB3" wp14:editId="4EF813F5">
                <wp:simplePos x="0" y="0"/>
                <wp:positionH relativeFrom="column">
                  <wp:posOffset>2625090</wp:posOffset>
                </wp:positionH>
                <wp:positionV relativeFrom="paragraph">
                  <wp:posOffset>2124075</wp:posOffset>
                </wp:positionV>
                <wp:extent cx="935355" cy="278765"/>
                <wp:effectExtent l="0" t="0" r="0" b="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5355" cy="278765"/>
                        </a:xfrm>
                        <a:prstGeom prst="rect">
                          <a:avLst/>
                        </a:prstGeom>
                        <a:noFill/>
                        <a:ln w="19050">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margin-left:206.7pt;margin-top:167.25pt;width:73.65pt;height:2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" filled="f" strokecolor="#00b050" strokeweight="1.5pt"/>
            </w:pict>
          </mc:Fallback>
        </mc:AlternateContent>
      </w:r>
      <w:r>
        <w:rPr>
          <w:noProof/>
          <w:lang w:val="en-GB" w:eastAsia="en-GB"/>
        </w:rPr>
        <w:drawing>
          <wp:inline distT="0" distB="0" distL="0" distR="0" wp14:anchorId="1E226B2F" wp14:editId="2976A100">
            <wp:extent cx="5676900" cy="23431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76900" cy="2343150"/>
                    </a:xfrm>
                    <a:prstGeom prst="rect">
                      <a:avLst/>
                    </a:prstGeom>
                    <a:noFill/>
                    <a:ln>
                      <a:noFill/>
                    </a:ln>
                  </pic:spPr>
                </pic:pic>
              </a:graphicData>
            </a:graphic>
          </wp:inline>
        </w:drawing>
      </w:r>
    </w:p>
    <w:p w:rsidR="00825DAD" w:rsidRDefault="00825DAD" w:rsidP="00825DAD">
      <w:pPr>
        <w:rPr>
          <w:noProof/>
          <w:lang w:val="en-GB" w:eastAsia="en-GB"/>
        </w:rPr>
      </w:pPr>
    </w:p>
    <w:p w:rsidR="00825DAD" w:rsidRPr="000B4417" w:rsidRDefault="00825DAD" w:rsidP="005F74CC">
      <w:pPr>
        <w:numPr>
          <w:ilvl w:val="0"/>
          <w:numId w:val="85"/>
        </w:numPr>
        <w:rPr>
          <w:b/>
          <w:szCs w:val="24"/>
          <w:lang w:val="en-GB"/>
        </w:rPr>
      </w:pPr>
      <w:r w:rsidRPr="000B4417">
        <w:rPr>
          <w:b/>
          <w:szCs w:val="24"/>
          <w:lang w:val="en-GB"/>
        </w:rPr>
        <w:t>Business example</w:t>
      </w:r>
    </w:p>
    <w:p w:rsidR="00825DAD" w:rsidRPr="000B2071" w:rsidRDefault="00825DAD" w:rsidP="00825DAD">
      <w:pPr>
        <w:rPr>
          <w:szCs w:val="24"/>
        </w:rPr>
      </w:pPr>
      <w:r w:rsidRPr="000B2071">
        <w:rPr>
          <w:szCs w:val="24"/>
        </w:rPr>
        <w:t>A credit transfer is made from agent A (the payer’s agent) to agent B (the payee’s agent). Upon complaint from the payee, the payer requests its agent to ask the payee’s agent for a value date correction.</w:t>
      </w:r>
    </w:p>
    <w:p w:rsidR="00825DAD" w:rsidRPr="000B2071" w:rsidRDefault="00825DAD" w:rsidP="00825DAD">
      <w:pPr>
        <w:rPr>
          <w:szCs w:val="24"/>
        </w:rPr>
      </w:pPr>
      <w:r w:rsidRPr="00D73A96">
        <w:rPr>
          <w:szCs w:val="24"/>
        </w:rPr>
        <w:lastRenderedPageBreak/>
        <w:t>A request for value date correction (</w:t>
      </w:r>
      <w:proofErr w:type="spellStart"/>
      <w:r w:rsidRPr="00D73A96">
        <w:rPr>
          <w:szCs w:val="24"/>
        </w:rPr>
        <w:t>camt.087</w:t>
      </w:r>
      <w:proofErr w:type="spellEnd"/>
      <w:r w:rsidRPr="00D73A96">
        <w:rPr>
          <w:szCs w:val="24"/>
        </w:rPr>
        <w:t xml:space="preserve"> </w:t>
      </w:r>
      <w:proofErr w:type="spellStart"/>
      <w:r w:rsidRPr="00D73A96">
        <w:rPr>
          <w:szCs w:val="24"/>
        </w:rPr>
        <w:t>RequestToModify</w:t>
      </w:r>
      <w:proofErr w:type="spellEnd"/>
      <w:r w:rsidRPr="00D73A96">
        <w:rPr>
          <w:szCs w:val="24"/>
        </w:rPr>
        <w:t xml:space="preserve">) is </w:t>
      </w:r>
      <w:r w:rsidRPr="000B2071">
        <w:rPr>
          <w:szCs w:val="24"/>
        </w:rPr>
        <w:t xml:space="preserve">then sent from agent A to agent B. If the cause for the value date correction does not fall within the responsibility of agent B, then agent B has the right to receive interest compensation from agent A. </w:t>
      </w:r>
    </w:p>
    <w:p w:rsidR="00825DAD" w:rsidRPr="000B2071" w:rsidRDefault="00825DAD" w:rsidP="00825DAD">
      <w:pPr>
        <w:rPr>
          <w:szCs w:val="24"/>
        </w:rPr>
      </w:pPr>
      <w:r w:rsidRPr="000B2071">
        <w:rPr>
          <w:szCs w:val="24"/>
        </w:rPr>
        <w:t>This compensation is a variable amount, being the interest calculated for the number of calendar days between the original value date and the corrected value date of the original Credit Transfer. The calculation of such compensation is made according to the rules of the credit transfer scheme used.</w:t>
      </w:r>
    </w:p>
    <w:p w:rsidR="00825DAD" w:rsidRPr="000B2071" w:rsidRDefault="00825DAD" w:rsidP="00825DAD">
      <w:pPr>
        <w:rPr>
          <w:szCs w:val="24"/>
        </w:rPr>
      </w:pPr>
      <w:r w:rsidRPr="000B2071">
        <w:rPr>
          <w:szCs w:val="24"/>
        </w:rPr>
        <w:t>When answering to the request (</w:t>
      </w:r>
      <w:proofErr w:type="spellStart"/>
      <w:r w:rsidRPr="000B2071">
        <w:rPr>
          <w:szCs w:val="24"/>
        </w:rPr>
        <w:t>camt.029</w:t>
      </w:r>
      <w:proofErr w:type="spellEnd"/>
      <w:r w:rsidRPr="000B2071">
        <w:rPr>
          <w:szCs w:val="24"/>
        </w:rPr>
        <w:t xml:space="preserve"> </w:t>
      </w:r>
      <w:proofErr w:type="spellStart"/>
      <w:r w:rsidRPr="000B2071">
        <w:rPr>
          <w:szCs w:val="24"/>
        </w:rPr>
        <w:t>ResolutionOfInvestigation</w:t>
      </w:r>
      <w:proofErr w:type="spellEnd"/>
      <w:r w:rsidRPr="000B2071">
        <w:rPr>
          <w:szCs w:val="24"/>
        </w:rPr>
        <w:t xml:space="preserve">), agent B indicates the amount of the compensation it asks for according to the above mentioned calculation in order to apply good value on the customer’s account. </w:t>
      </w:r>
    </w:p>
    <w:p w:rsidR="00825DAD" w:rsidRPr="000B2071" w:rsidRDefault="00825DAD" w:rsidP="00825DAD">
      <w:pPr>
        <w:rPr>
          <w:szCs w:val="24"/>
        </w:rPr>
      </w:pPr>
      <w:r w:rsidRPr="000B2071">
        <w:rPr>
          <w:szCs w:val="24"/>
        </w:rPr>
        <w:t>Upon receipt of the answer, agent A transfers the compensation amount to agent B according to the scheme rules, through a pacs.008 in this case.</w:t>
      </w:r>
    </w:p>
    <w:p w:rsidR="00825DAD" w:rsidRDefault="00825DAD" w:rsidP="00825DAD">
      <w:pPr>
        <w:rPr>
          <w:noProof/>
          <w:lang w:val="en-GB" w:eastAsia="en-GB"/>
        </w:rPr>
      </w:pPr>
    </w:p>
    <w:p w:rsidR="00825DAD" w:rsidRDefault="00825DAD" w:rsidP="00825DAD">
      <w:pPr>
        <w:rPr>
          <w:noProof/>
          <w:lang w:val="en-GB" w:eastAsia="en-GB"/>
        </w:rPr>
      </w:pPr>
      <w:r>
        <w:rPr>
          <w:noProof/>
          <w:lang w:val="en-GB" w:eastAsia="en-GB"/>
        </w:rPr>
        <w:drawing>
          <wp:inline distT="0" distB="0" distL="0" distR="0" wp14:anchorId="470B35F2" wp14:editId="1421608E">
            <wp:extent cx="5372100" cy="25622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2100" cy="2562225"/>
                    </a:xfrm>
                    <a:prstGeom prst="rect">
                      <a:avLst/>
                    </a:prstGeom>
                    <a:noFill/>
                    <a:ln>
                      <a:noFill/>
                    </a:ln>
                  </pic:spPr>
                </pic:pic>
              </a:graphicData>
            </a:graphic>
          </wp:inline>
        </w:drawing>
      </w:r>
    </w:p>
    <w:p w:rsidR="00825DAD" w:rsidRPr="0040614E" w:rsidRDefault="00825DAD" w:rsidP="00825DAD">
      <w:pPr>
        <w:rPr>
          <w:lang w:val="en-GB"/>
        </w:rPr>
      </w:pPr>
    </w:p>
    <w:p w:rsidR="00825DAD" w:rsidRDefault="00825DAD" w:rsidP="005F74CC">
      <w:pPr>
        <w:numPr>
          <w:ilvl w:val="0"/>
          <w:numId w:val="85"/>
        </w:numPr>
        <w:rPr>
          <w:b/>
          <w:szCs w:val="24"/>
          <w:lang w:val="en-GB"/>
        </w:rPr>
      </w:pPr>
      <w:r w:rsidRPr="005B2A64">
        <w:rPr>
          <w:b/>
          <w:szCs w:val="24"/>
          <w:lang w:val="en-GB"/>
        </w:rPr>
        <w:t>Urgency of the request:</w:t>
      </w:r>
    </w:p>
    <w:p w:rsidR="00825DAD" w:rsidRPr="00CE4151" w:rsidRDefault="00825DAD" w:rsidP="00825DAD">
      <w:pPr>
        <w:rPr>
          <w:b/>
          <w:szCs w:val="24"/>
          <w:lang w:val="en-GB"/>
        </w:rPr>
      </w:pPr>
      <w:r>
        <w:rPr>
          <w:szCs w:val="24"/>
          <w:lang w:val="en-GB"/>
        </w:rPr>
        <w:t>EPC must publish in November 2017 the Implementation Guidelines for these 3 “revised” messages. The implementation guidelines will become effective in November 2018.</w:t>
      </w:r>
    </w:p>
    <w:p w:rsidR="00825DAD" w:rsidRPr="00E8579D" w:rsidRDefault="00825DAD" w:rsidP="005F74CC">
      <w:pPr>
        <w:numPr>
          <w:ilvl w:val="0"/>
          <w:numId w:val="85"/>
        </w:numPr>
        <w:rPr>
          <w:b/>
          <w:lang w:val="en-GB"/>
        </w:rPr>
      </w:pPr>
      <w:r>
        <w:rPr>
          <w:b/>
          <w:lang w:val="en-GB"/>
        </w:rPr>
        <w:br w:type="page"/>
      </w:r>
      <w:r>
        <w:rPr>
          <w:b/>
          <w:lang w:val="en-GB"/>
        </w:rPr>
        <w:lastRenderedPageBreak/>
        <w:t>SEG recommendation:</w:t>
      </w:r>
    </w:p>
    <w:p w:rsidR="00825DAD" w:rsidRDefault="00825DAD" w:rsidP="00825DAD">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825DAD" w:rsidRPr="006D7FF8" w:rsidTr="00825DAD">
        <w:trPr>
          <w:gridAfter w:val="3"/>
          <w:wAfter w:w="5623" w:type="dxa"/>
        </w:trPr>
        <w:tc>
          <w:tcPr>
            <w:tcW w:w="1242" w:type="dxa"/>
            <w:gridSpan w:val="2"/>
          </w:tcPr>
          <w:p w:rsidR="00825DAD" w:rsidRPr="00E3221E" w:rsidRDefault="00825DAD" w:rsidP="00825DAD">
            <w:pPr>
              <w:rPr>
                <w:b/>
                <w:szCs w:val="24"/>
                <w:lang w:val="en-GB"/>
              </w:rPr>
            </w:pPr>
            <w:r w:rsidRPr="00E3221E">
              <w:rPr>
                <w:b/>
                <w:szCs w:val="24"/>
                <w:lang w:val="en-GB"/>
              </w:rPr>
              <w:t>Consider</w:t>
            </w:r>
          </w:p>
        </w:tc>
        <w:tc>
          <w:tcPr>
            <w:tcW w:w="567" w:type="dxa"/>
          </w:tcPr>
          <w:p w:rsidR="00825DAD" w:rsidRPr="00AD7CD5" w:rsidRDefault="00825DAD" w:rsidP="00825DAD">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825DAD" w:rsidRPr="00E3221E" w:rsidRDefault="00825DAD" w:rsidP="00825DAD">
            <w:pPr>
              <w:rPr>
                <w:b/>
                <w:szCs w:val="24"/>
                <w:lang w:val="en-GB"/>
              </w:rPr>
            </w:pPr>
            <w:r w:rsidRPr="00E3221E">
              <w:rPr>
                <w:b/>
                <w:szCs w:val="24"/>
                <w:lang w:val="en-GB"/>
              </w:rPr>
              <w:t>Timing</w:t>
            </w:r>
          </w:p>
        </w:tc>
      </w:tr>
      <w:tr w:rsidR="00825DAD" w:rsidRPr="006D7FF8" w:rsidTr="00825DAD">
        <w:trPr>
          <w:gridBefore w:val="1"/>
          <w:gridAfter w:val="1"/>
          <w:wBefore w:w="1059" w:type="dxa"/>
          <w:wAfter w:w="945" w:type="dxa"/>
          <w:trHeight w:val="501"/>
        </w:trPr>
        <w:tc>
          <w:tcPr>
            <w:tcW w:w="750" w:type="dxa"/>
            <w:gridSpan w:val="2"/>
            <w:tcBorders>
              <w:left w:val="nil"/>
              <w:bottom w:val="nil"/>
            </w:tcBorders>
          </w:tcPr>
          <w:p w:rsidR="00825DAD" w:rsidRDefault="00825DAD" w:rsidP="00825DAD">
            <w:pPr>
              <w:rPr>
                <w:szCs w:val="24"/>
                <w:lang w:val="en-GB"/>
              </w:rPr>
            </w:pPr>
          </w:p>
        </w:tc>
        <w:tc>
          <w:tcPr>
            <w:tcW w:w="5954" w:type="dxa"/>
            <w:gridSpan w:val="2"/>
          </w:tcPr>
          <w:p w:rsidR="00825DAD" w:rsidRDefault="00825DAD" w:rsidP="00825DAD">
            <w:pPr>
              <w:spacing w:before="0"/>
              <w:rPr>
                <w:szCs w:val="24"/>
                <w:lang w:val="en-GB"/>
              </w:rPr>
            </w:pPr>
            <w:r>
              <w:rPr>
                <w:szCs w:val="24"/>
                <w:lang w:val="en-GB"/>
              </w:rPr>
              <w:t xml:space="preserve">- </w:t>
            </w:r>
            <w:r w:rsidRPr="00E3221E">
              <w:rPr>
                <w:b/>
                <w:szCs w:val="24"/>
                <w:lang w:val="en-GB"/>
              </w:rPr>
              <w:t>Next yearly cycle</w:t>
            </w:r>
            <w:r>
              <w:rPr>
                <w:b/>
                <w:szCs w:val="24"/>
                <w:lang w:val="en-GB"/>
              </w:rPr>
              <w:t>: 2017/2018</w:t>
            </w:r>
          </w:p>
          <w:p w:rsidR="00825DAD" w:rsidRPr="006D7FF8" w:rsidRDefault="00825DAD" w:rsidP="00825DAD">
            <w:pPr>
              <w:spacing w:before="0"/>
              <w:rPr>
                <w:szCs w:val="24"/>
                <w:lang w:val="en-GB"/>
              </w:rPr>
            </w:pPr>
            <w:r>
              <w:rPr>
                <w:szCs w:val="24"/>
                <w:lang w:val="en-GB"/>
              </w:rPr>
              <w:t>(the change will be considered for implementation in the yearly maintenance cycle which starts in 2017 and completes with the publication of new message versions in the spring of 2018)</w:t>
            </w:r>
          </w:p>
        </w:tc>
        <w:tc>
          <w:tcPr>
            <w:tcW w:w="425" w:type="dxa"/>
            <w:tcBorders>
              <w:bottom w:val="single" w:sz="4" w:space="0" w:color="auto"/>
            </w:tcBorders>
          </w:tcPr>
          <w:p w:rsidR="00825DAD" w:rsidRPr="00AD7CD5" w:rsidRDefault="00825DAD" w:rsidP="00825DAD">
            <w:pPr>
              <w:spacing w:before="0"/>
              <w:jc w:val="both"/>
              <w:rPr>
                <w:color w:val="FF0000"/>
                <w:szCs w:val="24"/>
                <w:lang w:val="en-GB"/>
              </w:rPr>
            </w:pPr>
            <w:r>
              <w:rPr>
                <w:color w:val="FF0000"/>
                <w:szCs w:val="24"/>
                <w:lang w:val="en-GB"/>
              </w:rPr>
              <w:t>X</w:t>
            </w:r>
          </w:p>
        </w:tc>
      </w:tr>
      <w:tr w:rsidR="00825DAD" w:rsidRPr="006D7FF8" w:rsidTr="00825DAD">
        <w:trPr>
          <w:gridBefore w:val="1"/>
          <w:gridAfter w:val="1"/>
          <w:wBefore w:w="1059" w:type="dxa"/>
          <w:wAfter w:w="945" w:type="dxa"/>
          <w:trHeight w:val="501"/>
        </w:trPr>
        <w:tc>
          <w:tcPr>
            <w:tcW w:w="750" w:type="dxa"/>
            <w:gridSpan w:val="2"/>
            <w:tcBorders>
              <w:top w:val="nil"/>
              <w:left w:val="nil"/>
              <w:bottom w:val="nil"/>
            </w:tcBorders>
          </w:tcPr>
          <w:p w:rsidR="00825DAD" w:rsidRDefault="00825DAD" w:rsidP="00825DAD">
            <w:pPr>
              <w:spacing w:before="0"/>
              <w:rPr>
                <w:szCs w:val="24"/>
                <w:lang w:val="en-GB"/>
              </w:rPr>
            </w:pPr>
          </w:p>
        </w:tc>
        <w:tc>
          <w:tcPr>
            <w:tcW w:w="5954" w:type="dxa"/>
            <w:gridSpan w:val="2"/>
          </w:tcPr>
          <w:p w:rsidR="00825DAD" w:rsidRDefault="00825DAD" w:rsidP="00825DAD">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825DAD" w:rsidRDefault="00825DAD" w:rsidP="00825DAD">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825DAD" w:rsidRPr="00AD7CD5" w:rsidRDefault="00825DAD" w:rsidP="00825DAD">
            <w:pPr>
              <w:spacing w:before="0"/>
              <w:jc w:val="center"/>
              <w:rPr>
                <w:color w:val="FF0000"/>
                <w:szCs w:val="24"/>
                <w:lang w:val="en-GB"/>
              </w:rPr>
            </w:pPr>
          </w:p>
        </w:tc>
      </w:tr>
      <w:tr w:rsidR="00825DAD" w:rsidRPr="006D7FF8" w:rsidTr="00825DAD">
        <w:trPr>
          <w:gridBefore w:val="1"/>
          <w:wBefore w:w="1059" w:type="dxa"/>
          <w:trHeight w:val="511"/>
        </w:trPr>
        <w:tc>
          <w:tcPr>
            <w:tcW w:w="750" w:type="dxa"/>
            <w:gridSpan w:val="2"/>
            <w:tcBorders>
              <w:top w:val="nil"/>
              <w:left w:val="nil"/>
              <w:bottom w:val="nil"/>
            </w:tcBorders>
          </w:tcPr>
          <w:p w:rsidR="00825DAD" w:rsidRDefault="00825DAD" w:rsidP="00825DAD">
            <w:pPr>
              <w:spacing w:before="0"/>
              <w:rPr>
                <w:szCs w:val="24"/>
                <w:lang w:val="en-GB"/>
              </w:rPr>
            </w:pPr>
          </w:p>
        </w:tc>
        <w:tc>
          <w:tcPr>
            <w:tcW w:w="5954" w:type="dxa"/>
            <w:gridSpan w:val="2"/>
          </w:tcPr>
          <w:p w:rsidR="00825DAD" w:rsidRDefault="00825DAD" w:rsidP="00825DAD">
            <w:pPr>
              <w:spacing w:before="0"/>
              <w:jc w:val="both"/>
              <w:rPr>
                <w:szCs w:val="24"/>
                <w:lang w:val="en-GB"/>
              </w:rPr>
            </w:pPr>
            <w:r>
              <w:rPr>
                <w:szCs w:val="24"/>
                <w:lang w:val="en-GB"/>
              </w:rPr>
              <w:t xml:space="preserve">- </w:t>
            </w:r>
            <w:r w:rsidRPr="00E3221E">
              <w:rPr>
                <w:b/>
                <w:szCs w:val="24"/>
                <w:lang w:val="en-GB"/>
              </w:rPr>
              <w:t>Urgent unscheduled</w:t>
            </w:r>
          </w:p>
          <w:p w:rsidR="00825DAD" w:rsidRDefault="00825DAD" w:rsidP="00825DAD">
            <w:pPr>
              <w:spacing w:before="0"/>
              <w:rPr>
                <w:szCs w:val="24"/>
                <w:lang w:val="en-GB"/>
              </w:rPr>
            </w:pPr>
            <w:r>
              <w:rPr>
                <w:szCs w:val="24"/>
                <w:lang w:val="en-GB"/>
              </w:rPr>
              <w:t>(the change justifies an urgent implementation outside of the normal yearly cycle)</w:t>
            </w:r>
          </w:p>
        </w:tc>
        <w:tc>
          <w:tcPr>
            <w:tcW w:w="425" w:type="dxa"/>
          </w:tcPr>
          <w:p w:rsidR="00825DAD" w:rsidRPr="00AD7CD5" w:rsidRDefault="00825DAD" w:rsidP="00825DAD">
            <w:pPr>
              <w:jc w:val="center"/>
              <w:rPr>
                <w:color w:val="FF0000"/>
                <w:szCs w:val="24"/>
                <w:lang w:val="en-GB"/>
              </w:rPr>
            </w:pPr>
          </w:p>
        </w:tc>
        <w:tc>
          <w:tcPr>
            <w:tcW w:w="945" w:type="dxa"/>
            <w:tcBorders>
              <w:top w:val="nil"/>
              <w:bottom w:val="nil"/>
              <w:right w:val="nil"/>
            </w:tcBorders>
          </w:tcPr>
          <w:p w:rsidR="00825DAD" w:rsidRDefault="00825DAD" w:rsidP="00825DAD">
            <w:pPr>
              <w:ind w:left="360"/>
              <w:jc w:val="both"/>
              <w:rPr>
                <w:szCs w:val="24"/>
                <w:lang w:val="en-GB"/>
              </w:rPr>
            </w:pPr>
          </w:p>
        </w:tc>
      </w:tr>
      <w:tr w:rsidR="00825DAD" w:rsidRPr="006D7FF8" w:rsidTr="00825DAD">
        <w:trPr>
          <w:gridBefore w:val="1"/>
          <w:wBefore w:w="1059" w:type="dxa"/>
          <w:trHeight w:val="511"/>
        </w:trPr>
        <w:tc>
          <w:tcPr>
            <w:tcW w:w="750" w:type="dxa"/>
            <w:gridSpan w:val="2"/>
            <w:tcBorders>
              <w:top w:val="nil"/>
              <w:left w:val="nil"/>
              <w:bottom w:val="nil"/>
            </w:tcBorders>
          </w:tcPr>
          <w:p w:rsidR="00825DAD" w:rsidRDefault="00825DAD" w:rsidP="00825DAD">
            <w:pPr>
              <w:spacing w:before="0"/>
              <w:rPr>
                <w:szCs w:val="24"/>
                <w:lang w:val="en-GB"/>
              </w:rPr>
            </w:pPr>
          </w:p>
        </w:tc>
        <w:tc>
          <w:tcPr>
            <w:tcW w:w="6379" w:type="dxa"/>
            <w:gridSpan w:val="3"/>
          </w:tcPr>
          <w:p w:rsidR="00825DAD" w:rsidRPr="00AD7CD5" w:rsidRDefault="00825DAD" w:rsidP="00825DAD">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825DAD" w:rsidRDefault="00825DAD" w:rsidP="00825DAD">
            <w:pPr>
              <w:ind w:left="360"/>
              <w:jc w:val="both"/>
              <w:rPr>
                <w:szCs w:val="24"/>
                <w:lang w:val="en-GB"/>
              </w:rPr>
            </w:pPr>
          </w:p>
          <w:p w:rsidR="00825DAD" w:rsidRDefault="00825DAD" w:rsidP="00825DAD">
            <w:pPr>
              <w:ind w:left="360"/>
              <w:jc w:val="both"/>
              <w:rPr>
                <w:szCs w:val="24"/>
                <w:lang w:val="en-GB"/>
              </w:rPr>
            </w:pPr>
          </w:p>
        </w:tc>
      </w:tr>
    </w:tbl>
    <w:p w:rsidR="00825DAD" w:rsidRDefault="00825DAD" w:rsidP="00825DAD">
      <w:pPr>
        <w:rPr>
          <w:szCs w:val="24"/>
          <w:lang w:val="en-GB"/>
        </w:rPr>
      </w:pPr>
      <w:r>
        <w:rPr>
          <w:szCs w:val="24"/>
          <w:lang w:val="en-GB"/>
        </w:rPr>
        <w:t>Comments:</w:t>
      </w:r>
    </w:p>
    <w:p w:rsidR="00825DAD" w:rsidRDefault="00825DAD" w:rsidP="00825DAD">
      <w:pPr>
        <w:rPr>
          <w:szCs w:val="24"/>
          <w:lang w:val="en-GB"/>
        </w:rPr>
      </w:pPr>
      <w:r>
        <w:rPr>
          <w:szCs w:val="24"/>
          <w:lang w:val="en-GB"/>
        </w:rPr>
        <w:t>Decision made at the Payments SEG meeting on June 12</w:t>
      </w:r>
      <w:r>
        <w:rPr>
          <w:szCs w:val="24"/>
          <w:vertAlign w:val="superscript"/>
          <w:lang w:val="en-GB"/>
        </w:rPr>
        <w:t>th</w:t>
      </w:r>
      <w:r>
        <w:rPr>
          <w:szCs w:val="24"/>
          <w:lang w:val="en-GB"/>
        </w:rPr>
        <w:t>, 2017.</w:t>
      </w:r>
    </w:p>
    <w:p w:rsidR="00825DAD" w:rsidRDefault="00825DAD" w:rsidP="00825DAD">
      <w:pPr>
        <w:rPr>
          <w:szCs w:val="24"/>
          <w:lang w:val="en-GB"/>
        </w:rPr>
      </w:pPr>
    </w:p>
    <w:p w:rsidR="00825DAD" w:rsidRDefault="00825DAD" w:rsidP="00825DAD">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825DAD" w:rsidRPr="00AD7CD5" w:rsidTr="00825DAD">
        <w:tc>
          <w:tcPr>
            <w:tcW w:w="1242" w:type="dxa"/>
          </w:tcPr>
          <w:p w:rsidR="00825DAD" w:rsidRPr="00E3221E" w:rsidRDefault="00825DAD" w:rsidP="00825DAD">
            <w:pPr>
              <w:rPr>
                <w:b/>
                <w:szCs w:val="24"/>
                <w:lang w:val="en-GB"/>
              </w:rPr>
            </w:pPr>
            <w:r w:rsidRPr="00E3221E">
              <w:rPr>
                <w:b/>
                <w:szCs w:val="24"/>
                <w:lang w:val="en-GB"/>
              </w:rPr>
              <w:t>Reject</w:t>
            </w:r>
          </w:p>
        </w:tc>
        <w:tc>
          <w:tcPr>
            <w:tcW w:w="567" w:type="dxa"/>
          </w:tcPr>
          <w:p w:rsidR="00825DAD" w:rsidRPr="00AD7CD5" w:rsidRDefault="00825DAD" w:rsidP="00825DAD">
            <w:pPr>
              <w:rPr>
                <w:color w:val="FF0000"/>
                <w:szCs w:val="24"/>
                <w:lang w:val="en-GB"/>
              </w:rPr>
            </w:pPr>
          </w:p>
        </w:tc>
      </w:tr>
    </w:tbl>
    <w:p w:rsidR="00825DAD" w:rsidRPr="00567F13" w:rsidRDefault="00825DAD" w:rsidP="00825DAD">
      <w:pPr>
        <w:rPr>
          <w:szCs w:val="24"/>
          <w:lang w:val="en-GB"/>
        </w:rPr>
      </w:pPr>
      <w:r w:rsidRPr="00567F13">
        <w:rPr>
          <w:szCs w:val="24"/>
          <w:lang w:val="en-GB"/>
        </w:rPr>
        <w:t>Reason for rejection:</w:t>
      </w:r>
    </w:p>
    <w:p w:rsidR="00925F28" w:rsidRPr="00366F82" w:rsidRDefault="00925F28" w:rsidP="00925F28">
      <w:pPr>
        <w:rPr>
          <w:szCs w:val="24"/>
          <w:lang w:val="en-GB"/>
        </w:rPr>
      </w:pPr>
    </w:p>
    <w:p w:rsidR="00B04F61" w:rsidRPr="00D03671" w:rsidRDefault="00B04F61" w:rsidP="005F74CC">
      <w:pPr>
        <w:numPr>
          <w:ilvl w:val="0"/>
          <w:numId w:val="85"/>
        </w:numPr>
        <w:rPr>
          <w:szCs w:val="24"/>
          <w:lang w:val="en-GB"/>
        </w:rPr>
      </w:pPr>
      <w:r w:rsidRPr="00366F82">
        <w:rPr>
          <w:b/>
          <w:szCs w:val="24"/>
          <w:lang w:val="en-GB"/>
        </w:rPr>
        <w:t>Impact analysis:</w:t>
      </w:r>
    </w:p>
    <w:p w:rsidR="00D03671" w:rsidRPr="00366F82" w:rsidRDefault="00D03671" w:rsidP="00D03671">
      <w:pPr>
        <w:rPr>
          <w:szCs w:val="24"/>
          <w:lang w:val="en-GB"/>
        </w:rPr>
      </w:pPr>
    </w:p>
    <w:p w:rsidR="005970F3" w:rsidRPr="00D03671" w:rsidRDefault="00137FA3" w:rsidP="00D03671">
      <w:pPr>
        <w:rPr>
          <w:b/>
          <w:szCs w:val="24"/>
          <w:u w:val="single"/>
          <w:lang w:val="en-GB"/>
        </w:rPr>
      </w:pPr>
      <w:r>
        <w:rPr>
          <w:b/>
          <w:szCs w:val="24"/>
          <w:u w:val="single"/>
          <w:lang w:val="en-GB"/>
        </w:rPr>
        <w:t>Addition of</w:t>
      </w:r>
      <w:r w:rsidR="005970F3" w:rsidRPr="00D03671">
        <w:rPr>
          <w:b/>
          <w:szCs w:val="24"/>
          <w:u w:val="single"/>
          <w:lang w:val="en-GB"/>
        </w:rPr>
        <w:t xml:space="preserve"> the </w:t>
      </w:r>
      <w:proofErr w:type="spellStart"/>
      <w:r w:rsidR="005970F3" w:rsidRPr="00D03671">
        <w:rPr>
          <w:b/>
          <w:szCs w:val="24"/>
          <w:u w:val="single"/>
          <w:lang w:val="en-GB"/>
        </w:rPr>
        <w:t>OriginalTransactionReference</w:t>
      </w:r>
      <w:proofErr w:type="spellEnd"/>
      <w:r w:rsidR="005970F3" w:rsidRPr="00D03671">
        <w:rPr>
          <w:b/>
          <w:szCs w:val="24"/>
          <w:u w:val="single"/>
          <w:lang w:val="en-GB"/>
        </w:rPr>
        <w:t xml:space="preserve"> component</w:t>
      </w:r>
      <w:r>
        <w:rPr>
          <w:b/>
          <w:szCs w:val="24"/>
          <w:u w:val="single"/>
          <w:lang w:val="en-GB"/>
        </w:rPr>
        <w:t xml:space="preserve"> in the camt.027/camt.087</w:t>
      </w:r>
      <w:r w:rsidR="005970F3" w:rsidRPr="00D03671">
        <w:rPr>
          <w:b/>
          <w:szCs w:val="24"/>
          <w:u w:val="single"/>
          <w:lang w:val="en-GB"/>
        </w:rPr>
        <w:t>:</w:t>
      </w:r>
    </w:p>
    <w:p w:rsidR="005970F3" w:rsidRDefault="005970F3" w:rsidP="005970F3">
      <w:pPr>
        <w:rPr>
          <w:szCs w:val="24"/>
          <w:lang w:val="en-GB"/>
        </w:rPr>
      </w:pPr>
      <w:r w:rsidRPr="00366F82">
        <w:rPr>
          <w:szCs w:val="24"/>
          <w:lang w:val="en-GB"/>
        </w:rPr>
        <w:t>Following the detailed analysis of the impact of the changes to the existing messages, we identified further impacted messages</w:t>
      </w:r>
      <w:r>
        <w:rPr>
          <w:szCs w:val="24"/>
          <w:lang w:val="en-GB"/>
        </w:rPr>
        <w:t>, as already proposed by the change request submitter</w:t>
      </w:r>
      <w:r w:rsidRPr="00366F82">
        <w:rPr>
          <w:szCs w:val="24"/>
          <w:lang w:val="en-GB"/>
        </w:rPr>
        <w:t>. The below list provides the full list of impacted messages</w:t>
      </w:r>
      <w:r>
        <w:rPr>
          <w:szCs w:val="24"/>
          <w:lang w:val="en-GB"/>
        </w:rPr>
        <w:t xml:space="preserve"> (</w:t>
      </w:r>
      <w:r w:rsidR="007B27A0">
        <w:rPr>
          <w:szCs w:val="24"/>
          <w:lang w:val="en-GB"/>
        </w:rPr>
        <w:t>from the</w:t>
      </w:r>
      <w:r>
        <w:rPr>
          <w:szCs w:val="24"/>
          <w:lang w:val="en-GB"/>
        </w:rPr>
        <w:t xml:space="preserve"> Exception and Investigation Message Set)</w:t>
      </w:r>
      <w:r w:rsidRPr="00366F82">
        <w:rPr>
          <w:szCs w:val="24"/>
          <w:lang w:val="en-GB"/>
        </w:rPr>
        <w:t>:</w:t>
      </w:r>
    </w:p>
    <w:p w:rsidR="005970F3" w:rsidRDefault="005970F3" w:rsidP="005970F3">
      <w:pPr>
        <w:spacing w:before="0"/>
        <w:rPr>
          <w:lang w:val="en-GB"/>
        </w:rPr>
      </w:pPr>
    </w:p>
    <w:p w:rsidR="005970F3" w:rsidRPr="00F15295" w:rsidRDefault="005970F3" w:rsidP="005970F3">
      <w:pPr>
        <w:numPr>
          <w:ilvl w:val="0"/>
          <w:numId w:val="81"/>
        </w:numPr>
        <w:spacing w:before="0"/>
        <w:ind w:left="714" w:hanging="357"/>
        <w:rPr>
          <w:lang w:val="en-GB"/>
        </w:rPr>
      </w:pPr>
      <w:r w:rsidRPr="00F15295">
        <w:rPr>
          <w:lang w:val="en-GB"/>
        </w:rPr>
        <w:t>camt.026.001.05 - UnableToApplyV05</w:t>
      </w:r>
    </w:p>
    <w:p w:rsidR="005970F3" w:rsidRPr="00F15295" w:rsidRDefault="005970F3" w:rsidP="005970F3">
      <w:pPr>
        <w:numPr>
          <w:ilvl w:val="0"/>
          <w:numId w:val="81"/>
        </w:numPr>
        <w:spacing w:before="0"/>
        <w:ind w:left="714" w:hanging="357"/>
        <w:rPr>
          <w:lang w:val="en-GB"/>
        </w:rPr>
      </w:pPr>
      <w:r w:rsidRPr="00F15295">
        <w:rPr>
          <w:lang w:val="en-GB"/>
        </w:rPr>
        <w:t>camt.027.001.05 - ClaimNonReceiptV05</w:t>
      </w:r>
    </w:p>
    <w:p w:rsidR="005970F3" w:rsidRPr="00F15295" w:rsidRDefault="005970F3" w:rsidP="005970F3">
      <w:pPr>
        <w:numPr>
          <w:ilvl w:val="0"/>
          <w:numId w:val="81"/>
        </w:numPr>
        <w:spacing w:before="0"/>
        <w:ind w:left="714" w:hanging="357"/>
        <w:rPr>
          <w:lang w:val="en-GB"/>
        </w:rPr>
      </w:pPr>
      <w:r w:rsidRPr="00F15295">
        <w:rPr>
          <w:lang w:val="en-GB"/>
        </w:rPr>
        <w:t>camt.028.001.07 - AdditionalPaymentInformationV07</w:t>
      </w:r>
    </w:p>
    <w:p w:rsidR="005970F3" w:rsidRPr="00F15295" w:rsidRDefault="005970F3" w:rsidP="005970F3">
      <w:pPr>
        <w:numPr>
          <w:ilvl w:val="0"/>
          <w:numId w:val="81"/>
        </w:numPr>
        <w:spacing w:before="0"/>
        <w:ind w:left="714" w:hanging="357"/>
        <w:rPr>
          <w:lang w:val="en-GB"/>
        </w:rPr>
      </w:pPr>
      <w:r w:rsidRPr="00F15295">
        <w:rPr>
          <w:lang w:val="en-GB"/>
        </w:rPr>
        <w:t>camt.037.001.05 - DebitAuthorisationRequestV05</w:t>
      </w:r>
    </w:p>
    <w:p w:rsidR="005970F3" w:rsidRPr="00F15295" w:rsidRDefault="005970F3" w:rsidP="005970F3">
      <w:pPr>
        <w:numPr>
          <w:ilvl w:val="0"/>
          <w:numId w:val="81"/>
        </w:numPr>
        <w:spacing w:before="0"/>
        <w:ind w:left="714" w:hanging="357"/>
        <w:rPr>
          <w:lang w:val="en-GB"/>
        </w:rPr>
      </w:pPr>
      <w:r w:rsidRPr="00F15295">
        <w:rPr>
          <w:lang w:val="en-GB"/>
        </w:rPr>
        <w:t>camt.087.001.04 - RequestToModifyPaymentV04</w:t>
      </w:r>
    </w:p>
    <w:p w:rsidR="005970F3" w:rsidRDefault="005970F3" w:rsidP="005970F3">
      <w:pPr>
        <w:rPr>
          <w:szCs w:val="24"/>
          <w:lang w:val="en-GB"/>
        </w:rPr>
      </w:pPr>
      <w:r>
        <w:rPr>
          <w:szCs w:val="24"/>
          <w:lang w:val="en-GB"/>
        </w:rPr>
        <w:t xml:space="preserve">Furthermore, if we want to keep a consistent component throughout all payments messages for the original transaction reference component, </w:t>
      </w:r>
      <w:r w:rsidR="00806690">
        <w:rPr>
          <w:szCs w:val="24"/>
          <w:lang w:val="en-GB"/>
        </w:rPr>
        <w:t xml:space="preserve">the change request will also impact the </w:t>
      </w:r>
      <w:r w:rsidR="00806690">
        <w:rPr>
          <w:szCs w:val="24"/>
          <w:lang w:val="en-GB"/>
        </w:rPr>
        <w:lastRenderedPageBreak/>
        <w:t xml:space="preserve">OriginalTransactionReference24 component. This component is used in </w:t>
      </w:r>
      <w:r>
        <w:rPr>
          <w:szCs w:val="24"/>
          <w:lang w:val="en-GB"/>
        </w:rPr>
        <w:t xml:space="preserve">following additional </w:t>
      </w:r>
      <w:proofErr w:type="gramStart"/>
      <w:r>
        <w:rPr>
          <w:szCs w:val="24"/>
          <w:lang w:val="en-GB"/>
        </w:rPr>
        <w:t>messages</w:t>
      </w:r>
      <w:r w:rsidR="00806690">
        <w:rPr>
          <w:szCs w:val="24"/>
          <w:lang w:val="en-GB"/>
        </w:rPr>
        <w:t>, that</w:t>
      </w:r>
      <w:proofErr w:type="gramEnd"/>
      <w:r>
        <w:rPr>
          <w:szCs w:val="24"/>
          <w:lang w:val="en-GB"/>
        </w:rPr>
        <w:t xml:space="preserve"> will </w:t>
      </w:r>
      <w:r w:rsidR="00806690">
        <w:rPr>
          <w:szCs w:val="24"/>
          <w:lang w:val="en-GB"/>
        </w:rPr>
        <w:t xml:space="preserve">also </w:t>
      </w:r>
      <w:r>
        <w:rPr>
          <w:szCs w:val="24"/>
          <w:lang w:val="en-GB"/>
        </w:rPr>
        <w:t>be impacted:</w:t>
      </w:r>
    </w:p>
    <w:p w:rsidR="005970F3" w:rsidRPr="005970F3" w:rsidRDefault="005970F3" w:rsidP="005970F3">
      <w:pPr>
        <w:numPr>
          <w:ilvl w:val="0"/>
          <w:numId w:val="81"/>
        </w:numPr>
        <w:spacing w:before="0"/>
        <w:ind w:left="714" w:hanging="357"/>
        <w:rPr>
          <w:lang w:val="en-GB"/>
        </w:rPr>
      </w:pPr>
      <w:r w:rsidRPr="005970F3">
        <w:rPr>
          <w:lang w:val="en-GB"/>
        </w:rPr>
        <w:t>camt.029.001.07 - ResolutionOfInvestigationV07</w:t>
      </w:r>
    </w:p>
    <w:p w:rsidR="005970F3" w:rsidRPr="005970F3" w:rsidRDefault="005970F3" w:rsidP="005970F3">
      <w:pPr>
        <w:numPr>
          <w:ilvl w:val="0"/>
          <w:numId w:val="81"/>
        </w:numPr>
        <w:spacing w:before="0"/>
        <w:rPr>
          <w:lang w:val="en-GB"/>
        </w:rPr>
      </w:pPr>
      <w:r w:rsidRPr="005970F3">
        <w:rPr>
          <w:lang w:val="en-GB"/>
        </w:rPr>
        <w:t>camt.055.001.06 - CustomerPaymentCancellationRequestV06</w:t>
      </w:r>
    </w:p>
    <w:p w:rsidR="005970F3" w:rsidRPr="005970F3" w:rsidRDefault="005970F3" w:rsidP="005970F3">
      <w:pPr>
        <w:numPr>
          <w:ilvl w:val="0"/>
          <w:numId w:val="81"/>
        </w:numPr>
        <w:spacing w:before="0"/>
        <w:rPr>
          <w:lang w:val="en-GB"/>
        </w:rPr>
      </w:pPr>
      <w:r w:rsidRPr="005970F3">
        <w:rPr>
          <w:lang w:val="en-GB"/>
        </w:rPr>
        <w:t>camt.056.001.06 - FIToFIPaymentCancellationRequestV06</w:t>
      </w:r>
    </w:p>
    <w:p w:rsidR="005970F3" w:rsidRPr="005970F3" w:rsidRDefault="005970F3" w:rsidP="005970F3">
      <w:pPr>
        <w:numPr>
          <w:ilvl w:val="0"/>
          <w:numId w:val="81"/>
        </w:numPr>
        <w:spacing w:before="0"/>
        <w:rPr>
          <w:lang w:val="en-GB"/>
        </w:rPr>
      </w:pPr>
      <w:r w:rsidRPr="005970F3">
        <w:rPr>
          <w:lang w:val="en-GB"/>
        </w:rPr>
        <w:t>pacs.002.001.08 - FIToFIPaymentStatusReportV08</w:t>
      </w:r>
    </w:p>
    <w:p w:rsidR="005970F3" w:rsidRPr="005970F3" w:rsidRDefault="005970F3" w:rsidP="005970F3">
      <w:pPr>
        <w:numPr>
          <w:ilvl w:val="0"/>
          <w:numId w:val="81"/>
        </w:numPr>
        <w:spacing w:before="0"/>
        <w:rPr>
          <w:lang w:val="en-GB"/>
        </w:rPr>
      </w:pPr>
      <w:r w:rsidRPr="005970F3">
        <w:rPr>
          <w:lang w:val="en-GB"/>
        </w:rPr>
        <w:t>pacs.007.001.07 - FIToFIPaymentReversalV07</w:t>
      </w:r>
    </w:p>
    <w:p w:rsidR="005970F3" w:rsidRPr="005970F3" w:rsidRDefault="005970F3" w:rsidP="005970F3">
      <w:pPr>
        <w:numPr>
          <w:ilvl w:val="0"/>
          <w:numId w:val="81"/>
        </w:numPr>
        <w:spacing w:before="0"/>
        <w:rPr>
          <w:lang w:val="en-GB"/>
        </w:rPr>
      </w:pPr>
      <w:r w:rsidRPr="005970F3">
        <w:rPr>
          <w:lang w:val="en-GB"/>
        </w:rPr>
        <w:t>pacs.028.001.01 - FIToFIPaymentStatusRequestV01</w:t>
      </w:r>
    </w:p>
    <w:p w:rsidR="005970F3" w:rsidRDefault="005970F3" w:rsidP="005970F3">
      <w:pPr>
        <w:numPr>
          <w:ilvl w:val="0"/>
          <w:numId w:val="81"/>
        </w:numPr>
        <w:spacing w:before="0"/>
        <w:rPr>
          <w:lang w:val="en-GB"/>
        </w:rPr>
      </w:pPr>
      <w:r w:rsidRPr="005970F3">
        <w:rPr>
          <w:lang w:val="en-GB"/>
        </w:rPr>
        <w:t>pain.002.001.08 - CustomerPaymentStatusReportV08</w:t>
      </w:r>
    </w:p>
    <w:p w:rsidR="00D65891" w:rsidRDefault="00D65891" w:rsidP="00D65891">
      <w:pPr>
        <w:numPr>
          <w:ilvl w:val="0"/>
          <w:numId w:val="81"/>
        </w:numPr>
        <w:spacing w:before="0"/>
        <w:rPr>
          <w:lang w:val="en-GB"/>
        </w:rPr>
      </w:pPr>
      <w:r w:rsidRPr="005970F3">
        <w:rPr>
          <w:lang w:val="en-GB"/>
        </w:rPr>
        <w:t>pa</w:t>
      </w:r>
      <w:r w:rsidR="00CE1137">
        <w:rPr>
          <w:lang w:val="en-GB"/>
        </w:rPr>
        <w:t>in</w:t>
      </w:r>
      <w:r w:rsidRPr="005970F3">
        <w:rPr>
          <w:lang w:val="en-GB"/>
        </w:rPr>
        <w:t>.00</w:t>
      </w:r>
      <w:r>
        <w:rPr>
          <w:lang w:val="en-GB"/>
        </w:rPr>
        <w:t>7</w:t>
      </w:r>
      <w:r w:rsidRPr="005970F3">
        <w:rPr>
          <w:lang w:val="en-GB"/>
        </w:rPr>
        <w:t xml:space="preserve">.001.07 - </w:t>
      </w:r>
      <w:r>
        <w:rPr>
          <w:lang w:val="en-GB"/>
        </w:rPr>
        <w:t>Customer</w:t>
      </w:r>
      <w:r w:rsidRPr="005970F3">
        <w:rPr>
          <w:lang w:val="en-GB"/>
        </w:rPr>
        <w:t>PaymentReversalV07</w:t>
      </w:r>
    </w:p>
    <w:p w:rsidR="00991F3F" w:rsidRDefault="00991F3F" w:rsidP="00CB7B2E">
      <w:pPr>
        <w:rPr>
          <w:szCs w:val="24"/>
          <w:lang w:val="en-GB"/>
        </w:rPr>
      </w:pPr>
    </w:p>
    <w:p w:rsidR="00D03671" w:rsidRPr="00585A9D" w:rsidRDefault="00D03671" w:rsidP="00D03671">
      <w:pPr>
        <w:rPr>
          <w:b/>
          <w:szCs w:val="24"/>
          <w:u w:val="single"/>
          <w:lang w:val="en-GB"/>
        </w:rPr>
      </w:pPr>
      <w:r w:rsidRPr="00585A9D">
        <w:rPr>
          <w:b/>
          <w:szCs w:val="24"/>
          <w:u w:val="single"/>
          <w:lang w:val="en-GB"/>
        </w:rPr>
        <w:t xml:space="preserve">Addition of the Claim Non Receipt Details, Compensation, Charges and </w:t>
      </w:r>
      <w:proofErr w:type="spellStart"/>
      <w:r w:rsidRPr="00585A9D">
        <w:rPr>
          <w:b/>
          <w:szCs w:val="24"/>
          <w:u w:val="single"/>
          <w:lang w:val="en-GB"/>
        </w:rPr>
        <w:t>modificationDetails</w:t>
      </w:r>
      <w:proofErr w:type="spellEnd"/>
      <w:r w:rsidRPr="00585A9D">
        <w:rPr>
          <w:b/>
          <w:szCs w:val="24"/>
          <w:u w:val="single"/>
          <w:lang w:val="en-GB"/>
        </w:rPr>
        <w:t xml:space="preserve"> and </w:t>
      </w:r>
      <w:r w:rsidR="00585A9D" w:rsidRPr="00585A9D">
        <w:rPr>
          <w:b/>
          <w:szCs w:val="24"/>
          <w:u w:val="single"/>
          <w:lang w:val="en-GB"/>
        </w:rPr>
        <w:t xml:space="preserve">rename of the </w:t>
      </w:r>
      <w:r w:rsidRPr="00585A9D">
        <w:rPr>
          <w:b/>
          <w:szCs w:val="24"/>
          <w:u w:val="single"/>
          <w:lang w:val="en-GB"/>
        </w:rPr>
        <w:t>Rejection</w:t>
      </w:r>
      <w:r w:rsidR="00585A9D" w:rsidRPr="00585A9D">
        <w:rPr>
          <w:b/>
          <w:szCs w:val="24"/>
          <w:u w:val="single"/>
          <w:lang w:val="en-GB"/>
        </w:rPr>
        <w:t xml:space="preserve"> element</w:t>
      </w:r>
    </w:p>
    <w:p w:rsidR="00D03671" w:rsidRDefault="00D03671" w:rsidP="00D03671">
      <w:pPr>
        <w:rPr>
          <w:szCs w:val="24"/>
          <w:lang w:val="en-GB"/>
        </w:rPr>
      </w:pPr>
      <w:r w:rsidRPr="00366F82">
        <w:rPr>
          <w:szCs w:val="24"/>
          <w:lang w:val="en-GB"/>
        </w:rPr>
        <w:t xml:space="preserve">Following the detailed analysis of the impact of the changes to the existing messages, we </w:t>
      </w:r>
      <w:r>
        <w:rPr>
          <w:szCs w:val="24"/>
          <w:lang w:val="en-GB"/>
        </w:rPr>
        <w:t xml:space="preserve">have not identified </w:t>
      </w:r>
      <w:r w:rsidRPr="00366F82">
        <w:rPr>
          <w:szCs w:val="24"/>
          <w:lang w:val="en-GB"/>
        </w:rPr>
        <w:t>further impacted messages</w:t>
      </w:r>
      <w:r>
        <w:rPr>
          <w:szCs w:val="24"/>
          <w:lang w:val="en-GB"/>
        </w:rPr>
        <w:t>. For those updates, following message is therefore only impacted.</w:t>
      </w:r>
    </w:p>
    <w:p w:rsidR="00585A9D" w:rsidRPr="005970F3" w:rsidRDefault="00585A9D" w:rsidP="00585A9D">
      <w:pPr>
        <w:numPr>
          <w:ilvl w:val="0"/>
          <w:numId w:val="81"/>
        </w:numPr>
        <w:spacing w:before="0"/>
        <w:ind w:left="714" w:hanging="357"/>
        <w:rPr>
          <w:lang w:val="en-GB"/>
        </w:rPr>
      </w:pPr>
      <w:r w:rsidRPr="005970F3">
        <w:rPr>
          <w:lang w:val="en-GB"/>
        </w:rPr>
        <w:t>camt.029.001.07 - ResolutionOfInvestigationV07</w:t>
      </w:r>
    </w:p>
    <w:p w:rsidR="00D03671" w:rsidRPr="00366F82" w:rsidRDefault="00D03671" w:rsidP="00CB7B2E">
      <w:pPr>
        <w:rPr>
          <w:szCs w:val="24"/>
          <w:lang w:val="en-GB"/>
        </w:rPr>
      </w:pPr>
    </w:p>
    <w:p w:rsidR="00B04F61" w:rsidRPr="00366F82" w:rsidRDefault="00B04F61" w:rsidP="005F74CC">
      <w:pPr>
        <w:numPr>
          <w:ilvl w:val="0"/>
          <w:numId w:val="85"/>
        </w:numPr>
        <w:rPr>
          <w:b/>
          <w:szCs w:val="24"/>
          <w:lang w:val="en-GB"/>
        </w:rPr>
      </w:pPr>
      <w:r w:rsidRPr="00366F82">
        <w:rPr>
          <w:b/>
          <w:szCs w:val="24"/>
          <w:lang w:val="en-GB"/>
        </w:rPr>
        <w:t>Proposed implementation:</w:t>
      </w:r>
      <w:r w:rsidRPr="00366F82">
        <w:rPr>
          <w:szCs w:val="24"/>
          <w:lang w:val="en-GB"/>
        </w:rPr>
        <w:t xml:space="preserve"> </w:t>
      </w:r>
    </w:p>
    <w:p w:rsidR="00D03671" w:rsidRDefault="00D03671" w:rsidP="00D03671">
      <w:pPr>
        <w:rPr>
          <w:b/>
          <w:szCs w:val="24"/>
          <w:u w:val="single"/>
          <w:lang w:val="en-GB"/>
        </w:rPr>
      </w:pPr>
    </w:p>
    <w:p w:rsidR="00D03671" w:rsidRPr="00D03671" w:rsidRDefault="00D03671" w:rsidP="00D03671">
      <w:pPr>
        <w:rPr>
          <w:b/>
          <w:szCs w:val="24"/>
          <w:u w:val="single"/>
          <w:lang w:val="en-GB"/>
        </w:rPr>
      </w:pPr>
      <w:r w:rsidRPr="00D03671">
        <w:rPr>
          <w:b/>
          <w:szCs w:val="24"/>
          <w:u w:val="single"/>
          <w:lang w:val="en-GB"/>
        </w:rPr>
        <w:t xml:space="preserve">Updates to the </w:t>
      </w:r>
      <w:proofErr w:type="spellStart"/>
      <w:r w:rsidRPr="00D03671">
        <w:rPr>
          <w:b/>
          <w:szCs w:val="24"/>
          <w:u w:val="single"/>
          <w:lang w:val="en-GB"/>
        </w:rPr>
        <w:t>OriginalTransactionReference</w:t>
      </w:r>
      <w:proofErr w:type="spellEnd"/>
      <w:r w:rsidRPr="00D03671">
        <w:rPr>
          <w:b/>
          <w:szCs w:val="24"/>
          <w:u w:val="single"/>
          <w:lang w:val="en-GB"/>
        </w:rPr>
        <w:t xml:space="preserve"> component:</w:t>
      </w:r>
    </w:p>
    <w:p w:rsidR="009F5DAC" w:rsidRDefault="00A9728F">
      <w:pPr>
        <w:rPr>
          <w:lang w:val="en-GB"/>
        </w:rPr>
      </w:pPr>
      <w:r w:rsidRPr="00585A9D">
        <w:rPr>
          <w:lang w:val="en-GB"/>
        </w:rPr>
        <w:t>We sup</w:t>
      </w:r>
      <w:r w:rsidR="00D03671" w:rsidRPr="00585A9D">
        <w:rPr>
          <w:lang w:val="en-GB"/>
        </w:rPr>
        <w:t>port the proposed implementation, but propose to extend the updates to all impacted messages, with a single identical component</w:t>
      </w:r>
      <w:r w:rsidR="00D03671">
        <w:rPr>
          <w:lang w:val="en-GB"/>
        </w:rPr>
        <w:t xml:space="preserve"> to be used in all messages, as following</w:t>
      </w:r>
      <w:r w:rsidR="00585A9D">
        <w:rPr>
          <w:lang w:val="en-GB"/>
        </w:rPr>
        <w:t>:</w:t>
      </w:r>
    </w:p>
    <w:p w:rsidR="0066226B" w:rsidRDefault="00FD0338">
      <w:pPr>
        <w:rPr>
          <w:noProof/>
          <w:lang w:val="en-GB" w:eastAsia="en-GB"/>
        </w:rPr>
      </w:pPr>
      <w:r>
        <w:rPr>
          <w:noProof/>
          <w:lang w:val="en-GB" w:eastAsia="en-GB"/>
        </w:rPr>
        <w:drawing>
          <wp:inline distT="0" distB="0" distL="0" distR="0" wp14:anchorId="247727DF" wp14:editId="0A41522F">
            <wp:extent cx="5161905" cy="292381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161905" cy="2923810"/>
                    </a:xfrm>
                    <a:prstGeom prst="rect">
                      <a:avLst/>
                    </a:prstGeom>
                  </pic:spPr>
                </pic:pic>
              </a:graphicData>
            </a:graphic>
          </wp:inline>
        </w:drawing>
      </w:r>
    </w:p>
    <w:p w:rsidR="00AC20E0" w:rsidRDefault="00AC20E0">
      <w:pPr>
        <w:rPr>
          <w:lang w:val="en-GB"/>
        </w:rPr>
      </w:pPr>
      <w:r>
        <w:rPr>
          <w:lang w:val="en-GB"/>
        </w:rPr>
        <w:t xml:space="preserve">The message component </w:t>
      </w:r>
      <w:proofErr w:type="spellStart"/>
      <w:r>
        <w:rPr>
          <w:lang w:val="en-GB"/>
        </w:rPr>
        <w:t>OriginalTransactionReference</w:t>
      </w:r>
      <w:proofErr w:type="spellEnd"/>
      <w:r>
        <w:rPr>
          <w:lang w:val="en-GB"/>
        </w:rPr>
        <w:t xml:space="preserve"> will be updated in all impacted messages with the new component, extended with the Purpose element from the original payment instruction.</w:t>
      </w:r>
    </w:p>
    <w:p w:rsidR="00CE1137" w:rsidRDefault="00CE1137">
      <w:pPr>
        <w:rPr>
          <w:lang w:val="en-GB"/>
        </w:rPr>
      </w:pPr>
    </w:p>
    <w:p w:rsidR="00CE1137" w:rsidRPr="00CE1137" w:rsidRDefault="00CE1137">
      <w:pPr>
        <w:rPr>
          <w:b/>
          <w:color w:val="FF0000"/>
          <w:lang w:val="en-GB"/>
        </w:rPr>
      </w:pPr>
      <w:r w:rsidRPr="00CE1137">
        <w:rPr>
          <w:b/>
          <w:color w:val="FF0000"/>
          <w:lang w:val="en-GB"/>
        </w:rPr>
        <w:lastRenderedPageBreak/>
        <w:t xml:space="preserve">Question to the SEG: Shall we update all impacted messages with the new component across all payments messages? This will result in a consistent and unique </w:t>
      </w:r>
      <w:r w:rsidR="0066226B" w:rsidRPr="00CE1137">
        <w:rPr>
          <w:b/>
          <w:color w:val="FF0000"/>
          <w:lang w:val="en-GB"/>
        </w:rPr>
        <w:t>implement</w:t>
      </w:r>
      <w:r w:rsidR="0066226B">
        <w:rPr>
          <w:b/>
          <w:color w:val="FF0000"/>
          <w:lang w:val="en-GB"/>
        </w:rPr>
        <w:t>ation</w:t>
      </w:r>
      <w:r w:rsidRPr="00CE1137">
        <w:rPr>
          <w:b/>
          <w:color w:val="FF0000"/>
          <w:lang w:val="en-GB"/>
        </w:rPr>
        <w:t xml:space="preserve"> of the same </w:t>
      </w:r>
      <w:proofErr w:type="spellStart"/>
      <w:r w:rsidRPr="00CE1137">
        <w:rPr>
          <w:b/>
          <w:color w:val="FF0000"/>
          <w:lang w:val="en-GB"/>
        </w:rPr>
        <w:t>OriginalTransactionReference</w:t>
      </w:r>
      <w:proofErr w:type="spellEnd"/>
      <w:r w:rsidRPr="00CE1137">
        <w:rPr>
          <w:b/>
          <w:color w:val="FF0000"/>
          <w:lang w:val="en-GB"/>
        </w:rPr>
        <w:t xml:space="preserve"> message, but impacts more messages as highlighted in the impact analysis.</w:t>
      </w:r>
    </w:p>
    <w:p w:rsidR="00D03671" w:rsidRPr="00D46F37" w:rsidRDefault="00D46F37">
      <w:pPr>
        <w:rPr>
          <w:color w:val="00B050"/>
          <w:lang w:val="en-GB"/>
        </w:rPr>
      </w:pPr>
      <w:r w:rsidRPr="00D46F37">
        <w:rPr>
          <w:color w:val="00B050"/>
          <w:lang w:val="en-GB"/>
        </w:rPr>
        <w:t xml:space="preserve">The </w:t>
      </w:r>
      <w:proofErr w:type="spellStart"/>
      <w:r w:rsidRPr="00D46F37">
        <w:rPr>
          <w:color w:val="00B050"/>
          <w:lang w:val="en-GB"/>
        </w:rPr>
        <w:t>SEG</w:t>
      </w:r>
      <w:proofErr w:type="spellEnd"/>
      <w:r w:rsidRPr="00D46F37">
        <w:rPr>
          <w:color w:val="00B050"/>
          <w:lang w:val="en-GB"/>
        </w:rPr>
        <w:t xml:space="preserve"> suggests aligning the messages in applying the same structure.</w:t>
      </w:r>
    </w:p>
    <w:p w:rsidR="00585A9D" w:rsidRPr="00585A9D" w:rsidRDefault="00585A9D" w:rsidP="00585A9D">
      <w:pPr>
        <w:rPr>
          <w:b/>
          <w:u w:val="single"/>
          <w:lang w:val="en-GB"/>
        </w:rPr>
      </w:pPr>
      <w:r w:rsidRPr="00585A9D">
        <w:rPr>
          <w:b/>
          <w:u w:val="single"/>
          <w:lang w:val="en-GB"/>
        </w:rPr>
        <w:t xml:space="preserve">Inclusion of </w:t>
      </w:r>
      <w:r>
        <w:rPr>
          <w:b/>
          <w:u w:val="single"/>
          <w:lang w:val="en-GB"/>
        </w:rPr>
        <w:t>“</w:t>
      </w:r>
      <w:r w:rsidRPr="00585A9D">
        <w:rPr>
          <w:b/>
          <w:u w:val="single"/>
          <w:lang w:val="en-GB"/>
        </w:rPr>
        <w:t>Claim Non Receipt Details</w:t>
      </w:r>
      <w:r>
        <w:rPr>
          <w:b/>
          <w:u w:val="single"/>
          <w:lang w:val="en-GB"/>
        </w:rPr>
        <w:t>”</w:t>
      </w:r>
      <w:r w:rsidRPr="00585A9D">
        <w:rPr>
          <w:b/>
          <w:u w:val="single"/>
          <w:lang w:val="en-GB"/>
        </w:rPr>
        <w:t>, Compensation and Charges</w:t>
      </w:r>
      <w:r>
        <w:rPr>
          <w:b/>
          <w:u w:val="single"/>
          <w:lang w:val="en-GB"/>
        </w:rPr>
        <w:t>:</w:t>
      </w:r>
      <w:r w:rsidRPr="00585A9D">
        <w:rPr>
          <w:b/>
          <w:u w:val="single"/>
          <w:lang w:val="en-GB"/>
        </w:rPr>
        <w:t xml:space="preserve"> </w:t>
      </w:r>
    </w:p>
    <w:p w:rsidR="00585A9D" w:rsidRPr="004737EE" w:rsidRDefault="00585A9D" w:rsidP="00585A9D">
      <w:pPr>
        <w:rPr>
          <w:lang w:val="en-GB"/>
        </w:rPr>
      </w:pPr>
      <w:r w:rsidRPr="004737EE">
        <w:rPr>
          <w:lang w:val="en-GB"/>
        </w:rPr>
        <w:t>We support the proposed implementatio</w:t>
      </w:r>
      <w:r>
        <w:rPr>
          <w:lang w:val="en-GB"/>
        </w:rPr>
        <w:t>n</w:t>
      </w:r>
      <w:r w:rsidRPr="004737EE">
        <w:rPr>
          <w:lang w:val="en-GB"/>
        </w:rPr>
        <w:t xml:space="preserve"> </w:t>
      </w:r>
      <w:r w:rsidR="00AC20E0" w:rsidRPr="004737EE">
        <w:rPr>
          <w:lang w:val="en-GB"/>
        </w:rPr>
        <w:t>with following comments:</w:t>
      </w:r>
    </w:p>
    <w:p w:rsidR="00AC20E0" w:rsidRDefault="00CB4CD5" w:rsidP="00585A9D">
      <w:pPr>
        <w:rPr>
          <w:noProof/>
          <w:lang w:val="en-GB" w:eastAsia="en-GB"/>
        </w:rPr>
      </w:pPr>
      <w:r>
        <w:rPr>
          <w:noProof/>
          <w:lang w:val="en-GB" w:eastAsia="en-GB"/>
        </w:rPr>
        <w:drawing>
          <wp:inline distT="0" distB="0" distL="0" distR="0" wp14:anchorId="779BD0D2" wp14:editId="2FA6EEA4">
            <wp:extent cx="5663207" cy="29241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666725" cy="2925991"/>
                    </a:xfrm>
                    <a:prstGeom prst="rect">
                      <a:avLst/>
                    </a:prstGeom>
                  </pic:spPr>
                </pic:pic>
              </a:graphicData>
            </a:graphic>
          </wp:inline>
        </w:drawing>
      </w:r>
      <w:r>
        <w:rPr>
          <w:noProof/>
          <w:lang w:val="en-GB" w:eastAsia="en-GB"/>
        </w:rPr>
        <w:t xml:space="preserve"> </w:t>
      </w:r>
    </w:p>
    <w:p w:rsidR="00AC20E0" w:rsidRDefault="00AC20E0" w:rsidP="00585A9D">
      <w:pPr>
        <w:rPr>
          <w:b/>
          <w:u w:val="single"/>
          <w:lang w:val="en-GB"/>
        </w:rPr>
      </w:pPr>
      <w:r>
        <w:rPr>
          <w:noProof/>
          <w:lang w:val="en-GB" w:eastAsia="en-GB"/>
        </w:rPr>
        <w:t>Please note that we propose to use more specific terms Accepted/Rejected instead of Positive/Negative.</w:t>
      </w:r>
    </w:p>
    <w:p w:rsidR="00AC20E0" w:rsidRDefault="00AC20E0" w:rsidP="00585A9D">
      <w:pPr>
        <w:rPr>
          <w:b/>
          <w:u w:val="single"/>
          <w:lang w:val="en-GB"/>
        </w:rPr>
      </w:pPr>
    </w:p>
    <w:p w:rsidR="00AC20E0" w:rsidRDefault="00AC20E0" w:rsidP="00585A9D">
      <w:pPr>
        <w:rPr>
          <w:b/>
          <w:u w:val="single"/>
          <w:lang w:val="en-GB"/>
        </w:rPr>
      </w:pPr>
      <w:r>
        <w:rPr>
          <w:noProof/>
          <w:lang w:val="en-GB" w:eastAsia="en-GB"/>
        </w:rPr>
        <w:drawing>
          <wp:inline distT="0" distB="0" distL="0" distR="0" wp14:anchorId="447344C4" wp14:editId="1521F403">
            <wp:extent cx="5701030" cy="306734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01030" cy="3067349"/>
                    </a:xfrm>
                    <a:prstGeom prst="rect">
                      <a:avLst/>
                    </a:prstGeom>
                  </pic:spPr>
                </pic:pic>
              </a:graphicData>
            </a:graphic>
          </wp:inline>
        </w:drawing>
      </w:r>
    </w:p>
    <w:p w:rsidR="00AC20E0" w:rsidRPr="00AC20E0" w:rsidRDefault="00AC20E0" w:rsidP="00585A9D">
      <w:pPr>
        <w:rPr>
          <w:lang w:val="en-GB"/>
        </w:rPr>
      </w:pPr>
      <w:r w:rsidRPr="00AC20E0">
        <w:rPr>
          <w:lang w:val="en-GB"/>
        </w:rPr>
        <w:t>Remark</w:t>
      </w:r>
      <w:r w:rsidR="003510C8">
        <w:rPr>
          <w:lang w:val="en-GB"/>
        </w:rPr>
        <w:t>:</w:t>
      </w:r>
      <w:r w:rsidRPr="00AC20E0">
        <w:rPr>
          <w:lang w:val="en-GB"/>
        </w:rPr>
        <w:t xml:space="preserve"> we </w:t>
      </w:r>
      <w:r w:rsidR="003510C8">
        <w:rPr>
          <w:lang w:val="en-GB"/>
        </w:rPr>
        <w:t xml:space="preserve">support the request of the submitter </w:t>
      </w:r>
      <w:r w:rsidRPr="00AC20E0">
        <w:rPr>
          <w:lang w:val="en-GB"/>
        </w:rPr>
        <w:t>to define the</w:t>
      </w:r>
      <w:r w:rsidR="00D220D0">
        <w:rPr>
          <w:lang w:val="en-GB"/>
        </w:rPr>
        <w:t xml:space="preserve"> compensation</w:t>
      </w:r>
      <w:r w:rsidRPr="00AC20E0">
        <w:rPr>
          <w:lang w:val="en-GB"/>
        </w:rPr>
        <w:t xml:space="preserve"> reason </w:t>
      </w:r>
      <w:r w:rsidR="00D220D0">
        <w:rPr>
          <w:lang w:val="en-GB"/>
        </w:rPr>
        <w:t xml:space="preserve">(resp. claim non receipt rejection reason) </w:t>
      </w:r>
      <w:r w:rsidRPr="00AC20E0">
        <w:rPr>
          <w:lang w:val="en-GB"/>
        </w:rPr>
        <w:t xml:space="preserve">as a choice between an external compensation reason </w:t>
      </w:r>
      <w:r w:rsidR="00D220D0">
        <w:rPr>
          <w:lang w:val="en-GB"/>
        </w:rPr>
        <w:lastRenderedPageBreak/>
        <w:t xml:space="preserve">(resp. claim non receipt rejection) </w:t>
      </w:r>
      <w:r w:rsidR="00D220D0" w:rsidRPr="00AC20E0">
        <w:rPr>
          <w:lang w:val="en-GB"/>
        </w:rPr>
        <w:t>codes</w:t>
      </w:r>
      <w:r w:rsidRPr="00AC20E0">
        <w:rPr>
          <w:lang w:val="en-GB"/>
        </w:rPr>
        <w:t xml:space="preserve"> set element and the proprietary element (Max35Text)</w:t>
      </w:r>
      <w:r>
        <w:rPr>
          <w:lang w:val="en-GB"/>
        </w:rPr>
        <w:t>.</w:t>
      </w:r>
    </w:p>
    <w:p w:rsidR="00585A9D" w:rsidRDefault="00585A9D" w:rsidP="00585A9D">
      <w:pPr>
        <w:rPr>
          <w:b/>
          <w:u w:val="single"/>
          <w:lang w:val="en-GB"/>
        </w:rPr>
      </w:pPr>
    </w:p>
    <w:p w:rsidR="00585A9D" w:rsidRPr="00585A9D" w:rsidRDefault="00585A9D" w:rsidP="00585A9D">
      <w:pPr>
        <w:rPr>
          <w:b/>
          <w:u w:val="single"/>
          <w:lang w:val="en-GB"/>
        </w:rPr>
      </w:pPr>
      <w:r w:rsidRPr="00585A9D">
        <w:rPr>
          <w:b/>
          <w:u w:val="single"/>
          <w:lang w:val="en-GB"/>
        </w:rPr>
        <w:t>Addition of “</w:t>
      </w:r>
      <w:proofErr w:type="spellStart"/>
      <w:r w:rsidRPr="00585A9D">
        <w:rPr>
          <w:b/>
          <w:u w:val="single"/>
          <w:lang w:val="en-GB"/>
        </w:rPr>
        <w:t>ModificationDetails</w:t>
      </w:r>
      <w:proofErr w:type="spellEnd"/>
      <w:r w:rsidRPr="00585A9D">
        <w:rPr>
          <w:b/>
          <w:u w:val="single"/>
          <w:lang w:val="en-GB"/>
        </w:rPr>
        <w:t>”</w:t>
      </w:r>
      <w:r>
        <w:rPr>
          <w:b/>
          <w:u w:val="single"/>
          <w:lang w:val="en-GB"/>
        </w:rPr>
        <w:t>:</w:t>
      </w:r>
      <w:r w:rsidRPr="00585A9D">
        <w:rPr>
          <w:b/>
          <w:u w:val="single"/>
          <w:lang w:val="en-GB"/>
        </w:rPr>
        <w:t xml:space="preserve"> </w:t>
      </w:r>
    </w:p>
    <w:p w:rsidR="00585A9D" w:rsidRPr="004737EE" w:rsidRDefault="00585A9D" w:rsidP="00585A9D">
      <w:pPr>
        <w:rPr>
          <w:lang w:val="en-GB"/>
        </w:rPr>
      </w:pPr>
      <w:r w:rsidRPr="004737EE">
        <w:rPr>
          <w:lang w:val="en-GB"/>
        </w:rPr>
        <w:t xml:space="preserve">We </w:t>
      </w:r>
      <w:r w:rsidR="00AC20E0" w:rsidRPr="004737EE">
        <w:rPr>
          <w:lang w:val="en-GB"/>
        </w:rPr>
        <w:t>reject</w:t>
      </w:r>
      <w:r w:rsidRPr="004737EE">
        <w:rPr>
          <w:lang w:val="en-GB"/>
        </w:rPr>
        <w:t xml:space="preserve"> the proposed implementatio</w:t>
      </w:r>
      <w:r>
        <w:rPr>
          <w:lang w:val="en-GB"/>
        </w:rPr>
        <w:t>n</w:t>
      </w:r>
      <w:r w:rsidR="00AC20E0">
        <w:rPr>
          <w:lang w:val="en-GB"/>
        </w:rPr>
        <w:t xml:space="preserve">, to duplicate the cancellation details block, since the </w:t>
      </w:r>
      <w:proofErr w:type="spellStart"/>
      <w:r w:rsidR="00AC20E0">
        <w:rPr>
          <w:lang w:val="en-GB"/>
        </w:rPr>
        <w:t>RequestToModifyPayment</w:t>
      </w:r>
      <w:proofErr w:type="spellEnd"/>
      <w:r w:rsidR="00AC20E0">
        <w:rPr>
          <w:lang w:val="en-GB"/>
        </w:rPr>
        <w:t xml:space="preserve"> is restricted to a single payment instruction occurrence</w:t>
      </w:r>
      <w:r w:rsidR="00AC20E0" w:rsidRPr="004737EE">
        <w:rPr>
          <w:lang w:val="en-GB"/>
        </w:rPr>
        <w:t xml:space="preserve">, contrary to the payment cancellation request messages which are both multi-instructions. We have therefore constructed the </w:t>
      </w:r>
      <w:proofErr w:type="spellStart"/>
      <w:r w:rsidR="00AC20E0" w:rsidRPr="004737EE">
        <w:rPr>
          <w:lang w:val="en-GB"/>
        </w:rPr>
        <w:t>ModificationDetails</w:t>
      </w:r>
      <w:proofErr w:type="spellEnd"/>
      <w:r w:rsidR="00AC20E0" w:rsidRPr="004737EE">
        <w:rPr>
          <w:lang w:val="en-GB"/>
        </w:rPr>
        <w:t xml:space="preserve">, based on the single transaction references required to fully identify the </w:t>
      </w:r>
      <w:proofErr w:type="spellStart"/>
      <w:r w:rsidR="00AC20E0">
        <w:rPr>
          <w:lang w:val="en-GB"/>
        </w:rPr>
        <w:t>RequestToModifyPayment</w:t>
      </w:r>
      <w:proofErr w:type="spellEnd"/>
      <w:r w:rsidR="00AC20E0">
        <w:rPr>
          <w:lang w:val="en-GB"/>
        </w:rPr>
        <w:t xml:space="preserve"> and the </w:t>
      </w:r>
      <w:r w:rsidR="004737EE">
        <w:rPr>
          <w:lang w:val="en-GB"/>
        </w:rPr>
        <w:t>underlying payment instruction for which the request has been initiated.</w:t>
      </w:r>
    </w:p>
    <w:p w:rsidR="00585A9D" w:rsidRPr="004737EE" w:rsidRDefault="004737EE" w:rsidP="00585A9D">
      <w:pPr>
        <w:rPr>
          <w:lang w:val="en-GB"/>
        </w:rPr>
      </w:pPr>
      <w:r w:rsidRPr="004737EE">
        <w:rPr>
          <w:lang w:val="en-GB"/>
        </w:rPr>
        <w:t>The resulting component has been illustrated below:</w:t>
      </w:r>
    </w:p>
    <w:p w:rsidR="004737EE" w:rsidRDefault="004737EE" w:rsidP="00585A9D">
      <w:pPr>
        <w:rPr>
          <w:b/>
          <w:u w:val="single"/>
          <w:lang w:val="en-GB"/>
        </w:rPr>
      </w:pPr>
      <w:r>
        <w:rPr>
          <w:noProof/>
          <w:lang w:val="en-GB" w:eastAsia="en-GB"/>
        </w:rPr>
        <w:drawing>
          <wp:inline distT="0" distB="0" distL="0" distR="0" wp14:anchorId="6B580309" wp14:editId="2A7953A0">
            <wp:extent cx="5701030" cy="455047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01030" cy="4550470"/>
                    </a:xfrm>
                    <a:prstGeom prst="rect">
                      <a:avLst/>
                    </a:prstGeom>
                  </pic:spPr>
                </pic:pic>
              </a:graphicData>
            </a:graphic>
          </wp:inline>
        </w:drawing>
      </w:r>
    </w:p>
    <w:p w:rsidR="004737EE" w:rsidRDefault="0067714E" w:rsidP="00585A9D">
      <w:pPr>
        <w:rPr>
          <w:b/>
          <w:u w:val="single"/>
          <w:lang w:val="en-GB"/>
        </w:rPr>
      </w:pPr>
      <w:r>
        <w:rPr>
          <w:noProof/>
          <w:lang w:val="en-GB" w:eastAsia="en-GB"/>
        </w:rPr>
        <w:lastRenderedPageBreak/>
        <w:drawing>
          <wp:inline distT="0" distB="0" distL="0" distR="0" wp14:anchorId="0B89F56C" wp14:editId="4698F0F9">
            <wp:extent cx="5701030" cy="4584578"/>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01030" cy="4584578"/>
                    </a:xfrm>
                    <a:prstGeom prst="rect">
                      <a:avLst/>
                    </a:prstGeom>
                  </pic:spPr>
                </pic:pic>
              </a:graphicData>
            </a:graphic>
          </wp:inline>
        </w:drawing>
      </w:r>
    </w:p>
    <w:p w:rsidR="004737EE" w:rsidRDefault="0067714E" w:rsidP="00585A9D">
      <w:pPr>
        <w:rPr>
          <w:b/>
          <w:u w:val="single"/>
          <w:lang w:val="en-GB"/>
        </w:rPr>
      </w:pPr>
      <w:r>
        <w:rPr>
          <w:noProof/>
          <w:lang w:val="en-GB" w:eastAsia="en-GB"/>
        </w:rPr>
        <w:drawing>
          <wp:inline distT="0" distB="0" distL="0" distR="0" wp14:anchorId="746157E5" wp14:editId="5575EB6B">
            <wp:extent cx="5701030" cy="3044813"/>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01030" cy="3044813"/>
                    </a:xfrm>
                    <a:prstGeom prst="rect">
                      <a:avLst/>
                    </a:prstGeom>
                  </pic:spPr>
                </pic:pic>
              </a:graphicData>
            </a:graphic>
          </wp:inline>
        </w:drawing>
      </w:r>
    </w:p>
    <w:p w:rsidR="004737EE" w:rsidRDefault="004737EE" w:rsidP="00585A9D">
      <w:pPr>
        <w:rPr>
          <w:b/>
          <w:u w:val="single"/>
          <w:lang w:val="en-GB"/>
        </w:rPr>
      </w:pPr>
    </w:p>
    <w:p w:rsidR="00585A9D" w:rsidRPr="00585A9D" w:rsidRDefault="00585A9D" w:rsidP="00585A9D">
      <w:pPr>
        <w:rPr>
          <w:b/>
          <w:u w:val="single"/>
          <w:lang w:val="en-GB"/>
        </w:rPr>
      </w:pPr>
      <w:r w:rsidRPr="00585A9D">
        <w:rPr>
          <w:b/>
          <w:u w:val="single"/>
          <w:lang w:val="en-GB"/>
        </w:rPr>
        <w:t xml:space="preserve">Rename Rejected Modification (under Status) into Rejection </w:t>
      </w:r>
    </w:p>
    <w:p w:rsidR="00D03671" w:rsidRDefault="00D03671" w:rsidP="00D03671">
      <w:pPr>
        <w:rPr>
          <w:lang w:val="en-GB"/>
        </w:rPr>
      </w:pPr>
      <w:r>
        <w:rPr>
          <w:lang w:val="en-GB"/>
        </w:rPr>
        <w:lastRenderedPageBreak/>
        <w:t xml:space="preserve">We reject the proposal to rename “Rejected Modification” (under Status) into </w:t>
      </w:r>
      <w:r w:rsidRPr="00B6340F">
        <w:rPr>
          <w:b/>
          <w:lang w:val="en-GB"/>
        </w:rPr>
        <w:t>Rejection</w:t>
      </w:r>
      <w:r>
        <w:rPr>
          <w:lang w:val="en-GB"/>
        </w:rPr>
        <w:t xml:space="preserve"> to support the reject of a Claim Non Receipt, as a dedicated message exists in the current Exception and Investigation flow, which support this case: the </w:t>
      </w:r>
      <w:proofErr w:type="spellStart"/>
      <w:r>
        <w:rPr>
          <w:lang w:val="en-GB"/>
        </w:rPr>
        <w:t>RejectInvestigation</w:t>
      </w:r>
      <w:proofErr w:type="spellEnd"/>
      <w:r>
        <w:rPr>
          <w:lang w:val="en-GB"/>
        </w:rPr>
        <w:t xml:space="preserve"> message.</w:t>
      </w:r>
    </w:p>
    <w:p w:rsidR="00D03671" w:rsidRDefault="00D03671" w:rsidP="00D03671">
      <w:pPr>
        <w:rPr>
          <w:lang w:val="en-GB"/>
        </w:rPr>
      </w:pPr>
      <w:r>
        <w:rPr>
          <w:lang w:val="en-GB"/>
        </w:rPr>
        <w:t>An</w:t>
      </w:r>
      <w:r w:rsidR="004737EE">
        <w:rPr>
          <w:lang w:val="en-GB"/>
        </w:rPr>
        <w:t xml:space="preserve"> alternative could be to add a new code in the Confirmation element, to indicate that the Claim Non Receipt has been rejected, and provide the details in the new Claim Non Receipt details block, as the </w:t>
      </w:r>
      <w:proofErr w:type="spellStart"/>
      <w:r w:rsidR="004737EE">
        <w:rPr>
          <w:lang w:val="en-GB"/>
        </w:rPr>
        <w:t>RejectInvestigation</w:t>
      </w:r>
      <w:proofErr w:type="spellEnd"/>
      <w:r w:rsidR="004737EE">
        <w:rPr>
          <w:lang w:val="en-GB"/>
        </w:rPr>
        <w:t xml:space="preserve"> </w:t>
      </w:r>
      <w:r w:rsidR="001518A6">
        <w:rPr>
          <w:lang w:val="en-GB"/>
        </w:rPr>
        <w:t xml:space="preserve">message </w:t>
      </w:r>
      <w:r w:rsidR="004737EE">
        <w:rPr>
          <w:lang w:val="en-GB"/>
        </w:rPr>
        <w:t xml:space="preserve">requires the Case element. </w:t>
      </w:r>
      <w:r>
        <w:rPr>
          <w:lang w:val="en-GB"/>
        </w:rPr>
        <w:t xml:space="preserve"> </w:t>
      </w:r>
    </w:p>
    <w:p w:rsidR="001518A6" w:rsidRPr="00C30FEF" w:rsidRDefault="001518A6" w:rsidP="00D03671">
      <w:pPr>
        <w:rPr>
          <w:b/>
          <w:color w:val="FF0000"/>
          <w:lang w:val="en-GB"/>
        </w:rPr>
      </w:pPr>
      <w:r w:rsidRPr="00C30FEF">
        <w:rPr>
          <w:b/>
          <w:color w:val="FF0000"/>
          <w:lang w:val="en-GB"/>
        </w:rPr>
        <w:t>Question</w:t>
      </w:r>
      <w:r w:rsidR="004019A4" w:rsidRPr="00C30FEF">
        <w:rPr>
          <w:b/>
          <w:color w:val="FF0000"/>
          <w:lang w:val="en-GB"/>
        </w:rPr>
        <w:t xml:space="preserve"> to the SEG on the Rejection Modification element: If the SEG approves the inclusion of the Modification Details element (see above), the Rejection Modification </w:t>
      </w:r>
      <w:r w:rsidR="00806690">
        <w:rPr>
          <w:b/>
          <w:color w:val="FF0000"/>
          <w:lang w:val="en-GB"/>
        </w:rPr>
        <w:t xml:space="preserve">element </w:t>
      </w:r>
      <w:r w:rsidR="004019A4" w:rsidRPr="00C30FEF">
        <w:rPr>
          <w:b/>
          <w:color w:val="FF0000"/>
          <w:lang w:val="en-GB"/>
        </w:rPr>
        <w:t xml:space="preserve">is duplicating information </w:t>
      </w:r>
      <w:r w:rsidR="00806690">
        <w:rPr>
          <w:b/>
          <w:color w:val="FF0000"/>
          <w:lang w:val="en-GB"/>
        </w:rPr>
        <w:t xml:space="preserve">also provided </w:t>
      </w:r>
      <w:r w:rsidR="004019A4" w:rsidRPr="00C30FEF">
        <w:rPr>
          <w:b/>
          <w:color w:val="FF0000"/>
          <w:lang w:val="en-GB"/>
        </w:rPr>
        <w:t>in the Modification Status Reason Information element. Should we therefore keep th</w:t>
      </w:r>
      <w:r w:rsidR="00806690">
        <w:rPr>
          <w:b/>
          <w:color w:val="FF0000"/>
          <w:lang w:val="en-GB"/>
        </w:rPr>
        <w:t>e Rejection Modification</w:t>
      </w:r>
      <w:r w:rsidR="004019A4" w:rsidRPr="00C30FEF">
        <w:rPr>
          <w:b/>
          <w:color w:val="FF0000"/>
          <w:lang w:val="en-GB"/>
        </w:rPr>
        <w:t xml:space="preserve"> element in the message (having the risk of conflicting </w:t>
      </w:r>
      <w:r w:rsidR="00806690">
        <w:rPr>
          <w:b/>
          <w:color w:val="FF0000"/>
          <w:lang w:val="en-GB"/>
        </w:rPr>
        <w:t>data</w:t>
      </w:r>
      <w:r w:rsidR="004019A4" w:rsidRPr="00C30FEF">
        <w:rPr>
          <w:b/>
          <w:color w:val="FF0000"/>
          <w:lang w:val="en-GB"/>
        </w:rPr>
        <w:t>) or should we fully remove it with the addition of a new code in the Confirmation element, to indicate that the Modification has been rejected, and provide the details in the new Modification details block?</w:t>
      </w:r>
    </w:p>
    <w:p w:rsidR="00D03671" w:rsidRPr="00D46F37" w:rsidRDefault="00D46F37">
      <w:pPr>
        <w:rPr>
          <w:color w:val="00B050"/>
          <w:lang w:val="en-GB"/>
        </w:rPr>
      </w:pPr>
      <w:r w:rsidRPr="00D46F37">
        <w:rPr>
          <w:color w:val="00B050"/>
          <w:lang w:val="en-GB"/>
        </w:rPr>
        <w:t xml:space="preserve">The </w:t>
      </w:r>
      <w:proofErr w:type="spellStart"/>
      <w:r w:rsidRPr="00D46F37">
        <w:rPr>
          <w:color w:val="00B050"/>
          <w:lang w:val="en-GB"/>
        </w:rPr>
        <w:t>SEG</w:t>
      </w:r>
      <w:proofErr w:type="spellEnd"/>
      <w:r w:rsidRPr="00D46F37">
        <w:rPr>
          <w:color w:val="00B050"/>
          <w:lang w:val="en-GB"/>
        </w:rPr>
        <w:t xml:space="preserve"> agrees with the implementation proposal.</w:t>
      </w:r>
    </w:p>
    <w:p w:rsidR="00D03671" w:rsidRDefault="00D03671">
      <w:pPr>
        <w:rPr>
          <w:lang w:val="en-GB"/>
        </w:rPr>
      </w:pPr>
    </w:p>
    <w:p w:rsidR="009D6359" w:rsidRDefault="00B04F61" w:rsidP="005F74CC">
      <w:pPr>
        <w:numPr>
          <w:ilvl w:val="0"/>
          <w:numId w:val="85"/>
        </w:numPr>
        <w:rPr>
          <w:b/>
          <w:lang w:val="en-GB"/>
        </w:rPr>
      </w:pPr>
      <w:r>
        <w:rPr>
          <w:b/>
          <w:lang w:val="en-GB"/>
        </w:rPr>
        <w:t>Proposed timing:</w:t>
      </w:r>
      <w:r w:rsidR="009D6359" w:rsidRPr="009D6359">
        <w:rPr>
          <w:b/>
          <w:lang w:val="en-GB"/>
        </w:rPr>
        <w:t xml:space="preserve"> </w:t>
      </w:r>
    </w:p>
    <w:p w:rsidR="004102C4" w:rsidRDefault="004102C4" w:rsidP="004102C4">
      <w:pPr>
        <w:rPr>
          <w:lang w:val="en-GB"/>
        </w:rPr>
      </w:pPr>
      <w:r w:rsidRPr="0005123F">
        <w:rPr>
          <w:lang w:val="en-GB"/>
        </w:rPr>
        <w:t xml:space="preserve">The submitting </w:t>
      </w:r>
      <w:r w:rsidR="00EC32A5">
        <w:rPr>
          <w:lang w:val="en-GB"/>
        </w:rPr>
        <w:t>organisation</w:t>
      </w:r>
      <w:r>
        <w:rPr>
          <w:lang w:val="en-GB"/>
        </w:rPr>
        <w:t xml:space="preserve"> confirms that it can implement the requested changes in the requested timing.</w:t>
      </w:r>
    </w:p>
    <w:p w:rsidR="00D62B4A" w:rsidRPr="0005123F" w:rsidRDefault="00D62B4A" w:rsidP="004102C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D62B4A" w:rsidRPr="006D7FF8" w:rsidTr="00976F55">
        <w:tc>
          <w:tcPr>
            <w:tcW w:w="1101" w:type="dxa"/>
            <w:tcBorders>
              <w:bottom w:val="single" w:sz="4" w:space="0" w:color="auto"/>
            </w:tcBorders>
          </w:tcPr>
          <w:p w:rsidR="00D62B4A" w:rsidRPr="006D7FF8" w:rsidRDefault="00D62B4A" w:rsidP="00976F55">
            <w:pPr>
              <w:rPr>
                <w:szCs w:val="24"/>
                <w:lang w:val="en-GB"/>
              </w:rPr>
            </w:pPr>
            <w:r>
              <w:rPr>
                <w:szCs w:val="24"/>
                <w:lang w:val="en-GB"/>
              </w:rPr>
              <w:t>Timing</w:t>
            </w:r>
          </w:p>
        </w:tc>
        <w:tc>
          <w:tcPr>
            <w:tcW w:w="3543" w:type="dxa"/>
          </w:tcPr>
          <w:p w:rsidR="00D62B4A" w:rsidRPr="006D7FF8" w:rsidRDefault="00D62B4A" w:rsidP="00B73EA1">
            <w:pPr>
              <w:jc w:val="both"/>
              <w:rPr>
                <w:szCs w:val="24"/>
                <w:lang w:val="en-GB"/>
              </w:rPr>
            </w:pPr>
            <w:r>
              <w:rPr>
                <w:szCs w:val="24"/>
                <w:lang w:val="en-GB"/>
              </w:rPr>
              <w:t xml:space="preserve">As requested </w:t>
            </w:r>
          </w:p>
        </w:tc>
      </w:tr>
    </w:tbl>
    <w:p w:rsidR="00B04F61" w:rsidRPr="00B73EA1" w:rsidRDefault="00B04F61" w:rsidP="00B04F61">
      <w:pPr>
        <w:rPr>
          <w:lang w:val="en-GB"/>
        </w:rPr>
      </w:pPr>
    </w:p>
    <w:p w:rsidR="00B04F61" w:rsidRPr="00E8579D" w:rsidRDefault="00B04F61" w:rsidP="005F74CC">
      <w:pPr>
        <w:numPr>
          <w:ilvl w:val="0"/>
          <w:numId w:val="85"/>
        </w:numPr>
        <w:rPr>
          <w:b/>
          <w:lang w:val="en-GB"/>
        </w:rPr>
      </w:pPr>
      <w:r>
        <w:rPr>
          <w:b/>
          <w:lang w:val="en-GB"/>
        </w:rPr>
        <w:t>Final decision of the SEG:</w:t>
      </w:r>
    </w:p>
    <w:p w:rsidR="00B04F61" w:rsidRDefault="00B04F61" w:rsidP="00B04F6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B04F61" w:rsidRPr="006D7FF8" w:rsidTr="002807DF">
        <w:tc>
          <w:tcPr>
            <w:tcW w:w="1101" w:type="dxa"/>
          </w:tcPr>
          <w:p w:rsidR="00B04F61" w:rsidRPr="006D7FF8" w:rsidRDefault="00B04F61" w:rsidP="002807DF">
            <w:pPr>
              <w:rPr>
                <w:szCs w:val="24"/>
                <w:lang w:val="en-GB"/>
              </w:rPr>
            </w:pPr>
            <w:r w:rsidRPr="006D7FF8">
              <w:rPr>
                <w:szCs w:val="24"/>
                <w:lang w:val="en-GB"/>
              </w:rPr>
              <w:t>Approve</w:t>
            </w:r>
          </w:p>
        </w:tc>
        <w:tc>
          <w:tcPr>
            <w:tcW w:w="1559" w:type="dxa"/>
          </w:tcPr>
          <w:p w:rsidR="00B04F61" w:rsidRPr="00B73EA1" w:rsidRDefault="005A354A" w:rsidP="00B73EA1">
            <w:pPr>
              <w:jc w:val="center"/>
              <w:rPr>
                <w:color w:val="FF0000"/>
                <w:lang w:val="en-GB"/>
              </w:rPr>
            </w:pPr>
            <w:r>
              <w:rPr>
                <w:color w:val="FF0000"/>
                <w:lang w:val="en-GB"/>
              </w:rPr>
              <w:t>X</w:t>
            </w:r>
          </w:p>
        </w:tc>
      </w:tr>
    </w:tbl>
    <w:p w:rsidR="003E65AD" w:rsidRDefault="00B04F61" w:rsidP="00B04F61">
      <w:pPr>
        <w:rPr>
          <w:szCs w:val="24"/>
          <w:lang w:val="en-GB"/>
        </w:rPr>
      </w:pPr>
      <w:proofErr w:type="gramStart"/>
      <w:r>
        <w:rPr>
          <w:szCs w:val="24"/>
          <w:lang w:val="en-GB"/>
        </w:rPr>
        <w:t>Comments:</w:t>
      </w:r>
      <w:r w:rsidR="00C73CFA">
        <w:rPr>
          <w:szCs w:val="24"/>
          <w:lang w:val="en-GB"/>
        </w:rPr>
        <w:t xml:space="preserve"> </w:t>
      </w:r>
      <w:r w:rsidR="001459B2" w:rsidRPr="001459B2">
        <w:rPr>
          <w:color w:val="FF0000"/>
          <w:szCs w:val="24"/>
          <w:lang w:val="en-GB"/>
        </w:rPr>
        <w:t xml:space="preserve">Payments </w:t>
      </w:r>
      <w:proofErr w:type="spellStart"/>
      <w:r w:rsidR="001459B2" w:rsidRPr="001459B2">
        <w:rPr>
          <w:color w:val="FF0000"/>
          <w:szCs w:val="24"/>
          <w:lang w:val="en-GB"/>
        </w:rPr>
        <w:t>SEG</w:t>
      </w:r>
      <w:proofErr w:type="spellEnd"/>
      <w:r w:rsidR="001459B2" w:rsidRPr="001459B2">
        <w:rPr>
          <w:color w:val="FF0000"/>
          <w:szCs w:val="24"/>
          <w:lang w:val="en-GB"/>
        </w:rPr>
        <w:t xml:space="preserve"> meeting on September 4</w:t>
      </w:r>
      <w:r w:rsidR="001459B2" w:rsidRPr="001459B2">
        <w:rPr>
          <w:color w:val="FF0000"/>
          <w:szCs w:val="24"/>
          <w:vertAlign w:val="superscript"/>
          <w:lang w:val="en-GB"/>
        </w:rPr>
        <w:t>th</w:t>
      </w:r>
      <w:r w:rsidR="001459B2" w:rsidRPr="001459B2">
        <w:rPr>
          <w:color w:val="FF0000"/>
          <w:szCs w:val="24"/>
          <w:lang w:val="en-GB"/>
        </w:rPr>
        <w:t>, 2017.</w:t>
      </w:r>
      <w:proofErr w:type="gramEnd"/>
    </w:p>
    <w:p w:rsidR="00871EC9" w:rsidRPr="003E65AD" w:rsidRDefault="00871EC9" w:rsidP="005F74CC">
      <w:pPr>
        <w:rPr>
          <w:b/>
          <w:lang w:val="en-GB"/>
        </w:rPr>
      </w:pPr>
    </w:p>
    <w:p w:rsidR="00B04F61" w:rsidRDefault="00B04F61" w:rsidP="00B04F6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B04F61" w:rsidRPr="006D7FF8" w:rsidTr="002807DF">
        <w:tc>
          <w:tcPr>
            <w:tcW w:w="1101" w:type="dxa"/>
          </w:tcPr>
          <w:p w:rsidR="00B04F61" w:rsidRPr="006D7FF8" w:rsidRDefault="00B04F61" w:rsidP="002807DF">
            <w:pPr>
              <w:rPr>
                <w:szCs w:val="24"/>
                <w:lang w:val="en-GB"/>
              </w:rPr>
            </w:pPr>
            <w:r w:rsidRPr="006D7FF8">
              <w:rPr>
                <w:szCs w:val="24"/>
                <w:lang w:val="en-GB"/>
              </w:rPr>
              <w:t>Reject</w:t>
            </w:r>
          </w:p>
        </w:tc>
        <w:tc>
          <w:tcPr>
            <w:tcW w:w="1559" w:type="dxa"/>
          </w:tcPr>
          <w:p w:rsidR="00B04F61" w:rsidRPr="006D7FF8" w:rsidRDefault="00B04F61" w:rsidP="002807DF">
            <w:pPr>
              <w:rPr>
                <w:szCs w:val="24"/>
                <w:lang w:val="en-GB"/>
              </w:rPr>
            </w:pPr>
          </w:p>
        </w:tc>
      </w:tr>
    </w:tbl>
    <w:p w:rsidR="00B04F61" w:rsidRDefault="00B04F61" w:rsidP="00B04F61">
      <w:pPr>
        <w:rPr>
          <w:szCs w:val="24"/>
          <w:lang w:val="en-GB"/>
        </w:rPr>
      </w:pPr>
      <w:r>
        <w:rPr>
          <w:szCs w:val="24"/>
          <w:lang w:val="en-GB"/>
        </w:rPr>
        <w:t>Reason for rejection:</w:t>
      </w:r>
    </w:p>
    <w:p w:rsidR="003F66EE" w:rsidRPr="00551921" w:rsidRDefault="00B04F61" w:rsidP="003F66EE">
      <w:pPr>
        <w:pStyle w:val="Heading1"/>
        <w:ind w:left="0" w:firstLine="0"/>
        <w:rPr>
          <w:lang w:val="fr-BE"/>
        </w:rPr>
      </w:pPr>
      <w:r w:rsidRPr="00551921">
        <w:rPr>
          <w:i/>
          <w:snapToGrid w:val="0"/>
          <w:lang w:val="fr-BE"/>
        </w:rPr>
        <w:br w:type="page"/>
      </w:r>
      <w:bookmarkStart w:id="1" w:name="_Toc491865432"/>
      <w:r w:rsidR="003F66EE" w:rsidRPr="00551921">
        <w:rPr>
          <w:lang w:val="fr-BE"/>
        </w:rPr>
        <w:lastRenderedPageBreak/>
        <w:t xml:space="preserve">CR0679: </w:t>
      </w:r>
      <w:r w:rsidR="00551921" w:rsidRPr="00551921">
        <w:rPr>
          <w:lang w:val="fr-BE"/>
        </w:rPr>
        <w:t xml:space="preserve">Externalise </w:t>
      </w:r>
      <w:r w:rsidR="003F66EE" w:rsidRPr="00551921">
        <w:rPr>
          <w:lang w:val="fr-BE"/>
        </w:rPr>
        <w:t xml:space="preserve">modification and cancellation </w:t>
      </w:r>
      <w:r w:rsidR="00551921">
        <w:rPr>
          <w:lang w:val="fr-BE"/>
        </w:rPr>
        <w:t xml:space="preserve">reasons and confirmation </w:t>
      </w:r>
      <w:r w:rsidR="00551921" w:rsidRPr="00551921">
        <w:rPr>
          <w:lang w:val="fr-BE"/>
        </w:rPr>
        <w:t>codes</w:t>
      </w:r>
      <w:bookmarkEnd w:id="1"/>
    </w:p>
    <w:p w:rsidR="003F66EE" w:rsidRPr="00551921" w:rsidRDefault="003F66EE" w:rsidP="003F66EE">
      <w:pPr>
        <w:rPr>
          <w:lang w:val="fr-BE"/>
        </w:rPr>
      </w:pPr>
    </w:p>
    <w:p w:rsidR="007153DF" w:rsidRDefault="007153DF" w:rsidP="005F74CC">
      <w:pPr>
        <w:numPr>
          <w:ilvl w:val="0"/>
          <w:numId w:val="87"/>
        </w:numPr>
        <w:rPr>
          <w:b/>
          <w:szCs w:val="24"/>
          <w:lang w:val="en-GB"/>
        </w:rPr>
      </w:pPr>
      <w:r>
        <w:rPr>
          <w:b/>
          <w:szCs w:val="24"/>
          <w:lang w:val="en-GB"/>
        </w:rPr>
        <w:t>Origin of the request:</w:t>
      </w:r>
    </w:p>
    <w:p w:rsidR="007153DF" w:rsidRDefault="007153DF" w:rsidP="007153DF">
      <w:pPr>
        <w:rPr>
          <w:szCs w:val="24"/>
          <w:lang w:val="en-GB"/>
        </w:rPr>
      </w:pPr>
      <w:r w:rsidRPr="008438AF">
        <w:rPr>
          <w:i/>
          <w:szCs w:val="24"/>
          <w:lang w:val="en-GB"/>
        </w:rPr>
        <w:t>A.1 Submitter</w:t>
      </w:r>
    </w:p>
    <w:p w:rsidR="007153DF" w:rsidRDefault="007153DF" w:rsidP="007153DF">
      <w:pPr>
        <w:rPr>
          <w:szCs w:val="24"/>
          <w:lang w:val="en-GB"/>
        </w:rPr>
      </w:pPr>
      <w:r>
        <w:rPr>
          <w:szCs w:val="24"/>
          <w:lang w:val="en-GB"/>
        </w:rPr>
        <w:t>The High Value Payments Plus Group</w:t>
      </w:r>
    </w:p>
    <w:p w:rsidR="007153DF" w:rsidRPr="005F74CC" w:rsidRDefault="007153DF" w:rsidP="007153DF">
      <w:pPr>
        <w:rPr>
          <w:szCs w:val="24"/>
          <w:lang w:val="fr-BE"/>
        </w:rPr>
      </w:pPr>
      <w:proofErr w:type="spellStart"/>
      <w:r w:rsidRPr="005F74CC">
        <w:rPr>
          <w:i/>
          <w:szCs w:val="24"/>
          <w:lang w:val="fr-BE"/>
        </w:rPr>
        <w:t>A.2</w:t>
      </w:r>
      <w:proofErr w:type="spellEnd"/>
      <w:r w:rsidRPr="005F74CC">
        <w:rPr>
          <w:i/>
          <w:szCs w:val="24"/>
          <w:lang w:val="fr-BE"/>
        </w:rPr>
        <w:t xml:space="preserve"> Contact </w:t>
      </w:r>
      <w:proofErr w:type="spellStart"/>
      <w:r w:rsidRPr="005F74CC">
        <w:rPr>
          <w:i/>
          <w:szCs w:val="24"/>
          <w:lang w:val="fr-BE"/>
        </w:rPr>
        <w:t>person</w:t>
      </w:r>
      <w:proofErr w:type="spellEnd"/>
      <w:r w:rsidRPr="005F74CC">
        <w:rPr>
          <w:i/>
          <w:szCs w:val="24"/>
          <w:lang w:val="fr-BE"/>
        </w:rPr>
        <w:t>:</w:t>
      </w:r>
      <w:r w:rsidRPr="005F74CC">
        <w:rPr>
          <w:szCs w:val="24"/>
          <w:lang w:val="fr-BE"/>
        </w:rPr>
        <w:t xml:space="preserve"> </w:t>
      </w:r>
    </w:p>
    <w:p w:rsidR="007153DF" w:rsidRPr="007E5E63" w:rsidRDefault="007153DF" w:rsidP="007153DF">
      <w:pPr>
        <w:rPr>
          <w:szCs w:val="24"/>
          <w:lang w:val="fr-BE"/>
        </w:rPr>
      </w:pPr>
      <w:r w:rsidRPr="007E5E63">
        <w:rPr>
          <w:szCs w:val="24"/>
          <w:lang w:val="fr-BE"/>
        </w:rPr>
        <w:t>Isabelle Bouille</w:t>
      </w:r>
    </w:p>
    <w:p w:rsidR="007153DF" w:rsidRPr="007E5E63" w:rsidRDefault="007153DF" w:rsidP="007153DF">
      <w:pPr>
        <w:rPr>
          <w:szCs w:val="24"/>
          <w:lang w:val="fr-BE"/>
        </w:rPr>
      </w:pPr>
      <w:r w:rsidRPr="007E5E63">
        <w:rPr>
          <w:szCs w:val="24"/>
          <w:lang w:val="fr-BE"/>
        </w:rPr>
        <w:t>Avenue Adèle 1</w:t>
      </w:r>
    </w:p>
    <w:p w:rsidR="007153DF" w:rsidRPr="005F74CC" w:rsidRDefault="007153DF" w:rsidP="007153DF">
      <w:pPr>
        <w:rPr>
          <w:szCs w:val="24"/>
          <w:lang w:val="en-GB"/>
        </w:rPr>
      </w:pPr>
      <w:r w:rsidRPr="005F74CC">
        <w:rPr>
          <w:szCs w:val="24"/>
          <w:lang w:val="en-GB"/>
        </w:rPr>
        <w:t xml:space="preserve">1310 La </w:t>
      </w:r>
      <w:proofErr w:type="spellStart"/>
      <w:r w:rsidRPr="005F74CC">
        <w:rPr>
          <w:szCs w:val="24"/>
          <w:lang w:val="en-GB"/>
        </w:rPr>
        <w:t>Hulpe</w:t>
      </w:r>
      <w:proofErr w:type="spellEnd"/>
      <w:r w:rsidRPr="005F74CC">
        <w:rPr>
          <w:szCs w:val="24"/>
          <w:lang w:val="en-GB"/>
        </w:rPr>
        <w:t>/Belgium</w:t>
      </w:r>
    </w:p>
    <w:p w:rsidR="007153DF" w:rsidRPr="00C30FEF" w:rsidRDefault="007153DF" w:rsidP="007153DF">
      <w:pPr>
        <w:rPr>
          <w:szCs w:val="24"/>
          <w:lang w:val="en-GB"/>
        </w:rPr>
      </w:pPr>
      <w:proofErr w:type="gramStart"/>
      <w:r w:rsidRPr="00C30FEF">
        <w:rPr>
          <w:szCs w:val="24"/>
          <w:lang w:val="en-GB"/>
        </w:rPr>
        <w:t>Tel :</w:t>
      </w:r>
      <w:proofErr w:type="gramEnd"/>
      <w:r w:rsidRPr="00C30FEF">
        <w:rPr>
          <w:szCs w:val="24"/>
          <w:lang w:val="en-GB"/>
        </w:rPr>
        <w:t xml:space="preserve"> +32.2.655.44.20</w:t>
      </w:r>
    </w:p>
    <w:p w:rsidR="007153DF" w:rsidRPr="00C30FEF" w:rsidRDefault="007153DF" w:rsidP="007153DF">
      <w:pPr>
        <w:rPr>
          <w:szCs w:val="24"/>
          <w:lang w:val="en-GB"/>
        </w:rPr>
      </w:pPr>
      <w:r w:rsidRPr="00C30FEF">
        <w:rPr>
          <w:szCs w:val="24"/>
          <w:lang w:val="en-GB"/>
        </w:rPr>
        <w:t>e-</w:t>
      </w:r>
      <w:proofErr w:type="gramStart"/>
      <w:r w:rsidRPr="00C30FEF">
        <w:rPr>
          <w:szCs w:val="24"/>
          <w:lang w:val="en-GB"/>
        </w:rPr>
        <w:t>mail :</w:t>
      </w:r>
      <w:proofErr w:type="gramEnd"/>
      <w:r w:rsidRPr="00C30FEF">
        <w:rPr>
          <w:szCs w:val="24"/>
          <w:lang w:val="en-GB"/>
        </w:rPr>
        <w:t xml:space="preserve"> </w:t>
      </w:r>
      <w:hyperlink r:id="rId26" w:history="1">
        <w:r w:rsidRPr="00C30FEF">
          <w:rPr>
            <w:rStyle w:val="Hyperlink"/>
            <w:szCs w:val="24"/>
            <w:lang w:val="en-GB"/>
          </w:rPr>
          <w:t>isabelle.bouille@swift.com</w:t>
        </w:r>
      </w:hyperlink>
    </w:p>
    <w:p w:rsidR="007153DF" w:rsidRDefault="007153DF" w:rsidP="007153DF">
      <w:pPr>
        <w:rPr>
          <w:szCs w:val="24"/>
          <w:lang w:val="en-GB"/>
        </w:rPr>
      </w:pPr>
      <w:r w:rsidRPr="000408BA">
        <w:rPr>
          <w:i/>
          <w:szCs w:val="24"/>
          <w:lang w:val="en-GB"/>
        </w:rPr>
        <w:t>A.</w:t>
      </w:r>
      <w:r>
        <w:rPr>
          <w:i/>
          <w:szCs w:val="24"/>
          <w:lang w:val="en-GB"/>
        </w:rPr>
        <w:t>3</w:t>
      </w:r>
      <w:r w:rsidRPr="000408BA">
        <w:rPr>
          <w:i/>
          <w:szCs w:val="24"/>
          <w:lang w:val="en-GB"/>
        </w:rPr>
        <w:t xml:space="preserve"> </w:t>
      </w:r>
      <w:r>
        <w:rPr>
          <w:i/>
          <w:szCs w:val="24"/>
          <w:lang w:val="en-GB"/>
        </w:rPr>
        <w:t>Sponsors</w:t>
      </w:r>
      <w:r w:rsidRPr="000408BA">
        <w:rPr>
          <w:i/>
          <w:szCs w:val="24"/>
          <w:lang w:val="en-GB"/>
        </w:rPr>
        <w:t>:</w:t>
      </w:r>
      <w:r>
        <w:rPr>
          <w:szCs w:val="24"/>
          <w:lang w:val="en-GB"/>
        </w:rPr>
        <w:t xml:space="preserve"> </w:t>
      </w:r>
    </w:p>
    <w:p w:rsidR="007153DF" w:rsidRDefault="007153DF" w:rsidP="007153DF">
      <w:pPr>
        <w:rPr>
          <w:szCs w:val="24"/>
          <w:lang w:val="en-GB"/>
        </w:rPr>
      </w:pPr>
      <w:r>
        <w:rPr>
          <w:szCs w:val="24"/>
          <w:lang w:val="en-GB"/>
        </w:rPr>
        <w:t>The European Payments Council</w:t>
      </w:r>
    </w:p>
    <w:p w:rsidR="007153DF" w:rsidRDefault="007153DF" w:rsidP="007153DF">
      <w:pPr>
        <w:rPr>
          <w:szCs w:val="24"/>
          <w:lang w:val="en-GB"/>
        </w:rPr>
      </w:pPr>
      <w:r>
        <w:rPr>
          <w:szCs w:val="24"/>
          <w:lang w:val="en-GB"/>
        </w:rPr>
        <w:t>The Clearing House</w:t>
      </w:r>
    </w:p>
    <w:p w:rsidR="007153DF" w:rsidRDefault="007153DF" w:rsidP="007153DF">
      <w:pPr>
        <w:rPr>
          <w:szCs w:val="24"/>
          <w:lang w:val="en-GB"/>
        </w:rPr>
      </w:pPr>
      <w:r>
        <w:rPr>
          <w:szCs w:val="24"/>
          <w:lang w:val="en-GB"/>
        </w:rPr>
        <w:t>GPI Community</w:t>
      </w:r>
    </w:p>
    <w:p w:rsidR="007153DF" w:rsidRPr="00F8042E" w:rsidRDefault="007153DF" w:rsidP="007153DF">
      <w:pPr>
        <w:rPr>
          <w:szCs w:val="24"/>
          <w:lang w:val="en-GB"/>
        </w:rPr>
      </w:pPr>
    </w:p>
    <w:p w:rsidR="007153DF" w:rsidRDefault="007153DF" w:rsidP="005F74CC">
      <w:pPr>
        <w:numPr>
          <w:ilvl w:val="0"/>
          <w:numId w:val="87"/>
        </w:numPr>
        <w:rPr>
          <w:b/>
          <w:lang w:val="en-GB"/>
        </w:rPr>
      </w:pPr>
      <w:r>
        <w:rPr>
          <w:b/>
          <w:lang w:val="en-GB"/>
        </w:rPr>
        <w:t>Related m</w:t>
      </w:r>
      <w:r w:rsidRPr="00451986">
        <w:rPr>
          <w:b/>
          <w:lang w:val="en-GB"/>
        </w:rPr>
        <w:t>essages:</w:t>
      </w:r>
    </w:p>
    <w:p w:rsidR="007153DF" w:rsidRDefault="007153DF" w:rsidP="007153DF">
      <w:pPr>
        <w:rPr>
          <w:lang w:val="en-GB"/>
        </w:rPr>
      </w:pPr>
      <w:r>
        <w:rPr>
          <w:lang w:val="en-GB"/>
        </w:rPr>
        <w:t>camt.029.001.07</w:t>
      </w:r>
    </w:p>
    <w:p w:rsidR="007153DF" w:rsidRPr="00451986" w:rsidRDefault="007153DF" w:rsidP="007153DF">
      <w:pPr>
        <w:rPr>
          <w:b/>
          <w:lang w:val="en-GB"/>
        </w:rPr>
      </w:pPr>
    </w:p>
    <w:p w:rsidR="007153DF" w:rsidRDefault="007153DF" w:rsidP="005F74CC">
      <w:pPr>
        <w:numPr>
          <w:ilvl w:val="0"/>
          <w:numId w:val="87"/>
        </w:numPr>
        <w:rPr>
          <w:lang w:val="en-GB"/>
        </w:rPr>
      </w:pPr>
      <w:r>
        <w:rPr>
          <w:b/>
          <w:lang w:val="en-GB"/>
        </w:rPr>
        <w:t>Description of the change request:</w:t>
      </w:r>
    </w:p>
    <w:p w:rsidR="007153DF" w:rsidRDefault="007153DF" w:rsidP="007153DF">
      <w:pPr>
        <w:rPr>
          <w:szCs w:val="24"/>
          <w:lang w:val="en-GB"/>
        </w:rPr>
      </w:pPr>
      <w:r>
        <w:rPr>
          <w:lang w:val="en-GB"/>
        </w:rPr>
        <w:t>The camt.029.001.07 contains several lists of codes which are currently embedded in the message itself. This change request aims at transforming all of these lists into ISO 20022 external code sets.</w:t>
      </w:r>
    </w:p>
    <w:p w:rsidR="007153DF" w:rsidRDefault="007153DF" w:rsidP="005F74CC">
      <w:pPr>
        <w:numPr>
          <w:ilvl w:val="0"/>
          <w:numId w:val="87"/>
        </w:numPr>
        <w:rPr>
          <w:b/>
          <w:szCs w:val="24"/>
          <w:lang w:val="en-GB"/>
        </w:rPr>
      </w:pPr>
      <w:r>
        <w:rPr>
          <w:b/>
          <w:szCs w:val="24"/>
          <w:lang w:val="en-GB"/>
        </w:rPr>
        <w:br w:type="page"/>
      </w:r>
      <w:r>
        <w:rPr>
          <w:b/>
          <w:szCs w:val="24"/>
          <w:lang w:val="en-GB"/>
        </w:rPr>
        <w:lastRenderedPageBreak/>
        <w:t>Purpose of the change:</w:t>
      </w:r>
    </w:p>
    <w:p w:rsidR="007153DF" w:rsidRDefault="007153DF" w:rsidP="007153DF">
      <w:pPr>
        <w:rPr>
          <w:lang w:val="en-GB"/>
        </w:rPr>
      </w:pPr>
      <w:r>
        <w:rPr>
          <w:lang w:val="en-GB"/>
        </w:rPr>
        <w:t xml:space="preserve">The camt.029 is to be implemented by several additional Market Infrastructure communities. In order to facilitate addition of new codes, it is requested to transform the code lists into ISO 20022 external code sets. </w:t>
      </w:r>
    </w:p>
    <w:p w:rsidR="007153DF" w:rsidRDefault="007153DF" w:rsidP="007153DF">
      <w:pPr>
        <w:rPr>
          <w:lang w:val="en-GB"/>
        </w:rPr>
      </w:pPr>
      <w:r>
        <w:rPr>
          <w:lang w:val="en-GB"/>
        </w:rPr>
        <w:t>Impacted elements in the camt.029:</w:t>
      </w:r>
    </w:p>
    <w:p w:rsidR="007153DF" w:rsidRDefault="007153DF" w:rsidP="007153DF">
      <w:pPr>
        <w:numPr>
          <w:ilvl w:val="0"/>
          <w:numId w:val="86"/>
        </w:numPr>
        <w:rPr>
          <w:lang w:val="en-GB"/>
        </w:rPr>
      </w:pPr>
      <w:r>
        <w:rPr>
          <w:lang w:val="en-GB"/>
        </w:rPr>
        <w:t>Under Status:</w:t>
      </w:r>
    </w:p>
    <w:p w:rsidR="007153DF" w:rsidRPr="00A87E61" w:rsidRDefault="007153DF" w:rsidP="007153DF">
      <w:pPr>
        <w:numPr>
          <w:ilvl w:val="1"/>
          <w:numId w:val="86"/>
        </w:numPr>
        <w:rPr>
          <w:b/>
          <w:lang w:val="en-GB"/>
        </w:rPr>
      </w:pPr>
      <w:r w:rsidRPr="00A87E61">
        <w:rPr>
          <w:b/>
          <w:lang w:val="en-GB"/>
        </w:rPr>
        <w:t xml:space="preserve">Confirmation </w:t>
      </w:r>
    </w:p>
    <w:p w:rsidR="007153DF" w:rsidRPr="00A87E61" w:rsidRDefault="007153DF" w:rsidP="007153DF">
      <w:pPr>
        <w:numPr>
          <w:ilvl w:val="1"/>
          <w:numId w:val="86"/>
        </w:numPr>
        <w:rPr>
          <w:b/>
          <w:lang w:val="en-GB"/>
        </w:rPr>
      </w:pPr>
      <w:proofErr w:type="spellStart"/>
      <w:r w:rsidRPr="00A87E61">
        <w:rPr>
          <w:b/>
          <w:lang w:val="en-GB"/>
        </w:rPr>
        <w:t>RejectedModification</w:t>
      </w:r>
      <w:proofErr w:type="spellEnd"/>
      <w:r w:rsidRPr="00A87E61">
        <w:rPr>
          <w:b/>
          <w:lang w:val="en-GB"/>
        </w:rPr>
        <w:t xml:space="preserve"> </w:t>
      </w:r>
    </w:p>
    <w:p w:rsidR="007153DF" w:rsidRDefault="007153DF" w:rsidP="007153DF">
      <w:pPr>
        <w:ind w:left="1440"/>
        <w:rPr>
          <w:lang w:val="en-GB"/>
        </w:rPr>
      </w:pPr>
      <w:r>
        <w:rPr>
          <w:noProof/>
          <w:lang w:val="en-GB" w:eastAsia="en-GB"/>
        </w:rPr>
        <w:drawing>
          <wp:inline distT="0" distB="0" distL="0" distR="0" wp14:anchorId="64094991" wp14:editId="535819D0">
            <wp:extent cx="2711450" cy="187642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11450" cy="1876425"/>
                    </a:xfrm>
                    <a:prstGeom prst="rect">
                      <a:avLst/>
                    </a:prstGeom>
                    <a:noFill/>
                    <a:ln>
                      <a:noFill/>
                    </a:ln>
                  </pic:spPr>
                </pic:pic>
              </a:graphicData>
            </a:graphic>
          </wp:inline>
        </w:drawing>
      </w:r>
    </w:p>
    <w:p w:rsidR="007153DF" w:rsidRDefault="007153DF" w:rsidP="007153DF">
      <w:pPr>
        <w:numPr>
          <w:ilvl w:val="0"/>
          <w:numId w:val="86"/>
        </w:numPr>
        <w:rPr>
          <w:lang w:val="en-GB"/>
        </w:rPr>
      </w:pPr>
      <w:r>
        <w:rPr>
          <w:lang w:val="en-GB"/>
        </w:rPr>
        <w:t xml:space="preserve">Under </w:t>
      </w:r>
      <w:proofErr w:type="spellStart"/>
      <w:r>
        <w:rPr>
          <w:lang w:val="en-GB"/>
        </w:rPr>
        <w:t>CancellationDetails</w:t>
      </w:r>
      <w:proofErr w:type="spellEnd"/>
      <w:r>
        <w:rPr>
          <w:lang w:val="en-GB"/>
        </w:rPr>
        <w:t>:</w:t>
      </w:r>
    </w:p>
    <w:p w:rsidR="007153DF" w:rsidRDefault="007153DF" w:rsidP="007153DF">
      <w:pPr>
        <w:numPr>
          <w:ilvl w:val="1"/>
          <w:numId w:val="86"/>
        </w:numPr>
        <w:rPr>
          <w:lang w:val="en-GB"/>
        </w:rPr>
      </w:pPr>
      <w:proofErr w:type="spellStart"/>
      <w:r>
        <w:rPr>
          <w:lang w:val="en-GB"/>
        </w:rPr>
        <w:t>OriginalGroupInformationAndStatus</w:t>
      </w:r>
      <w:proofErr w:type="spellEnd"/>
      <w:r>
        <w:rPr>
          <w:lang w:val="en-GB"/>
        </w:rPr>
        <w:t>:</w:t>
      </w:r>
    </w:p>
    <w:p w:rsidR="007153DF" w:rsidRPr="00381F48" w:rsidRDefault="007153DF" w:rsidP="007153DF">
      <w:pPr>
        <w:numPr>
          <w:ilvl w:val="2"/>
          <w:numId w:val="86"/>
        </w:numPr>
        <w:rPr>
          <w:lang w:val="en-GB"/>
        </w:rPr>
      </w:pPr>
      <w:proofErr w:type="spellStart"/>
      <w:r>
        <w:rPr>
          <w:lang w:val="en-GB"/>
        </w:rPr>
        <w:t>CancellationStatusReasonInformation</w:t>
      </w:r>
      <w:proofErr w:type="spellEnd"/>
      <w:r>
        <w:rPr>
          <w:lang w:val="en-GB"/>
        </w:rPr>
        <w:t>/</w:t>
      </w:r>
      <w:r w:rsidRPr="00A87E61">
        <w:rPr>
          <w:b/>
          <w:lang w:val="en-GB"/>
        </w:rPr>
        <w:t>Reason</w:t>
      </w:r>
    </w:p>
    <w:p w:rsidR="007153DF" w:rsidRPr="00A87E61" w:rsidRDefault="007153DF" w:rsidP="007153DF">
      <w:pPr>
        <w:ind w:left="720"/>
        <w:rPr>
          <w:lang w:val="en-GB"/>
        </w:rPr>
      </w:pPr>
      <w:r>
        <w:rPr>
          <w:noProof/>
          <w:lang w:val="en-GB" w:eastAsia="en-GB"/>
        </w:rPr>
        <w:drawing>
          <wp:inline distT="0" distB="0" distL="0" distR="0" wp14:anchorId="75E32E1B" wp14:editId="276CB114">
            <wp:extent cx="4118610" cy="3275965"/>
            <wp:effectExtent l="0" t="0" r="0"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18610" cy="3275965"/>
                    </a:xfrm>
                    <a:prstGeom prst="rect">
                      <a:avLst/>
                    </a:prstGeom>
                    <a:noFill/>
                    <a:ln>
                      <a:noFill/>
                    </a:ln>
                  </pic:spPr>
                </pic:pic>
              </a:graphicData>
            </a:graphic>
          </wp:inline>
        </w:drawing>
      </w:r>
    </w:p>
    <w:p w:rsidR="007153DF" w:rsidRDefault="007153DF" w:rsidP="007153DF">
      <w:pPr>
        <w:numPr>
          <w:ilvl w:val="1"/>
          <w:numId w:val="86"/>
        </w:numPr>
        <w:rPr>
          <w:lang w:val="en-GB"/>
        </w:rPr>
      </w:pPr>
      <w:proofErr w:type="spellStart"/>
      <w:r>
        <w:rPr>
          <w:lang w:val="en-GB"/>
        </w:rPr>
        <w:t>OriginalPaymentInformationAndStatus</w:t>
      </w:r>
      <w:proofErr w:type="spellEnd"/>
      <w:r>
        <w:rPr>
          <w:lang w:val="en-GB"/>
        </w:rPr>
        <w:t>:</w:t>
      </w:r>
    </w:p>
    <w:p w:rsidR="007153DF" w:rsidRDefault="007153DF" w:rsidP="007153DF">
      <w:pPr>
        <w:ind w:left="2160"/>
        <w:rPr>
          <w:lang w:val="en-GB"/>
        </w:rPr>
      </w:pPr>
    </w:p>
    <w:p w:rsidR="007153DF" w:rsidRPr="00381F48" w:rsidRDefault="007153DF" w:rsidP="007153DF">
      <w:pPr>
        <w:numPr>
          <w:ilvl w:val="2"/>
          <w:numId w:val="86"/>
        </w:numPr>
        <w:rPr>
          <w:lang w:val="en-GB"/>
        </w:rPr>
      </w:pPr>
      <w:proofErr w:type="spellStart"/>
      <w:r>
        <w:rPr>
          <w:lang w:val="en-GB"/>
        </w:rPr>
        <w:t>CancellationStatusReasonInformation</w:t>
      </w:r>
      <w:proofErr w:type="spellEnd"/>
      <w:r>
        <w:rPr>
          <w:lang w:val="en-GB"/>
        </w:rPr>
        <w:t>/</w:t>
      </w:r>
      <w:r w:rsidRPr="00A87E61">
        <w:rPr>
          <w:b/>
          <w:lang w:val="en-GB"/>
        </w:rPr>
        <w:t>Reason</w:t>
      </w:r>
    </w:p>
    <w:p w:rsidR="007153DF" w:rsidRDefault="007153DF" w:rsidP="007153DF">
      <w:pPr>
        <w:ind w:left="2160"/>
        <w:rPr>
          <w:lang w:val="en-GB"/>
        </w:rPr>
      </w:pPr>
      <w:r>
        <w:rPr>
          <w:noProof/>
          <w:lang w:val="en-GB" w:eastAsia="en-GB"/>
        </w:rPr>
        <w:lastRenderedPageBreak/>
        <w:drawing>
          <wp:inline distT="0" distB="0" distL="0" distR="0" wp14:anchorId="0FD21C11" wp14:editId="0A8B7CD0">
            <wp:extent cx="4158615" cy="369760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58615" cy="3697605"/>
                    </a:xfrm>
                    <a:prstGeom prst="rect">
                      <a:avLst/>
                    </a:prstGeom>
                    <a:noFill/>
                    <a:ln>
                      <a:noFill/>
                    </a:ln>
                  </pic:spPr>
                </pic:pic>
              </a:graphicData>
            </a:graphic>
          </wp:inline>
        </w:drawing>
      </w:r>
    </w:p>
    <w:p w:rsidR="007153DF" w:rsidRDefault="007153DF" w:rsidP="007153DF">
      <w:pPr>
        <w:numPr>
          <w:ilvl w:val="1"/>
          <w:numId w:val="86"/>
        </w:numPr>
        <w:rPr>
          <w:lang w:val="en-GB"/>
        </w:rPr>
      </w:pPr>
      <w:proofErr w:type="spellStart"/>
      <w:r>
        <w:rPr>
          <w:lang w:val="en-GB"/>
        </w:rPr>
        <w:t>TransactionInformationAndStatus</w:t>
      </w:r>
      <w:proofErr w:type="spellEnd"/>
      <w:r>
        <w:rPr>
          <w:lang w:val="en-GB"/>
        </w:rPr>
        <w:t>:</w:t>
      </w:r>
    </w:p>
    <w:p w:rsidR="007153DF" w:rsidRPr="00381F48" w:rsidRDefault="007153DF" w:rsidP="007153DF">
      <w:pPr>
        <w:numPr>
          <w:ilvl w:val="2"/>
          <w:numId w:val="86"/>
        </w:numPr>
        <w:rPr>
          <w:lang w:val="en-GB"/>
        </w:rPr>
      </w:pPr>
      <w:proofErr w:type="spellStart"/>
      <w:r>
        <w:rPr>
          <w:lang w:val="en-GB"/>
        </w:rPr>
        <w:t>CancellationStatusReasonInformation</w:t>
      </w:r>
      <w:proofErr w:type="spellEnd"/>
      <w:r>
        <w:rPr>
          <w:lang w:val="en-GB"/>
        </w:rPr>
        <w:t>/</w:t>
      </w:r>
      <w:r w:rsidRPr="00A87E61">
        <w:rPr>
          <w:b/>
          <w:lang w:val="en-GB"/>
        </w:rPr>
        <w:t>Reason</w:t>
      </w:r>
    </w:p>
    <w:p w:rsidR="007153DF" w:rsidRDefault="007153DF" w:rsidP="007153DF">
      <w:pPr>
        <w:ind w:left="1440"/>
        <w:rPr>
          <w:lang w:val="en-GB"/>
        </w:rPr>
      </w:pPr>
      <w:r>
        <w:rPr>
          <w:noProof/>
          <w:lang w:val="en-GB" w:eastAsia="en-GB"/>
        </w:rPr>
        <w:drawing>
          <wp:inline distT="0" distB="0" distL="0" distR="0" wp14:anchorId="243FF9BA" wp14:editId="455C16F5">
            <wp:extent cx="3084830" cy="3601720"/>
            <wp:effectExtent l="0" t="0" r="127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84830" cy="3601720"/>
                    </a:xfrm>
                    <a:prstGeom prst="rect">
                      <a:avLst/>
                    </a:prstGeom>
                    <a:noFill/>
                    <a:ln>
                      <a:noFill/>
                    </a:ln>
                  </pic:spPr>
                </pic:pic>
              </a:graphicData>
            </a:graphic>
          </wp:inline>
        </w:drawing>
      </w:r>
    </w:p>
    <w:p w:rsidR="007153DF" w:rsidRDefault="007153DF" w:rsidP="007153DF">
      <w:pPr>
        <w:rPr>
          <w:lang w:val="en-GB"/>
        </w:rPr>
      </w:pPr>
    </w:p>
    <w:p w:rsidR="007153DF" w:rsidRDefault="007153DF" w:rsidP="007153DF">
      <w:pPr>
        <w:rPr>
          <w:lang w:val="en-GB"/>
        </w:rPr>
      </w:pPr>
      <w:r>
        <w:rPr>
          <w:lang w:val="en-GB"/>
        </w:rPr>
        <w:t>Requested additional codes to the already existing codes that will be moved into the external code set:</w:t>
      </w:r>
    </w:p>
    <w:p w:rsidR="007153DF" w:rsidRDefault="007153DF" w:rsidP="007153DF">
      <w:pPr>
        <w:rPr>
          <w:lang w:val="en-GB"/>
        </w:rPr>
      </w:pPr>
      <w:r>
        <w:rPr>
          <w:lang w:val="en-GB"/>
        </w:rPr>
        <w:lastRenderedPageBreak/>
        <w:t xml:space="preserve">Under </w:t>
      </w:r>
      <w:proofErr w:type="spellStart"/>
      <w:r>
        <w:rPr>
          <w:lang w:val="en-GB"/>
        </w:rPr>
        <w:t>CancellationStatusReasonInformation</w:t>
      </w:r>
      <w:proofErr w:type="spellEnd"/>
      <w:r>
        <w:rPr>
          <w:lang w:val="en-GB"/>
        </w:rPr>
        <w:t>, new codes are requested:</w:t>
      </w:r>
    </w:p>
    <w:p w:rsidR="007153DF" w:rsidRDefault="007153DF" w:rsidP="007153DF">
      <w:pPr>
        <w:rPr>
          <w:lang w:val="en-GB"/>
        </w:rPr>
      </w:pPr>
    </w:p>
    <w:p w:rsidR="007153DF" w:rsidRDefault="007153DF" w:rsidP="007153DF">
      <w:pPr>
        <w:rPr>
          <w:lang w:val="en-GB"/>
        </w:rPr>
      </w:pPr>
      <w:r>
        <w:rPr>
          <w:lang w:val="en-GB"/>
        </w:rPr>
        <w:t>ADAC</w:t>
      </w:r>
      <w:r>
        <w:rPr>
          <w:lang w:val="en-GB"/>
        </w:rPr>
        <w:tab/>
      </w:r>
      <w:r>
        <w:rPr>
          <w:lang w:val="en-GB"/>
        </w:rPr>
        <w:tab/>
        <w:t xml:space="preserve">Awaiting Debit Authority </w:t>
      </w:r>
      <w:proofErr w:type="gramStart"/>
      <w:r>
        <w:rPr>
          <w:lang w:val="en-GB"/>
        </w:rPr>
        <w:t>From</w:t>
      </w:r>
      <w:proofErr w:type="gramEnd"/>
      <w:r>
        <w:rPr>
          <w:lang w:val="en-GB"/>
        </w:rPr>
        <w:t xml:space="preserve"> Customer</w:t>
      </w:r>
    </w:p>
    <w:p w:rsidR="007153DF" w:rsidRDefault="007153DF" w:rsidP="007153DF">
      <w:pPr>
        <w:rPr>
          <w:lang w:val="en-GB"/>
        </w:rPr>
      </w:pPr>
      <w:r>
        <w:rPr>
          <w:lang w:val="en-GB"/>
        </w:rPr>
        <w:t>RQDA</w:t>
      </w:r>
      <w:r>
        <w:rPr>
          <w:lang w:val="en-GB"/>
        </w:rPr>
        <w:tab/>
      </w:r>
      <w:r>
        <w:rPr>
          <w:lang w:val="en-GB"/>
        </w:rPr>
        <w:tab/>
        <w:t xml:space="preserve">Requesting Debit Authority </w:t>
      </w:r>
      <w:proofErr w:type="gramStart"/>
      <w:r>
        <w:rPr>
          <w:lang w:val="en-GB"/>
        </w:rPr>
        <w:t>From</w:t>
      </w:r>
      <w:proofErr w:type="gramEnd"/>
      <w:r>
        <w:rPr>
          <w:lang w:val="en-GB"/>
        </w:rPr>
        <w:t xml:space="preserve"> Customer</w:t>
      </w:r>
    </w:p>
    <w:p w:rsidR="007153DF" w:rsidRDefault="007153DF" w:rsidP="007153DF">
      <w:pPr>
        <w:rPr>
          <w:lang w:val="en-GB"/>
        </w:rPr>
      </w:pPr>
      <w:r>
        <w:rPr>
          <w:lang w:val="en-GB"/>
        </w:rPr>
        <w:t>ARPL</w:t>
      </w:r>
      <w:r>
        <w:rPr>
          <w:lang w:val="en-GB"/>
        </w:rPr>
        <w:tab/>
      </w:r>
      <w:r>
        <w:rPr>
          <w:lang w:val="en-GB"/>
        </w:rPr>
        <w:tab/>
        <w:t>Awaiting Reply</w:t>
      </w:r>
    </w:p>
    <w:p w:rsidR="007153DF" w:rsidRDefault="007153DF" w:rsidP="007153DF">
      <w:pPr>
        <w:rPr>
          <w:lang w:val="en-GB"/>
        </w:rPr>
      </w:pPr>
      <w:r>
        <w:rPr>
          <w:lang w:val="en-GB"/>
        </w:rPr>
        <w:t>NARR</w:t>
      </w:r>
      <w:r>
        <w:rPr>
          <w:lang w:val="en-GB"/>
        </w:rPr>
        <w:tab/>
      </w:r>
      <w:r>
        <w:rPr>
          <w:lang w:val="en-GB"/>
        </w:rPr>
        <w:tab/>
        <w:t>Narrative</w:t>
      </w:r>
    </w:p>
    <w:p w:rsidR="007153DF" w:rsidRDefault="007153DF" w:rsidP="007153DF">
      <w:pPr>
        <w:rPr>
          <w:lang w:val="en-GB"/>
        </w:rPr>
      </w:pPr>
      <w:r>
        <w:rPr>
          <w:lang w:val="en-GB"/>
        </w:rPr>
        <w:t>WSEQ</w:t>
      </w:r>
      <w:r>
        <w:rPr>
          <w:lang w:val="en-GB"/>
        </w:rPr>
        <w:tab/>
      </w:r>
      <w:r>
        <w:rPr>
          <w:lang w:val="en-GB"/>
        </w:rPr>
        <w:tab/>
        <w:t>Wrong Sequence</w:t>
      </w:r>
    </w:p>
    <w:p w:rsidR="007153DF" w:rsidRDefault="007153DF" w:rsidP="007153DF">
      <w:pPr>
        <w:rPr>
          <w:lang w:val="en-GB"/>
        </w:rPr>
      </w:pPr>
      <w:r>
        <w:rPr>
          <w:lang w:val="en-GB"/>
        </w:rPr>
        <w:t>PTNA</w:t>
      </w:r>
      <w:r>
        <w:rPr>
          <w:lang w:val="en-GB"/>
        </w:rPr>
        <w:tab/>
      </w:r>
      <w:r>
        <w:rPr>
          <w:lang w:val="en-GB"/>
        </w:rPr>
        <w:tab/>
        <w:t xml:space="preserve">Passed To </w:t>
      </w:r>
      <w:proofErr w:type="gramStart"/>
      <w:r>
        <w:rPr>
          <w:lang w:val="en-GB"/>
        </w:rPr>
        <w:t>The</w:t>
      </w:r>
      <w:proofErr w:type="gramEnd"/>
      <w:r>
        <w:rPr>
          <w:lang w:val="en-GB"/>
        </w:rPr>
        <w:t xml:space="preserve"> Next Agent</w:t>
      </w:r>
    </w:p>
    <w:p w:rsidR="007153DF" w:rsidRPr="00A87E61" w:rsidRDefault="007153DF" w:rsidP="007153DF">
      <w:pPr>
        <w:rPr>
          <w:lang w:val="en-GB"/>
        </w:rPr>
      </w:pPr>
    </w:p>
    <w:p w:rsidR="007153DF" w:rsidRDefault="007153DF" w:rsidP="005F74CC">
      <w:pPr>
        <w:numPr>
          <w:ilvl w:val="0"/>
          <w:numId w:val="87"/>
        </w:numPr>
        <w:rPr>
          <w:b/>
          <w:szCs w:val="24"/>
          <w:lang w:val="en-GB"/>
        </w:rPr>
      </w:pPr>
      <w:r>
        <w:rPr>
          <w:b/>
          <w:szCs w:val="24"/>
          <w:lang w:val="en-GB"/>
        </w:rPr>
        <w:t>Urgency of the request:</w:t>
      </w:r>
    </w:p>
    <w:p w:rsidR="007153DF" w:rsidRDefault="007153DF" w:rsidP="007153DF">
      <w:pPr>
        <w:rPr>
          <w:szCs w:val="24"/>
          <w:lang w:val="en-GB"/>
        </w:rPr>
      </w:pPr>
      <w:r>
        <w:rPr>
          <w:szCs w:val="24"/>
          <w:lang w:val="en-GB"/>
        </w:rPr>
        <w:t>Several Market Infrastructures are currently working on their ISO 20022 implementation work – the camt.029 is part of the payments portfolio of messages to be implemented. It is therefore requested to implement this change with the next release in 2018.</w:t>
      </w:r>
    </w:p>
    <w:p w:rsidR="007153DF" w:rsidRPr="0085530C" w:rsidRDefault="007153DF" w:rsidP="007153DF">
      <w:pPr>
        <w:rPr>
          <w:i/>
          <w:szCs w:val="24"/>
          <w:lang w:val="en-GB"/>
        </w:rPr>
      </w:pPr>
    </w:p>
    <w:p w:rsidR="007153DF" w:rsidRDefault="007153DF" w:rsidP="005F74CC">
      <w:pPr>
        <w:numPr>
          <w:ilvl w:val="0"/>
          <w:numId w:val="87"/>
        </w:numPr>
        <w:rPr>
          <w:szCs w:val="24"/>
          <w:lang w:val="en-GB"/>
        </w:rPr>
      </w:pPr>
      <w:r>
        <w:rPr>
          <w:b/>
          <w:szCs w:val="24"/>
          <w:lang w:val="en-GB"/>
        </w:rPr>
        <w:t>Business examples:</w:t>
      </w:r>
    </w:p>
    <w:p w:rsidR="007153DF" w:rsidRDefault="007153DF" w:rsidP="007153DF">
      <w:pPr>
        <w:rPr>
          <w:lang w:val="en-GB"/>
        </w:rPr>
      </w:pPr>
    </w:p>
    <w:p w:rsidR="007153DF" w:rsidRDefault="007153DF" w:rsidP="007153DF">
      <w:pPr>
        <w:rPr>
          <w:lang w:val="en-GB"/>
        </w:rPr>
      </w:pPr>
    </w:p>
    <w:p w:rsidR="007153DF" w:rsidRPr="00E8579D" w:rsidRDefault="007153DF" w:rsidP="005F74CC">
      <w:pPr>
        <w:numPr>
          <w:ilvl w:val="0"/>
          <w:numId w:val="87"/>
        </w:numPr>
        <w:rPr>
          <w:b/>
          <w:lang w:val="en-GB"/>
        </w:rPr>
      </w:pPr>
      <w:r>
        <w:rPr>
          <w:b/>
          <w:lang w:val="en-GB"/>
        </w:rPr>
        <w:br w:type="page"/>
      </w:r>
      <w:r>
        <w:rPr>
          <w:b/>
          <w:lang w:val="en-GB"/>
        </w:rPr>
        <w:lastRenderedPageBreak/>
        <w:t>SEG/TSG recommendation:</w:t>
      </w:r>
    </w:p>
    <w:p w:rsidR="007153DF" w:rsidRDefault="007153DF" w:rsidP="007153DF">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7153DF" w:rsidRPr="006D7FF8" w:rsidTr="00081D7F">
        <w:trPr>
          <w:gridAfter w:val="3"/>
          <w:wAfter w:w="5623" w:type="dxa"/>
        </w:trPr>
        <w:tc>
          <w:tcPr>
            <w:tcW w:w="1242" w:type="dxa"/>
            <w:gridSpan w:val="2"/>
          </w:tcPr>
          <w:p w:rsidR="007153DF" w:rsidRPr="00E3221E" w:rsidRDefault="007153DF" w:rsidP="00081D7F">
            <w:pPr>
              <w:rPr>
                <w:b/>
                <w:szCs w:val="24"/>
                <w:lang w:val="en-GB"/>
              </w:rPr>
            </w:pPr>
            <w:r w:rsidRPr="00E3221E">
              <w:rPr>
                <w:b/>
                <w:szCs w:val="24"/>
                <w:lang w:val="en-GB"/>
              </w:rPr>
              <w:t>Consider</w:t>
            </w:r>
          </w:p>
        </w:tc>
        <w:tc>
          <w:tcPr>
            <w:tcW w:w="567" w:type="dxa"/>
          </w:tcPr>
          <w:p w:rsidR="007153DF" w:rsidRPr="00AD7CD5" w:rsidRDefault="007153DF" w:rsidP="00081D7F">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7153DF" w:rsidRPr="00E3221E" w:rsidRDefault="007153DF" w:rsidP="00081D7F">
            <w:pPr>
              <w:rPr>
                <w:b/>
                <w:szCs w:val="24"/>
                <w:lang w:val="en-GB"/>
              </w:rPr>
            </w:pPr>
            <w:r w:rsidRPr="00E3221E">
              <w:rPr>
                <w:b/>
                <w:szCs w:val="24"/>
                <w:lang w:val="en-GB"/>
              </w:rPr>
              <w:t>Timing</w:t>
            </w:r>
          </w:p>
        </w:tc>
      </w:tr>
      <w:tr w:rsidR="007153DF" w:rsidRPr="006D7FF8" w:rsidTr="00081D7F">
        <w:trPr>
          <w:gridBefore w:val="1"/>
          <w:gridAfter w:val="1"/>
          <w:wBefore w:w="1059" w:type="dxa"/>
          <w:wAfter w:w="945" w:type="dxa"/>
          <w:trHeight w:val="501"/>
        </w:trPr>
        <w:tc>
          <w:tcPr>
            <w:tcW w:w="750" w:type="dxa"/>
            <w:gridSpan w:val="2"/>
            <w:tcBorders>
              <w:left w:val="nil"/>
              <w:bottom w:val="nil"/>
            </w:tcBorders>
          </w:tcPr>
          <w:p w:rsidR="007153DF" w:rsidRDefault="007153DF" w:rsidP="00081D7F">
            <w:pPr>
              <w:rPr>
                <w:szCs w:val="24"/>
                <w:lang w:val="en-GB"/>
              </w:rPr>
            </w:pPr>
          </w:p>
        </w:tc>
        <w:tc>
          <w:tcPr>
            <w:tcW w:w="5954" w:type="dxa"/>
            <w:gridSpan w:val="2"/>
          </w:tcPr>
          <w:p w:rsidR="007153DF" w:rsidRDefault="007153DF" w:rsidP="00081D7F">
            <w:pPr>
              <w:spacing w:before="0"/>
              <w:rPr>
                <w:szCs w:val="24"/>
                <w:lang w:val="en-GB"/>
              </w:rPr>
            </w:pPr>
            <w:r>
              <w:rPr>
                <w:szCs w:val="24"/>
                <w:lang w:val="en-GB"/>
              </w:rPr>
              <w:t xml:space="preserve">- </w:t>
            </w:r>
            <w:r w:rsidRPr="00E3221E">
              <w:rPr>
                <w:b/>
                <w:szCs w:val="24"/>
                <w:lang w:val="en-GB"/>
              </w:rPr>
              <w:t>Next yearly cycle</w:t>
            </w:r>
            <w:r>
              <w:rPr>
                <w:b/>
                <w:szCs w:val="24"/>
                <w:lang w:val="en-GB"/>
              </w:rPr>
              <w:t>: 2017/2018</w:t>
            </w:r>
          </w:p>
          <w:p w:rsidR="007153DF" w:rsidRPr="006D7FF8" w:rsidRDefault="007153DF" w:rsidP="00081D7F">
            <w:pPr>
              <w:spacing w:before="0"/>
              <w:rPr>
                <w:szCs w:val="24"/>
                <w:lang w:val="en-GB"/>
              </w:rPr>
            </w:pPr>
            <w:r>
              <w:rPr>
                <w:szCs w:val="24"/>
                <w:lang w:val="en-GB"/>
              </w:rPr>
              <w:t>(the change will be considered for implementation in the yearly maintenance cycle which starts in 2017 and completes with the publication of new message versions in the spring of 2018)</w:t>
            </w:r>
          </w:p>
        </w:tc>
        <w:tc>
          <w:tcPr>
            <w:tcW w:w="425" w:type="dxa"/>
            <w:tcBorders>
              <w:bottom w:val="single" w:sz="4" w:space="0" w:color="auto"/>
            </w:tcBorders>
          </w:tcPr>
          <w:p w:rsidR="007153DF" w:rsidRPr="00AD7CD5" w:rsidRDefault="007153DF" w:rsidP="00081D7F">
            <w:pPr>
              <w:spacing w:before="0"/>
              <w:jc w:val="center"/>
              <w:rPr>
                <w:color w:val="FF0000"/>
                <w:szCs w:val="24"/>
                <w:lang w:val="en-GB"/>
              </w:rPr>
            </w:pPr>
            <w:r>
              <w:rPr>
                <w:color w:val="FF0000"/>
                <w:szCs w:val="24"/>
                <w:lang w:val="en-GB"/>
              </w:rPr>
              <w:t>X</w:t>
            </w:r>
          </w:p>
        </w:tc>
      </w:tr>
      <w:tr w:rsidR="007153DF" w:rsidRPr="006D7FF8" w:rsidTr="00081D7F">
        <w:trPr>
          <w:gridBefore w:val="1"/>
          <w:gridAfter w:val="1"/>
          <w:wBefore w:w="1059" w:type="dxa"/>
          <w:wAfter w:w="945" w:type="dxa"/>
          <w:trHeight w:val="501"/>
        </w:trPr>
        <w:tc>
          <w:tcPr>
            <w:tcW w:w="750" w:type="dxa"/>
            <w:gridSpan w:val="2"/>
            <w:tcBorders>
              <w:top w:val="nil"/>
              <w:left w:val="nil"/>
              <w:bottom w:val="nil"/>
            </w:tcBorders>
          </w:tcPr>
          <w:p w:rsidR="007153DF" w:rsidRDefault="007153DF" w:rsidP="00081D7F">
            <w:pPr>
              <w:spacing w:before="0"/>
              <w:rPr>
                <w:szCs w:val="24"/>
                <w:lang w:val="en-GB"/>
              </w:rPr>
            </w:pPr>
          </w:p>
        </w:tc>
        <w:tc>
          <w:tcPr>
            <w:tcW w:w="5954" w:type="dxa"/>
            <w:gridSpan w:val="2"/>
          </w:tcPr>
          <w:p w:rsidR="007153DF" w:rsidRDefault="007153DF" w:rsidP="00081D7F">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7153DF" w:rsidRDefault="007153DF" w:rsidP="00081D7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7153DF" w:rsidRPr="00AD7CD5" w:rsidRDefault="007153DF" w:rsidP="00081D7F">
            <w:pPr>
              <w:spacing w:before="0"/>
              <w:jc w:val="center"/>
              <w:rPr>
                <w:color w:val="FF0000"/>
                <w:szCs w:val="24"/>
                <w:lang w:val="en-GB"/>
              </w:rPr>
            </w:pPr>
          </w:p>
        </w:tc>
      </w:tr>
      <w:tr w:rsidR="007153DF" w:rsidRPr="006D7FF8" w:rsidTr="00081D7F">
        <w:trPr>
          <w:gridBefore w:val="1"/>
          <w:wBefore w:w="1059" w:type="dxa"/>
          <w:trHeight w:val="511"/>
        </w:trPr>
        <w:tc>
          <w:tcPr>
            <w:tcW w:w="750" w:type="dxa"/>
            <w:gridSpan w:val="2"/>
            <w:tcBorders>
              <w:top w:val="nil"/>
              <w:left w:val="nil"/>
              <w:bottom w:val="nil"/>
            </w:tcBorders>
          </w:tcPr>
          <w:p w:rsidR="007153DF" w:rsidRDefault="007153DF" w:rsidP="00081D7F">
            <w:pPr>
              <w:spacing w:before="0"/>
              <w:rPr>
                <w:szCs w:val="24"/>
                <w:lang w:val="en-GB"/>
              </w:rPr>
            </w:pPr>
          </w:p>
        </w:tc>
        <w:tc>
          <w:tcPr>
            <w:tcW w:w="5954" w:type="dxa"/>
            <w:gridSpan w:val="2"/>
          </w:tcPr>
          <w:p w:rsidR="007153DF" w:rsidRDefault="007153DF" w:rsidP="00081D7F">
            <w:pPr>
              <w:spacing w:before="0"/>
              <w:jc w:val="both"/>
              <w:rPr>
                <w:szCs w:val="24"/>
                <w:lang w:val="en-GB"/>
              </w:rPr>
            </w:pPr>
            <w:r>
              <w:rPr>
                <w:szCs w:val="24"/>
                <w:lang w:val="en-GB"/>
              </w:rPr>
              <w:t xml:space="preserve">- </w:t>
            </w:r>
            <w:r w:rsidRPr="00E3221E">
              <w:rPr>
                <w:b/>
                <w:szCs w:val="24"/>
                <w:lang w:val="en-GB"/>
              </w:rPr>
              <w:t>Urgent unscheduled</w:t>
            </w:r>
          </w:p>
          <w:p w:rsidR="007153DF" w:rsidRDefault="007153DF" w:rsidP="00081D7F">
            <w:pPr>
              <w:spacing w:before="0"/>
              <w:rPr>
                <w:szCs w:val="24"/>
                <w:lang w:val="en-GB"/>
              </w:rPr>
            </w:pPr>
            <w:r>
              <w:rPr>
                <w:szCs w:val="24"/>
                <w:lang w:val="en-GB"/>
              </w:rPr>
              <w:t>(the change justifies an urgent implementation outside of the normal yearly cycle)</w:t>
            </w:r>
          </w:p>
        </w:tc>
        <w:tc>
          <w:tcPr>
            <w:tcW w:w="425" w:type="dxa"/>
          </w:tcPr>
          <w:p w:rsidR="007153DF" w:rsidRPr="00AD7CD5" w:rsidRDefault="007153DF" w:rsidP="00081D7F">
            <w:pPr>
              <w:jc w:val="center"/>
              <w:rPr>
                <w:color w:val="FF0000"/>
                <w:szCs w:val="24"/>
                <w:lang w:val="en-GB"/>
              </w:rPr>
            </w:pPr>
          </w:p>
        </w:tc>
        <w:tc>
          <w:tcPr>
            <w:tcW w:w="945" w:type="dxa"/>
            <w:tcBorders>
              <w:top w:val="nil"/>
              <w:bottom w:val="nil"/>
              <w:right w:val="nil"/>
            </w:tcBorders>
          </w:tcPr>
          <w:p w:rsidR="007153DF" w:rsidRDefault="007153DF" w:rsidP="00081D7F">
            <w:pPr>
              <w:ind w:left="360"/>
              <w:jc w:val="both"/>
              <w:rPr>
                <w:szCs w:val="24"/>
                <w:lang w:val="en-GB"/>
              </w:rPr>
            </w:pPr>
          </w:p>
        </w:tc>
      </w:tr>
      <w:tr w:rsidR="007153DF" w:rsidRPr="006D7FF8" w:rsidTr="00081D7F">
        <w:trPr>
          <w:gridBefore w:val="1"/>
          <w:wBefore w:w="1059" w:type="dxa"/>
          <w:trHeight w:val="511"/>
        </w:trPr>
        <w:tc>
          <w:tcPr>
            <w:tcW w:w="750" w:type="dxa"/>
            <w:gridSpan w:val="2"/>
            <w:tcBorders>
              <w:top w:val="nil"/>
              <w:left w:val="nil"/>
              <w:bottom w:val="nil"/>
            </w:tcBorders>
          </w:tcPr>
          <w:p w:rsidR="007153DF" w:rsidRDefault="007153DF" w:rsidP="00081D7F">
            <w:pPr>
              <w:spacing w:before="0"/>
              <w:rPr>
                <w:szCs w:val="24"/>
                <w:lang w:val="en-GB"/>
              </w:rPr>
            </w:pPr>
          </w:p>
        </w:tc>
        <w:tc>
          <w:tcPr>
            <w:tcW w:w="6379" w:type="dxa"/>
            <w:gridSpan w:val="3"/>
          </w:tcPr>
          <w:p w:rsidR="007153DF" w:rsidRPr="00AD7CD5" w:rsidRDefault="007153DF" w:rsidP="00081D7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7153DF" w:rsidRDefault="007153DF" w:rsidP="00081D7F">
            <w:pPr>
              <w:ind w:left="360"/>
              <w:jc w:val="both"/>
              <w:rPr>
                <w:szCs w:val="24"/>
                <w:lang w:val="en-GB"/>
              </w:rPr>
            </w:pPr>
          </w:p>
          <w:p w:rsidR="007153DF" w:rsidRDefault="007153DF" w:rsidP="00081D7F">
            <w:pPr>
              <w:ind w:left="360"/>
              <w:jc w:val="both"/>
              <w:rPr>
                <w:szCs w:val="24"/>
                <w:lang w:val="en-GB"/>
              </w:rPr>
            </w:pPr>
          </w:p>
        </w:tc>
      </w:tr>
    </w:tbl>
    <w:p w:rsidR="007153DF" w:rsidRDefault="007153DF" w:rsidP="007153DF">
      <w:pPr>
        <w:rPr>
          <w:szCs w:val="24"/>
          <w:lang w:val="en-GB"/>
        </w:rPr>
      </w:pPr>
      <w:r>
        <w:rPr>
          <w:szCs w:val="24"/>
          <w:lang w:val="en-GB"/>
        </w:rPr>
        <w:t>Comments:</w:t>
      </w:r>
    </w:p>
    <w:p w:rsidR="007153DF" w:rsidRDefault="007153DF" w:rsidP="007153DF">
      <w:pPr>
        <w:rPr>
          <w:szCs w:val="24"/>
          <w:lang w:val="en-GB"/>
        </w:rPr>
      </w:pPr>
      <w:r>
        <w:rPr>
          <w:szCs w:val="24"/>
          <w:lang w:val="en-GB"/>
        </w:rPr>
        <w:t>Decision made at the Payments SEG meeting on June 12</w:t>
      </w:r>
      <w:r>
        <w:rPr>
          <w:szCs w:val="24"/>
          <w:vertAlign w:val="superscript"/>
          <w:lang w:val="en-GB"/>
        </w:rPr>
        <w:t>th</w:t>
      </w:r>
      <w:r>
        <w:rPr>
          <w:szCs w:val="24"/>
          <w:lang w:val="en-GB"/>
        </w:rPr>
        <w:t>, 2017.</w:t>
      </w:r>
    </w:p>
    <w:p w:rsidR="007153DF" w:rsidRDefault="007153DF" w:rsidP="007153D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7153DF" w:rsidRPr="00AD7CD5" w:rsidTr="00081D7F">
        <w:tc>
          <w:tcPr>
            <w:tcW w:w="1242" w:type="dxa"/>
          </w:tcPr>
          <w:p w:rsidR="007153DF" w:rsidRPr="00E3221E" w:rsidRDefault="007153DF" w:rsidP="00081D7F">
            <w:pPr>
              <w:rPr>
                <w:b/>
                <w:szCs w:val="24"/>
                <w:lang w:val="en-GB"/>
              </w:rPr>
            </w:pPr>
            <w:r w:rsidRPr="00E3221E">
              <w:rPr>
                <w:b/>
                <w:szCs w:val="24"/>
                <w:lang w:val="en-GB"/>
              </w:rPr>
              <w:t>Reject</w:t>
            </w:r>
          </w:p>
        </w:tc>
        <w:tc>
          <w:tcPr>
            <w:tcW w:w="567" w:type="dxa"/>
          </w:tcPr>
          <w:p w:rsidR="007153DF" w:rsidRPr="00AD7CD5" w:rsidRDefault="007153DF" w:rsidP="00081D7F">
            <w:pPr>
              <w:rPr>
                <w:color w:val="FF0000"/>
                <w:szCs w:val="24"/>
                <w:lang w:val="en-GB"/>
              </w:rPr>
            </w:pPr>
          </w:p>
        </w:tc>
      </w:tr>
    </w:tbl>
    <w:p w:rsidR="007153DF" w:rsidRPr="00567F13" w:rsidRDefault="007153DF" w:rsidP="007153DF">
      <w:pPr>
        <w:rPr>
          <w:szCs w:val="24"/>
          <w:lang w:val="en-GB"/>
        </w:rPr>
      </w:pPr>
      <w:r w:rsidRPr="00567F13">
        <w:rPr>
          <w:szCs w:val="24"/>
          <w:lang w:val="en-GB"/>
        </w:rPr>
        <w:t>Reason for rejection:</w:t>
      </w:r>
    </w:p>
    <w:p w:rsidR="003F66EE" w:rsidRPr="00366F82" w:rsidRDefault="003F66EE" w:rsidP="00590497">
      <w:pPr>
        <w:numPr>
          <w:ilvl w:val="0"/>
          <w:numId w:val="87"/>
        </w:numPr>
        <w:rPr>
          <w:szCs w:val="24"/>
          <w:lang w:val="en-GB"/>
        </w:rPr>
      </w:pPr>
      <w:r w:rsidRPr="00366F82">
        <w:rPr>
          <w:b/>
          <w:szCs w:val="24"/>
          <w:lang w:val="en-GB"/>
        </w:rPr>
        <w:t>Impact analysis:</w:t>
      </w:r>
    </w:p>
    <w:p w:rsidR="003F66EE" w:rsidRPr="00366F82" w:rsidRDefault="003F66EE" w:rsidP="003F66EE">
      <w:pPr>
        <w:rPr>
          <w:szCs w:val="24"/>
          <w:lang w:val="en-GB"/>
        </w:rPr>
      </w:pPr>
      <w:r w:rsidRPr="00366F82">
        <w:rPr>
          <w:szCs w:val="24"/>
          <w:lang w:val="en-GB"/>
        </w:rPr>
        <w:t xml:space="preserve">Following the detailed analysis of the impact of the changes to the existing messages, we </w:t>
      </w:r>
      <w:r w:rsidR="002B7B34">
        <w:rPr>
          <w:szCs w:val="24"/>
          <w:lang w:val="en-GB"/>
        </w:rPr>
        <w:t xml:space="preserve">have not </w:t>
      </w:r>
      <w:r w:rsidRPr="00366F82">
        <w:rPr>
          <w:szCs w:val="24"/>
          <w:lang w:val="en-GB"/>
        </w:rPr>
        <w:t>identified further impacted messages. The below list provides the full list of impacted messages:</w:t>
      </w:r>
    </w:p>
    <w:p w:rsidR="002B7B34" w:rsidRDefault="002B7B34" w:rsidP="002B7B34">
      <w:pPr>
        <w:numPr>
          <w:ilvl w:val="0"/>
          <w:numId w:val="115"/>
        </w:numPr>
        <w:rPr>
          <w:lang w:val="en-GB"/>
        </w:rPr>
      </w:pPr>
      <w:r>
        <w:rPr>
          <w:lang w:val="en-GB"/>
        </w:rPr>
        <w:t>camt.029.001.07 – ResolutionOfInvestigationV07</w:t>
      </w:r>
    </w:p>
    <w:p w:rsidR="003F66EE" w:rsidRDefault="002B7B34" w:rsidP="003F66EE">
      <w:pPr>
        <w:rPr>
          <w:szCs w:val="24"/>
          <w:lang w:val="en-GB"/>
        </w:rPr>
      </w:pPr>
      <w:r>
        <w:rPr>
          <w:szCs w:val="24"/>
          <w:lang w:val="en-GB"/>
        </w:rPr>
        <w:t>No further messages are impacted by this change request.</w:t>
      </w:r>
    </w:p>
    <w:p w:rsidR="002B7B34" w:rsidRPr="00366F82" w:rsidRDefault="002B7B34" w:rsidP="003F66EE">
      <w:pPr>
        <w:rPr>
          <w:szCs w:val="24"/>
          <w:lang w:val="en-GB"/>
        </w:rPr>
      </w:pPr>
    </w:p>
    <w:p w:rsidR="003F66EE" w:rsidRPr="00366F82" w:rsidRDefault="003F66EE" w:rsidP="00590497">
      <w:pPr>
        <w:numPr>
          <w:ilvl w:val="0"/>
          <w:numId w:val="87"/>
        </w:numPr>
        <w:rPr>
          <w:b/>
          <w:szCs w:val="24"/>
          <w:lang w:val="en-GB"/>
        </w:rPr>
      </w:pPr>
      <w:r w:rsidRPr="00366F82">
        <w:rPr>
          <w:b/>
          <w:szCs w:val="24"/>
          <w:lang w:val="en-GB"/>
        </w:rPr>
        <w:t>Proposed implementation:</w:t>
      </w:r>
      <w:r w:rsidRPr="00366F82">
        <w:rPr>
          <w:szCs w:val="24"/>
          <w:lang w:val="en-GB"/>
        </w:rPr>
        <w:t xml:space="preserve"> </w:t>
      </w:r>
    </w:p>
    <w:p w:rsidR="003F66EE" w:rsidRPr="00366F82" w:rsidRDefault="003F66EE" w:rsidP="003F66EE">
      <w:pPr>
        <w:rPr>
          <w:szCs w:val="24"/>
          <w:lang w:val="en-GB"/>
        </w:rPr>
      </w:pPr>
    </w:p>
    <w:p w:rsidR="00242CF7" w:rsidRDefault="003F66EE" w:rsidP="003F66EE">
      <w:pPr>
        <w:rPr>
          <w:lang w:val="en-GB"/>
        </w:rPr>
      </w:pPr>
      <w:r w:rsidRPr="00242CF7">
        <w:rPr>
          <w:lang w:val="en-GB"/>
        </w:rPr>
        <w:t>We support the proposed implementation</w:t>
      </w:r>
      <w:r w:rsidR="00242CF7">
        <w:rPr>
          <w:lang w:val="en-GB"/>
        </w:rPr>
        <w:t xml:space="preserve"> as requested, with the externalisation of the confirmation codes, the modification rejection codes and the cancellation status codes. </w:t>
      </w:r>
    </w:p>
    <w:p w:rsidR="003F66EE" w:rsidRDefault="00242CF7" w:rsidP="003F66EE">
      <w:pPr>
        <w:rPr>
          <w:lang w:val="en-GB"/>
        </w:rPr>
      </w:pPr>
      <w:r>
        <w:rPr>
          <w:lang w:val="en-GB"/>
        </w:rPr>
        <w:t>Current implemented codes with be replaced with following external code sets:</w:t>
      </w:r>
    </w:p>
    <w:p w:rsidR="00242CF7" w:rsidRDefault="00242CF7" w:rsidP="00242CF7">
      <w:pPr>
        <w:numPr>
          <w:ilvl w:val="0"/>
          <w:numId w:val="115"/>
        </w:numPr>
        <w:rPr>
          <w:lang w:val="en-GB"/>
        </w:rPr>
      </w:pPr>
      <w:r>
        <w:rPr>
          <w:lang w:val="en-GB"/>
        </w:rPr>
        <w:t>Confirmation: External</w:t>
      </w:r>
      <w:r w:rsidRPr="00242CF7">
        <w:rPr>
          <w:lang w:val="en-GB"/>
        </w:rPr>
        <w:t>InvestigationExecutionConfirmation</w:t>
      </w:r>
      <w:r>
        <w:rPr>
          <w:lang w:val="en-GB"/>
        </w:rPr>
        <w:t>1</w:t>
      </w:r>
      <w:r w:rsidRPr="00242CF7">
        <w:rPr>
          <w:lang w:val="en-GB"/>
        </w:rPr>
        <w:t>Code</w:t>
      </w:r>
    </w:p>
    <w:p w:rsidR="00242CF7" w:rsidRDefault="00242CF7" w:rsidP="00D039CD">
      <w:pPr>
        <w:numPr>
          <w:ilvl w:val="0"/>
          <w:numId w:val="115"/>
        </w:numPr>
        <w:rPr>
          <w:lang w:val="en-GB"/>
        </w:rPr>
      </w:pPr>
      <w:r>
        <w:rPr>
          <w:lang w:val="en-GB"/>
        </w:rPr>
        <w:t xml:space="preserve">Modification Rejection: </w:t>
      </w:r>
      <w:r w:rsidR="00D039CD" w:rsidRPr="00D039CD">
        <w:rPr>
          <w:lang w:val="en-GB"/>
        </w:rPr>
        <w:t>ExternalPaymentModificationRejection1Code</w:t>
      </w:r>
    </w:p>
    <w:p w:rsidR="00D039CD" w:rsidRDefault="00D039CD" w:rsidP="00D039CD">
      <w:pPr>
        <w:numPr>
          <w:ilvl w:val="0"/>
          <w:numId w:val="115"/>
        </w:numPr>
        <w:rPr>
          <w:lang w:val="en-GB"/>
        </w:rPr>
      </w:pPr>
      <w:r>
        <w:rPr>
          <w:lang w:val="en-GB"/>
        </w:rPr>
        <w:lastRenderedPageBreak/>
        <w:t xml:space="preserve">Cancellation Rejection: </w:t>
      </w:r>
      <w:r w:rsidRPr="00D039CD">
        <w:rPr>
          <w:lang w:val="en-GB"/>
        </w:rPr>
        <w:t>ExternalPaymentCancellationRejection1Code</w:t>
      </w:r>
    </w:p>
    <w:p w:rsidR="00242CF7" w:rsidRDefault="00242CF7" w:rsidP="003F66EE">
      <w:pPr>
        <w:rPr>
          <w:lang w:val="en-GB"/>
        </w:rPr>
      </w:pPr>
    </w:p>
    <w:p w:rsidR="00242CF7" w:rsidRDefault="00242CF7" w:rsidP="00242CF7">
      <w:pPr>
        <w:rPr>
          <w:b/>
          <w:color w:val="FF0000"/>
          <w:lang w:val="en-GB"/>
        </w:rPr>
      </w:pPr>
      <w:r w:rsidRPr="005F74CC">
        <w:rPr>
          <w:b/>
          <w:color w:val="FF0000"/>
          <w:lang w:val="en-GB"/>
        </w:rPr>
        <w:t xml:space="preserve">Question to the SEG: do we really want to externalise the </w:t>
      </w:r>
      <w:proofErr w:type="spellStart"/>
      <w:r w:rsidRPr="00242CF7">
        <w:rPr>
          <w:b/>
          <w:color w:val="FF0000"/>
          <w:lang w:val="en-GB"/>
        </w:rPr>
        <w:t>InvestigationExecutionConfirmationCode</w:t>
      </w:r>
      <w:proofErr w:type="spellEnd"/>
      <w:r>
        <w:rPr>
          <w:b/>
          <w:color w:val="FF0000"/>
          <w:lang w:val="en-GB"/>
        </w:rPr>
        <w:t xml:space="preserve"> </w:t>
      </w:r>
      <w:r w:rsidRPr="005F74CC">
        <w:rPr>
          <w:b/>
          <w:color w:val="FF0000"/>
          <w:lang w:val="en-GB"/>
        </w:rPr>
        <w:t xml:space="preserve">or should we implement </w:t>
      </w:r>
      <w:r>
        <w:rPr>
          <w:b/>
          <w:color w:val="FF0000"/>
          <w:lang w:val="en-GB"/>
        </w:rPr>
        <w:t>below</w:t>
      </w:r>
      <w:r w:rsidRPr="005F74CC">
        <w:rPr>
          <w:b/>
          <w:color w:val="FF0000"/>
          <w:lang w:val="en-GB"/>
        </w:rPr>
        <w:t xml:space="preserve"> alternative </w:t>
      </w:r>
      <w:r>
        <w:rPr>
          <w:b/>
          <w:color w:val="FF0000"/>
          <w:lang w:val="en-GB"/>
        </w:rPr>
        <w:t>which would</w:t>
      </w:r>
      <w:r w:rsidRPr="005F74CC">
        <w:rPr>
          <w:b/>
          <w:color w:val="FF0000"/>
          <w:lang w:val="en-GB"/>
        </w:rPr>
        <w:t xml:space="preserve"> </w:t>
      </w:r>
      <w:r>
        <w:rPr>
          <w:b/>
          <w:color w:val="FF0000"/>
          <w:lang w:val="en-GB"/>
        </w:rPr>
        <w:t xml:space="preserve">keep the current investigation code internal, but introduce </w:t>
      </w:r>
      <w:r w:rsidRPr="005F74CC">
        <w:rPr>
          <w:b/>
          <w:color w:val="FF0000"/>
          <w:lang w:val="en-GB"/>
        </w:rPr>
        <w:t xml:space="preserve">a choice </w:t>
      </w:r>
      <w:r>
        <w:rPr>
          <w:b/>
          <w:color w:val="FF0000"/>
          <w:lang w:val="en-GB"/>
        </w:rPr>
        <w:t xml:space="preserve">component </w:t>
      </w:r>
      <w:r w:rsidRPr="005F74CC">
        <w:rPr>
          <w:b/>
          <w:color w:val="FF0000"/>
          <w:lang w:val="en-GB"/>
        </w:rPr>
        <w:t xml:space="preserve">between the current code set and a proprietary code (typed by </w:t>
      </w:r>
      <w:proofErr w:type="spellStart"/>
      <w:r w:rsidRPr="005F74CC">
        <w:rPr>
          <w:b/>
          <w:color w:val="FF0000"/>
          <w:lang w:val="en-GB"/>
        </w:rPr>
        <w:t>Max35Text</w:t>
      </w:r>
      <w:proofErr w:type="spellEnd"/>
      <w:r w:rsidRPr="005F74CC">
        <w:rPr>
          <w:b/>
          <w:color w:val="FF0000"/>
          <w:lang w:val="en-GB"/>
        </w:rPr>
        <w:t>)</w:t>
      </w:r>
      <w:r>
        <w:rPr>
          <w:b/>
          <w:color w:val="FF0000"/>
          <w:lang w:val="en-GB"/>
        </w:rPr>
        <w:t>?</w:t>
      </w:r>
    </w:p>
    <w:p w:rsidR="00D46F37" w:rsidRPr="00D46F37" w:rsidRDefault="00D46F37" w:rsidP="00242CF7">
      <w:pPr>
        <w:rPr>
          <w:color w:val="00B050"/>
          <w:lang w:val="en-GB"/>
        </w:rPr>
      </w:pPr>
      <w:r w:rsidRPr="00D46F37">
        <w:rPr>
          <w:color w:val="00B050"/>
          <w:lang w:val="en-GB"/>
        </w:rPr>
        <w:t xml:space="preserve">The </w:t>
      </w:r>
      <w:proofErr w:type="spellStart"/>
      <w:r w:rsidRPr="00D46F37">
        <w:rPr>
          <w:color w:val="00B050"/>
          <w:lang w:val="en-GB"/>
        </w:rPr>
        <w:t>SEG</w:t>
      </w:r>
      <w:proofErr w:type="spellEnd"/>
      <w:r w:rsidRPr="00D46F37">
        <w:rPr>
          <w:color w:val="00B050"/>
          <w:lang w:val="en-GB"/>
        </w:rPr>
        <w:t xml:space="preserve"> has no objections against the externalization of the code set.</w:t>
      </w:r>
    </w:p>
    <w:p w:rsidR="00242CF7" w:rsidRPr="00D039CD" w:rsidRDefault="00242CF7" w:rsidP="00242CF7">
      <w:pPr>
        <w:rPr>
          <w:lang w:val="en-GB"/>
        </w:rPr>
      </w:pPr>
      <w:r w:rsidRPr="00D039CD">
        <w:rPr>
          <w:lang w:val="en-GB"/>
        </w:rPr>
        <w:t xml:space="preserve">Remark: in the Exception and Investigation flow, some of the new codes which have been added are normally processed with a </w:t>
      </w:r>
      <w:proofErr w:type="spellStart"/>
      <w:r w:rsidRPr="00D039CD">
        <w:rPr>
          <w:lang w:val="en-GB"/>
        </w:rPr>
        <w:t>RejectInvestigation</w:t>
      </w:r>
      <w:proofErr w:type="spellEnd"/>
      <w:r w:rsidRPr="00D039CD">
        <w:rPr>
          <w:lang w:val="en-GB"/>
        </w:rPr>
        <w:t xml:space="preserve"> mess</w:t>
      </w:r>
      <w:r w:rsidR="00D039CD">
        <w:rPr>
          <w:lang w:val="en-GB"/>
        </w:rPr>
        <w:t>age, as per the current flows</w:t>
      </w:r>
      <w:r w:rsidRPr="00D039CD">
        <w:rPr>
          <w:lang w:val="en-GB"/>
        </w:rPr>
        <w:t>. This means that through the introduction of those new codes, some of the Exception and Investigation flows will need to be adjusted as well.</w:t>
      </w:r>
    </w:p>
    <w:p w:rsidR="00242CF7" w:rsidRDefault="00242CF7" w:rsidP="003F66EE">
      <w:pPr>
        <w:rPr>
          <w:lang w:val="en-GB"/>
        </w:rPr>
      </w:pPr>
    </w:p>
    <w:p w:rsidR="003F66EE" w:rsidRDefault="003F66EE" w:rsidP="00590497">
      <w:pPr>
        <w:numPr>
          <w:ilvl w:val="0"/>
          <w:numId w:val="87"/>
        </w:numPr>
        <w:rPr>
          <w:b/>
          <w:lang w:val="en-GB"/>
        </w:rPr>
      </w:pPr>
      <w:r>
        <w:rPr>
          <w:b/>
          <w:lang w:val="en-GB"/>
        </w:rPr>
        <w:t>Proposed timing:</w:t>
      </w:r>
      <w:r w:rsidRPr="009D6359">
        <w:rPr>
          <w:b/>
          <w:lang w:val="en-GB"/>
        </w:rPr>
        <w:t xml:space="preserve"> </w:t>
      </w:r>
    </w:p>
    <w:p w:rsidR="003F66EE" w:rsidRDefault="003F66EE" w:rsidP="003F66EE">
      <w:pPr>
        <w:rPr>
          <w:lang w:val="en-GB"/>
        </w:rPr>
      </w:pPr>
      <w:r w:rsidRPr="0005123F">
        <w:rPr>
          <w:lang w:val="en-GB"/>
        </w:rPr>
        <w:t xml:space="preserve">The submitting </w:t>
      </w:r>
      <w:r>
        <w:rPr>
          <w:lang w:val="en-GB"/>
        </w:rPr>
        <w:t>organisation confirms that it can implement the requested changes in the requested timing.</w:t>
      </w:r>
    </w:p>
    <w:p w:rsidR="003F66EE" w:rsidRPr="0005123F" w:rsidRDefault="003F66EE" w:rsidP="003F66E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3F66EE" w:rsidRPr="006D7FF8" w:rsidTr="00081D7F">
        <w:tc>
          <w:tcPr>
            <w:tcW w:w="1101" w:type="dxa"/>
            <w:tcBorders>
              <w:bottom w:val="single" w:sz="4" w:space="0" w:color="auto"/>
            </w:tcBorders>
          </w:tcPr>
          <w:p w:rsidR="003F66EE" w:rsidRPr="006D7FF8" w:rsidRDefault="003F66EE" w:rsidP="00081D7F">
            <w:pPr>
              <w:rPr>
                <w:szCs w:val="24"/>
                <w:lang w:val="en-GB"/>
              </w:rPr>
            </w:pPr>
            <w:r>
              <w:rPr>
                <w:szCs w:val="24"/>
                <w:lang w:val="en-GB"/>
              </w:rPr>
              <w:t>Timing</w:t>
            </w:r>
          </w:p>
        </w:tc>
        <w:tc>
          <w:tcPr>
            <w:tcW w:w="3543" w:type="dxa"/>
          </w:tcPr>
          <w:p w:rsidR="003F66EE" w:rsidRPr="006D7FF8" w:rsidRDefault="003F66EE" w:rsidP="00081D7F">
            <w:pPr>
              <w:jc w:val="both"/>
              <w:rPr>
                <w:szCs w:val="24"/>
                <w:lang w:val="en-GB"/>
              </w:rPr>
            </w:pPr>
            <w:r>
              <w:rPr>
                <w:szCs w:val="24"/>
                <w:lang w:val="en-GB"/>
              </w:rPr>
              <w:t xml:space="preserve">As requested </w:t>
            </w:r>
          </w:p>
        </w:tc>
      </w:tr>
    </w:tbl>
    <w:p w:rsidR="003F66EE" w:rsidRPr="00B73EA1" w:rsidRDefault="003F66EE" w:rsidP="003F66EE">
      <w:pPr>
        <w:rPr>
          <w:lang w:val="en-GB"/>
        </w:rPr>
      </w:pPr>
    </w:p>
    <w:p w:rsidR="003F66EE" w:rsidRPr="00E8579D" w:rsidRDefault="003F66EE" w:rsidP="00590497">
      <w:pPr>
        <w:numPr>
          <w:ilvl w:val="0"/>
          <w:numId w:val="87"/>
        </w:numPr>
        <w:rPr>
          <w:b/>
          <w:lang w:val="en-GB"/>
        </w:rPr>
      </w:pPr>
      <w:r>
        <w:rPr>
          <w:b/>
          <w:lang w:val="en-GB"/>
        </w:rPr>
        <w:t>Final decision of the SEG:</w:t>
      </w:r>
    </w:p>
    <w:p w:rsidR="003F66EE" w:rsidRDefault="003F66EE" w:rsidP="003F66E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6EE" w:rsidRPr="006D7FF8" w:rsidTr="00081D7F">
        <w:tc>
          <w:tcPr>
            <w:tcW w:w="1101" w:type="dxa"/>
          </w:tcPr>
          <w:p w:rsidR="003F66EE" w:rsidRPr="006D7FF8" w:rsidRDefault="003F66EE" w:rsidP="00081D7F">
            <w:pPr>
              <w:rPr>
                <w:szCs w:val="24"/>
                <w:lang w:val="en-GB"/>
              </w:rPr>
            </w:pPr>
            <w:r w:rsidRPr="006D7FF8">
              <w:rPr>
                <w:szCs w:val="24"/>
                <w:lang w:val="en-GB"/>
              </w:rPr>
              <w:t>Approve</w:t>
            </w:r>
          </w:p>
        </w:tc>
        <w:tc>
          <w:tcPr>
            <w:tcW w:w="1559" w:type="dxa"/>
          </w:tcPr>
          <w:p w:rsidR="003F66EE" w:rsidRPr="00B73EA1" w:rsidRDefault="005A354A" w:rsidP="00081D7F">
            <w:pPr>
              <w:jc w:val="center"/>
              <w:rPr>
                <w:color w:val="FF0000"/>
                <w:lang w:val="en-GB"/>
              </w:rPr>
            </w:pPr>
            <w:r>
              <w:rPr>
                <w:color w:val="FF0000"/>
                <w:lang w:val="en-GB"/>
              </w:rPr>
              <w:t>X</w:t>
            </w:r>
          </w:p>
        </w:tc>
      </w:tr>
    </w:tbl>
    <w:p w:rsidR="003F66EE" w:rsidRDefault="003F66EE" w:rsidP="003F66EE">
      <w:pPr>
        <w:rPr>
          <w:szCs w:val="24"/>
          <w:lang w:val="en-GB"/>
        </w:rPr>
      </w:pPr>
      <w:proofErr w:type="gramStart"/>
      <w:r>
        <w:rPr>
          <w:szCs w:val="24"/>
          <w:lang w:val="en-GB"/>
        </w:rPr>
        <w:t xml:space="preserve">Comments: </w:t>
      </w:r>
      <w:r w:rsidR="001459B2" w:rsidRPr="001459B2">
        <w:rPr>
          <w:color w:val="FF0000"/>
          <w:szCs w:val="24"/>
          <w:lang w:val="en-GB"/>
        </w:rPr>
        <w:t xml:space="preserve">Payments </w:t>
      </w:r>
      <w:proofErr w:type="spellStart"/>
      <w:r w:rsidR="001459B2" w:rsidRPr="001459B2">
        <w:rPr>
          <w:color w:val="FF0000"/>
          <w:szCs w:val="24"/>
          <w:lang w:val="en-GB"/>
        </w:rPr>
        <w:t>SEG</w:t>
      </w:r>
      <w:proofErr w:type="spellEnd"/>
      <w:r w:rsidR="001459B2" w:rsidRPr="001459B2">
        <w:rPr>
          <w:color w:val="FF0000"/>
          <w:szCs w:val="24"/>
          <w:lang w:val="en-GB"/>
        </w:rPr>
        <w:t xml:space="preserve"> meeting on September 4</w:t>
      </w:r>
      <w:r w:rsidR="001459B2" w:rsidRPr="001459B2">
        <w:rPr>
          <w:color w:val="FF0000"/>
          <w:szCs w:val="24"/>
          <w:vertAlign w:val="superscript"/>
          <w:lang w:val="en-GB"/>
        </w:rPr>
        <w:t>th</w:t>
      </w:r>
      <w:r w:rsidR="001459B2" w:rsidRPr="001459B2">
        <w:rPr>
          <w:color w:val="FF0000"/>
          <w:szCs w:val="24"/>
          <w:lang w:val="en-GB"/>
        </w:rPr>
        <w:t>, 2017.</w:t>
      </w:r>
      <w:proofErr w:type="gramEnd"/>
    </w:p>
    <w:p w:rsidR="003F66EE" w:rsidRPr="003E65AD" w:rsidRDefault="003F66EE" w:rsidP="005F74CC">
      <w:pPr>
        <w:rPr>
          <w:lang w:val="en-GB"/>
        </w:rPr>
      </w:pPr>
    </w:p>
    <w:p w:rsidR="003F66EE" w:rsidRDefault="003F66EE" w:rsidP="003F66E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6EE" w:rsidRPr="006D7FF8" w:rsidTr="00081D7F">
        <w:tc>
          <w:tcPr>
            <w:tcW w:w="1101" w:type="dxa"/>
          </w:tcPr>
          <w:p w:rsidR="003F66EE" w:rsidRPr="006D7FF8" w:rsidRDefault="003F66EE" w:rsidP="00081D7F">
            <w:pPr>
              <w:rPr>
                <w:szCs w:val="24"/>
                <w:lang w:val="en-GB"/>
              </w:rPr>
            </w:pPr>
            <w:r w:rsidRPr="006D7FF8">
              <w:rPr>
                <w:szCs w:val="24"/>
                <w:lang w:val="en-GB"/>
              </w:rPr>
              <w:t>Reject</w:t>
            </w:r>
          </w:p>
        </w:tc>
        <w:tc>
          <w:tcPr>
            <w:tcW w:w="1559" w:type="dxa"/>
          </w:tcPr>
          <w:p w:rsidR="003F66EE" w:rsidRPr="006D7FF8" w:rsidRDefault="003F66EE" w:rsidP="00081D7F">
            <w:pPr>
              <w:rPr>
                <w:szCs w:val="24"/>
                <w:lang w:val="en-GB"/>
              </w:rPr>
            </w:pPr>
          </w:p>
        </w:tc>
      </w:tr>
    </w:tbl>
    <w:p w:rsidR="003F66EE" w:rsidRDefault="003F66EE" w:rsidP="003F66EE">
      <w:pPr>
        <w:rPr>
          <w:szCs w:val="24"/>
          <w:lang w:val="en-GB"/>
        </w:rPr>
      </w:pPr>
      <w:r>
        <w:rPr>
          <w:szCs w:val="24"/>
          <w:lang w:val="en-GB"/>
        </w:rPr>
        <w:t>Reason for rejection:</w:t>
      </w:r>
    </w:p>
    <w:p w:rsidR="003F66EE" w:rsidRDefault="003F66EE" w:rsidP="003F66EE">
      <w:pPr>
        <w:pStyle w:val="Heading1"/>
        <w:ind w:left="0" w:firstLine="0"/>
        <w:rPr>
          <w:lang w:val="en-GB"/>
        </w:rPr>
      </w:pPr>
      <w:r>
        <w:rPr>
          <w:i/>
          <w:snapToGrid w:val="0"/>
        </w:rPr>
        <w:br w:type="page"/>
      </w:r>
      <w:bookmarkStart w:id="2" w:name="_Toc491865433"/>
      <w:r w:rsidRPr="00B04F61">
        <w:rPr>
          <w:lang w:val="en-GB"/>
        </w:rPr>
        <w:lastRenderedPageBreak/>
        <w:t>CR0</w:t>
      </w:r>
      <w:r>
        <w:rPr>
          <w:lang w:val="en-GB"/>
        </w:rPr>
        <w:t>685: Add additional transaction elements in the payment return</w:t>
      </w:r>
      <w:bookmarkEnd w:id="2"/>
    </w:p>
    <w:p w:rsidR="003F66EE" w:rsidRDefault="003F66EE" w:rsidP="003F66EE">
      <w:pPr>
        <w:rPr>
          <w:lang w:val="en-GB"/>
        </w:rPr>
      </w:pPr>
    </w:p>
    <w:p w:rsidR="007153DF" w:rsidRDefault="007153DF" w:rsidP="00590497">
      <w:pPr>
        <w:numPr>
          <w:ilvl w:val="0"/>
          <w:numId w:val="111"/>
        </w:numPr>
        <w:rPr>
          <w:b/>
          <w:szCs w:val="24"/>
          <w:lang w:val="en-GB"/>
        </w:rPr>
      </w:pPr>
      <w:r>
        <w:rPr>
          <w:b/>
          <w:szCs w:val="24"/>
          <w:lang w:val="en-GB"/>
        </w:rPr>
        <w:t>Origin of the request:</w:t>
      </w:r>
    </w:p>
    <w:p w:rsidR="007153DF" w:rsidRDefault="007153DF" w:rsidP="007153DF">
      <w:pPr>
        <w:rPr>
          <w:szCs w:val="24"/>
          <w:lang w:val="en-GB"/>
        </w:rPr>
      </w:pPr>
      <w:r w:rsidRPr="008438AF">
        <w:rPr>
          <w:i/>
          <w:szCs w:val="24"/>
          <w:lang w:val="en-GB"/>
        </w:rPr>
        <w:t>A.1 Submitter</w:t>
      </w:r>
    </w:p>
    <w:p w:rsidR="007153DF" w:rsidRDefault="007153DF" w:rsidP="007153DF">
      <w:pPr>
        <w:rPr>
          <w:szCs w:val="24"/>
          <w:lang w:val="en-GB"/>
        </w:rPr>
      </w:pPr>
      <w:r>
        <w:rPr>
          <w:szCs w:val="24"/>
          <w:lang w:val="en-GB"/>
        </w:rPr>
        <w:t>The Clearing House</w:t>
      </w:r>
    </w:p>
    <w:p w:rsidR="007153DF" w:rsidRDefault="007153DF" w:rsidP="007153DF">
      <w:pPr>
        <w:rPr>
          <w:szCs w:val="24"/>
          <w:lang w:val="en-GB"/>
        </w:rPr>
      </w:pPr>
      <w:r>
        <w:rPr>
          <w:szCs w:val="24"/>
          <w:lang w:val="en-GB"/>
        </w:rPr>
        <w:t>1114 Avenue of the Americas</w:t>
      </w:r>
    </w:p>
    <w:p w:rsidR="007153DF" w:rsidRDefault="007153DF" w:rsidP="007153DF">
      <w:pPr>
        <w:rPr>
          <w:szCs w:val="24"/>
          <w:lang w:val="en-GB"/>
        </w:rPr>
      </w:pPr>
      <w:r>
        <w:rPr>
          <w:szCs w:val="24"/>
          <w:lang w:val="en-GB"/>
        </w:rPr>
        <w:t>New York, NY 10036</w:t>
      </w:r>
    </w:p>
    <w:p w:rsidR="007153DF" w:rsidRDefault="007153DF" w:rsidP="007153DF">
      <w:pPr>
        <w:rPr>
          <w:szCs w:val="24"/>
          <w:lang w:val="en-GB"/>
        </w:rPr>
      </w:pPr>
      <w:r>
        <w:rPr>
          <w:szCs w:val="24"/>
          <w:lang w:val="en-GB"/>
        </w:rPr>
        <w:t>U.S.A.</w:t>
      </w:r>
    </w:p>
    <w:p w:rsidR="007153DF" w:rsidRDefault="007153DF" w:rsidP="007153DF">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7153DF" w:rsidRDefault="007153DF" w:rsidP="007153DF">
      <w:pPr>
        <w:rPr>
          <w:szCs w:val="24"/>
          <w:lang w:val="en-GB"/>
        </w:rPr>
      </w:pPr>
      <w:r w:rsidRPr="0096448E">
        <w:rPr>
          <w:szCs w:val="24"/>
          <w:lang w:val="en-GB"/>
        </w:rPr>
        <w:t xml:space="preserve">Mr. </w:t>
      </w:r>
      <w:r>
        <w:rPr>
          <w:szCs w:val="24"/>
          <w:lang w:val="en-GB"/>
        </w:rPr>
        <w:t>Bob Pepitone</w:t>
      </w:r>
    </w:p>
    <w:p w:rsidR="007153DF" w:rsidRPr="0096448E" w:rsidRDefault="007153DF" w:rsidP="007153DF">
      <w:pPr>
        <w:rPr>
          <w:szCs w:val="24"/>
          <w:lang w:val="en-GB"/>
        </w:rPr>
      </w:pPr>
      <w:r>
        <w:rPr>
          <w:szCs w:val="24"/>
          <w:lang w:val="en-GB"/>
        </w:rPr>
        <w:t>CHIPS Product Manager and Strategy</w:t>
      </w:r>
    </w:p>
    <w:p w:rsidR="007153DF" w:rsidRPr="0056403C" w:rsidRDefault="007153DF" w:rsidP="007153DF">
      <w:pPr>
        <w:rPr>
          <w:szCs w:val="24"/>
          <w:lang w:val="fr-BE"/>
        </w:rPr>
      </w:pPr>
      <w:proofErr w:type="gramStart"/>
      <w:r w:rsidRPr="0056403C">
        <w:rPr>
          <w:szCs w:val="24"/>
          <w:lang w:val="fr-BE"/>
        </w:rPr>
        <w:t>e-mail</w:t>
      </w:r>
      <w:proofErr w:type="gramEnd"/>
      <w:r w:rsidRPr="0056403C">
        <w:rPr>
          <w:szCs w:val="24"/>
          <w:lang w:val="fr-BE"/>
        </w:rPr>
        <w:t xml:space="preserve"> : </w:t>
      </w:r>
      <w:hyperlink r:id="rId31" w:history="1">
        <w:r w:rsidRPr="0056403C">
          <w:rPr>
            <w:rStyle w:val="Hyperlink"/>
            <w:szCs w:val="24"/>
            <w:lang w:val="fr-BE"/>
          </w:rPr>
          <w:t>robert.pepitone@theclearinghouse.org</w:t>
        </w:r>
      </w:hyperlink>
    </w:p>
    <w:p w:rsidR="007153DF" w:rsidRPr="0056403C" w:rsidRDefault="007153DF" w:rsidP="007153DF">
      <w:pPr>
        <w:rPr>
          <w:szCs w:val="24"/>
          <w:lang w:val="fr-BE"/>
        </w:rPr>
      </w:pPr>
    </w:p>
    <w:p w:rsidR="007153DF" w:rsidRDefault="007153DF" w:rsidP="00590497">
      <w:pPr>
        <w:numPr>
          <w:ilvl w:val="0"/>
          <w:numId w:val="111"/>
        </w:numPr>
        <w:rPr>
          <w:b/>
          <w:lang w:val="en-GB"/>
        </w:rPr>
      </w:pPr>
      <w:r>
        <w:rPr>
          <w:b/>
          <w:lang w:val="en-GB"/>
        </w:rPr>
        <w:t>Related m</w:t>
      </w:r>
      <w:r w:rsidRPr="00451986">
        <w:rPr>
          <w:b/>
          <w:lang w:val="en-GB"/>
        </w:rPr>
        <w:t>essages:</w:t>
      </w:r>
    </w:p>
    <w:p w:rsidR="007153DF" w:rsidRDefault="007153DF" w:rsidP="007153DF">
      <w:pPr>
        <w:rPr>
          <w:lang w:val="en-GB"/>
        </w:rPr>
      </w:pPr>
      <w:r>
        <w:rPr>
          <w:lang w:val="en-GB"/>
        </w:rPr>
        <w:t>Pacs.004.001.07 – Payment Return</w:t>
      </w:r>
    </w:p>
    <w:p w:rsidR="007153DF" w:rsidRPr="00451986" w:rsidRDefault="007153DF" w:rsidP="007153DF">
      <w:pPr>
        <w:rPr>
          <w:b/>
          <w:lang w:val="en-GB"/>
        </w:rPr>
      </w:pPr>
    </w:p>
    <w:p w:rsidR="007153DF" w:rsidRDefault="007153DF" w:rsidP="00590497">
      <w:pPr>
        <w:numPr>
          <w:ilvl w:val="0"/>
          <w:numId w:val="111"/>
        </w:numPr>
        <w:rPr>
          <w:lang w:val="en-GB"/>
        </w:rPr>
      </w:pPr>
      <w:r>
        <w:rPr>
          <w:b/>
          <w:lang w:val="en-GB"/>
        </w:rPr>
        <w:t>Description of the change request:</w:t>
      </w:r>
    </w:p>
    <w:p w:rsidR="007153DF" w:rsidRDefault="007153DF" w:rsidP="007153DF">
      <w:pPr>
        <w:rPr>
          <w:szCs w:val="24"/>
          <w:lang w:val="en-GB"/>
        </w:rPr>
      </w:pPr>
      <w:r>
        <w:rPr>
          <w:lang w:val="en-GB"/>
        </w:rPr>
        <w:t xml:space="preserve">Within some communities, a Payment Return message is considered as a new Payment Instruction message – as such, for regulatory and processing reasons, it has to transport additional information which would typically be found in the </w:t>
      </w:r>
      <w:proofErr w:type="spellStart"/>
      <w:r>
        <w:rPr>
          <w:lang w:val="en-GB"/>
        </w:rPr>
        <w:t>pacs.008</w:t>
      </w:r>
      <w:proofErr w:type="spellEnd"/>
      <w:r>
        <w:rPr>
          <w:lang w:val="en-GB"/>
        </w:rPr>
        <w:t xml:space="preserve"> message (</w:t>
      </w:r>
      <w:proofErr w:type="spellStart"/>
      <w:r>
        <w:rPr>
          <w:lang w:val="en-GB"/>
        </w:rPr>
        <w:t>FIToFI</w:t>
      </w:r>
      <w:proofErr w:type="spellEnd"/>
      <w:r>
        <w:rPr>
          <w:lang w:val="en-GB"/>
        </w:rPr>
        <w:t xml:space="preserve"> </w:t>
      </w:r>
      <w:proofErr w:type="spellStart"/>
      <w:r>
        <w:rPr>
          <w:lang w:val="en-GB"/>
        </w:rPr>
        <w:t>CustomerCreditTransfer</w:t>
      </w:r>
      <w:proofErr w:type="spellEnd"/>
      <w:r>
        <w:rPr>
          <w:lang w:val="en-GB"/>
        </w:rPr>
        <w:t>).</w:t>
      </w:r>
    </w:p>
    <w:p w:rsidR="007153DF" w:rsidRDefault="007153DF" w:rsidP="00590497">
      <w:pPr>
        <w:numPr>
          <w:ilvl w:val="0"/>
          <w:numId w:val="111"/>
        </w:numPr>
        <w:rPr>
          <w:b/>
          <w:szCs w:val="24"/>
          <w:lang w:val="en-GB"/>
        </w:rPr>
      </w:pPr>
      <w:r>
        <w:rPr>
          <w:b/>
          <w:szCs w:val="24"/>
          <w:lang w:val="en-GB"/>
        </w:rPr>
        <w:br w:type="page"/>
      </w:r>
      <w:r>
        <w:rPr>
          <w:b/>
          <w:szCs w:val="24"/>
          <w:lang w:val="en-GB"/>
        </w:rPr>
        <w:lastRenderedPageBreak/>
        <w:t>Purpose of the change:</w:t>
      </w:r>
    </w:p>
    <w:p w:rsidR="007153DF" w:rsidRDefault="007153DF" w:rsidP="007153DF">
      <w:pPr>
        <w:rPr>
          <w:lang w:val="en-GB"/>
        </w:rPr>
      </w:pPr>
      <w:r>
        <w:rPr>
          <w:lang w:val="en-GB"/>
        </w:rPr>
        <w:t xml:space="preserve">The pacs.004 will be implemented by The Clearing House and The Fed. In order to meet regulatory and processing requirements it is requested to add some additional elements under </w:t>
      </w:r>
      <w:proofErr w:type="spellStart"/>
      <w:r>
        <w:rPr>
          <w:lang w:val="en-GB"/>
        </w:rPr>
        <w:t>PaymentReturn</w:t>
      </w:r>
      <w:proofErr w:type="spellEnd"/>
      <w:r>
        <w:rPr>
          <w:lang w:val="en-GB"/>
        </w:rPr>
        <w:t>/</w:t>
      </w:r>
      <w:proofErr w:type="spellStart"/>
      <w:r>
        <w:rPr>
          <w:lang w:val="en-GB"/>
        </w:rPr>
        <w:t>TransactionInformation</w:t>
      </w:r>
      <w:proofErr w:type="spellEnd"/>
      <w:r>
        <w:rPr>
          <w:lang w:val="en-GB"/>
        </w:rPr>
        <w:t xml:space="preserve"> and PaymentReturn/TransactionInformation/OriginalTransactionReference:</w:t>
      </w:r>
    </w:p>
    <w:p w:rsidR="007153DF" w:rsidRDefault="007153DF" w:rsidP="007153DF">
      <w:pPr>
        <w:rPr>
          <w:lang w:val="en-GB"/>
        </w:rPr>
      </w:pPr>
    </w:p>
    <w:p w:rsidR="007153DF" w:rsidRDefault="007153DF" w:rsidP="007153DF">
      <w:pPr>
        <w:rPr>
          <w:lang w:val="en-GB"/>
        </w:rPr>
      </w:pPr>
      <w:r>
        <w:rPr>
          <w:noProof/>
          <w:lang w:val="en-GB" w:eastAsia="en-GB"/>
        </w:rPr>
        <w:drawing>
          <wp:inline distT="0" distB="0" distL="0" distR="0" wp14:anchorId="624EDE5C" wp14:editId="06B564C3">
            <wp:extent cx="3228975" cy="718185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28975" cy="7181850"/>
                    </a:xfrm>
                    <a:prstGeom prst="rect">
                      <a:avLst/>
                    </a:prstGeom>
                    <a:noFill/>
                    <a:ln>
                      <a:noFill/>
                    </a:ln>
                  </pic:spPr>
                </pic:pic>
              </a:graphicData>
            </a:graphic>
          </wp:inline>
        </w:drawing>
      </w:r>
    </w:p>
    <w:p w:rsidR="007153DF" w:rsidRDefault="007153DF" w:rsidP="007153DF">
      <w:pPr>
        <w:rPr>
          <w:lang w:val="en-GB"/>
        </w:rPr>
      </w:pPr>
    </w:p>
    <w:p w:rsidR="007153DF" w:rsidRDefault="007153DF" w:rsidP="007153DF">
      <w:pPr>
        <w:rPr>
          <w:lang w:val="en-GB"/>
        </w:rPr>
      </w:pPr>
    </w:p>
    <w:p w:rsidR="007153DF" w:rsidRPr="001C57C6" w:rsidRDefault="007153DF" w:rsidP="007153DF">
      <w:pPr>
        <w:numPr>
          <w:ilvl w:val="0"/>
          <w:numId w:val="88"/>
        </w:numPr>
        <w:rPr>
          <w:b/>
          <w:lang w:val="en-GB"/>
        </w:rPr>
      </w:pPr>
      <w:r>
        <w:rPr>
          <w:b/>
          <w:lang w:val="en-GB"/>
        </w:rPr>
        <w:t xml:space="preserve">Addition of a new element under </w:t>
      </w:r>
      <w:proofErr w:type="spellStart"/>
      <w:r>
        <w:rPr>
          <w:b/>
          <w:lang w:val="en-GB"/>
        </w:rPr>
        <w:t>PaymentReturn</w:t>
      </w:r>
      <w:proofErr w:type="spellEnd"/>
      <w:r>
        <w:rPr>
          <w:b/>
          <w:lang w:val="en-GB"/>
        </w:rPr>
        <w:t>/</w:t>
      </w:r>
      <w:proofErr w:type="spellStart"/>
      <w:r>
        <w:rPr>
          <w:b/>
          <w:lang w:val="en-GB"/>
        </w:rPr>
        <w:t>TransactionInformation</w:t>
      </w:r>
      <w:proofErr w:type="spellEnd"/>
      <w:r>
        <w:rPr>
          <w:b/>
          <w:lang w:val="en-GB"/>
        </w:rPr>
        <w:t xml:space="preserve">: </w:t>
      </w:r>
      <w:proofErr w:type="spellStart"/>
      <w:r w:rsidRPr="001C57C6">
        <w:rPr>
          <w:b/>
          <w:lang w:val="en-GB"/>
        </w:rPr>
        <w:t>ClearingSystemReference</w:t>
      </w:r>
      <w:proofErr w:type="spellEnd"/>
      <w:r w:rsidRPr="001C57C6">
        <w:rPr>
          <w:b/>
          <w:lang w:val="en-GB"/>
        </w:rPr>
        <w:t>:</w:t>
      </w:r>
    </w:p>
    <w:p w:rsidR="007153DF" w:rsidRDefault="007153DF" w:rsidP="007153DF">
      <w:pPr>
        <w:ind w:left="720"/>
        <w:rPr>
          <w:lang w:val="en-GB"/>
        </w:rPr>
      </w:pPr>
      <w:r>
        <w:rPr>
          <w:lang w:val="en-GB"/>
        </w:rPr>
        <w:t xml:space="preserve">The </w:t>
      </w:r>
      <w:proofErr w:type="spellStart"/>
      <w:r>
        <w:rPr>
          <w:lang w:val="en-GB"/>
        </w:rPr>
        <w:t>ClearingSystemReference</w:t>
      </w:r>
      <w:proofErr w:type="spellEnd"/>
      <w:r>
        <w:rPr>
          <w:lang w:val="en-GB"/>
        </w:rPr>
        <w:t xml:space="preserve"> field is completed by some Market Infrastructures before the payment or return instruction is sent to the next agent in the payment chain (after settlement). It is then transported up to the Creditor Bank.  Currently, only the </w:t>
      </w:r>
      <w:proofErr w:type="spellStart"/>
      <w:r>
        <w:rPr>
          <w:lang w:val="en-GB"/>
        </w:rPr>
        <w:t>OriginalClearingSystem</w:t>
      </w:r>
      <w:proofErr w:type="spellEnd"/>
      <w:r>
        <w:rPr>
          <w:lang w:val="en-GB"/>
        </w:rPr>
        <w:t xml:space="preserve"> Reference is available (</w:t>
      </w:r>
      <w:proofErr w:type="spellStart"/>
      <w:r>
        <w:rPr>
          <w:lang w:val="en-GB"/>
        </w:rPr>
        <w:t>ClearingSystemReference</w:t>
      </w:r>
      <w:proofErr w:type="spellEnd"/>
      <w:r>
        <w:rPr>
          <w:lang w:val="en-GB"/>
        </w:rPr>
        <w:t xml:space="preserve"> of the underlying payment instruction: pacs.008/pacs.009.</w:t>
      </w:r>
    </w:p>
    <w:p w:rsidR="007153DF" w:rsidRDefault="007153DF" w:rsidP="007153DF">
      <w:pPr>
        <w:ind w:left="720"/>
        <w:rPr>
          <w:lang w:val="en-GB"/>
        </w:rPr>
      </w:pPr>
    </w:p>
    <w:p w:rsidR="007153DF" w:rsidRPr="001C57C6" w:rsidRDefault="007153DF" w:rsidP="007153DF">
      <w:pPr>
        <w:numPr>
          <w:ilvl w:val="0"/>
          <w:numId w:val="88"/>
        </w:numPr>
        <w:rPr>
          <w:b/>
          <w:lang w:val="en-GB"/>
        </w:rPr>
      </w:pPr>
      <w:r>
        <w:rPr>
          <w:b/>
          <w:lang w:val="en-GB"/>
        </w:rPr>
        <w:t xml:space="preserve">Addition of a new element under </w:t>
      </w:r>
      <w:proofErr w:type="spellStart"/>
      <w:r>
        <w:rPr>
          <w:b/>
          <w:lang w:val="en-GB"/>
        </w:rPr>
        <w:t>PaymentReturn</w:t>
      </w:r>
      <w:proofErr w:type="spellEnd"/>
      <w:r>
        <w:rPr>
          <w:b/>
          <w:lang w:val="en-GB"/>
        </w:rPr>
        <w:t>/</w:t>
      </w:r>
      <w:proofErr w:type="spellStart"/>
      <w:r>
        <w:rPr>
          <w:b/>
          <w:lang w:val="en-GB"/>
        </w:rPr>
        <w:t>TransactionInformation</w:t>
      </w:r>
      <w:proofErr w:type="spellEnd"/>
      <w:r>
        <w:rPr>
          <w:b/>
          <w:lang w:val="en-GB"/>
        </w:rPr>
        <w:t xml:space="preserve">: </w:t>
      </w:r>
      <w:proofErr w:type="spellStart"/>
      <w:r w:rsidRPr="001C57C6">
        <w:rPr>
          <w:b/>
          <w:lang w:val="en-GB"/>
        </w:rPr>
        <w:t>OriginalInterbankSettlementDate</w:t>
      </w:r>
      <w:proofErr w:type="spellEnd"/>
      <w:r w:rsidRPr="001C57C6">
        <w:rPr>
          <w:b/>
          <w:lang w:val="en-GB"/>
        </w:rPr>
        <w:t>:</w:t>
      </w:r>
    </w:p>
    <w:p w:rsidR="007153DF" w:rsidRDefault="007153DF" w:rsidP="007153DF">
      <w:pPr>
        <w:ind w:left="720"/>
        <w:rPr>
          <w:lang w:val="en-GB"/>
        </w:rPr>
      </w:pPr>
      <w:r>
        <w:rPr>
          <w:lang w:val="en-GB"/>
        </w:rPr>
        <w:t xml:space="preserve">The </w:t>
      </w:r>
      <w:proofErr w:type="spellStart"/>
      <w:r>
        <w:rPr>
          <w:lang w:val="en-GB"/>
        </w:rPr>
        <w:t>PaymentReturn</w:t>
      </w:r>
      <w:proofErr w:type="spellEnd"/>
      <w:r>
        <w:rPr>
          <w:lang w:val="en-GB"/>
        </w:rPr>
        <w:t>/</w:t>
      </w:r>
      <w:proofErr w:type="spellStart"/>
      <w:r>
        <w:rPr>
          <w:lang w:val="en-GB"/>
        </w:rPr>
        <w:t>TransactionInformation</w:t>
      </w:r>
      <w:proofErr w:type="spellEnd"/>
      <w:r>
        <w:rPr>
          <w:lang w:val="en-GB"/>
        </w:rPr>
        <w:t xml:space="preserve"> currently transports the </w:t>
      </w:r>
      <w:proofErr w:type="spellStart"/>
      <w:r>
        <w:rPr>
          <w:lang w:val="en-GB"/>
        </w:rPr>
        <w:t>InterbankSettlementDate</w:t>
      </w:r>
      <w:proofErr w:type="spellEnd"/>
      <w:r>
        <w:rPr>
          <w:lang w:val="en-GB"/>
        </w:rPr>
        <w:t xml:space="preserve"> and </w:t>
      </w:r>
      <w:proofErr w:type="spellStart"/>
      <w:r>
        <w:rPr>
          <w:lang w:val="en-GB"/>
        </w:rPr>
        <w:t>ReturnedInstructedAmount</w:t>
      </w:r>
      <w:proofErr w:type="spellEnd"/>
      <w:r>
        <w:rPr>
          <w:lang w:val="en-GB"/>
        </w:rPr>
        <w:t xml:space="preserve"> (of the Payment Return) and the </w:t>
      </w:r>
      <w:proofErr w:type="spellStart"/>
      <w:r>
        <w:rPr>
          <w:lang w:val="en-GB"/>
        </w:rPr>
        <w:t>OriginalInterbankSettlementAmount</w:t>
      </w:r>
      <w:proofErr w:type="spellEnd"/>
      <w:r>
        <w:rPr>
          <w:lang w:val="en-GB"/>
        </w:rPr>
        <w:t xml:space="preserve"> (transported from the underlying payment instruction). The </w:t>
      </w:r>
      <w:proofErr w:type="spellStart"/>
      <w:r>
        <w:rPr>
          <w:lang w:val="en-GB"/>
        </w:rPr>
        <w:t>OriginalInterbankSettlementDate</w:t>
      </w:r>
      <w:proofErr w:type="spellEnd"/>
      <w:r>
        <w:rPr>
          <w:lang w:val="en-GB"/>
        </w:rPr>
        <w:t xml:space="preserve"> is currently located under PaymentReturn/TransactionInformation/OriginalTransactionReference. Because the Amount and </w:t>
      </w:r>
      <w:proofErr w:type="spellStart"/>
      <w:r>
        <w:rPr>
          <w:lang w:val="en-GB"/>
        </w:rPr>
        <w:t>SettlementDate</w:t>
      </w:r>
      <w:proofErr w:type="spellEnd"/>
      <w:r>
        <w:rPr>
          <w:lang w:val="en-GB"/>
        </w:rPr>
        <w:t xml:space="preserve"> are usually transported together, it is requested to move the </w:t>
      </w:r>
      <w:proofErr w:type="spellStart"/>
      <w:r>
        <w:rPr>
          <w:lang w:val="en-GB"/>
        </w:rPr>
        <w:t>OriginalInterbankSettlementDate</w:t>
      </w:r>
      <w:proofErr w:type="spellEnd"/>
      <w:r>
        <w:rPr>
          <w:lang w:val="en-GB"/>
        </w:rPr>
        <w:t xml:space="preserve"> under </w:t>
      </w:r>
      <w:proofErr w:type="spellStart"/>
      <w:r>
        <w:rPr>
          <w:lang w:val="en-GB"/>
        </w:rPr>
        <w:t>PaymentReturn</w:t>
      </w:r>
      <w:proofErr w:type="spellEnd"/>
      <w:r>
        <w:rPr>
          <w:lang w:val="en-GB"/>
        </w:rPr>
        <w:t>/</w:t>
      </w:r>
      <w:proofErr w:type="spellStart"/>
      <w:r>
        <w:rPr>
          <w:lang w:val="en-GB"/>
        </w:rPr>
        <w:t>TransactionInformation</w:t>
      </w:r>
      <w:proofErr w:type="spellEnd"/>
      <w:r>
        <w:rPr>
          <w:lang w:val="en-GB"/>
        </w:rPr>
        <w:t xml:space="preserve">, together with the </w:t>
      </w:r>
      <w:proofErr w:type="spellStart"/>
      <w:r>
        <w:rPr>
          <w:lang w:val="en-GB"/>
        </w:rPr>
        <w:t>OriginalInstructedAmount</w:t>
      </w:r>
      <w:proofErr w:type="spellEnd"/>
      <w:r>
        <w:rPr>
          <w:lang w:val="en-GB"/>
        </w:rPr>
        <w:t>.</w:t>
      </w:r>
    </w:p>
    <w:p w:rsidR="007153DF" w:rsidRDefault="007153DF" w:rsidP="007153DF">
      <w:pPr>
        <w:ind w:left="720"/>
        <w:rPr>
          <w:lang w:val="en-GB"/>
        </w:rPr>
      </w:pPr>
    </w:p>
    <w:p w:rsidR="007153DF" w:rsidRDefault="007153DF" w:rsidP="007153DF">
      <w:pPr>
        <w:ind w:left="720"/>
        <w:rPr>
          <w:lang w:val="en-GB"/>
        </w:rPr>
      </w:pPr>
      <w:r>
        <w:rPr>
          <w:lang w:val="en-GB"/>
        </w:rPr>
        <w:t>Illustrations:</w:t>
      </w:r>
    </w:p>
    <w:p w:rsidR="007153DF" w:rsidRDefault="007153DF" w:rsidP="007153DF">
      <w:pPr>
        <w:ind w:left="720"/>
        <w:rPr>
          <w:lang w:val="en-GB"/>
        </w:rPr>
      </w:pPr>
      <w:r>
        <w:rPr>
          <w:lang w:val="en-GB"/>
        </w:rPr>
        <w:br w:type="page"/>
      </w:r>
    </w:p>
    <w:p w:rsidR="007153DF" w:rsidRDefault="007153DF" w:rsidP="007153DF">
      <w:pPr>
        <w:numPr>
          <w:ilvl w:val="0"/>
          <w:numId w:val="89"/>
        </w:numPr>
        <w:rPr>
          <w:lang w:val="en-GB"/>
        </w:rPr>
      </w:pPr>
      <w:r>
        <w:rPr>
          <w:b/>
          <w:lang w:val="en-GB"/>
        </w:rPr>
        <w:t>Payment Return/</w:t>
      </w:r>
      <w:proofErr w:type="spellStart"/>
      <w:r>
        <w:rPr>
          <w:b/>
          <w:lang w:val="en-GB"/>
        </w:rPr>
        <w:t>TransactionInformation</w:t>
      </w:r>
      <w:proofErr w:type="spellEnd"/>
      <w:r>
        <w:rPr>
          <w:b/>
          <w:lang w:val="en-GB"/>
        </w:rPr>
        <w:t>/</w:t>
      </w:r>
      <w:r w:rsidRPr="002C071C">
        <w:rPr>
          <w:b/>
          <w:lang w:val="en-GB"/>
        </w:rPr>
        <w:t xml:space="preserve"> </w:t>
      </w:r>
      <w:proofErr w:type="spellStart"/>
      <w:r w:rsidRPr="001C57C6">
        <w:rPr>
          <w:b/>
          <w:lang w:val="en-GB"/>
        </w:rPr>
        <w:t>ClearingSystemReference</w:t>
      </w:r>
      <w:proofErr w:type="spellEnd"/>
    </w:p>
    <w:p w:rsidR="007153DF" w:rsidRDefault="007153DF" w:rsidP="007153DF">
      <w:pPr>
        <w:ind w:left="720"/>
        <w:rPr>
          <w:lang w:val="en-GB"/>
        </w:rPr>
      </w:pPr>
      <w:r>
        <w:rPr>
          <w:noProof/>
          <w:lang w:val="en-GB" w:eastAsia="en-GB"/>
        </w:rPr>
        <w:drawing>
          <wp:inline distT="0" distB="0" distL="0" distR="0" wp14:anchorId="77E7518C" wp14:editId="0030575B">
            <wp:extent cx="4200000" cy="7466667"/>
            <wp:effectExtent l="0" t="0" r="0" b="127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200000" cy="7466667"/>
                    </a:xfrm>
                    <a:prstGeom prst="rect">
                      <a:avLst/>
                    </a:prstGeom>
                  </pic:spPr>
                </pic:pic>
              </a:graphicData>
            </a:graphic>
          </wp:inline>
        </w:drawing>
      </w:r>
    </w:p>
    <w:p w:rsidR="007153DF" w:rsidRDefault="007153DF" w:rsidP="007153DF">
      <w:pPr>
        <w:ind w:left="720"/>
        <w:rPr>
          <w:lang w:val="en-GB"/>
        </w:rPr>
      </w:pPr>
      <w:r>
        <w:rPr>
          <w:lang w:val="en-GB"/>
        </w:rPr>
        <w:br w:type="page"/>
      </w:r>
    </w:p>
    <w:p w:rsidR="007153DF" w:rsidRDefault="007153DF" w:rsidP="007153DF">
      <w:pPr>
        <w:numPr>
          <w:ilvl w:val="0"/>
          <w:numId w:val="89"/>
        </w:numPr>
        <w:rPr>
          <w:lang w:val="en-GB"/>
        </w:rPr>
      </w:pPr>
      <w:r>
        <w:rPr>
          <w:b/>
          <w:lang w:val="en-GB"/>
        </w:rPr>
        <w:t>PaymentReturn/TransactionInformation/OriginalTransactionReference</w:t>
      </w:r>
    </w:p>
    <w:p w:rsidR="007153DF" w:rsidRDefault="007153DF" w:rsidP="007153DF">
      <w:pPr>
        <w:ind w:left="720"/>
        <w:rPr>
          <w:lang w:val="en-GB"/>
        </w:rPr>
      </w:pPr>
    </w:p>
    <w:p w:rsidR="00081D7F" w:rsidRDefault="007153DF" w:rsidP="007153DF">
      <w:pPr>
        <w:ind w:left="720"/>
        <w:rPr>
          <w:lang w:val="en-GB"/>
        </w:rPr>
      </w:pPr>
      <w:r>
        <w:rPr>
          <w:noProof/>
          <w:lang w:val="en-GB" w:eastAsia="en-GB"/>
        </w:rPr>
        <w:drawing>
          <wp:inline distT="0" distB="0" distL="0" distR="0" wp14:anchorId="5993FC53" wp14:editId="1D43D3D3">
            <wp:extent cx="4771429" cy="7390477"/>
            <wp:effectExtent l="0" t="0" r="0" b="127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771429" cy="7390477"/>
                    </a:xfrm>
                    <a:prstGeom prst="rect">
                      <a:avLst/>
                    </a:prstGeom>
                  </pic:spPr>
                </pic:pic>
              </a:graphicData>
            </a:graphic>
          </wp:inline>
        </w:drawing>
      </w:r>
    </w:p>
    <w:p w:rsidR="007153DF" w:rsidRDefault="00081D7F" w:rsidP="007153DF">
      <w:pPr>
        <w:ind w:left="720"/>
        <w:rPr>
          <w:lang w:val="en-GB"/>
        </w:rPr>
      </w:pPr>
      <w:r>
        <w:rPr>
          <w:lang w:val="en-GB"/>
        </w:rPr>
        <w:br w:type="page"/>
      </w:r>
    </w:p>
    <w:p w:rsidR="007153DF" w:rsidRDefault="007153DF" w:rsidP="007153DF">
      <w:pPr>
        <w:ind w:left="720"/>
        <w:rPr>
          <w:lang w:val="en-GB"/>
        </w:rPr>
      </w:pPr>
    </w:p>
    <w:p w:rsidR="007153DF" w:rsidRDefault="007153DF" w:rsidP="00590497">
      <w:pPr>
        <w:numPr>
          <w:ilvl w:val="0"/>
          <w:numId w:val="111"/>
        </w:numPr>
        <w:rPr>
          <w:b/>
          <w:szCs w:val="24"/>
          <w:lang w:val="en-GB"/>
        </w:rPr>
      </w:pPr>
      <w:r>
        <w:rPr>
          <w:b/>
          <w:szCs w:val="24"/>
          <w:lang w:val="en-GB"/>
        </w:rPr>
        <w:t>Urgency of the request:</w:t>
      </w:r>
    </w:p>
    <w:p w:rsidR="007153DF" w:rsidRPr="0085530C" w:rsidRDefault="007153DF" w:rsidP="007153DF">
      <w:pPr>
        <w:rPr>
          <w:i/>
          <w:szCs w:val="24"/>
          <w:lang w:val="en-GB"/>
        </w:rPr>
      </w:pPr>
      <w:r>
        <w:rPr>
          <w:szCs w:val="24"/>
          <w:lang w:val="en-GB"/>
        </w:rPr>
        <w:t>Several Market Infrastructures are currently working on their ISO 20022 implementation work – the pacs.004 is part of the Payments Portfolio of messages to be implemented. It is therefore requested to implement this change with the next release in 2018.</w:t>
      </w:r>
    </w:p>
    <w:p w:rsidR="007153DF" w:rsidRDefault="007153DF" w:rsidP="00590497">
      <w:pPr>
        <w:numPr>
          <w:ilvl w:val="0"/>
          <w:numId w:val="111"/>
        </w:numPr>
        <w:rPr>
          <w:szCs w:val="24"/>
          <w:lang w:val="en-GB"/>
        </w:rPr>
      </w:pPr>
      <w:r>
        <w:rPr>
          <w:b/>
          <w:szCs w:val="24"/>
          <w:lang w:val="en-GB"/>
        </w:rPr>
        <w:t>Business examples:</w:t>
      </w:r>
    </w:p>
    <w:p w:rsidR="007153DF" w:rsidRDefault="007153DF" w:rsidP="007153DF">
      <w:pPr>
        <w:rPr>
          <w:lang w:val="en-GB"/>
        </w:rPr>
      </w:pPr>
      <w:r w:rsidRPr="000408BA">
        <w:rPr>
          <w:lang w:val="en-GB"/>
        </w:rPr>
        <w:t>Example</w:t>
      </w:r>
      <w:r>
        <w:rPr>
          <w:lang w:val="en-GB"/>
        </w:rPr>
        <w:t>s</w:t>
      </w:r>
      <w:r w:rsidRPr="000408BA">
        <w:rPr>
          <w:lang w:val="en-GB"/>
        </w:rPr>
        <w:t xml:space="preserve"> illustrating the change request</w:t>
      </w:r>
      <w:r>
        <w:rPr>
          <w:lang w:val="en-GB"/>
        </w:rPr>
        <w:t>:</w:t>
      </w:r>
      <w:r w:rsidR="00081D7F">
        <w:rPr>
          <w:lang w:val="en-GB"/>
        </w:rPr>
        <w:t xml:space="preserve"> no examples provided</w:t>
      </w:r>
    </w:p>
    <w:p w:rsidR="007153DF" w:rsidRPr="00E8579D" w:rsidRDefault="007153DF" w:rsidP="00590497">
      <w:pPr>
        <w:numPr>
          <w:ilvl w:val="0"/>
          <w:numId w:val="111"/>
        </w:numPr>
        <w:rPr>
          <w:b/>
          <w:lang w:val="en-GB"/>
        </w:rPr>
      </w:pPr>
      <w:r>
        <w:rPr>
          <w:b/>
          <w:lang w:val="en-GB"/>
        </w:rPr>
        <w:t>SEG/TSG recommendation:</w:t>
      </w:r>
    </w:p>
    <w:p w:rsidR="007153DF" w:rsidRDefault="007153DF" w:rsidP="007153DF">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7153DF" w:rsidRPr="006D7FF8" w:rsidTr="00081D7F">
        <w:trPr>
          <w:gridAfter w:val="3"/>
          <w:wAfter w:w="5623" w:type="dxa"/>
        </w:trPr>
        <w:tc>
          <w:tcPr>
            <w:tcW w:w="1242" w:type="dxa"/>
            <w:gridSpan w:val="2"/>
          </w:tcPr>
          <w:p w:rsidR="007153DF" w:rsidRPr="00E3221E" w:rsidRDefault="007153DF" w:rsidP="00081D7F">
            <w:pPr>
              <w:rPr>
                <w:b/>
                <w:szCs w:val="24"/>
                <w:lang w:val="en-GB"/>
              </w:rPr>
            </w:pPr>
            <w:r w:rsidRPr="00E3221E">
              <w:rPr>
                <w:b/>
                <w:szCs w:val="24"/>
                <w:lang w:val="en-GB"/>
              </w:rPr>
              <w:t>Consider</w:t>
            </w:r>
          </w:p>
        </w:tc>
        <w:tc>
          <w:tcPr>
            <w:tcW w:w="567" w:type="dxa"/>
          </w:tcPr>
          <w:p w:rsidR="007153DF" w:rsidRPr="00AD7CD5" w:rsidRDefault="007153DF" w:rsidP="00081D7F">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7153DF" w:rsidRPr="00E3221E" w:rsidRDefault="007153DF" w:rsidP="00081D7F">
            <w:pPr>
              <w:rPr>
                <w:b/>
                <w:szCs w:val="24"/>
                <w:lang w:val="en-GB"/>
              </w:rPr>
            </w:pPr>
            <w:r w:rsidRPr="00E3221E">
              <w:rPr>
                <w:b/>
                <w:szCs w:val="24"/>
                <w:lang w:val="en-GB"/>
              </w:rPr>
              <w:t>Timing</w:t>
            </w:r>
          </w:p>
        </w:tc>
      </w:tr>
      <w:tr w:rsidR="007153DF" w:rsidRPr="006D7FF8" w:rsidTr="00081D7F">
        <w:trPr>
          <w:gridBefore w:val="1"/>
          <w:gridAfter w:val="1"/>
          <w:wBefore w:w="1059" w:type="dxa"/>
          <w:wAfter w:w="945" w:type="dxa"/>
          <w:trHeight w:val="501"/>
        </w:trPr>
        <w:tc>
          <w:tcPr>
            <w:tcW w:w="750" w:type="dxa"/>
            <w:gridSpan w:val="2"/>
            <w:tcBorders>
              <w:left w:val="nil"/>
              <w:bottom w:val="nil"/>
            </w:tcBorders>
          </w:tcPr>
          <w:p w:rsidR="007153DF" w:rsidRDefault="007153DF" w:rsidP="00081D7F">
            <w:pPr>
              <w:rPr>
                <w:szCs w:val="24"/>
                <w:lang w:val="en-GB"/>
              </w:rPr>
            </w:pPr>
          </w:p>
        </w:tc>
        <w:tc>
          <w:tcPr>
            <w:tcW w:w="5954" w:type="dxa"/>
            <w:gridSpan w:val="2"/>
          </w:tcPr>
          <w:p w:rsidR="007153DF" w:rsidRDefault="007153DF" w:rsidP="00081D7F">
            <w:pPr>
              <w:spacing w:before="0"/>
              <w:rPr>
                <w:szCs w:val="24"/>
                <w:lang w:val="en-GB"/>
              </w:rPr>
            </w:pPr>
            <w:r>
              <w:rPr>
                <w:szCs w:val="24"/>
                <w:lang w:val="en-GB"/>
              </w:rPr>
              <w:t xml:space="preserve">- </w:t>
            </w:r>
            <w:r w:rsidRPr="00E3221E">
              <w:rPr>
                <w:b/>
                <w:szCs w:val="24"/>
                <w:lang w:val="en-GB"/>
              </w:rPr>
              <w:t>Next yearly cycle</w:t>
            </w:r>
            <w:r>
              <w:rPr>
                <w:b/>
                <w:szCs w:val="24"/>
                <w:lang w:val="en-GB"/>
              </w:rPr>
              <w:t>: 2017/2018</w:t>
            </w:r>
          </w:p>
          <w:p w:rsidR="007153DF" w:rsidRPr="006D7FF8" w:rsidRDefault="007153DF" w:rsidP="00081D7F">
            <w:pPr>
              <w:spacing w:before="0"/>
              <w:rPr>
                <w:szCs w:val="24"/>
                <w:lang w:val="en-GB"/>
              </w:rPr>
            </w:pPr>
            <w:r>
              <w:rPr>
                <w:szCs w:val="24"/>
                <w:lang w:val="en-GB"/>
              </w:rPr>
              <w:t>(the change will be considered for implementation in the yearly maintenance cycle which starts in 2017 and completes with the publication of new message versions in the spring of 2018)</w:t>
            </w:r>
          </w:p>
        </w:tc>
        <w:tc>
          <w:tcPr>
            <w:tcW w:w="425" w:type="dxa"/>
            <w:tcBorders>
              <w:bottom w:val="single" w:sz="4" w:space="0" w:color="auto"/>
            </w:tcBorders>
          </w:tcPr>
          <w:p w:rsidR="007153DF" w:rsidRPr="00AD7CD5" w:rsidRDefault="007153DF" w:rsidP="00081D7F">
            <w:pPr>
              <w:spacing w:before="0"/>
              <w:jc w:val="center"/>
              <w:rPr>
                <w:color w:val="FF0000"/>
                <w:szCs w:val="24"/>
                <w:lang w:val="en-GB"/>
              </w:rPr>
            </w:pPr>
            <w:r>
              <w:rPr>
                <w:color w:val="FF0000"/>
                <w:szCs w:val="24"/>
                <w:lang w:val="en-GB"/>
              </w:rPr>
              <w:t>X</w:t>
            </w:r>
          </w:p>
        </w:tc>
      </w:tr>
      <w:tr w:rsidR="007153DF" w:rsidRPr="006D7FF8" w:rsidTr="00081D7F">
        <w:trPr>
          <w:gridBefore w:val="1"/>
          <w:gridAfter w:val="1"/>
          <w:wBefore w:w="1059" w:type="dxa"/>
          <w:wAfter w:w="945" w:type="dxa"/>
          <w:trHeight w:val="501"/>
        </w:trPr>
        <w:tc>
          <w:tcPr>
            <w:tcW w:w="750" w:type="dxa"/>
            <w:gridSpan w:val="2"/>
            <w:tcBorders>
              <w:top w:val="nil"/>
              <w:left w:val="nil"/>
              <w:bottom w:val="nil"/>
            </w:tcBorders>
          </w:tcPr>
          <w:p w:rsidR="007153DF" w:rsidRDefault="007153DF" w:rsidP="00081D7F">
            <w:pPr>
              <w:spacing w:before="0"/>
              <w:rPr>
                <w:szCs w:val="24"/>
                <w:lang w:val="en-GB"/>
              </w:rPr>
            </w:pPr>
          </w:p>
        </w:tc>
        <w:tc>
          <w:tcPr>
            <w:tcW w:w="5954" w:type="dxa"/>
            <w:gridSpan w:val="2"/>
          </w:tcPr>
          <w:p w:rsidR="007153DF" w:rsidRDefault="007153DF" w:rsidP="00081D7F">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7153DF" w:rsidRDefault="007153DF" w:rsidP="00081D7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7153DF" w:rsidRPr="00AD7CD5" w:rsidRDefault="007153DF" w:rsidP="00081D7F">
            <w:pPr>
              <w:spacing w:before="0"/>
              <w:jc w:val="center"/>
              <w:rPr>
                <w:color w:val="FF0000"/>
                <w:szCs w:val="24"/>
                <w:lang w:val="en-GB"/>
              </w:rPr>
            </w:pPr>
          </w:p>
        </w:tc>
      </w:tr>
      <w:tr w:rsidR="007153DF" w:rsidRPr="006D7FF8" w:rsidTr="00081D7F">
        <w:trPr>
          <w:gridBefore w:val="1"/>
          <w:wBefore w:w="1059" w:type="dxa"/>
          <w:trHeight w:val="511"/>
        </w:trPr>
        <w:tc>
          <w:tcPr>
            <w:tcW w:w="750" w:type="dxa"/>
            <w:gridSpan w:val="2"/>
            <w:tcBorders>
              <w:top w:val="nil"/>
              <w:left w:val="nil"/>
              <w:bottom w:val="nil"/>
            </w:tcBorders>
          </w:tcPr>
          <w:p w:rsidR="007153DF" w:rsidRDefault="007153DF" w:rsidP="00081D7F">
            <w:pPr>
              <w:spacing w:before="0"/>
              <w:rPr>
                <w:szCs w:val="24"/>
                <w:lang w:val="en-GB"/>
              </w:rPr>
            </w:pPr>
          </w:p>
        </w:tc>
        <w:tc>
          <w:tcPr>
            <w:tcW w:w="5954" w:type="dxa"/>
            <w:gridSpan w:val="2"/>
          </w:tcPr>
          <w:p w:rsidR="007153DF" w:rsidRDefault="007153DF" w:rsidP="00081D7F">
            <w:pPr>
              <w:spacing w:before="0"/>
              <w:jc w:val="both"/>
              <w:rPr>
                <w:szCs w:val="24"/>
                <w:lang w:val="en-GB"/>
              </w:rPr>
            </w:pPr>
            <w:r>
              <w:rPr>
                <w:szCs w:val="24"/>
                <w:lang w:val="en-GB"/>
              </w:rPr>
              <w:t xml:space="preserve">- </w:t>
            </w:r>
            <w:r w:rsidRPr="00E3221E">
              <w:rPr>
                <w:b/>
                <w:szCs w:val="24"/>
                <w:lang w:val="en-GB"/>
              </w:rPr>
              <w:t>Urgent unscheduled</w:t>
            </w:r>
          </w:p>
          <w:p w:rsidR="007153DF" w:rsidRDefault="007153DF" w:rsidP="00081D7F">
            <w:pPr>
              <w:spacing w:before="0"/>
              <w:rPr>
                <w:szCs w:val="24"/>
                <w:lang w:val="en-GB"/>
              </w:rPr>
            </w:pPr>
            <w:r>
              <w:rPr>
                <w:szCs w:val="24"/>
                <w:lang w:val="en-GB"/>
              </w:rPr>
              <w:t>(the change justifies an urgent implementation outside of the normal yearly cycle)</w:t>
            </w:r>
          </w:p>
        </w:tc>
        <w:tc>
          <w:tcPr>
            <w:tcW w:w="425" w:type="dxa"/>
          </w:tcPr>
          <w:p w:rsidR="007153DF" w:rsidRPr="00AD7CD5" w:rsidRDefault="007153DF" w:rsidP="00081D7F">
            <w:pPr>
              <w:jc w:val="center"/>
              <w:rPr>
                <w:color w:val="FF0000"/>
                <w:szCs w:val="24"/>
                <w:lang w:val="en-GB"/>
              </w:rPr>
            </w:pPr>
          </w:p>
        </w:tc>
        <w:tc>
          <w:tcPr>
            <w:tcW w:w="945" w:type="dxa"/>
            <w:tcBorders>
              <w:top w:val="nil"/>
              <w:bottom w:val="nil"/>
              <w:right w:val="nil"/>
            </w:tcBorders>
          </w:tcPr>
          <w:p w:rsidR="007153DF" w:rsidRDefault="007153DF" w:rsidP="00081D7F">
            <w:pPr>
              <w:ind w:left="360"/>
              <w:jc w:val="both"/>
              <w:rPr>
                <w:szCs w:val="24"/>
                <w:lang w:val="en-GB"/>
              </w:rPr>
            </w:pPr>
          </w:p>
        </w:tc>
      </w:tr>
      <w:tr w:rsidR="007153DF" w:rsidRPr="006D7FF8" w:rsidTr="00081D7F">
        <w:trPr>
          <w:gridBefore w:val="1"/>
          <w:wBefore w:w="1059" w:type="dxa"/>
          <w:trHeight w:val="511"/>
        </w:trPr>
        <w:tc>
          <w:tcPr>
            <w:tcW w:w="750" w:type="dxa"/>
            <w:gridSpan w:val="2"/>
            <w:tcBorders>
              <w:top w:val="nil"/>
              <w:left w:val="nil"/>
              <w:bottom w:val="nil"/>
            </w:tcBorders>
          </w:tcPr>
          <w:p w:rsidR="007153DF" w:rsidRDefault="007153DF" w:rsidP="00081D7F">
            <w:pPr>
              <w:spacing w:before="0"/>
              <w:rPr>
                <w:szCs w:val="24"/>
                <w:lang w:val="en-GB"/>
              </w:rPr>
            </w:pPr>
          </w:p>
        </w:tc>
        <w:tc>
          <w:tcPr>
            <w:tcW w:w="6379" w:type="dxa"/>
            <w:gridSpan w:val="3"/>
          </w:tcPr>
          <w:p w:rsidR="007153DF" w:rsidRPr="00AD7CD5" w:rsidRDefault="007153DF" w:rsidP="00081D7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7153DF" w:rsidRDefault="007153DF" w:rsidP="00081D7F">
            <w:pPr>
              <w:ind w:left="360"/>
              <w:jc w:val="both"/>
              <w:rPr>
                <w:szCs w:val="24"/>
                <w:lang w:val="en-GB"/>
              </w:rPr>
            </w:pPr>
          </w:p>
          <w:p w:rsidR="007153DF" w:rsidRDefault="007153DF" w:rsidP="00081D7F">
            <w:pPr>
              <w:ind w:left="360"/>
              <w:jc w:val="both"/>
              <w:rPr>
                <w:szCs w:val="24"/>
                <w:lang w:val="en-GB"/>
              </w:rPr>
            </w:pPr>
          </w:p>
        </w:tc>
      </w:tr>
    </w:tbl>
    <w:p w:rsidR="007153DF" w:rsidRDefault="007153DF" w:rsidP="007153DF">
      <w:pPr>
        <w:rPr>
          <w:szCs w:val="24"/>
          <w:lang w:val="en-GB"/>
        </w:rPr>
      </w:pPr>
      <w:r>
        <w:rPr>
          <w:szCs w:val="24"/>
          <w:lang w:val="en-GB"/>
        </w:rPr>
        <w:t>Comments:</w:t>
      </w:r>
    </w:p>
    <w:p w:rsidR="007153DF" w:rsidRDefault="007153DF" w:rsidP="007153DF">
      <w:pPr>
        <w:rPr>
          <w:szCs w:val="24"/>
          <w:lang w:val="en-GB"/>
        </w:rPr>
      </w:pPr>
      <w:r>
        <w:rPr>
          <w:szCs w:val="24"/>
          <w:lang w:val="en-GB"/>
        </w:rPr>
        <w:t>Decision made at the Payments SEG meeting on June 12</w:t>
      </w:r>
      <w:r>
        <w:rPr>
          <w:szCs w:val="24"/>
          <w:vertAlign w:val="superscript"/>
          <w:lang w:val="en-GB"/>
        </w:rPr>
        <w:t>th</w:t>
      </w:r>
      <w:r>
        <w:rPr>
          <w:szCs w:val="24"/>
          <w:lang w:val="en-GB"/>
        </w:rPr>
        <w:t>, 2017.</w:t>
      </w:r>
    </w:p>
    <w:p w:rsidR="007153DF" w:rsidRDefault="007153DF" w:rsidP="007153D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7153DF" w:rsidRPr="00AD7CD5" w:rsidTr="00081D7F">
        <w:tc>
          <w:tcPr>
            <w:tcW w:w="1242" w:type="dxa"/>
          </w:tcPr>
          <w:p w:rsidR="007153DF" w:rsidRPr="00E3221E" w:rsidRDefault="007153DF" w:rsidP="00081D7F">
            <w:pPr>
              <w:rPr>
                <w:b/>
                <w:szCs w:val="24"/>
                <w:lang w:val="en-GB"/>
              </w:rPr>
            </w:pPr>
            <w:r w:rsidRPr="00E3221E">
              <w:rPr>
                <w:b/>
                <w:szCs w:val="24"/>
                <w:lang w:val="en-GB"/>
              </w:rPr>
              <w:t>Reject</w:t>
            </w:r>
          </w:p>
        </w:tc>
        <w:tc>
          <w:tcPr>
            <w:tcW w:w="567" w:type="dxa"/>
          </w:tcPr>
          <w:p w:rsidR="007153DF" w:rsidRPr="00AD7CD5" w:rsidRDefault="007153DF" w:rsidP="00081D7F">
            <w:pPr>
              <w:rPr>
                <w:color w:val="FF0000"/>
                <w:szCs w:val="24"/>
                <w:lang w:val="en-GB"/>
              </w:rPr>
            </w:pPr>
          </w:p>
        </w:tc>
      </w:tr>
    </w:tbl>
    <w:p w:rsidR="007153DF" w:rsidRPr="00567F13" w:rsidRDefault="007153DF" w:rsidP="007153DF">
      <w:pPr>
        <w:rPr>
          <w:szCs w:val="24"/>
          <w:lang w:val="en-GB"/>
        </w:rPr>
      </w:pPr>
      <w:r w:rsidRPr="00567F13">
        <w:rPr>
          <w:szCs w:val="24"/>
          <w:lang w:val="en-GB"/>
        </w:rPr>
        <w:t>Reason for rejection:</w:t>
      </w:r>
    </w:p>
    <w:p w:rsidR="003F66EE" w:rsidRPr="00366F82" w:rsidRDefault="003F66EE" w:rsidP="009D1027">
      <w:pPr>
        <w:numPr>
          <w:ilvl w:val="0"/>
          <w:numId w:val="111"/>
        </w:numPr>
        <w:rPr>
          <w:szCs w:val="24"/>
          <w:lang w:val="en-GB"/>
        </w:rPr>
      </w:pPr>
      <w:r w:rsidRPr="00366F82">
        <w:rPr>
          <w:b/>
          <w:szCs w:val="24"/>
          <w:lang w:val="en-GB"/>
        </w:rPr>
        <w:t>Impact analysis:</w:t>
      </w:r>
    </w:p>
    <w:p w:rsidR="00590497" w:rsidRDefault="003F66EE" w:rsidP="003F66EE">
      <w:pPr>
        <w:rPr>
          <w:szCs w:val="24"/>
          <w:lang w:val="en-GB"/>
        </w:rPr>
      </w:pPr>
      <w:r w:rsidRPr="00366F82">
        <w:rPr>
          <w:szCs w:val="24"/>
          <w:lang w:val="en-GB"/>
        </w:rPr>
        <w:t xml:space="preserve">Following the detailed analysis of the impact of the changes to the existing messages, we </w:t>
      </w:r>
      <w:r w:rsidR="008C7230">
        <w:rPr>
          <w:szCs w:val="24"/>
          <w:lang w:val="en-GB"/>
        </w:rPr>
        <w:t xml:space="preserve">didn’t </w:t>
      </w:r>
      <w:r w:rsidRPr="00366F82">
        <w:rPr>
          <w:szCs w:val="24"/>
          <w:lang w:val="en-GB"/>
        </w:rPr>
        <w:t>identif</w:t>
      </w:r>
      <w:r w:rsidR="008C7230">
        <w:rPr>
          <w:szCs w:val="24"/>
          <w:lang w:val="en-GB"/>
        </w:rPr>
        <w:t>y</w:t>
      </w:r>
      <w:r w:rsidRPr="00366F82">
        <w:rPr>
          <w:szCs w:val="24"/>
          <w:lang w:val="en-GB"/>
        </w:rPr>
        <w:t xml:space="preserve"> further impacted messages. </w:t>
      </w:r>
    </w:p>
    <w:p w:rsidR="00590497" w:rsidRPr="00366F82" w:rsidRDefault="00590497" w:rsidP="00590497">
      <w:pPr>
        <w:rPr>
          <w:szCs w:val="24"/>
          <w:lang w:val="en-GB"/>
        </w:rPr>
      </w:pPr>
      <w:r w:rsidRPr="00366F82">
        <w:rPr>
          <w:szCs w:val="24"/>
          <w:lang w:val="en-GB"/>
        </w:rPr>
        <w:t>The below list provides the full list of impacted messages:</w:t>
      </w:r>
    </w:p>
    <w:p w:rsidR="00590497" w:rsidRDefault="00590497" w:rsidP="00590497">
      <w:pPr>
        <w:numPr>
          <w:ilvl w:val="0"/>
          <w:numId w:val="110"/>
        </w:numPr>
        <w:rPr>
          <w:lang w:val="en-GB"/>
        </w:rPr>
      </w:pPr>
      <w:r>
        <w:rPr>
          <w:lang w:val="en-GB"/>
        </w:rPr>
        <w:t xml:space="preserve">pacs.004.001.07 – PaymentReturnV04 </w:t>
      </w:r>
    </w:p>
    <w:p w:rsidR="00590497" w:rsidRPr="00366F82" w:rsidRDefault="00590497" w:rsidP="003F66EE">
      <w:pPr>
        <w:rPr>
          <w:szCs w:val="24"/>
          <w:lang w:val="en-GB"/>
        </w:rPr>
      </w:pPr>
    </w:p>
    <w:p w:rsidR="003F66EE" w:rsidRPr="00366F82" w:rsidRDefault="003F66EE" w:rsidP="003F66EE">
      <w:pPr>
        <w:rPr>
          <w:szCs w:val="24"/>
          <w:lang w:val="en-GB"/>
        </w:rPr>
      </w:pPr>
    </w:p>
    <w:p w:rsidR="003F66EE" w:rsidRPr="00366F82" w:rsidRDefault="003F66EE" w:rsidP="009D1027">
      <w:pPr>
        <w:numPr>
          <w:ilvl w:val="0"/>
          <w:numId w:val="111"/>
        </w:numPr>
        <w:rPr>
          <w:b/>
          <w:szCs w:val="24"/>
          <w:lang w:val="en-GB"/>
        </w:rPr>
      </w:pPr>
      <w:r w:rsidRPr="00366F82">
        <w:rPr>
          <w:b/>
          <w:szCs w:val="24"/>
          <w:lang w:val="en-GB"/>
        </w:rPr>
        <w:lastRenderedPageBreak/>
        <w:t>Proposed implementation:</w:t>
      </w:r>
      <w:r w:rsidRPr="00366F82">
        <w:rPr>
          <w:szCs w:val="24"/>
          <w:lang w:val="en-GB"/>
        </w:rPr>
        <w:t xml:space="preserve"> </w:t>
      </w:r>
    </w:p>
    <w:p w:rsidR="009D1027" w:rsidRDefault="009D1027" w:rsidP="003F66EE">
      <w:pPr>
        <w:rPr>
          <w:szCs w:val="24"/>
          <w:lang w:val="en-GB"/>
        </w:rPr>
      </w:pPr>
      <w:r>
        <w:rPr>
          <w:szCs w:val="24"/>
          <w:lang w:val="en-GB"/>
        </w:rPr>
        <w:t xml:space="preserve">Remark: the purpose of the change request mention the change in the </w:t>
      </w:r>
      <w:proofErr w:type="spellStart"/>
      <w:r>
        <w:rPr>
          <w:szCs w:val="24"/>
          <w:lang w:val="en-GB"/>
        </w:rPr>
        <w:t>OriginalTransactionReference</w:t>
      </w:r>
      <w:proofErr w:type="spellEnd"/>
      <w:r>
        <w:rPr>
          <w:szCs w:val="24"/>
          <w:lang w:val="en-GB"/>
        </w:rPr>
        <w:t xml:space="preserve"> element, but the requested changes do not impact this element and only require the addition of 2 elements in the </w:t>
      </w:r>
      <w:proofErr w:type="spellStart"/>
      <w:r>
        <w:rPr>
          <w:szCs w:val="24"/>
          <w:lang w:val="en-GB"/>
        </w:rPr>
        <w:t>TransactionInformation</w:t>
      </w:r>
      <w:proofErr w:type="spellEnd"/>
      <w:r>
        <w:rPr>
          <w:szCs w:val="24"/>
          <w:lang w:val="en-GB"/>
        </w:rPr>
        <w:t xml:space="preserve"> element.</w:t>
      </w:r>
    </w:p>
    <w:p w:rsidR="003F66EE" w:rsidRDefault="003F66EE" w:rsidP="003F66EE">
      <w:pPr>
        <w:rPr>
          <w:lang w:val="en-GB"/>
        </w:rPr>
      </w:pPr>
      <w:r w:rsidRPr="00590497">
        <w:rPr>
          <w:lang w:val="en-GB"/>
        </w:rPr>
        <w:t xml:space="preserve">We support the proposed </w:t>
      </w:r>
      <w:r w:rsidR="00590497" w:rsidRPr="00590497">
        <w:rPr>
          <w:lang w:val="en-GB"/>
        </w:rPr>
        <w:t>implementation</w:t>
      </w:r>
      <w:r w:rsidR="009D1027">
        <w:rPr>
          <w:lang w:val="en-GB"/>
        </w:rPr>
        <w:t xml:space="preserve"> for the two new elements</w:t>
      </w:r>
      <w:r w:rsidR="00590497">
        <w:rPr>
          <w:lang w:val="en-GB"/>
        </w:rPr>
        <w:t>;</w:t>
      </w:r>
      <w:r w:rsidR="007E6B6A">
        <w:rPr>
          <w:lang w:val="en-GB"/>
        </w:rPr>
        <w:t xml:space="preserve"> however we have modified the order of the elements as following:</w:t>
      </w:r>
    </w:p>
    <w:p w:rsidR="007E6B6A" w:rsidRDefault="007E6B6A" w:rsidP="007E6B6A">
      <w:pPr>
        <w:ind w:firstLine="360"/>
        <w:rPr>
          <w:lang w:val="en-GB"/>
        </w:rPr>
      </w:pPr>
      <w:r>
        <w:rPr>
          <w:noProof/>
          <w:lang w:val="en-GB" w:eastAsia="en-GB"/>
        </w:rPr>
        <w:lastRenderedPageBreak/>
        <w:drawing>
          <wp:inline distT="0" distB="0" distL="0" distR="0" wp14:anchorId="0AB7496B" wp14:editId="34883330">
            <wp:extent cx="4409524" cy="78380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4409524" cy="7838096"/>
                    </a:xfrm>
                    <a:prstGeom prst="rect">
                      <a:avLst/>
                    </a:prstGeom>
                  </pic:spPr>
                </pic:pic>
              </a:graphicData>
            </a:graphic>
          </wp:inline>
        </w:drawing>
      </w:r>
    </w:p>
    <w:p w:rsidR="007E6B6A" w:rsidRDefault="007E6B6A" w:rsidP="003F66EE">
      <w:pPr>
        <w:rPr>
          <w:lang w:val="en-GB"/>
        </w:rPr>
      </w:pPr>
    </w:p>
    <w:p w:rsidR="003F66EE" w:rsidRDefault="003F66EE" w:rsidP="009D1027">
      <w:pPr>
        <w:numPr>
          <w:ilvl w:val="0"/>
          <w:numId w:val="111"/>
        </w:numPr>
        <w:rPr>
          <w:b/>
          <w:lang w:val="en-GB"/>
        </w:rPr>
      </w:pPr>
      <w:r>
        <w:rPr>
          <w:b/>
          <w:lang w:val="en-GB"/>
        </w:rPr>
        <w:t>Proposed timing:</w:t>
      </w:r>
      <w:r w:rsidRPr="009D6359">
        <w:rPr>
          <w:b/>
          <w:lang w:val="en-GB"/>
        </w:rPr>
        <w:t xml:space="preserve"> </w:t>
      </w:r>
    </w:p>
    <w:p w:rsidR="003F66EE" w:rsidRDefault="003F66EE" w:rsidP="003F66EE">
      <w:pPr>
        <w:rPr>
          <w:lang w:val="en-GB"/>
        </w:rPr>
      </w:pPr>
      <w:r w:rsidRPr="0005123F">
        <w:rPr>
          <w:lang w:val="en-GB"/>
        </w:rPr>
        <w:t xml:space="preserve">The submitting </w:t>
      </w:r>
      <w:r>
        <w:rPr>
          <w:lang w:val="en-GB"/>
        </w:rPr>
        <w:t>organisation confirms that it can implement the requested changes in the requested timing.</w:t>
      </w:r>
    </w:p>
    <w:p w:rsidR="003F66EE" w:rsidRPr="0005123F" w:rsidRDefault="003F66EE" w:rsidP="003F66E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3F66EE" w:rsidRPr="006D7FF8" w:rsidTr="00081D7F">
        <w:tc>
          <w:tcPr>
            <w:tcW w:w="1101" w:type="dxa"/>
            <w:tcBorders>
              <w:bottom w:val="single" w:sz="4" w:space="0" w:color="auto"/>
            </w:tcBorders>
          </w:tcPr>
          <w:p w:rsidR="003F66EE" w:rsidRPr="006D7FF8" w:rsidRDefault="003F66EE" w:rsidP="00081D7F">
            <w:pPr>
              <w:rPr>
                <w:szCs w:val="24"/>
                <w:lang w:val="en-GB"/>
              </w:rPr>
            </w:pPr>
            <w:r>
              <w:rPr>
                <w:szCs w:val="24"/>
                <w:lang w:val="en-GB"/>
              </w:rPr>
              <w:t>Timing</w:t>
            </w:r>
          </w:p>
        </w:tc>
        <w:tc>
          <w:tcPr>
            <w:tcW w:w="3543" w:type="dxa"/>
          </w:tcPr>
          <w:p w:rsidR="003F66EE" w:rsidRPr="006D7FF8" w:rsidRDefault="003F66EE" w:rsidP="00081D7F">
            <w:pPr>
              <w:jc w:val="both"/>
              <w:rPr>
                <w:szCs w:val="24"/>
                <w:lang w:val="en-GB"/>
              </w:rPr>
            </w:pPr>
            <w:r>
              <w:rPr>
                <w:szCs w:val="24"/>
                <w:lang w:val="en-GB"/>
              </w:rPr>
              <w:t xml:space="preserve">As requested </w:t>
            </w:r>
          </w:p>
        </w:tc>
      </w:tr>
    </w:tbl>
    <w:p w:rsidR="003F66EE" w:rsidRPr="00B73EA1" w:rsidRDefault="003F66EE" w:rsidP="003F66EE">
      <w:pPr>
        <w:rPr>
          <w:lang w:val="en-GB"/>
        </w:rPr>
      </w:pPr>
    </w:p>
    <w:p w:rsidR="003F66EE" w:rsidRPr="00E8579D" w:rsidRDefault="003F66EE" w:rsidP="009D1027">
      <w:pPr>
        <w:numPr>
          <w:ilvl w:val="0"/>
          <w:numId w:val="111"/>
        </w:numPr>
        <w:rPr>
          <w:b/>
          <w:lang w:val="en-GB"/>
        </w:rPr>
      </w:pPr>
      <w:r>
        <w:rPr>
          <w:b/>
          <w:lang w:val="en-GB"/>
        </w:rPr>
        <w:t>Final decision of the SEG:</w:t>
      </w:r>
    </w:p>
    <w:p w:rsidR="003F66EE" w:rsidRDefault="003F66EE" w:rsidP="003F66E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6EE" w:rsidRPr="006D7FF8" w:rsidTr="00081D7F">
        <w:tc>
          <w:tcPr>
            <w:tcW w:w="1101" w:type="dxa"/>
          </w:tcPr>
          <w:p w:rsidR="003F66EE" w:rsidRPr="006D7FF8" w:rsidRDefault="003F66EE" w:rsidP="00081D7F">
            <w:pPr>
              <w:rPr>
                <w:szCs w:val="24"/>
                <w:lang w:val="en-GB"/>
              </w:rPr>
            </w:pPr>
            <w:r w:rsidRPr="006D7FF8">
              <w:rPr>
                <w:szCs w:val="24"/>
                <w:lang w:val="en-GB"/>
              </w:rPr>
              <w:t>Approve</w:t>
            </w:r>
          </w:p>
        </w:tc>
        <w:tc>
          <w:tcPr>
            <w:tcW w:w="1559" w:type="dxa"/>
          </w:tcPr>
          <w:p w:rsidR="003F66EE" w:rsidRPr="00B73EA1" w:rsidRDefault="00D46F37" w:rsidP="00081D7F">
            <w:pPr>
              <w:jc w:val="center"/>
              <w:rPr>
                <w:color w:val="FF0000"/>
                <w:lang w:val="en-GB"/>
              </w:rPr>
            </w:pPr>
            <w:r>
              <w:rPr>
                <w:color w:val="FF0000"/>
                <w:lang w:val="en-GB"/>
              </w:rPr>
              <w:t>X</w:t>
            </w:r>
          </w:p>
        </w:tc>
      </w:tr>
    </w:tbl>
    <w:p w:rsidR="003F66EE" w:rsidRDefault="003F66EE" w:rsidP="003F66EE">
      <w:pPr>
        <w:rPr>
          <w:szCs w:val="24"/>
          <w:lang w:val="en-GB"/>
        </w:rPr>
      </w:pPr>
      <w:proofErr w:type="gramStart"/>
      <w:r>
        <w:rPr>
          <w:szCs w:val="24"/>
          <w:lang w:val="en-GB"/>
        </w:rPr>
        <w:t xml:space="preserve">Comments: </w:t>
      </w:r>
      <w:r w:rsidR="001F4D7D" w:rsidRPr="001F4D7D">
        <w:rPr>
          <w:color w:val="FF0000"/>
          <w:szCs w:val="24"/>
          <w:lang w:val="en-GB"/>
        </w:rPr>
        <w:t>Payments</w:t>
      </w:r>
      <w:r w:rsidR="001F4D7D">
        <w:rPr>
          <w:szCs w:val="24"/>
          <w:lang w:val="en-GB"/>
        </w:rPr>
        <w:t xml:space="preserve"> </w:t>
      </w:r>
      <w:proofErr w:type="spellStart"/>
      <w:r w:rsidR="001F4D7D" w:rsidRPr="001F4D7D">
        <w:rPr>
          <w:color w:val="FF0000"/>
          <w:szCs w:val="24"/>
          <w:lang w:val="en-GB"/>
        </w:rPr>
        <w:t>SEG</w:t>
      </w:r>
      <w:proofErr w:type="spellEnd"/>
      <w:r w:rsidR="001F4D7D" w:rsidRPr="001F4D7D">
        <w:rPr>
          <w:color w:val="FF0000"/>
          <w:szCs w:val="24"/>
          <w:lang w:val="en-GB"/>
        </w:rPr>
        <w:t xml:space="preserve"> </w:t>
      </w:r>
      <w:r w:rsidR="001459B2">
        <w:rPr>
          <w:color w:val="FF0000"/>
          <w:szCs w:val="24"/>
          <w:lang w:val="en-GB"/>
        </w:rPr>
        <w:t>meeting</w:t>
      </w:r>
      <w:r w:rsidR="00D46F37" w:rsidRPr="00D46F37">
        <w:rPr>
          <w:color w:val="FF0000"/>
          <w:szCs w:val="24"/>
          <w:lang w:val="en-GB"/>
        </w:rPr>
        <w:t xml:space="preserve"> on </w:t>
      </w:r>
      <w:proofErr w:type="spellStart"/>
      <w:r w:rsidR="00D46F37" w:rsidRPr="00D46F37">
        <w:rPr>
          <w:color w:val="FF0000"/>
          <w:szCs w:val="24"/>
          <w:lang w:val="en-GB"/>
        </w:rPr>
        <w:t>Septembre</w:t>
      </w:r>
      <w:proofErr w:type="spellEnd"/>
      <w:r w:rsidR="00D46F37" w:rsidRPr="00D46F37">
        <w:rPr>
          <w:color w:val="FF0000"/>
          <w:szCs w:val="24"/>
          <w:lang w:val="en-GB"/>
        </w:rPr>
        <w:t xml:space="preserve"> 18</w:t>
      </w:r>
      <w:r w:rsidR="00D46F37" w:rsidRPr="00D46F37">
        <w:rPr>
          <w:color w:val="FF0000"/>
          <w:szCs w:val="24"/>
          <w:vertAlign w:val="superscript"/>
          <w:lang w:val="en-GB"/>
        </w:rPr>
        <w:t>th</w:t>
      </w:r>
      <w:r w:rsidR="00D46F37" w:rsidRPr="00D46F37">
        <w:rPr>
          <w:color w:val="FF0000"/>
          <w:szCs w:val="24"/>
          <w:lang w:val="en-GB"/>
        </w:rPr>
        <w:t>, 2017.</w:t>
      </w:r>
      <w:proofErr w:type="gramEnd"/>
    </w:p>
    <w:p w:rsidR="003F66EE" w:rsidRPr="003E65AD" w:rsidRDefault="003F66EE" w:rsidP="003F66EE">
      <w:pPr>
        <w:rPr>
          <w:lang w:val="en-GB"/>
        </w:rPr>
      </w:pPr>
    </w:p>
    <w:p w:rsidR="003F66EE" w:rsidRDefault="003F66EE" w:rsidP="003F66E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6EE" w:rsidRPr="006D7FF8" w:rsidTr="00081D7F">
        <w:tc>
          <w:tcPr>
            <w:tcW w:w="1101" w:type="dxa"/>
          </w:tcPr>
          <w:p w:rsidR="003F66EE" w:rsidRPr="006D7FF8" w:rsidRDefault="003F66EE" w:rsidP="00081D7F">
            <w:pPr>
              <w:rPr>
                <w:szCs w:val="24"/>
                <w:lang w:val="en-GB"/>
              </w:rPr>
            </w:pPr>
            <w:r w:rsidRPr="006D7FF8">
              <w:rPr>
                <w:szCs w:val="24"/>
                <w:lang w:val="en-GB"/>
              </w:rPr>
              <w:t>Reject</w:t>
            </w:r>
          </w:p>
        </w:tc>
        <w:tc>
          <w:tcPr>
            <w:tcW w:w="1559" w:type="dxa"/>
          </w:tcPr>
          <w:p w:rsidR="003F66EE" w:rsidRPr="006D7FF8" w:rsidRDefault="003F66EE" w:rsidP="00081D7F">
            <w:pPr>
              <w:rPr>
                <w:szCs w:val="24"/>
                <w:lang w:val="en-GB"/>
              </w:rPr>
            </w:pPr>
          </w:p>
        </w:tc>
      </w:tr>
    </w:tbl>
    <w:p w:rsidR="003F66EE" w:rsidRDefault="003F66EE" w:rsidP="003F66EE">
      <w:pPr>
        <w:rPr>
          <w:szCs w:val="24"/>
          <w:lang w:val="en-GB"/>
        </w:rPr>
      </w:pPr>
      <w:r>
        <w:rPr>
          <w:szCs w:val="24"/>
          <w:lang w:val="en-GB"/>
        </w:rPr>
        <w:t>Reason for rejection:</w:t>
      </w:r>
    </w:p>
    <w:p w:rsidR="003F66EE" w:rsidRDefault="003F66EE" w:rsidP="003F66EE">
      <w:pPr>
        <w:pStyle w:val="Heading1"/>
        <w:ind w:left="0" w:firstLine="0"/>
        <w:rPr>
          <w:lang w:val="en-GB"/>
        </w:rPr>
      </w:pPr>
      <w:r>
        <w:rPr>
          <w:i/>
          <w:snapToGrid w:val="0"/>
        </w:rPr>
        <w:br w:type="page"/>
      </w:r>
      <w:bookmarkStart w:id="3" w:name="_Toc491865434"/>
      <w:r w:rsidRPr="00B04F61">
        <w:rPr>
          <w:lang w:val="en-GB"/>
        </w:rPr>
        <w:lastRenderedPageBreak/>
        <w:t>CR0</w:t>
      </w:r>
      <w:r>
        <w:rPr>
          <w:lang w:val="en-GB"/>
        </w:rPr>
        <w:t>687: Add new return chain to include all parties involved in the return transaction</w:t>
      </w:r>
      <w:bookmarkEnd w:id="3"/>
    </w:p>
    <w:p w:rsidR="00081D7F" w:rsidRDefault="00081D7F" w:rsidP="005F74CC">
      <w:pPr>
        <w:numPr>
          <w:ilvl w:val="0"/>
          <w:numId w:val="93"/>
        </w:numPr>
        <w:rPr>
          <w:b/>
          <w:szCs w:val="24"/>
          <w:lang w:val="en-GB"/>
        </w:rPr>
      </w:pPr>
      <w:r>
        <w:rPr>
          <w:b/>
          <w:szCs w:val="24"/>
          <w:lang w:val="en-GB"/>
        </w:rPr>
        <w:t>Origin of the request:</w:t>
      </w:r>
    </w:p>
    <w:p w:rsidR="00081D7F" w:rsidRDefault="00081D7F" w:rsidP="00081D7F">
      <w:pPr>
        <w:rPr>
          <w:szCs w:val="24"/>
          <w:lang w:val="en-GB"/>
        </w:rPr>
      </w:pPr>
      <w:r w:rsidRPr="008438AF">
        <w:rPr>
          <w:i/>
          <w:szCs w:val="24"/>
          <w:lang w:val="en-GB"/>
        </w:rPr>
        <w:t>A.1 Submitter</w:t>
      </w:r>
      <w:r>
        <w:rPr>
          <w:szCs w:val="24"/>
          <w:lang w:val="en-GB"/>
        </w:rPr>
        <w:t xml:space="preserve">: </w:t>
      </w:r>
    </w:p>
    <w:p w:rsidR="00081D7F" w:rsidRDefault="00081D7F" w:rsidP="00081D7F">
      <w:pPr>
        <w:rPr>
          <w:szCs w:val="24"/>
          <w:lang w:val="en-GB"/>
        </w:rPr>
      </w:pPr>
      <w:r>
        <w:rPr>
          <w:szCs w:val="24"/>
          <w:lang w:val="en-GB"/>
        </w:rPr>
        <w:t>Federal Reserve Bank of New York (on behalf of the US Federal Reserve Banks)</w:t>
      </w:r>
    </w:p>
    <w:p w:rsidR="00081D7F" w:rsidRDefault="00081D7F" w:rsidP="00081D7F">
      <w:pPr>
        <w:rPr>
          <w:szCs w:val="24"/>
          <w:lang w:val="en-GB"/>
        </w:rPr>
      </w:pPr>
      <w:r>
        <w:rPr>
          <w:szCs w:val="24"/>
          <w:lang w:val="en-GB"/>
        </w:rPr>
        <w:t>33 Liberty Street</w:t>
      </w:r>
    </w:p>
    <w:p w:rsidR="00081D7F" w:rsidRDefault="00081D7F" w:rsidP="00081D7F">
      <w:pPr>
        <w:rPr>
          <w:szCs w:val="24"/>
          <w:lang w:val="en-GB"/>
        </w:rPr>
      </w:pPr>
      <w:r>
        <w:rPr>
          <w:szCs w:val="24"/>
          <w:lang w:val="en-GB"/>
        </w:rPr>
        <w:t>New York, NY 10045</w:t>
      </w:r>
    </w:p>
    <w:p w:rsidR="00081D7F" w:rsidRDefault="00081D7F" w:rsidP="00081D7F">
      <w:pPr>
        <w:rPr>
          <w:szCs w:val="24"/>
          <w:lang w:val="en-GB"/>
        </w:rPr>
      </w:pPr>
      <w:r>
        <w:rPr>
          <w:szCs w:val="24"/>
          <w:lang w:val="en-GB"/>
        </w:rPr>
        <w:t>U.S.A.</w:t>
      </w:r>
    </w:p>
    <w:p w:rsidR="00081D7F" w:rsidRDefault="00081D7F" w:rsidP="00081D7F">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081D7F" w:rsidRDefault="00081D7F" w:rsidP="00081D7F">
      <w:pPr>
        <w:rPr>
          <w:szCs w:val="24"/>
          <w:lang w:val="en-GB"/>
        </w:rPr>
      </w:pPr>
      <w:r>
        <w:rPr>
          <w:szCs w:val="24"/>
          <w:lang w:val="en-GB"/>
        </w:rPr>
        <w:t>Federal Reserve Bank of New York Wholesale Product Office</w:t>
      </w:r>
      <w:r w:rsidRPr="0096448E">
        <w:rPr>
          <w:szCs w:val="24"/>
          <w:lang w:val="en-GB"/>
        </w:rPr>
        <w:t xml:space="preserve"> </w:t>
      </w:r>
    </w:p>
    <w:p w:rsidR="00081D7F" w:rsidRPr="00F10A3F" w:rsidRDefault="00081D7F" w:rsidP="00081D7F">
      <w:pPr>
        <w:rPr>
          <w:szCs w:val="24"/>
          <w:lang w:val="en-GB"/>
        </w:rPr>
      </w:pPr>
      <w:r w:rsidRPr="0096448E">
        <w:rPr>
          <w:szCs w:val="24"/>
          <w:lang w:val="en-GB"/>
        </w:rPr>
        <w:t>M</w:t>
      </w:r>
      <w:r>
        <w:rPr>
          <w:szCs w:val="24"/>
          <w:lang w:val="en-GB"/>
        </w:rPr>
        <w:t>s</w:t>
      </w:r>
      <w:r w:rsidRPr="0096448E">
        <w:rPr>
          <w:szCs w:val="24"/>
          <w:lang w:val="en-GB"/>
        </w:rPr>
        <w:t xml:space="preserve">. </w:t>
      </w:r>
      <w:r>
        <w:rPr>
          <w:szCs w:val="24"/>
          <w:lang w:val="en-GB"/>
        </w:rPr>
        <w:t>Gina Russo (</w:t>
      </w:r>
      <w:hyperlink r:id="rId36" w:history="1">
        <w:r w:rsidRPr="00F10A3F">
          <w:rPr>
            <w:rStyle w:val="Hyperlink"/>
            <w:szCs w:val="24"/>
            <w:lang w:val="en-GB"/>
          </w:rPr>
          <w:t>gina.russo@ny.frb.org</w:t>
        </w:r>
      </w:hyperlink>
      <w:r w:rsidRPr="00F10A3F">
        <w:rPr>
          <w:szCs w:val="24"/>
          <w:lang w:val="en-GB"/>
        </w:rPr>
        <w:t xml:space="preserve">) </w:t>
      </w:r>
    </w:p>
    <w:p w:rsidR="00081D7F" w:rsidRPr="00612189" w:rsidRDefault="00081D7F" w:rsidP="00081D7F">
      <w:pPr>
        <w:rPr>
          <w:szCs w:val="24"/>
          <w:lang w:val="fr-BE"/>
        </w:rPr>
      </w:pPr>
      <w:r w:rsidRPr="00F10A3F">
        <w:rPr>
          <w:szCs w:val="24"/>
          <w:lang w:val="fr-BE"/>
        </w:rPr>
        <w:t>Ms. Leslie Lee (</w:t>
      </w:r>
      <w:hyperlink r:id="rId37" w:history="1">
        <w:r w:rsidRPr="001D120C">
          <w:rPr>
            <w:rStyle w:val="Hyperlink"/>
            <w:szCs w:val="24"/>
            <w:lang w:val="fr-BE"/>
          </w:rPr>
          <w:t>leslie.lee@ny.frb.org</w:t>
        </w:r>
      </w:hyperlink>
      <w:r>
        <w:rPr>
          <w:szCs w:val="24"/>
          <w:lang w:val="fr-BE"/>
        </w:rPr>
        <w:t xml:space="preserve">) </w:t>
      </w:r>
    </w:p>
    <w:p w:rsidR="00081D7F" w:rsidRDefault="00081D7F" w:rsidP="00081D7F">
      <w:pPr>
        <w:rPr>
          <w:szCs w:val="24"/>
          <w:lang w:val="en-GB"/>
        </w:rPr>
      </w:pPr>
      <w:r w:rsidRPr="00F10A3F">
        <w:rPr>
          <w:i/>
          <w:szCs w:val="24"/>
          <w:lang w:val="fr-BE"/>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rsidR="00081D7F" w:rsidRDefault="00081D7F" w:rsidP="00081D7F">
      <w:pPr>
        <w:rPr>
          <w:szCs w:val="24"/>
          <w:lang w:val="en-GB"/>
        </w:rPr>
      </w:pPr>
      <w:r>
        <w:rPr>
          <w:szCs w:val="24"/>
          <w:lang w:val="en-GB"/>
        </w:rPr>
        <w:t>US Format Advisory Group</w:t>
      </w:r>
      <w:r>
        <w:rPr>
          <w:rStyle w:val="FootnoteReference"/>
          <w:szCs w:val="24"/>
          <w:lang w:val="en-GB"/>
        </w:rPr>
        <w:footnoteReference w:id="2"/>
      </w:r>
    </w:p>
    <w:p w:rsidR="00081D7F" w:rsidRDefault="00081D7F" w:rsidP="00081D7F">
      <w:pPr>
        <w:rPr>
          <w:szCs w:val="24"/>
          <w:lang w:val="en-GB"/>
        </w:rPr>
      </w:pPr>
      <w:r>
        <w:rPr>
          <w:szCs w:val="24"/>
          <w:lang w:val="en-GB"/>
        </w:rPr>
        <w:t xml:space="preserve"> </w:t>
      </w:r>
    </w:p>
    <w:p w:rsidR="00081D7F" w:rsidRDefault="00081D7F" w:rsidP="005F74CC">
      <w:pPr>
        <w:numPr>
          <w:ilvl w:val="0"/>
          <w:numId w:val="93"/>
        </w:numPr>
        <w:rPr>
          <w:b/>
          <w:lang w:val="en-GB"/>
        </w:rPr>
      </w:pPr>
      <w:r>
        <w:rPr>
          <w:b/>
          <w:lang w:val="en-GB"/>
        </w:rPr>
        <w:t>Related m</w:t>
      </w:r>
      <w:r w:rsidRPr="00451986">
        <w:rPr>
          <w:b/>
          <w:lang w:val="en-GB"/>
        </w:rPr>
        <w:t>essages:</w:t>
      </w:r>
    </w:p>
    <w:p w:rsidR="00081D7F" w:rsidRDefault="00081D7F" w:rsidP="00081D7F">
      <w:pPr>
        <w:rPr>
          <w:lang w:val="en-GB"/>
        </w:rPr>
      </w:pPr>
      <w:r>
        <w:rPr>
          <w:lang w:val="en-GB"/>
        </w:rPr>
        <w:t xml:space="preserve">pacs.004.001.07 – Payment Return </w:t>
      </w:r>
    </w:p>
    <w:p w:rsidR="00081D7F" w:rsidRDefault="00081D7F" w:rsidP="00081D7F">
      <w:pPr>
        <w:rPr>
          <w:lang w:val="en-GB"/>
        </w:rPr>
      </w:pPr>
      <w:r>
        <w:rPr>
          <w:lang w:val="en-GB"/>
        </w:rPr>
        <w:t xml:space="preserve">(For consistency reasons, the change should also be considered in the pacs.007.001.07 - </w:t>
      </w:r>
      <w:r w:rsidRPr="00F4545B">
        <w:rPr>
          <w:lang w:val="en-GB"/>
        </w:rPr>
        <w:t>FIToFIPaymentReversalV07</w:t>
      </w:r>
      <w:r>
        <w:rPr>
          <w:lang w:val="en-GB"/>
        </w:rPr>
        <w:t>)</w:t>
      </w:r>
    </w:p>
    <w:p w:rsidR="00081D7F" w:rsidRPr="00451986" w:rsidRDefault="00081D7F" w:rsidP="00081D7F">
      <w:pPr>
        <w:rPr>
          <w:b/>
          <w:lang w:val="en-GB"/>
        </w:rPr>
      </w:pPr>
      <w:r>
        <w:rPr>
          <w:szCs w:val="24"/>
          <w:lang w:val="en-GB"/>
        </w:rPr>
        <w:t xml:space="preserve">    </w:t>
      </w:r>
    </w:p>
    <w:p w:rsidR="00081D7F" w:rsidRPr="00F4545B" w:rsidRDefault="00081D7F" w:rsidP="005F74CC">
      <w:pPr>
        <w:numPr>
          <w:ilvl w:val="0"/>
          <w:numId w:val="93"/>
        </w:numPr>
        <w:rPr>
          <w:lang w:val="en-GB"/>
        </w:rPr>
      </w:pPr>
      <w:r>
        <w:rPr>
          <w:b/>
          <w:lang w:val="en-GB"/>
        </w:rPr>
        <w:t>Description of the change request:</w:t>
      </w:r>
    </w:p>
    <w:p w:rsidR="00081D7F" w:rsidRPr="00F4545B" w:rsidRDefault="00081D7F" w:rsidP="00081D7F">
      <w:pPr>
        <w:rPr>
          <w:lang w:val="en-GB"/>
        </w:rPr>
      </w:pPr>
      <w:r>
        <w:rPr>
          <w:lang w:val="en-GB"/>
        </w:rPr>
        <w:t>The request is to add a new optional component (</w:t>
      </w:r>
      <w:proofErr w:type="spellStart"/>
      <w:r>
        <w:rPr>
          <w:i/>
          <w:lang w:val="en-GB"/>
        </w:rPr>
        <w:t>ReturnChain</w:t>
      </w:r>
      <w:proofErr w:type="spellEnd"/>
      <w:r>
        <w:rPr>
          <w:i/>
          <w:lang w:val="en-GB"/>
        </w:rPr>
        <w:t xml:space="preserve">) </w:t>
      </w:r>
      <w:r>
        <w:rPr>
          <w:lang w:val="en-GB"/>
        </w:rPr>
        <w:t xml:space="preserve">to cater for the inclusion of all parties (agents and non-agents) involved in a return transaction under the </w:t>
      </w:r>
      <w:proofErr w:type="spellStart"/>
      <w:r w:rsidRPr="005748BC">
        <w:rPr>
          <w:i/>
          <w:lang w:val="en-GB"/>
        </w:rPr>
        <w:t>TransactionInformation</w:t>
      </w:r>
      <w:proofErr w:type="spellEnd"/>
      <w:r>
        <w:rPr>
          <w:lang w:val="en-GB"/>
        </w:rPr>
        <w:t xml:space="preserve"> (</w:t>
      </w:r>
      <w:proofErr w:type="spellStart"/>
      <w:r>
        <w:rPr>
          <w:lang w:val="en-GB"/>
        </w:rPr>
        <w:t>TxInf</w:t>
      </w:r>
      <w:proofErr w:type="spellEnd"/>
      <w:r>
        <w:rPr>
          <w:lang w:val="en-GB"/>
        </w:rPr>
        <w:t>) block as shown below.</w:t>
      </w:r>
    </w:p>
    <w:p w:rsidR="00081D7F" w:rsidRDefault="00081D7F" w:rsidP="00081D7F">
      <w:pPr>
        <w:rPr>
          <w:b/>
          <w:szCs w:val="24"/>
          <w:lang w:val="en-GB"/>
        </w:rPr>
      </w:pPr>
      <w:r>
        <w:rPr>
          <w:b/>
          <w:noProof/>
          <w:szCs w:val="24"/>
          <w:lang w:val="en-GB" w:eastAsia="en-GB"/>
        </w:rPr>
        <w:lastRenderedPageBreak/>
        <w:drawing>
          <wp:inline distT="0" distB="0" distL="0" distR="0" wp14:anchorId="1BFC778A" wp14:editId="3F8298DD">
            <wp:extent cx="5867400" cy="74676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67400" cy="7467600"/>
                    </a:xfrm>
                    <a:prstGeom prst="rect">
                      <a:avLst/>
                    </a:prstGeom>
                    <a:noFill/>
                  </pic:spPr>
                </pic:pic>
              </a:graphicData>
            </a:graphic>
          </wp:inline>
        </w:drawing>
      </w:r>
    </w:p>
    <w:p w:rsidR="00081D7F" w:rsidRDefault="00081D7F" w:rsidP="00081D7F">
      <w:pPr>
        <w:rPr>
          <w:b/>
          <w:szCs w:val="24"/>
          <w:lang w:val="en-GB"/>
        </w:rPr>
      </w:pPr>
    </w:p>
    <w:p w:rsidR="00081D7F" w:rsidRDefault="00081D7F" w:rsidP="00081D7F">
      <w:pPr>
        <w:rPr>
          <w:b/>
          <w:szCs w:val="24"/>
          <w:lang w:val="en-GB"/>
        </w:rPr>
      </w:pPr>
    </w:p>
    <w:p w:rsidR="00081D7F" w:rsidRDefault="00081D7F" w:rsidP="00081D7F">
      <w:pPr>
        <w:rPr>
          <w:b/>
          <w:szCs w:val="24"/>
          <w:lang w:val="en-GB"/>
        </w:rPr>
      </w:pPr>
    </w:p>
    <w:p w:rsidR="00081D7F" w:rsidRDefault="00081D7F" w:rsidP="00081D7F">
      <w:pPr>
        <w:rPr>
          <w:lang w:val="en-GB"/>
        </w:rPr>
      </w:pPr>
      <w:r>
        <w:rPr>
          <w:lang w:val="en-GB"/>
        </w:rPr>
        <w:t xml:space="preserve">More specifically, the component should cater for the inclusion of all financial institution and non-financial institution parties that can be involved in a return transaction as shown in </w:t>
      </w:r>
      <w:r>
        <w:rPr>
          <w:lang w:val="en-GB"/>
        </w:rPr>
        <w:lastRenderedPageBreak/>
        <w:t xml:space="preserve">the below. Most of the parties will be optional with the exception of the </w:t>
      </w:r>
      <w:r w:rsidRPr="008701AB">
        <w:rPr>
          <w:i/>
          <w:lang w:val="en-GB"/>
        </w:rPr>
        <w:t>Debtor</w:t>
      </w:r>
      <w:r>
        <w:rPr>
          <w:lang w:val="en-GB"/>
        </w:rPr>
        <w:t xml:space="preserve"> and </w:t>
      </w:r>
      <w:r w:rsidRPr="008701AB">
        <w:rPr>
          <w:i/>
          <w:lang w:val="en-GB"/>
        </w:rPr>
        <w:t>Creditor</w:t>
      </w:r>
      <w:r>
        <w:rPr>
          <w:lang w:val="en-GB"/>
        </w:rPr>
        <w:t xml:space="preserve"> of the return payment.</w:t>
      </w:r>
    </w:p>
    <w:p w:rsidR="00081D7F" w:rsidRDefault="00081D7F" w:rsidP="00081D7F">
      <w:pPr>
        <w:rPr>
          <w:lang w:val="en-GB"/>
        </w:rPr>
      </w:pPr>
    </w:p>
    <w:p w:rsidR="00081D7F" w:rsidRDefault="00081D7F" w:rsidP="00081D7F">
      <w:pPr>
        <w:rPr>
          <w:lang w:val="en-GB"/>
        </w:rPr>
      </w:pPr>
      <w:r>
        <w:rPr>
          <w:noProof/>
          <w:lang w:val="en-GB" w:eastAsia="en-GB"/>
        </w:rPr>
        <w:drawing>
          <wp:inline distT="0" distB="0" distL="0" distR="0" wp14:anchorId="102F24D0" wp14:editId="7BA400D2">
            <wp:extent cx="2962275" cy="4505325"/>
            <wp:effectExtent l="0" t="0" r="9525"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62275" cy="4505325"/>
                    </a:xfrm>
                    <a:prstGeom prst="rect">
                      <a:avLst/>
                    </a:prstGeom>
                    <a:noFill/>
                    <a:ln>
                      <a:noFill/>
                    </a:ln>
                  </pic:spPr>
                </pic:pic>
              </a:graphicData>
            </a:graphic>
          </wp:inline>
        </w:drawing>
      </w:r>
    </w:p>
    <w:p w:rsidR="00081D7F" w:rsidRDefault="00081D7F" w:rsidP="00081D7F">
      <w:pPr>
        <w:rPr>
          <w:lang w:val="en-GB"/>
        </w:rPr>
      </w:pPr>
    </w:p>
    <w:p w:rsidR="00081D7F" w:rsidRPr="00F87B4A" w:rsidRDefault="00081D7F" w:rsidP="00081D7F">
      <w:pPr>
        <w:rPr>
          <w:szCs w:val="24"/>
          <w:lang w:val="en-GB"/>
        </w:rPr>
      </w:pPr>
      <w:r>
        <w:rPr>
          <w:szCs w:val="24"/>
          <w:lang w:val="en-GB"/>
        </w:rPr>
        <w:t xml:space="preserve">As for the </w:t>
      </w:r>
      <w:r w:rsidRPr="00F87B4A">
        <w:rPr>
          <w:szCs w:val="24"/>
          <w:lang w:val="en-GB"/>
        </w:rPr>
        <w:t xml:space="preserve">data type </w:t>
      </w:r>
      <w:r>
        <w:rPr>
          <w:szCs w:val="24"/>
          <w:lang w:val="en-GB"/>
        </w:rPr>
        <w:t xml:space="preserve">of </w:t>
      </w:r>
      <w:r w:rsidRPr="009B77CD">
        <w:rPr>
          <w:i/>
          <w:szCs w:val="24"/>
          <w:lang w:val="en-GB"/>
        </w:rPr>
        <w:t>(Ultimate) Debtor, Initiating Party and (Ultimate) Creditor</w:t>
      </w:r>
      <w:r w:rsidRPr="00F87B4A">
        <w:rPr>
          <w:szCs w:val="24"/>
          <w:lang w:val="en-GB"/>
        </w:rPr>
        <w:t>, we suggest reus</w:t>
      </w:r>
      <w:r>
        <w:rPr>
          <w:szCs w:val="24"/>
          <w:lang w:val="en-GB"/>
        </w:rPr>
        <w:t>ing</w:t>
      </w:r>
      <w:r w:rsidRPr="00F87B4A">
        <w:rPr>
          <w:szCs w:val="24"/>
          <w:lang w:val="en-GB"/>
        </w:rPr>
        <w:t xml:space="preserve"> the (latest version of) the </w:t>
      </w:r>
      <w:r w:rsidRPr="00A45AEE">
        <w:rPr>
          <w:i/>
          <w:szCs w:val="24"/>
          <w:lang w:val="en-GB"/>
        </w:rPr>
        <w:t>Party12Choice</w:t>
      </w:r>
      <w:r>
        <w:rPr>
          <w:szCs w:val="24"/>
          <w:lang w:val="en-GB"/>
        </w:rPr>
        <w:t xml:space="preserve"> component shown below to cater for both cases of returning customer and financial institution transfers. For all the other agents (i.e., </w:t>
      </w:r>
      <w:proofErr w:type="spellStart"/>
      <w:r w:rsidRPr="009B77CD">
        <w:rPr>
          <w:i/>
          <w:szCs w:val="24"/>
          <w:lang w:val="en-GB"/>
        </w:rPr>
        <w:t>DebtorAgent</w:t>
      </w:r>
      <w:proofErr w:type="spellEnd"/>
      <w:r w:rsidRPr="009B77CD">
        <w:rPr>
          <w:i/>
          <w:szCs w:val="24"/>
          <w:lang w:val="en-GB"/>
        </w:rPr>
        <w:t xml:space="preserve">, </w:t>
      </w:r>
      <w:proofErr w:type="spellStart"/>
      <w:r w:rsidRPr="009B77CD">
        <w:rPr>
          <w:i/>
          <w:szCs w:val="24"/>
          <w:lang w:val="en-GB"/>
        </w:rPr>
        <w:t>PreviousInstructingAgents</w:t>
      </w:r>
      <w:proofErr w:type="spellEnd"/>
      <w:r w:rsidRPr="009B77CD">
        <w:rPr>
          <w:i/>
          <w:szCs w:val="24"/>
          <w:lang w:val="en-GB"/>
        </w:rPr>
        <w:t xml:space="preserve">, </w:t>
      </w:r>
      <w:proofErr w:type="spellStart"/>
      <w:r w:rsidRPr="009B77CD">
        <w:rPr>
          <w:i/>
          <w:szCs w:val="24"/>
          <w:lang w:val="en-GB"/>
        </w:rPr>
        <w:t>IntermediaryAgents</w:t>
      </w:r>
      <w:proofErr w:type="spellEnd"/>
      <w:r w:rsidRPr="009B77CD">
        <w:rPr>
          <w:i/>
          <w:szCs w:val="24"/>
          <w:lang w:val="en-GB"/>
        </w:rPr>
        <w:t xml:space="preserve"> and </w:t>
      </w:r>
      <w:proofErr w:type="spellStart"/>
      <w:r w:rsidRPr="009B77CD">
        <w:rPr>
          <w:i/>
          <w:szCs w:val="24"/>
          <w:lang w:val="en-GB"/>
        </w:rPr>
        <w:t>CreditorAgent</w:t>
      </w:r>
      <w:proofErr w:type="spellEnd"/>
      <w:r>
        <w:rPr>
          <w:szCs w:val="24"/>
          <w:lang w:val="en-GB"/>
        </w:rPr>
        <w:t xml:space="preserve">) involved in the processing of the return, we suggest reusing only the (latest version of) </w:t>
      </w:r>
      <w:r w:rsidRPr="00F87B4A">
        <w:rPr>
          <w:i/>
          <w:szCs w:val="24"/>
          <w:lang w:val="en-GB"/>
        </w:rPr>
        <w:t>BranchAndFinancialInstituionIdentification5</w:t>
      </w:r>
      <w:r>
        <w:rPr>
          <w:i/>
          <w:szCs w:val="24"/>
          <w:lang w:val="en-GB"/>
        </w:rPr>
        <w:t xml:space="preserve"> </w:t>
      </w:r>
      <w:r>
        <w:rPr>
          <w:szCs w:val="24"/>
          <w:lang w:val="en-GB"/>
        </w:rPr>
        <w:t>as shown in the same picture below.</w:t>
      </w:r>
    </w:p>
    <w:p w:rsidR="00081D7F" w:rsidRDefault="00081D7F" w:rsidP="00081D7F">
      <w:pPr>
        <w:rPr>
          <w:b/>
          <w:szCs w:val="24"/>
          <w:lang w:val="en-GB"/>
        </w:rPr>
      </w:pPr>
      <w:r>
        <w:rPr>
          <w:b/>
          <w:noProof/>
          <w:szCs w:val="24"/>
          <w:lang w:val="en-GB" w:eastAsia="en-GB"/>
        </w:rPr>
        <w:lastRenderedPageBreak/>
        <w:drawing>
          <wp:inline distT="0" distB="0" distL="0" distR="0" wp14:anchorId="5DC08082" wp14:editId="3D0EDD9C">
            <wp:extent cx="4829175" cy="3067050"/>
            <wp:effectExtent l="0" t="0" r="952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29175" cy="3067050"/>
                    </a:xfrm>
                    <a:prstGeom prst="rect">
                      <a:avLst/>
                    </a:prstGeom>
                    <a:noFill/>
                    <a:ln>
                      <a:noFill/>
                    </a:ln>
                  </pic:spPr>
                </pic:pic>
              </a:graphicData>
            </a:graphic>
          </wp:inline>
        </w:drawing>
      </w:r>
    </w:p>
    <w:p w:rsidR="00081D7F" w:rsidRPr="00582EB6" w:rsidRDefault="00081D7F" w:rsidP="005F74CC">
      <w:pPr>
        <w:numPr>
          <w:ilvl w:val="0"/>
          <w:numId w:val="93"/>
        </w:numPr>
        <w:rPr>
          <w:b/>
          <w:szCs w:val="24"/>
          <w:lang w:val="en-GB"/>
        </w:rPr>
      </w:pPr>
      <w:r w:rsidRPr="00582EB6">
        <w:rPr>
          <w:b/>
          <w:szCs w:val="24"/>
          <w:lang w:val="en-GB"/>
        </w:rPr>
        <w:t>Purpose of the change:</w:t>
      </w:r>
    </w:p>
    <w:p w:rsidR="00081D7F" w:rsidRDefault="00081D7F" w:rsidP="00081D7F">
      <w:pPr>
        <w:rPr>
          <w:szCs w:val="24"/>
          <w:lang w:val="en-GB"/>
        </w:rPr>
      </w:pPr>
      <w:r w:rsidRPr="00063E4B">
        <w:rPr>
          <w:szCs w:val="24"/>
          <w:lang w:val="en-GB"/>
        </w:rPr>
        <w:t xml:space="preserve">The change is </w:t>
      </w:r>
      <w:r>
        <w:rPr>
          <w:szCs w:val="24"/>
          <w:lang w:val="en-GB"/>
        </w:rPr>
        <w:t xml:space="preserve">of </w:t>
      </w:r>
      <w:r w:rsidRPr="00063E4B">
        <w:rPr>
          <w:szCs w:val="24"/>
          <w:lang w:val="en-GB"/>
        </w:rPr>
        <w:t>regulatory</w:t>
      </w:r>
      <w:r>
        <w:rPr>
          <w:szCs w:val="24"/>
          <w:lang w:val="en-GB"/>
        </w:rPr>
        <w:t>/compliance nature</w:t>
      </w:r>
      <w:r w:rsidRPr="00063E4B">
        <w:rPr>
          <w:szCs w:val="24"/>
          <w:lang w:val="en-GB"/>
        </w:rPr>
        <w:t xml:space="preserve">. </w:t>
      </w:r>
    </w:p>
    <w:p w:rsidR="00081D7F" w:rsidRPr="00063E4B" w:rsidRDefault="00081D7F" w:rsidP="00081D7F">
      <w:pPr>
        <w:rPr>
          <w:szCs w:val="24"/>
          <w:lang w:val="en-GB"/>
        </w:rPr>
      </w:pPr>
      <w:r w:rsidRPr="00063E4B">
        <w:rPr>
          <w:szCs w:val="24"/>
          <w:lang w:val="en-GB"/>
        </w:rPr>
        <w:t xml:space="preserve">In certain communities, for example, the US, </w:t>
      </w:r>
      <w:r>
        <w:rPr>
          <w:szCs w:val="24"/>
          <w:lang w:val="en-GB"/>
        </w:rPr>
        <w:t xml:space="preserve">the return of </w:t>
      </w:r>
      <w:r w:rsidRPr="00063E4B">
        <w:rPr>
          <w:szCs w:val="24"/>
          <w:lang w:val="en-GB"/>
        </w:rPr>
        <w:t xml:space="preserve">a payment is considered a new payment instruction that </w:t>
      </w:r>
      <w:r>
        <w:rPr>
          <w:szCs w:val="24"/>
          <w:lang w:val="en-GB"/>
        </w:rPr>
        <w:t xml:space="preserve">needs to be processed under the </w:t>
      </w:r>
      <w:r w:rsidRPr="00063E4B">
        <w:rPr>
          <w:szCs w:val="24"/>
          <w:lang w:val="en-GB"/>
        </w:rPr>
        <w:t>same legal requirements as a</w:t>
      </w:r>
      <w:r>
        <w:rPr>
          <w:szCs w:val="24"/>
          <w:lang w:val="en-GB"/>
        </w:rPr>
        <w:t>n</w:t>
      </w:r>
      <w:r w:rsidRPr="00063E4B">
        <w:rPr>
          <w:szCs w:val="24"/>
          <w:lang w:val="en-GB"/>
        </w:rPr>
        <w:t xml:space="preserve"> ‘</w:t>
      </w:r>
      <w:r>
        <w:rPr>
          <w:szCs w:val="24"/>
          <w:lang w:val="en-GB"/>
        </w:rPr>
        <w:t>original’</w:t>
      </w:r>
      <w:r w:rsidRPr="00063E4B">
        <w:rPr>
          <w:szCs w:val="24"/>
          <w:lang w:val="en-GB"/>
        </w:rPr>
        <w:t xml:space="preserve"> payment instruction</w:t>
      </w:r>
      <w:r>
        <w:rPr>
          <w:szCs w:val="24"/>
          <w:lang w:val="en-GB"/>
        </w:rPr>
        <w:t xml:space="preserve">, i.e., the payment return </w:t>
      </w:r>
      <w:r w:rsidRPr="00063E4B">
        <w:rPr>
          <w:szCs w:val="24"/>
          <w:lang w:val="en-GB"/>
        </w:rPr>
        <w:t xml:space="preserve">must </w:t>
      </w:r>
      <w:r>
        <w:rPr>
          <w:szCs w:val="24"/>
          <w:lang w:val="en-GB"/>
        </w:rPr>
        <w:t xml:space="preserve">provide </w:t>
      </w:r>
      <w:r w:rsidRPr="00063E4B">
        <w:rPr>
          <w:szCs w:val="24"/>
          <w:lang w:val="en-GB"/>
        </w:rPr>
        <w:t>full transparen</w:t>
      </w:r>
      <w:r>
        <w:rPr>
          <w:szCs w:val="24"/>
          <w:lang w:val="en-GB"/>
        </w:rPr>
        <w:t xml:space="preserve">cy </w:t>
      </w:r>
      <w:r w:rsidRPr="00063E4B">
        <w:rPr>
          <w:szCs w:val="24"/>
          <w:lang w:val="en-GB"/>
        </w:rPr>
        <w:t xml:space="preserve">on all parties involved in the return.   </w:t>
      </w:r>
    </w:p>
    <w:p w:rsidR="00081D7F" w:rsidRPr="00063E4B" w:rsidRDefault="00081D7F" w:rsidP="00081D7F">
      <w:pPr>
        <w:rPr>
          <w:szCs w:val="24"/>
          <w:lang w:val="en-GB"/>
        </w:rPr>
      </w:pPr>
      <w:r w:rsidRPr="00063E4B">
        <w:rPr>
          <w:szCs w:val="24"/>
          <w:lang w:val="en-GB"/>
        </w:rPr>
        <w:t xml:space="preserve">The current payment return message (pacs.004.001.07) only allows referring to the parties (agents and non-agents) for their involvement in the original payment instruction that is being returned, but it does not allow </w:t>
      </w:r>
      <w:r>
        <w:rPr>
          <w:szCs w:val="24"/>
          <w:lang w:val="en-GB"/>
        </w:rPr>
        <w:t xml:space="preserve">specifying </w:t>
      </w:r>
      <w:r w:rsidRPr="00063E4B">
        <w:rPr>
          <w:szCs w:val="24"/>
          <w:lang w:val="en-GB"/>
        </w:rPr>
        <w:t xml:space="preserve">their role in the actual return. The requested change will address this shortcoming. </w:t>
      </w:r>
    </w:p>
    <w:p w:rsidR="00081D7F" w:rsidRDefault="00081D7F" w:rsidP="00081D7F">
      <w:pPr>
        <w:rPr>
          <w:szCs w:val="24"/>
          <w:lang w:val="en-GB"/>
        </w:rPr>
      </w:pPr>
      <w:r w:rsidRPr="00063E4B">
        <w:rPr>
          <w:szCs w:val="24"/>
          <w:lang w:val="en-GB"/>
        </w:rPr>
        <w:t>During the March 2017 meeting of the HVPS+ group</w:t>
      </w:r>
      <w:r w:rsidRPr="00063E4B">
        <w:rPr>
          <w:rStyle w:val="FootnoteReference"/>
          <w:szCs w:val="24"/>
          <w:lang w:val="en-GB"/>
        </w:rPr>
        <w:footnoteReference w:id="3"/>
      </w:r>
      <w:r w:rsidRPr="00063E4B">
        <w:rPr>
          <w:szCs w:val="24"/>
          <w:lang w:val="en-GB"/>
        </w:rPr>
        <w:t>, the represented communities recogni</w:t>
      </w:r>
      <w:r>
        <w:rPr>
          <w:szCs w:val="24"/>
          <w:lang w:val="en-GB"/>
        </w:rPr>
        <w:t>z</w:t>
      </w:r>
      <w:r w:rsidRPr="00063E4B">
        <w:rPr>
          <w:szCs w:val="24"/>
          <w:lang w:val="en-GB"/>
        </w:rPr>
        <w:t>ed that</w:t>
      </w:r>
      <w:r>
        <w:rPr>
          <w:szCs w:val="24"/>
          <w:lang w:val="en-GB"/>
        </w:rPr>
        <w:t xml:space="preserve"> although it might not be a regulatory requirement in all communities, that the explicit inclusion of </w:t>
      </w:r>
      <w:r w:rsidRPr="00063E4B">
        <w:rPr>
          <w:szCs w:val="24"/>
          <w:lang w:val="en-GB"/>
        </w:rPr>
        <w:t>the return chain w</w:t>
      </w:r>
      <w:r>
        <w:rPr>
          <w:szCs w:val="24"/>
          <w:lang w:val="en-GB"/>
        </w:rPr>
        <w:t xml:space="preserve">ill </w:t>
      </w:r>
      <w:r w:rsidRPr="00063E4B">
        <w:rPr>
          <w:szCs w:val="24"/>
          <w:lang w:val="en-GB"/>
        </w:rPr>
        <w:t>reduce confusion and increase transparency of payment returns, thereby enabling financial institutions to perform the required regulatory controls in more automated ways.</w:t>
      </w:r>
    </w:p>
    <w:p w:rsidR="00081D7F" w:rsidRDefault="00081D7F" w:rsidP="00081D7F"/>
    <w:p w:rsidR="00081D7F" w:rsidRDefault="00081D7F" w:rsidP="005F74CC">
      <w:pPr>
        <w:numPr>
          <w:ilvl w:val="0"/>
          <w:numId w:val="93"/>
        </w:numPr>
        <w:rPr>
          <w:b/>
          <w:szCs w:val="24"/>
          <w:lang w:val="en-GB"/>
        </w:rPr>
      </w:pPr>
      <w:r>
        <w:rPr>
          <w:b/>
          <w:szCs w:val="24"/>
          <w:lang w:val="en-GB"/>
        </w:rPr>
        <w:t>Urgency of the request:</w:t>
      </w:r>
    </w:p>
    <w:p w:rsidR="00081D7F" w:rsidRDefault="00081D7F" w:rsidP="00081D7F">
      <w:pPr>
        <w:rPr>
          <w:szCs w:val="24"/>
          <w:lang w:val="en-GB"/>
        </w:rPr>
      </w:pPr>
      <w:r>
        <w:rPr>
          <w:szCs w:val="24"/>
          <w:lang w:val="en-GB"/>
        </w:rPr>
        <w:t>Request to include the change in the next maintenance cycle.</w:t>
      </w:r>
    </w:p>
    <w:p w:rsidR="00081D7F" w:rsidRDefault="00081D7F" w:rsidP="00081D7F">
      <w:pPr>
        <w:rPr>
          <w:szCs w:val="24"/>
          <w:lang w:val="en-GB"/>
        </w:rPr>
      </w:pPr>
    </w:p>
    <w:p w:rsidR="00081D7F" w:rsidRDefault="00081D7F" w:rsidP="005F74CC">
      <w:pPr>
        <w:numPr>
          <w:ilvl w:val="0"/>
          <w:numId w:val="93"/>
        </w:numPr>
        <w:rPr>
          <w:szCs w:val="24"/>
          <w:lang w:val="en-GB"/>
        </w:rPr>
      </w:pPr>
      <w:r>
        <w:rPr>
          <w:b/>
          <w:szCs w:val="24"/>
          <w:lang w:val="en-GB"/>
        </w:rPr>
        <w:t>Business examples:</w:t>
      </w:r>
    </w:p>
    <w:p w:rsidR="00081D7F" w:rsidRDefault="00081D7F" w:rsidP="00081D7F">
      <w:pPr>
        <w:rPr>
          <w:lang w:val="en-GB"/>
        </w:rPr>
      </w:pPr>
    </w:p>
    <w:p w:rsidR="00081D7F" w:rsidRPr="00E8579D" w:rsidRDefault="00081D7F" w:rsidP="005F74CC">
      <w:pPr>
        <w:numPr>
          <w:ilvl w:val="0"/>
          <w:numId w:val="93"/>
        </w:numPr>
        <w:rPr>
          <w:b/>
          <w:lang w:val="en-GB"/>
        </w:rPr>
      </w:pPr>
      <w:r>
        <w:rPr>
          <w:b/>
          <w:lang w:val="en-GB"/>
        </w:rPr>
        <w:t>SEG/TSG recommendation:</w:t>
      </w:r>
    </w:p>
    <w:p w:rsidR="00081D7F" w:rsidRDefault="00081D7F" w:rsidP="00081D7F">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081D7F" w:rsidRPr="006D7FF8" w:rsidTr="00081D7F">
        <w:trPr>
          <w:gridAfter w:val="3"/>
          <w:wAfter w:w="5623" w:type="dxa"/>
        </w:trPr>
        <w:tc>
          <w:tcPr>
            <w:tcW w:w="1242" w:type="dxa"/>
            <w:gridSpan w:val="2"/>
          </w:tcPr>
          <w:p w:rsidR="00081D7F" w:rsidRPr="00E3221E" w:rsidRDefault="00081D7F" w:rsidP="00081D7F">
            <w:pPr>
              <w:rPr>
                <w:b/>
                <w:szCs w:val="24"/>
                <w:lang w:val="en-GB"/>
              </w:rPr>
            </w:pPr>
            <w:r w:rsidRPr="00E3221E">
              <w:rPr>
                <w:b/>
                <w:szCs w:val="24"/>
                <w:lang w:val="en-GB"/>
              </w:rPr>
              <w:t>Consider</w:t>
            </w:r>
          </w:p>
        </w:tc>
        <w:tc>
          <w:tcPr>
            <w:tcW w:w="567" w:type="dxa"/>
          </w:tcPr>
          <w:p w:rsidR="00081D7F" w:rsidRPr="00AD7CD5" w:rsidRDefault="00081D7F" w:rsidP="00081D7F">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081D7F" w:rsidRPr="00E3221E" w:rsidRDefault="00081D7F" w:rsidP="00081D7F">
            <w:pPr>
              <w:rPr>
                <w:b/>
                <w:szCs w:val="24"/>
                <w:lang w:val="en-GB"/>
              </w:rPr>
            </w:pPr>
            <w:r w:rsidRPr="00E3221E">
              <w:rPr>
                <w:b/>
                <w:szCs w:val="24"/>
                <w:lang w:val="en-GB"/>
              </w:rPr>
              <w:t>Timing</w:t>
            </w:r>
          </w:p>
        </w:tc>
      </w:tr>
      <w:tr w:rsidR="00081D7F" w:rsidRPr="006D7FF8" w:rsidTr="00081D7F">
        <w:trPr>
          <w:gridBefore w:val="1"/>
          <w:gridAfter w:val="1"/>
          <w:wBefore w:w="1059" w:type="dxa"/>
          <w:wAfter w:w="945" w:type="dxa"/>
          <w:trHeight w:val="501"/>
        </w:trPr>
        <w:tc>
          <w:tcPr>
            <w:tcW w:w="750" w:type="dxa"/>
            <w:gridSpan w:val="2"/>
            <w:tcBorders>
              <w:left w:val="nil"/>
              <w:bottom w:val="nil"/>
            </w:tcBorders>
          </w:tcPr>
          <w:p w:rsidR="00081D7F" w:rsidRDefault="00081D7F" w:rsidP="00081D7F">
            <w:pPr>
              <w:rPr>
                <w:szCs w:val="24"/>
                <w:lang w:val="en-GB"/>
              </w:rPr>
            </w:pPr>
          </w:p>
        </w:tc>
        <w:tc>
          <w:tcPr>
            <w:tcW w:w="5954" w:type="dxa"/>
            <w:gridSpan w:val="2"/>
          </w:tcPr>
          <w:p w:rsidR="00081D7F" w:rsidRDefault="00081D7F" w:rsidP="00081D7F">
            <w:pPr>
              <w:spacing w:before="0"/>
              <w:rPr>
                <w:szCs w:val="24"/>
                <w:lang w:val="en-GB"/>
              </w:rPr>
            </w:pPr>
            <w:r>
              <w:rPr>
                <w:szCs w:val="24"/>
                <w:lang w:val="en-GB"/>
              </w:rPr>
              <w:t xml:space="preserve">- </w:t>
            </w:r>
            <w:r w:rsidRPr="00E3221E">
              <w:rPr>
                <w:b/>
                <w:szCs w:val="24"/>
                <w:lang w:val="en-GB"/>
              </w:rPr>
              <w:t>Next yearly cycle</w:t>
            </w:r>
            <w:r>
              <w:rPr>
                <w:b/>
                <w:szCs w:val="24"/>
                <w:lang w:val="en-GB"/>
              </w:rPr>
              <w:t>: 2017/2018</w:t>
            </w:r>
          </w:p>
          <w:p w:rsidR="00081D7F" w:rsidRPr="006D7FF8" w:rsidRDefault="00081D7F" w:rsidP="00081D7F">
            <w:pPr>
              <w:spacing w:before="0"/>
              <w:rPr>
                <w:szCs w:val="24"/>
                <w:lang w:val="en-GB"/>
              </w:rPr>
            </w:pPr>
            <w:r>
              <w:rPr>
                <w:szCs w:val="24"/>
                <w:lang w:val="en-GB"/>
              </w:rPr>
              <w:t>(the change will be considered for implementation in the yearly maintenance cycle which starts in 2017 and completes with the publication of new message versions in the spring of 2018)</w:t>
            </w:r>
          </w:p>
        </w:tc>
        <w:tc>
          <w:tcPr>
            <w:tcW w:w="425" w:type="dxa"/>
            <w:tcBorders>
              <w:bottom w:val="single" w:sz="4" w:space="0" w:color="auto"/>
            </w:tcBorders>
          </w:tcPr>
          <w:p w:rsidR="00081D7F" w:rsidRPr="00AD7CD5" w:rsidRDefault="00081D7F" w:rsidP="00081D7F">
            <w:pPr>
              <w:spacing w:before="0"/>
              <w:jc w:val="center"/>
              <w:rPr>
                <w:color w:val="FF0000"/>
                <w:szCs w:val="24"/>
                <w:lang w:val="en-GB"/>
              </w:rPr>
            </w:pPr>
            <w:r>
              <w:rPr>
                <w:color w:val="FF0000"/>
                <w:szCs w:val="24"/>
                <w:lang w:val="en-GB"/>
              </w:rPr>
              <w:t>X</w:t>
            </w:r>
          </w:p>
        </w:tc>
      </w:tr>
      <w:tr w:rsidR="00081D7F" w:rsidRPr="006D7FF8" w:rsidTr="00081D7F">
        <w:trPr>
          <w:gridBefore w:val="1"/>
          <w:gridAfter w:val="1"/>
          <w:wBefore w:w="1059" w:type="dxa"/>
          <w:wAfter w:w="945" w:type="dxa"/>
          <w:trHeight w:val="501"/>
        </w:trPr>
        <w:tc>
          <w:tcPr>
            <w:tcW w:w="750" w:type="dxa"/>
            <w:gridSpan w:val="2"/>
            <w:tcBorders>
              <w:top w:val="nil"/>
              <w:left w:val="nil"/>
              <w:bottom w:val="nil"/>
            </w:tcBorders>
          </w:tcPr>
          <w:p w:rsidR="00081D7F" w:rsidRDefault="00081D7F" w:rsidP="00081D7F">
            <w:pPr>
              <w:spacing w:before="0"/>
              <w:rPr>
                <w:szCs w:val="24"/>
                <w:lang w:val="en-GB"/>
              </w:rPr>
            </w:pPr>
          </w:p>
        </w:tc>
        <w:tc>
          <w:tcPr>
            <w:tcW w:w="5954" w:type="dxa"/>
            <w:gridSpan w:val="2"/>
          </w:tcPr>
          <w:p w:rsidR="00081D7F" w:rsidRDefault="00081D7F" w:rsidP="00081D7F">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081D7F" w:rsidRDefault="00081D7F" w:rsidP="00081D7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081D7F" w:rsidRPr="00AD7CD5" w:rsidRDefault="00081D7F" w:rsidP="00081D7F">
            <w:pPr>
              <w:spacing w:before="0"/>
              <w:jc w:val="center"/>
              <w:rPr>
                <w:color w:val="FF0000"/>
                <w:szCs w:val="24"/>
                <w:lang w:val="en-GB"/>
              </w:rPr>
            </w:pPr>
          </w:p>
        </w:tc>
      </w:tr>
      <w:tr w:rsidR="00081D7F" w:rsidRPr="006D7FF8" w:rsidTr="00081D7F">
        <w:trPr>
          <w:gridBefore w:val="1"/>
          <w:wBefore w:w="1059" w:type="dxa"/>
          <w:trHeight w:val="511"/>
        </w:trPr>
        <w:tc>
          <w:tcPr>
            <w:tcW w:w="750" w:type="dxa"/>
            <w:gridSpan w:val="2"/>
            <w:tcBorders>
              <w:top w:val="nil"/>
              <w:left w:val="nil"/>
              <w:bottom w:val="nil"/>
            </w:tcBorders>
          </w:tcPr>
          <w:p w:rsidR="00081D7F" w:rsidRDefault="00081D7F" w:rsidP="00081D7F">
            <w:pPr>
              <w:spacing w:before="0"/>
              <w:rPr>
                <w:szCs w:val="24"/>
                <w:lang w:val="en-GB"/>
              </w:rPr>
            </w:pPr>
          </w:p>
        </w:tc>
        <w:tc>
          <w:tcPr>
            <w:tcW w:w="5954" w:type="dxa"/>
            <w:gridSpan w:val="2"/>
          </w:tcPr>
          <w:p w:rsidR="00081D7F" w:rsidRDefault="00081D7F" w:rsidP="00081D7F">
            <w:pPr>
              <w:spacing w:before="0"/>
              <w:jc w:val="both"/>
              <w:rPr>
                <w:szCs w:val="24"/>
                <w:lang w:val="en-GB"/>
              </w:rPr>
            </w:pPr>
            <w:r>
              <w:rPr>
                <w:szCs w:val="24"/>
                <w:lang w:val="en-GB"/>
              </w:rPr>
              <w:t xml:space="preserve">- </w:t>
            </w:r>
            <w:r w:rsidRPr="00E3221E">
              <w:rPr>
                <w:b/>
                <w:szCs w:val="24"/>
                <w:lang w:val="en-GB"/>
              </w:rPr>
              <w:t>Urgent unscheduled</w:t>
            </w:r>
          </w:p>
          <w:p w:rsidR="00081D7F" w:rsidRDefault="00081D7F" w:rsidP="00081D7F">
            <w:pPr>
              <w:spacing w:before="0"/>
              <w:rPr>
                <w:szCs w:val="24"/>
                <w:lang w:val="en-GB"/>
              </w:rPr>
            </w:pPr>
            <w:r>
              <w:rPr>
                <w:szCs w:val="24"/>
                <w:lang w:val="en-GB"/>
              </w:rPr>
              <w:t>(the change justifies an urgent implementation outside of the normal yearly cycle)</w:t>
            </w:r>
          </w:p>
        </w:tc>
        <w:tc>
          <w:tcPr>
            <w:tcW w:w="425" w:type="dxa"/>
          </w:tcPr>
          <w:p w:rsidR="00081D7F" w:rsidRPr="00AD7CD5" w:rsidRDefault="00081D7F" w:rsidP="00081D7F">
            <w:pPr>
              <w:jc w:val="center"/>
              <w:rPr>
                <w:color w:val="FF0000"/>
                <w:szCs w:val="24"/>
                <w:lang w:val="en-GB"/>
              </w:rPr>
            </w:pPr>
          </w:p>
        </w:tc>
        <w:tc>
          <w:tcPr>
            <w:tcW w:w="945" w:type="dxa"/>
            <w:tcBorders>
              <w:top w:val="nil"/>
              <w:bottom w:val="nil"/>
              <w:right w:val="nil"/>
            </w:tcBorders>
          </w:tcPr>
          <w:p w:rsidR="00081D7F" w:rsidRDefault="00081D7F" w:rsidP="00081D7F">
            <w:pPr>
              <w:ind w:left="360"/>
              <w:jc w:val="both"/>
              <w:rPr>
                <w:szCs w:val="24"/>
                <w:lang w:val="en-GB"/>
              </w:rPr>
            </w:pPr>
          </w:p>
        </w:tc>
      </w:tr>
      <w:tr w:rsidR="00081D7F" w:rsidRPr="006D7FF8" w:rsidTr="00081D7F">
        <w:trPr>
          <w:gridBefore w:val="1"/>
          <w:wBefore w:w="1059" w:type="dxa"/>
          <w:trHeight w:val="511"/>
        </w:trPr>
        <w:tc>
          <w:tcPr>
            <w:tcW w:w="750" w:type="dxa"/>
            <w:gridSpan w:val="2"/>
            <w:tcBorders>
              <w:top w:val="nil"/>
              <w:left w:val="nil"/>
              <w:bottom w:val="nil"/>
            </w:tcBorders>
          </w:tcPr>
          <w:p w:rsidR="00081D7F" w:rsidRDefault="00081D7F" w:rsidP="00081D7F">
            <w:pPr>
              <w:spacing w:before="0"/>
              <w:rPr>
                <w:szCs w:val="24"/>
                <w:lang w:val="en-GB"/>
              </w:rPr>
            </w:pPr>
          </w:p>
        </w:tc>
        <w:tc>
          <w:tcPr>
            <w:tcW w:w="6379" w:type="dxa"/>
            <w:gridSpan w:val="3"/>
          </w:tcPr>
          <w:p w:rsidR="00081D7F" w:rsidRPr="00AD7CD5" w:rsidRDefault="00081D7F" w:rsidP="00081D7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081D7F" w:rsidRDefault="00081D7F" w:rsidP="00081D7F">
            <w:pPr>
              <w:ind w:left="360"/>
              <w:jc w:val="both"/>
              <w:rPr>
                <w:szCs w:val="24"/>
                <w:lang w:val="en-GB"/>
              </w:rPr>
            </w:pPr>
          </w:p>
          <w:p w:rsidR="00081D7F" w:rsidRDefault="00081D7F" w:rsidP="00081D7F">
            <w:pPr>
              <w:ind w:left="360"/>
              <w:jc w:val="both"/>
              <w:rPr>
                <w:szCs w:val="24"/>
                <w:lang w:val="en-GB"/>
              </w:rPr>
            </w:pPr>
          </w:p>
        </w:tc>
      </w:tr>
    </w:tbl>
    <w:p w:rsidR="00081D7F" w:rsidRDefault="00081D7F" w:rsidP="00081D7F">
      <w:pPr>
        <w:rPr>
          <w:szCs w:val="24"/>
          <w:lang w:val="en-GB"/>
        </w:rPr>
      </w:pPr>
      <w:r>
        <w:rPr>
          <w:szCs w:val="24"/>
          <w:lang w:val="en-GB"/>
        </w:rPr>
        <w:t>Comments:</w:t>
      </w:r>
    </w:p>
    <w:p w:rsidR="00081D7F" w:rsidRPr="004416A7" w:rsidRDefault="00081D7F" w:rsidP="00081D7F">
      <w:pPr>
        <w:rPr>
          <w:color w:val="FF0000"/>
          <w:szCs w:val="24"/>
          <w:lang w:val="en-GB"/>
        </w:rPr>
      </w:pPr>
      <w:proofErr w:type="gramStart"/>
      <w:r w:rsidRPr="004416A7">
        <w:rPr>
          <w:color w:val="FF0000"/>
          <w:szCs w:val="24"/>
          <w:lang w:val="en-GB"/>
        </w:rPr>
        <w:t>Payments SEG meeting on 26 June 2017.</w:t>
      </w:r>
      <w:proofErr w:type="gramEnd"/>
    </w:p>
    <w:p w:rsidR="00081D7F" w:rsidRDefault="00081D7F" w:rsidP="00081D7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081D7F" w:rsidRPr="00AD7CD5" w:rsidTr="00081D7F">
        <w:tc>
          <w:tcPr>
            <w:tcW w:w="1242" w:type="dxa"/>
          </w:tcPr>
          <w:p w:rsidR="00081D7F" w:rsidRPr="00E3221E" w:rsidRDefault="00081D7F" w:rsidP="00081D7F">
            <w:pPr>
              <w:rPr>
                <w:b/>
                <w:szCs w:val="24"/>
                <w:lang w:val="en-GB"/>
              </w:rPr>
            </w:pPr>
            <w:r w:rsidRPr="00E3221E">
              <w:rPr>
                <w:b/>
                <w:szCs w:val="24"/>
                <w:lang w:val="en-GB"/>
              </w:rPr>
              <w:t>Reject</w:t>
            </w:r>
          </w:p>
        </w:tc>
        <w:tc>
          <w:tcPr>
            <w:tcW w:w="567" w:type="dxa"/>
          </w:tcPr>
          <w:p w:rsidR="00081D7F" w:rsidRPr="00AD7CD5" w:rsidRDefault="00081D7F" w:rsidP="00081D7F">
            <w:pPr>
              <w:rPr>
                <w:color w:val="FF0000"/>
                <w:szCs w:val="24"/>
                <w:lang w:val="en-GB"/>
              </w:rPr>
            </w:pPr>
          </w:p>
        </w:tc>
      </w:tr>
    </w:tbl>
    <w:p w:rsidR="00081D7F" w:rsidRPr="00567F13" w:rsidRDefault="00081D7F" w:rsidP="00081D7F">
      <w:pPr>
        <w:rPr>
          <w:szCs w:val="24"/>
          <w:lang w:val="en-GB"/>
        </w:rPr>
      </w:pPr>
      <w:r w:rsidRPr="00567F13">
        <w:rPr>
          <w:szCs w:val="24"/>
          <w:lang w:val="en-GB"/>
        </w:rPr>
        <w:t>Reason for rejection:</w:t>
      </w:r>
    </w:p>
    <w:p w:rsidR="003F66EE" w:rsidRDefault="003F66EE" w:rsidP="003F66EE">
      <w:pPr>
        <w:rPr>
          <w:lang w:val="en-GB"/>
        </w:rPr>
      </w:pPr>
    </w:p>
    <w:p w:rsidR="003F66EE" w:rsidRPr="00366F82" w:rsidRDefault="003F66EE" w:rsidP="005F74CC">
      <w:pPr>
        <w:numPr>
          <w:ilvl w:val="0"/>
          <w:numId w:val="93"/>
        </w:numPr>
        <w:rPr>
          <w:szCs w:val="24"/>
          <w:lang w:val="en-GB"/>
        </w:rPr>
      </w:pPr>
      <w:r w:rsidRPr="00366F82">
        <w:rPr>
          <w:b/>
          <w:szCs w:val="24"/>
          <w:lang w:val="en-GB"/>
        </w:rPr>
        <w:t>Impact analysis:</w:t>
      </w:r>
    </w:p>
    <w:p w:rsidR="006C57B4" w:rsidRDefault="003F66EE" w:rsidP="003F66EE">
      <w:pPr>
        <w:rPr>
          <w:szCs w:val="24"/>
          <w:lang w:val="en-GB"/>
        </w:rPr>
      </w:pPr>
      <w:r w:rsidRPr="00366F82">
        <w:rPr>
          <w:szCs w:val="24"/>
          <w:lang w:val="en-GB"/>
        </w:rPr>
        <w:t xml:space="preserve">Following the detailed analysis of the impact of the changes to the existing messages, we </w:t>
      </w:r>
      <w:r w:rsidR="006C57B4">
        <w:rPr>
          <w:szCs w:val="24"/>
          <w:lang w:val="en-GB"/>
        </w:rPr>
        <w:t xml:space="preserve">confirm that no further messages are impacted by this change. </w:t>
      </w:r>
    </w:p>
    <w:p w:rsidR="003F66EE" w:rsidRPr="00366F82" w:rsidRDefault="003F66EE" w:rsidP="003F66EE">
      <w:pPr>
        <w:rPr>
          <w:szCs w:val="24"/>
          <w:lang w:val="en-GB"/>
        </w:rPr>
      </w:pPr>
      <w:r w:rsidRPr="00366F82">
        <w:rPr>
          <w:szCs w:val="24"/>
          <w:lang w:val="en-GB"/>
        </w:rPr>
        <w:t>The below list provides the full list of impacted messages:</w:t>
      </w:r>
    </w:p>
    <w:p w:rsidR="006C57B4" w:rsidRDefault="006C57B4" w:rsidP="006C57B4">
      <w:pPr>
        <w:numPr>
          <w:ilvl w:val="0"/>
          <w:numId w:val="110"/>
        </w:numPr>
        <w:rPr>
          <w:lang w:val="en-GB"/>
        </w:rPr>
      </w:pPr>
      <w:r>
        <w:rPr>
          <w:lang w:val="en-GB"/>
        </w:rPr>
        <w:t xml:space="preserve">pacs.004.001.07 – PaymentReturnV04 </w:t>
      </w:r>
    </w:p>
    <w:p w:rsidR="003F66EE" w:rsidRPr="00366F82" w:rsidRDefault="003F66EE" w:rsidP="003F66EE">
      <w:pPr>
        <w:rPr>
          <w:szCs w:val="24"/>
          <w:lang w:val="en-GB"/>
        </w:rPr>
      </w:pPr>
    </w:p>
    <w:p w:rsidR="003F66EE" w:rsidRPr="00366F82" w:rsidRDefault="003F66EE" w:rsidP="005F74CC">
      <w:pPr>
        <w:numPr>
          <w:ilvl w:val="0"/>
          <w:numId w:val="93"/>
        </w:numPr>
        <w:rPr>
          <w:b/>
          <w:szCs w:val="24"/>
          <w:lang w:val="en-GB"/>
        </w:rPr>
      </w:pPr>
      <w:r w:rsidRPr="00366F82">
        <w:rPr>
          <w:b/>
          <w:szCs w:val="24"/>
          <w:lang w:val="en-GB"/>
        </w:rPr>
        <w:t>Proposed implementation:</w:t>
      </w:r>
      <w:r w:rsidRPr="00366F82">
        <w:rPr>
          <w:szCs w:val="24"/>
          <w:lang w:val="en-GB"/>
        </w:rPr>
        <w:t xml:space="preserve"> </w:t>
      </w:r>
    </w:p>
    <w:p w:rsidR="003F66EE" w:rsidRPr="00366F82" w:rsidRDefault="003F66EE" w:rsidP="003F66EE">
      <w:pPr>
        <w:rPr>
          <w:szCs w:val="24"/>
          <w:lang w:val="en-GB"/>
        </w:rPr>
      </w:pPr>
    </w:p>
    <w:p w:rsidR="003F66EE" w:rsidRDefault="003F66EE" w:rsidP="003F66EE">
      <w:pPr>
        <w:rPr>
          <w:lang w:val="en-GB"/>
        </w:rPr>
      </w:pPr>
      <w:r w:rsidRPr="006C57B4">
        <w:rPr>
          <w:lang w:val="en-GB"/>
        </w:rPr>
        <w:t>We support the proposed implementation</w:t>
      </w:r>
      <w:r w:rsidR="006C57B4">
        <w:rPr>
          <w:lang w:val="en-GB"/>
        </w:rPr>
        <w:t xml:space="preserve"> with no additional comments. The resulting message will therefore have the following structure:</w:t>
      </w:r>
    </w:p>
    <w:p w:rsidR="006C57B4" w:rsidRDefault="006C57B4" w:rsidP="003F66EE">
      <w:pPr>
        <w:rPr>
          <w:lang w:val="en-GB"/>
        </w:rPr>
      </w:pPr>
      <w:r>
        <w:rPr>
          <w:noProof/>
          <w:lang w:val="en-GB" w:eastAsia="en-GB"/>
        </w:rPr>
        <w:lastRenderedPageBreak/>
        <w:drawing>
          <wp:inline distT="0" distB="0" distL="0" distR="0" wp14:anchorId="7E58701A" wp14:editId="21D18BC2">
            <wp:extent cx="5701030" cy="6838191"/>
            <wp:effectExtent l="0" t="0" r="0" b="12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701030" cy="6838191"/>
                    </a:xfrm>
                    <a:prstGeom prst="rect">
                      <a:avLst/>
                    </a:prstGeom>
                  </pic:spPr>
                </pic:pic>
              </a:graphicData>
            </a:graphic>
          </wp:inline>
        </w:drawing>
      </w:r>
    </w:p>
    <w:p w:rsidR="006C57B4" w:rsidRDefault="006C57B4" w:rsidP="003F66EE">
      <w:pPr>
        <w:rPr>
          <w:lang w:val="en-GB"/>
        </w:rPr>
      </w:pPr>
    </w:p>
    <w:p w:rsidR="003F66EE" w:rsidRDefault="003F66EE" w:rsidP="005F74CC">
      <w:pPr>
        <w:numPr>
          <w:ilvl w:val="0"/>
          <w:numId w:val="93"/>
        </w:numPr>
        <w:rPr>
          <w:b/>
          <w:lang w:val="en-GB"/>
        </w:rPr>
      </w:pPr>
      <w:r>
        <w:rPr>
          <w:b/>
          <w:lang w:val="en-GB"/>
        </w:rPr>
        <w:t>Proposed timing:</w:t>
      </w:r>
      <w:r w:rsidRPr="009D6359">
        <w:rPr>
          <w:b/>
          <w:lang w:val="en-GB"/>
        </w:rPr>
        <w:t xml:space="preserve"> </w:t>
      </w:r>
    </w:p>
    <w:p w:rsidR="003F66EE" w:rsidRDefault="003F66EE" w:rsidP="003F66EE">
      <w:pPr>
        <w:rPr>
          <w:lang w:val="en-GB"/>
        </w:rPr>
      </w:pPr>
      <w:r w:rsidRPr="0005123F">
        <w:rPr>
          <w:lang w:val="en-GB"/>
        </w:rPr>
        <w:t xml:space="preserve">The submitting </w:t>
      </w:r>
      <w:r>
        <w:rPr>
          <w:lang w:val="en-GB"/>
        </w:rPr>
        <w:t>organisation confirms that it can implement the requested changes in the requested timing.</w:t>
      </w:r>
    </w:p>
    <w:p w:rsidR="003F66EE" w:rsidRPr="0005123F" w:rsidRDefault="003F66EE" w:rsidP="003F66E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3F66EE" w:rsidRPr="006D7FF8" w:rsidTr="00081D7F">
        <w:tc>
          <w:tcPr>
            <w:tcW w:w="1101" w:type="dxa"/>
            <w:tcBorders>
              <w:bottom w:val="single" w:sz="4" w:space="0" w:color="auto"/>
            </w:tcBorders>
          </w:tcPr>
          <w:p w:rsidR="003F66EE" w:rsidRPr="006D7FF8" w:rsidRDefault="003F66EE" w:rsidP="00081D7F">
            <w:pPr>
              <w:rPr>
                <w:szCs w:val="24"/>
                <w:lang w:val="en-GB"/>
              </w:rPr>
            </w:pPr>
            <w:r>
              <w:rPr>
                <w:szCs w:val="24"/>
                <w:lang w:val="en-GB"/>
              </w:rPr>
              <w:t>Timing</w:t>
            </w:r>
          </w:p>
        </w:tc>
        <w:tc>
          <w:tcPr>
            <w:tcW w:w="3543" w:type="dxa"/>
          </w:tcPr>
          <w:p w:rsidR="003F66EE" w:rsidRPr="006D7FF8" w:rsidRDefault="003F66EE" w:rsidP="00081D7F">
            <w:pPr>
              <w:jc w:val="both"/>
              <w:rPr>
                <w:szCs w:val="24"/>
                <w:lang w:val="en-GB"/>
              </w:rPr>
            </w:pPr>
            <w:r>
              <w:rPr>
                <w:szCs w:val="24"/>
                <w:lang w:val="en-GB"/>
              </w:rPr>
              <w:t xml:space="preserve">As requested </w:t>
            </w:r>
          </w:p>
        </w:tc>
      </w:tr>
    </w:tbl>
    <w:p w:rsidR="003F66EE" w:rsidRPr="00B73EA1" w:rsidRDefault="003F66EE" w:rsidP="003F66EE">
      <w:pPr>
        <w:rPr>
          <w:lang w:val="en-GB"/>
        </w:rPr>
      </w:pPr>
    </w:p>
    <w:p w:rsidR="003F66EE" w:rsidRPr="00E8579D" w:rsidRDefault="003F66EE" w:rsidP="005F74CC">
      <w:pPr>
        <w:numPr>
          <w:ilvl w:val="0"/>
          <w:numId w:val="93"/>
        </w:numPr>
        <w:rPr>
          <w:b/>
          <w:lang w:val="en-GB"/>
        </w:rPr>
      </w:pPr>
      <w:r>
        <w:rPr>
          <w:b/>
          <w:lang w:val="en-GB"/>
        </w:rPr>
        <w:lastRenderedPageBreak/>
        <w:t>Final decision of the SEG:</w:t>
      </w:r>
    </w:p>
    <w:p w:rsidR="003F66EE" w:rsidRDefault="003F66EE" w:rsidP="003F66E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6EE" w:rsidRPr="006D7FF8" w:rsidTr="00081D7F">
        <w:tc>
          <w:tcPr>
            <w:tcW w:w="1101" w:type="dxa"/>
          </w:tcPr>
          <w:p w:rsidR="003F66EE" w:rsidRPr="006D7FF8" w:rsidRDefault="003F66EE" w:rsidP="00081D7F">
            <w:pPr>
              <w:rPr>
                <w:szCs w:val="24"/>
                <w:lang w:val="en-GB"/>
              </w:rPr>
            </w:pPr>
            <w:r w:rsidRPr="006D7FF8">
              <w:rPr>
                <w:szCs w:val="24"/>
                <w:lang w:val="en-GB"/>
              </w:rPr>
              <w:t>Approve</w:t>
            </w:r>
          </w:p>
        </w:tc>
        <w:tc>
          <w:tcPr>
            <w:tcW w:w="1559" w:type="dxa"/>
          </w:tcPr>
          <w:p w:rsidR="003F66EE" w:rsidRPr="00B73EA1" w:rsidRDefault="001F4D7D" w:rsidP="00081D7F">
            <w:pPr>
              <w:jc w:val="center"/>
              <w:rPr>
                <w:color w:val="FF0000"/>
                <w:lang w:val="en-GB"/>
              </w:rPr>
            </w:pPr>
            <w:r>
              <w:rPr>
                <w:color w:val="FF0000"/>
                <w:lang w:val="en-GB"/>
              </w:rPr>
              <w:t>X</w:t>
            </w:r>
          </w:p>
        </w:tc>
      </w:tr>
    </w:tbl>
    <w:p w:rsidR="003F66EE" w:rsidRDefault="003F66EE" w:rsidP="003F66EE">
      <w:pPr>
        <w:rPr>
          <w:szCs w:val="24"/>
          <w:lang w:val="en-GB"/>
        </w:rPr>
      </w:pPr>
      <w:proofErr w:type="gramStart"/>
      <w:r>
        <w:rPr>
          <w:szCs w:val="24"/>
          <w:lang w:val="en-GB"/>
        </w:rPr>
        <w:t xml:space="preserve">Comments: </w:t>
      </w:r>
      <w:r w:rsidR="001F4D7D" w:rsidRPr="001F4D7D">
        <w:rPr>
          <w:color w:val="FF0000"/>
          <w:szCs w:val="24"/>
          <w:lang w:val="en-GB"/>
        </w:rPr>
        <w:t>Payments</w:t>
      </w:r>
      <w:r w:rsidR="001F4D7D">
        <w:rPr>
          <w:szCs w:val="24"/>
          <w:lang w:val="en-GB"/>
        </w:rPr>
        <w:t xml:space="preserve"> </w:t>
      </w:r>
      <w:proofErr w:type="spellStart"/>
      <w:r w:rsidR="001F4D7D" w:rsidRPr="001F4D7D">
        <w:rPr>
          <w:color w:val="FF0000"/>
          <w:szCs w:val="24"/>
          <w:lang w:val="en-GB"/>
        </w:rPr>
        <w:t>SEG</w:t>
      </w:r>
      <w:proofErr w:type="spellEnd"/>
      <w:r w:rsidR="001F4D7D" w:rsidRPr="001F4D7D">
        <w:rPr>
          <w:color w:val="FF0000"/>
          <w:szCs w:val="24"/>
          <w:lang w:val="en-GB"/>
        </w:rPr>
        <w:t xml:space="preserve"> </w:t>
      </w:r>
      <w:r w:rsidR="001459B2">
        <w:rPr>
          <w:color w:val="FF0000"/>
          <w:szCs w:val="24"/>
          <w:lang w:val="en-GB"/>
        </w:rPr>
        <w:t>meeting</w:t>
      </w:r>
      <w:r w:rsidR="001F4D7D" w:rsidRPr="00D46F37">
        <w:rPr>
          <w:color w:val="FF0000"/>
          <w:szCs w:val="24"/>
          <w:lang w:val="en-GB"/>
        </w:rPr>
        <w:t xml:space="preserve"> on </w:t>
      </w:r>
      <w:proofErr w:type="spellStart"/>
      <w:r w:rsidR="001F4D7D" w:rsidRPr="00D46F37">
        <w:rPr>
          <w:color w:val="FF0000"/>
          <w:szCs w:val="24"/>
          <w:lang w:val="en-GB"/>
        </w:rPr>
        <w:t>Septembre</w:t>
      </w:r>
      <w:proofErr w:type="spellEnd"/>
      <w:r w:rsidR="001F4D7D" w:rsidRPr="00D46F37">
        <w:rPr>
          <w:color w:val="FF0000"/>
          <w:szCs w:val="24"/>
          <w:lang w:val="en-GB"/>
        </w:rPr>
        <w:t xml:space="preserve"> 18</w:t>
      </w:r>
      <w:r w:rsidR="001F4D7D" w:rsidRPr="00D46F37">
        <w:rPr>
          <w:color w:val="FF0000"/>
          <w:szCs w:val="24"/>
          <w:vertAlign w:val="superscript"/>
          <w:lang w:val="en-GB"/>
        </w:rPr>
        <w:t>th</w:t>
      </w:r>
      <w:r w:rsidR="001F4D7D" w:rsidRPr="00D46F37">
        <w:rPr>
          <w:color w:val="FF0000"/>
          <w:szCs w:val="24"/>
          <w:lang w:val="en-GB"/>
        </w:rPr>
        <w:t>, 2017.</w:t>
      </w:r>
      <w:proofErr w:type="gramEnd"/>
    </w:p>
    <w:p w:rsidR="003F66EE" w:rsidRPr="003E65AD" w:rsidRDefault="003F66EE" w:rsidP="003F66EE">
      <w:pPr>
        <w:rPr>
          <w:lang w:val="en-GB"/>
        </w:rPr>
      </w:pPr>
    </w:p>
    <w:p w:rsidR="003F66EE" w:rsidRDefault="003F66EE" w:rsidP="003F66E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6EE" w:rsidRPr="006D7FF8" w:rsidTr="00081D7F">
        <w:tc>
          <w:tcPr>
            <w:tcW w:w="1101" w:type="dxa"/>
          </w:tcPr>
          <w:p w:rsidR="003F66EE" w:rsidRPr="006D7FF8" w:rsidRDefault="003F66EE" w:rsidP="00081D7F">
            <w:pPr>
              <w:rPr>
                <w:szCs w:val="24"/>
                <w:lang w:val="en-GB"/>
              </w:rPr>
            </w:pPr>
            <w:r w:rsidRPr="006D7FF8">
              <w:rPr>
                <w:szCs w:val="24"/>
                <w:lang w:val="en-GB"/>
              </w:rPr>
              <w:t>Reject</w:t>
            </w:r>
          </w:p>
        </w:tc>
        <w:tc>
          <w:tcPr>
            <w:tcW w:w="1559" w:type="dxa"/>
          </w:tcPr>
          <w:p w:rsidR="003F66EE" w:rsidRPr="006D7FF8" w:rsidRDefault="003F66EE" w:rsidP="00081D7F">
            <w:pPr>
              <w:rPr>
                <w:szCs w:val="24"/>
                <w:lang w:val="en-GB"/>
              </w:rPr>
            </w:pPr>
          </w:p>
        </w:tc>
      </w:tr>
    </w:tbl>
    <w:p w:rsidR="003F66EE" w:rsidRDefault="003F66EE" w:rsidP="003F66EE">
      <w:pPr>
        <w:rPr>
          <w:szCs w:val="24"/>
          <w:lang w:val="en-GB"/>
        </w:rPr>
      </w:pPr>
      <w:r>
        <w:rPr>
          <w:szCs w:val="24"/>
          <w:lang w:val="en-GB"/>
        </w:rPr>
        <w:t>Reason for rejection:</w:t>
      </w:r>
    </w:p>
    <w:p w:rsidR="003F66EE" w:rsidRDefault="003F66EE" w:rsidP="003F66EE">
      <w:pPr>
        <w:pStyle w:val="Heading1"/>
        <w:ind w:left="0" w:firstLine="0"/>
        <w:rPr>
          <w:lang w:val="en-GB"/>
        </w:rPr>
      </w:pPr>
      <w:r>
        <w:rPr>
          <w:i/>
          <w:snapToGrid w:val="0"/>
        </w:rPr>
        <w:br w:type="page"/>
      </w:r>
      <w:bookmarkStart w:id="4" w:name="_Toc491865435"/>
      <w:r w:rsidRPr="00B04F61">
        <w:rPr>
          <w:lang w:val="en-GB"/>
        </w:rPr>
        <w:lastRenderedPageBreak/>
        <w:t>CR0</w:t>
      </w:r>
      <w:r>
        <w:rPr>
          <w:lang w:val="en-GB"/>
        </w:rPr>
        <w:t xml:space="preserve">688: </w:t>
      </w:r>
      <w:r w:rsidR="007153DF">
        <w:rPr>
          <w:lang w:val="en-GB"/>
        </w:rPr>
        <w:t>Modify</w:t>
      </w:r>
      <w:r>
        <w:rPr>
          <w:lang w:val="en-GB"/>
        </w:rPr>
        <w:t>/</w:t>
      </w:r>
      <w:r w:rsidR="007153DF">
        <w:rPr>
          <w:lang w:val="en-GB"/>
        </w:rPr>
        <w:t>a</w:t>
      </w:r>
      <w:r>
        <w:rPr>
          <w:lang w:val="en-GB"/>
        </w:rPr>
        <w:t>lign and/or correction element definitions</w:t>
      </w:r>
      <w:bookmarkEnd w:id="4"/>
    </w:p>
    <w:p w:rsidR="00081D7F" w:rsidRDefault="00081D7F" w:rsidP="005F74CC">
      <w:pPr>
        <w:numPr>
          <w:ilvl w:val="0"/>
          <w:numId w:val="92"/>
        </w:numPr>
        <w:rPr>
          <w:b/>
          <w:szCs w:val="24"/>
          <w:lang w:val="en-GB"/>
        </w:rPr>
      </w:pPr>
      <w:r>
        <w:rPr>
          <w:b/>
          <w:szCs w:val="24"/>
          <w:lang w:val="en-GB"/>
        </w:rPr>
        <w:t>Origin of the request:</w:t>
      </w:r>
    </w:p>
    <w:p w:rsidR="00081D7F" w:rsidRDefault="00081D7F" w:rsidP="00081D7F">
      <w:pPr>
        <w:rPr>
          <w:szCs w:val="24"/>
          <w:lang w:val="en-GB"/>
        </w:rPr>
      </w:pPr>
      <w:r w:rsidRPr="008438AF">
        <w:rPr>
          <w:i/>
          <w:szCs w:val="24"/>
          <w:lang w:val="en-GB"/>
        </w:rPr>
        <w:t>A.1 Submitter</w:t>
      </w:r>
      <w:r>
        <w:rPr>
          <w:szCs w:val="24"/>
          <w:lang w:val="en-GB"/>
        </w:rPr>
        <w:t xml:space="preserve">: </w:t>
      </w:r>
    </w:p>
    <w:p w:rsidR="00081D7F" w:rsidRDefault="00081D7F" w:rsidP="00081D7F">
      <w:pPr>
        <w:rPr>
          <w:szCs w:val="24"/>
          <w:lang w:val="en-GB"/>
        </w:rPr>
      </w:pPr>
      <w:r>
        <w:rPr>
          <w:szCs w:val="24"/>
          <w:lang w:val="en-GB"/>
        </w:rPr>
        <w:t>Federal Reserve Bank of New York (on behalf of the US Federal Reserve Banks)</w:t>
      </w:r>
    </w:p>
    <w:p w:rsidR="00081D7F" w:rsidRDefault="00081D7F" w:rsidP="00081D7F">
      <w:pPr>
        <w:rPr>
          <w:szCs w:val="24"/>
          <w:lang w:val="en-GB"/>
        </w:rPr>
      </w:pPr>
      <w:r>
        <w:rPr>
          <w:szCs w:val="24"/>
          <w:lang w:val="en-GB"/>
        </w:rPr>
        <w:t>33 Liberty Street</w:t>
      </w:r>
    </w:p>
    <w:p w:rsidR="00081D7F" w:rsidRDefault="00081D7F" w:rsidP="00081D7F">
      <w:pPr>
        <w:rPr>
          <w:szCs w:val="24"/>
          <w:lang w:val="en-GB"/>
        </w:rPr>
      </w:pPr>
      <w:r>
        <w:rPr>
          <w:szCs w:val="24"/>
          <w:lang w:val="en-GB"/>
        </w:rPr>
        <w:t>New York, NY 10045</w:t>
      </w:r>
    </w:p>
    <w:p w:rsidR="00081D7F" w:rsidRDefault="00081D7F" w:rsidP="00081D7F">
      <w:pPr>
        <w:rPr>
          <w:szCs w:val="24"/>
          <w:lang w:val="en-GB"/>
        </w:rPr>
      </w:pPr>
      <w:r>
        <w:rPr>
          <w:szCs w:val="24"/>
          <w:lang w:val="en-GB"/>
        </w:rPr>
        <w:t>U.S.A.</w:t>
      </w:r>
    </w:p>
    <w:p w:rsidR="00081D7F" w:rsidRDefault="00081D7F" w:rsidP="00081D7F">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081D7F" w:rsidRDefault="00081D7F" w:rsidP="00081D7F">
      <w:pPr>
        <w:rPr>
          <w:szCs w:val="24"/>
          <w:lang w:val="en-GB"/>
        </w:rPr>
      </w:pPr>
      <w:r>
        <w:rPr>
          <w:szCs w:val="24"/>
          <w:lang w:val="en-GB"/>
        </w:rPr>
        <w:t>Federal Reserve Bank of New York Wholesale Product Office</w:t>
      </w:r>
      <w:r w:rsidRPr="0096448E">
        <w:rPr>
          <w:szCs w:val="24"/>
          <w:lang w:val="en-GB"/>
        </w:rPr>
        <w:t xml:space="preserve"> </w:t>
      </w:r>
    </w:p>
    <w:p w:rsidR="00081D7F" w:rsidRPr="00D33B77" w:rsidRDefault="00081D7F" w:rsidP="00081D7F">
      <w:pPr>
        <w:rPr>
          <w:szCs w:val="24"/>
          <w:lang w:val="en-GB"/>
        </w:rPr>
      </w:pPr>
      <w:r w:rsidRPr="0096448E">
        <w:rPr>
          <w:szCs w:val="24"/>
          <w:lang w:val="en-GB"/>
        </w:rPr>
        <w:t>M</w:t>
      </w:r>
      <w:r>
        <w:rPr>
          <w:szCs w:val="24"/>
          <w:lang w:val="en-GB"/>
        </w:rPr>
        <w:t>s</w:t>
      </w:r>
      <w:r w:rsidRPr="0096448E">
        <w:rPr>
          <w:szCs w:val="24"/>
          <w:lang w:val="en-GB"/>
        </w:rPr>
        <w:t xml:space="preserve">. </w:t>
      </w:r>
      <w:r>
        <w:rPr>
          <w:szCs w:val="24"/>
          <w:lang w:val="en-GB"/>
        </w:rPr>
        <w:t>Gina Russo (</w:t>
      </w:r>
      <w:hyperlink r:id="rId42" w:history="1">
        <w:r w:rsidRPr="00D33B77">
          <w:rPr>
            <w:rStyle w:val="Hyperlink"/>
            <w:szCs w:val="24"/>
            <w:lang w:val="en-GB"/>
          </w:rPr>
          <w:t>gina.russo@ny.frb.org</w:t>
        </w:r>
      </w:hyperlink>
      <w:r w:rsidRPr="00D33B77">
        <w:rPr>
          <w:szCs w:val="24"/>
          <w:lang w:val="en-GB"/>
        </w:rPr>
        <w:t xml:space="preserve">) </w:t>
      </w:r>
    </w:p>
    <w:p w:rsidR="00081D7F" w:rsidRPr="00612189" w:rsidRDefault="00081D7F" w:rsidP="00081D7F">
      <w:pPr>
        <w:rPr>
          <w:szCs w:val="24"/>
          <w:lang w:val="fr-BE"/>
        </w:rPr>
      </w:pPr>
      <w:r w:rsidRPr="00D33B77">
        <w:rPr>
          <w:szCs w:val="24"/>
          <w:lang w:val="fr-BE"/>
        </w:rPr>
        <w:t>Ms. Leslie Lee (</w:t>
      </w:r>
      <w:hyperlink r:id="rId43" w:history="1">
        <w:r w:rsidRPr="001D120C">
          <w:rPr>
            <w:rStyle w:val="Hyperlink"/>
            <w:szCs w:val="24"/>
            <w:lang w:val="fr-BE"/>
          </w:rPr>
          <w:t>leslie.lee@ny.frb.org</w:t>
        </w:r>
      </w:hyperlink>
      <w:r>
        <w:rPr>
          <w:szCs w:val="24"/>
          <w:lang w:val="fr-BE"/>
        </w:rPr>
        <w:t xml:space="preserve">) </w:t>
      </w:r>
    </w:p>
    <w:p w:rsidR="00081D7F" w:rsidRDefault="00081D7F" w:rsidP="00081D7F">
      <w:pPr>
        <w:rPr>
          <w:szCs w:val="24"/>
          <w:lang w:val="en-GB"/>
        </w:rPr>
      </w:pPr>
      <w:r w:rsidRPr="00D33B77">
        <w:rPr>
          <w:i/>
          <w:szCs w:val="24"/>
          <w:lang w:val="fr-BE"/>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rsidR="00081D7F" w:rsidRDefault="00081D7F" w:rsidP="00081D7F">
      <w:pPr>
        <w:rPr>
          <w:szCs w:val="24"/>
          <w:lang w:val="en-GB"/>
        </w:rPr>
      </w:pPr>
      <w:r>
        <w:rPr>
          <w:szCs w:val="24"/>
          <w:lang w:val="en-GB"/>
        </w:rPr>
        <w:t>US Format Advisory Group</w:t>
      </w:r>
      <w:r>
        <w:rPr>
          <w:rStyle w:val="FootnoteReference"/>
          <w:szCs w:val="24"/>
          <w:lang w:val="en-GB"/>
        </w:rPr>
        <w:footnoteReference w:id="4"/>
      </w:r>
    </w:p>
    <w:p w:rsidR="00081D7F" w:rsidRDefault="00081D7F" w:rsidP="00081D7F">
      <w:pPr>
        <w:rPr>
          <w:szCs w:val="24"/>
          <w:lang w:val="en-GB"/>
        </w:rPr>
      </w:pPr>
      <w:r>
        <w:rPr>
          <w:szCs w:val="24"/>
          <w:lang w:val="en-GB"/>
        </w:rPr>
        <w:t xml:space="preserve"> </w:t>
      </w:r>
    </w:p>
    <w:p w:rsidR="00081D7F" w:rsidRDefault="00081D7F" w:rsidP="005F74CC">
      <w:pPr>
        <w:numPr>
          <w:ilvl w:val="0"/>
          <w:numId w:val="92"/>
        </w:numPr>
        <w:rPr>
          <w:b/>
          <w:lang w:val="en-GB"/>
        </w:rPr>
      </w:pPr>
      <w:r>
        <w:rPr>
          <w:b/>
          <w:lang w:val="en-GB"/>
        </w:rPr>
        <w:t>Related m</w:t>
      </w:r>
      <w:r w:rsidRPr="00451986">
        <w:rPr>
          <w:b/>
          <w:lang w:val="en-GB"/>
        </w:rPr>
        <w:t>essages:</w:t>
      </w:r>
    </w:p>
    <w:p w:rsidR="00081D7F" w:rsidRDefault="00081D7F" w:rsidP="00081D7F">
      <w:pPr>
        <w:rPr>
          <w:lang w:val="en-GB"/>
        </w:rPr>
      </w:pPr>
      <w:proofErr w:type="spellStart"/>
      <w:r>
        <w:rPr>
          <w:lang w:val="en-GB"/>
        </w:rPr>
        <w:t>pacs.004.001.07</w:t>
      </w:r>
      <w:proofErr w:type="spellEnd"/>
      <w:r>
        <w:rPr>
          <w:lang w:val="en-GB"/>
        </w:rPr>
        <w:t xml:space="preserve"> – </w:t>
      </w:r>
      <w:proofErr w:type="spellStart"/>
      <w:r>
        <w:rPr>
          <w:lang w:val="en-GB"/>
        </w:rPr>
        <w:t>PaymentReturn</w:t>
      </w:r>
      <w:proofErr w:type="spellEnd"/>
      <w:r>
        <w:rPr>
          <w:lang w:val="en-GB"/>
        </w:rPr>
        <w:t xml:space="preserve"> </w:t>
      </w:r>
    </w:p>
    <w:p w:rsidR="00081D7F" w:rsidRDefault="00081D7F" w:rsidP="00081D7F">
      <w:pPr>
        <w:rPr>
          <w:lang w:val="en-GB"/>
        </w:rPr>
      </w:pPr>
      <w:r>
        <w:rPr>
          <w:lang w:val="en-GB"/>
        </w:rPr>
        <w:t>For consistency reasons, the changes should also be considered for the following “R” messages:</w:t>
      </w:r>
    </w:p>
    <w:p w:rsidR="00081D7F" w:rsidRDefault="00081D7F" w:rsidP="00081D7F">
      <w:pPr>
        <w:rPr>
          <w:lang w:val="en-GB"/>
        </w:rPr>
      </w:pPr>
      <w:r>
        <w:rPr>
          <w:lang w:val="en-GB"/>
        </w:rPr>
        <w:t xml:space="preserve">- </w:t>
      </w:r>
      <w:proofErr w:type="spellStart"/>
      <w:r>
        <w:rPr>
          <w:lang w:val="en-GB"/>
        </w:rPr>
        <w:t>pacs.002.001.08</w:t>
      </w:r>
      <w:proofErr w:type="spellEnd"/>
      <w:r>
        <w:rPr>
          <w:lang w:val="en-GB"/>
        </w:rPr>
        <w:t xml:space="preserve"> – </w:t>
      </w:r>
      <w:proofErr w:type="spellStart"/>
      <w:r>
        <w:rPr>
          <w:lang w:val="en-GB"/>
        </w:rPr>
        <w:t>FIToFIPaymentStatusReport</w:t>
      </w:r>
      <w:proofErr w:type="spellEnd"/>
      <w:r>
        <w:rPr>
          <w:lang w:val="en-GB"/>
        </w:rPr>
        <w:t xml:space="preserve"> </w:t>
      </w:r>
    </w:p>
    <w:p w:rsidR="00081D7F" w:rsidRDefault="00081D7F" w:rsidP="00081D7F">
      <w:pPr>
        <w:rPr>
          <w:lang w:val="en-GB"/>
        </w:rPr>
      </w:pPr>
      <w:r>
        <w:rPr>
          <w:lang w:val="en-GB"/>
        </w:rPr>
        <w:t xml:space="preserve">- </w:t>
      </w:r>
      <w:proofErr w:type="spellStart"/>
      <w:r>
        <w:rPr>
          <w:lang w:val="en-GB"/>
        </w:rPr>
        <w:t>pacs.007.001.07</w:t>
      </w:r>
      <w:proofErr w:type="spellEnd"/>
      <w:r>
        <w:rPr>
          <w:lang w:val="en-GB"/>
        </w:rPr>
        <w:t xml:space="preserve"> – </w:t>
      </w:r>
      <w:proofErr w:type="spellStart"/>
      <w:r w:rsidRPr="00F4545B">
        <w:rPr>
          <w:lang w:val="en-GB"/>
        </w:rPr>
        <w:t>FIToFIPaymentReversal</w:t>
      </w:r>
      <w:proofErr w:type="spellEnd"/>
    </w:p>
    <w:p w:rsidR="00081D7F" w:rsidRDefault="00081D7F" w:rsidP="00081D7F">
      <w:pPr>
        <w:rPr>
          <w:lang w:val="en-GB"/>
        </w:rPr>
      </w:pPr>
      <w:r>
        <w:rPr>
          <w:lang w:val="en-GB"/>
        </w:rPr>
        <w:t xml:space="preserve">- </w:t>
      </w:r>
      <w:proofErr w:type="spellStart"/>
      <w:r>
        <w:rPr>
          <w:lang w:val="en-GB"/>
        </w:rPr>
        <w:t>camt.056.001.06</w:t>
      </w:r>
      <w:proofErr w:type="spellEnd"/>
      <w:r>
        <w:rPr>
          <w:lang w:val="en-GB"/>
        </w:rPr>
        <w:t xml:space="preserve"> – </w:t>
      </w:r>
      <w:proofErr w:type="spellStart"/>
      <w:r w:rsidRPr="000E14E4">
        <w:rPr>
          <w:lang w:val="en-GB"/>
        </w:rPr>
        <w:t>FIToFIPaymentCancellationRequest</w:t>
      </w:r>
      <w:proofErr w:type="spellEnd"/>
      <w:r>
        <w:rPr>
          <w:lang w:val="en-GB"/>
        </w:rPr>
        <w:t xml:space="preserve"> </w:t>
      </w:r>
    </w:p>
    <w:p w:rsidR="00081D7F" w:rsidRDefault="00081D7F" w:rsidP="00081D7F">
      <w:pPr>
        <w:rPr>
          <w:szCs w:val="24"/>
          <w:lang w:val="en-GB"/>
        </w:rPr>
      </w:pPr>
      <w:r>
        <w:rPr>
          <w:lang w:val="en-GB"/>
        </w:rPr>
        <w:t xml:space="preserve">And more in general, the change request should apply to all messages where the component </w:t>
      </w:r>
      <w:r w:rsidRPr="004A5B85">
        <w:rPr>
          <w:i/>
          <w:lang w:val="en-GB"/>
        </w:rPr>
        <w:t>OriginalGroupInformation</w:t>
      </w:r>
      <w:r>
        <w:rPr>
          <w:i/>
          <w:lang w:val="en-GB"/>
        </w:rPr>
        <w:t>3</w:t>
      </w:r>
      <w:r>
        <w:rPr>
          <w:lang w:val="en-GB"/>
        </w:rPr>
        <w:t xml:space="preserve"> is used.</w:t>
      </w:r>
    </w:p>
    <w:p w:rsidR="00081D7F" w:rsidRPr="00451986" w:rsidRDefault="00081D7F" w:rsidP="00081D7F">
      <w:pPr>
        <w:rPr>
          <w:b/>
          <w:lang w:val="en-GB"/>
        </w:rPr>
      </w:pPr>
    </w:p>
    <w:p w:rsidR="00081D7F" w:rsidRPr="00F4545B" w:rsidRDefault="00081D7F" w:rsidP="005F74CC">
      <w:pPr>
        <w:numPr>
          <w:ilvl w:val="0"/>
          <w:numId w:val="92"/>
        </w:numPr>
        <w:rPr>
          <w:lang w:val="en-GB"/>
        </w:rPr>
      </w:pPr>
      <w:r>
        <w:rPr>
          <w:b/>
          <w:lang w:val="en-GB"/>
        </w:rPr>
        <w:t>Description of the change request:</w:t>
      </w:r>
    </w:p>
    <w:p w:rsidR="00081D7F" w:rsidRDefault="00081D7F" w:rsidP="00081D7F">
      <w:pPr>
        <w:rPr>
          <w:lang w:val="en-GB"/>
        </w:rPr>
      </w:pPr>
      <w:r>
        <w:rPr>
          <w:lang w:val="en-GB"/>
        </w:rPr>
        <w:t>The request is to update, align, and/or correct the definitions of the following ISO 20022 elements:</w:t>
      </w:r>
    </w:p>
    <w:p w:rsidR="00081D7F" w:rsidRDefault="00081D7F" w:rsidP="00081D7F">
      <w:pPr>
        <w:rPr>
          <w:u w:val="single"/>
          <w:lang w:val="en-GB"/>
        </w:rPr>
      </w:pPr>
    </w:p>
    <w:p w:rsidR="00081D7F" w:rsidRPr="004A5B85" w:rsidRDefault="00081D7F" w:rsidP="00081D7F">
      <w:pPr>
        <w:rPr>
          <w:u w:val="single"/>
          <w:lang w:val="en-GB"/>
        </w:rPr>
      </w:pPr>
      <w:proofErr w:type="spellStart"/>
      <w:r w:rsidRPr="004A5B85">
        <w:rPr>
          <w:u w:val="single"/>
          <w:lang w:val="en-GB"/>
        </w:rPr>
        <w:t>C1</w:t>
      </w:r>
      <w:proofErr w:type="spellEnd"/>
      <w:r w:rsidRPr="004A5B85">
        <w:rPr>
          <w:u w:val="single"/>
          <w:lang w:val="en-GB"/>
        </w:rPr>
        <w:t xml:space="preserve"> – </w:t>
      </w:r>
      <w:proofErr w:type="spellStart"/>
      <w:r w:rsidRPr="004A5B85">
        <w:rPr>
          <w:u w:val="single"/>
          <w:lang w:val="en-GB"/>
        </w:rPr>
        <w:t>OriginalMessageIdentification</w:t>
      </w:r>
      <w:proofErr w:type="spellEnd"/>
      <w:r w:rsidRPr="004A5B85">
        <w:rPr>
          <w:u w:val="single"/>
          <w:lang w:val="en-GB"/>
        </w:rPr>
        <w:t xml:space="preserve"> </w:t>
      </w:r>
    </w:p>
    <w:p w:rsidR="00081D7F" w:rsidRDefault="00081D7F" w:rsidP="00081D7F">
      <w:pPr>
        <w:rPr>
          <w:lang w:val="en-GB"/>
        </w:rPr>
      </w:pPr>
      <w:r>
        <w:rPr>
          <w:lang w:val="en-GB"/>
        </w:rPr>
        <w:lastRenderedPageBreak/>
        <w:t xml:space="preserve">The </w:t>
      </w:r>
      <w:proofErr w:type="spellStart"/>
      <w:r w:rsidRPr="00211560">
        <w:rPr>
          <w:i/>
          <w:lang w:val="en-GB"/>
        </w:rPr>
        <w:t>OriginalMessageIdentification</w:t>
      </w:r>
      <w:proofErr w:type="spellEnd"/>
      <w:r>
        <w:rPr>
          <w:lang w:val="en-GB"/>
        </w:rPr>
        <w:t xml:space="preserve"> element appears with slightly different definitions across and within the listed messages. In the 2016/2017 Message Definition Report (</w:t>
      </w:r>
      <w:proofErr w:type="spellStart"/>
      <w:r>
        <w:rPr>
          <w:lang w:val="en-GB"/>
        </w:rPr>
        <w:t>MDR</w:t>
      </w:r>
      <w:proofErr w:type="spellEnd"/>
      <w:r>
        <w:rPr>
          <w:lang w:val="en-GB"/>
        </w:rPr>
        <w:t xml:space="preserve">) for the </w:t>
      </w:r>
      <w:proofErr w:type="spellStart"/>
      <w:r>
        <w:rPr>
          <w:lang w:val="en-GB"/>
        </w:rPr>
        <w:t>pacs</w:t>
      </w:r>
      <w:proofErr w:type="spellEnd"/>
      <w:r>
        <w:rPr>
          <w:lang w:val="en-GB"/>
        </w:rPr>
        <w:t xml:space="preserve"> message portfolio, the element is documented as follows:</w:t>
      </w:r>
    </w:p>
    <w:p w:rsidR="00081D7F" w:rsidRDefault="00081D7F" w:rsidP="00081D7F">
      <w:pPr>
        <w:autoSpaceDE w:val="0"/>
        <w:autoSpaceDN w:val="0"/>
        <w:adjustRightInd w:val="0"/>
        <w:spacing w:before="0"/>
        <w:rPr>
          <w:rFonts w:ascii="Arial" w:hAnsi="Arial" w:cs="Arial"/>
          <w:b/>
          <w:bCs/>
          <w:szCs w:val="24"/>
          <w:lang w:val="en-GB" w:eastAsia="en-GB"/>
        </w:rPr>
      </w:pPr>
    </w:p>
    <w:p w:rsidR="00081D7F" w:rsidRPr="000C4C1A" w:rsidRDefault="00081D7F" w:rsidP="00081D7F">
      <w:pPr>
        <w:autoSpaceDE w:val="0"/>
        <w:autoSpaceDN w:val="0"/>
        <w:adjustRightInd w:val="0"/>
        <w:spacing w:before="0"/>
        <w:rPr>
          <w:rFonts w:ascii="Arial" w:hAnsi="Arial" w:cs="Arial"/>
          <w:b/>
          <w:bCs/>
          <w:sz w:val="22"/>
          <w:szCs w:val="22"/>
          <w:lang w:val="en-GB" w:eastAsia="en-GB"/>
        </w:rPr>
      </w:pPr>
      <w:r w:rsidRPr="000C4C1A">
        <w:rPr>
          <w:rFonts w:ascii="Arial" w:hAnsi="Arial" w:cs="Arial"/>
          <w:b/>
          <w:bCs/>
          <w:sz w:val="22"/>
          <w:szCs w:val="22"/>
          <w:lang w:val="en-GB" w:eastAsia="en-GB"/>
        </w:rPr>
        <w:t xml:space="preserve">4.4.2.1 </w:t>
      </w:r>
      <w:proofErr w:type="spellStart"/>
      <w:r w:rsidRPr="000C4C1A">
        <w:rPr>
          <w:rFonts w:ascii="Arial" w:hAnsi="Arial" w:cs="Arial"/>
          <w:b/>
          <w:bCs/>
          <w:sz w:val="22"/>
          <w:szCs w:val="22"/>
          <w:lang w:val="en-GB" w:eastAsia="en-GB"/>
        </w:rPr>
        <w:t>OriginalMessageIdentification</w:t>
      </w:r>
      <w:proofErr w:type="spellEnd"/>
      <w:r w:rsidRPr="000C4C1A">
        <w:rPr>
          <w:rFonts w:ascii="Arial" w:hAnsi="Arial" w:cs="Arial"/>
          <w:b/>
          <w:bCs/>
          <w:sz w:val="22"/>
          <w:szCs w:val="22"/>
          <w:lang w:val="en-GB" w:eastAsia="en-GB"/>
        </w:rPr>
        <w:t xml:space="preserve"> &lt;</w:t>
      </w:r>
      <w:proofErr w:type="spellStart"/>
      <w:r w:rsidRPr="000C4C1A">
        <w:rPr>
          <w:rFonts w:ascii="Arial" w:hAnsi="Arial" w:cs="Arial"/>
          <w:b/>
          <w:bCs/>
          <w:sz w:val="22"/>
          <w:szCs w:val="22"/>
          <w:lang w:val="en-GB" w:eastAsia="en-GB"/>
        </w:rPr>
        <w:t>OrgnlMsgId</w:t>
      </w:r>
      <w:proofErr w:type="spellEnd"/>
      <w:r w:rsidRPr="000C4C1A">
        <w:rPr>
          <w:rFonts w:ascii="Arial" w:hAnsi="Arial" w:cs="Arial"/>
          <w:b/>
          <w:bCs/>
          <w:sz w:val="22"/>
          <w:szCs w:val="22"/>
          <w:lang w:val="en-GB" w:eastAsia="en-GB"/>
        </w:rPr>
        <w:t>&gt;</w:t>
      </w:r>
    </w:p>
    <w:p w:rsidR="00081D7F" w:rsidRDefault="00081D7F" w:rsidP="00081D7F">
      <w:pPr>
        <w:autoSpaceDE w:val="0"/>
        <w:autoSpaceDN w:val="0"/>
        <w:adjustRightInd w:val="0"/>
        <w:spacing w:before="0"/>
        <w:rPr>
          <w:rFonts w:ascii="Arial" w:hAnsi="Arial" w:cs="Arial"/>
          <w:sz w:val="20"/>
          <w:lang w:val="en-GB" w:eastAsia="en-GB"/>
        </w:rPr>
      </w:pPr>
      <w:r>
        <w:rPr>
          <w:rFonts w:ascii="Arial" w:hAnsi="Arial" w:cs="Arial"/>
          <w:i/>
          <w:iCs/>
          <w:sz w:val="20"/>
          <w:lang w:val="en-GB" w:eastAsia="en-GB"/>
        </w:rPr>
        <w:t xml:space="preserve">Definition: </w:t>
      </w:r>
      <w:r w:rsidRPr="00211560">
        <w:rPr>
          <w:rFonts w:ascii="Arial" w:hAnsi="Arial" w:cs="Arial"/>
          <w:sz w:val="20"/>
          <w:lang w:val="en-GB" w:eastAsia="en-GB"/>
        </w:rPr>
        <w:t>Point to point reference, as assigned by the original instructing party, to unambiguously</w:t>
      </w:r>
      <w:r>
        <w:rPr>
          <w:rFonts w:ascii="Arial" w:hAnsi="Arial" w:cs="Arial"/>
          <w:sz w:val="20"/>
          <w:lang w:val="en-GB" w:eastAsia="en-GB"/>
        </w:rPr>
        <w:t xml:space="preserve"> </w:t>
      </w:r>
      <w:r w:rsidRPr="00211560">
        <w:rPr>
          <w:rFonts w:ascii="Arial" w:hAnsi="Arial" w:cs="Arial"/>
          <w:sz w:val="20"/>
          <w:lang w:val="en-GB" w:eastAsia="en-GB"/>
        </w:rPr>
        <w:t xml:space="preserve">identify the </w:t>
      </w:r>
      <w:r w:rsidRPr="00211560">
        <w:rPr>
          <w:rFonts w:ascii="Arial" w:hAnsi="Arial" w:cs="Arial"/>
          <w:sz w:val="20"/>
          <w:highlight w:val="yellow"/>
          <w:lang w:val="en-GB" w:eastAsia="en-GB"/>
        </w:rPr>
        <w:t>original message</w:t>
      </w:r>
      <w:r w:rsidRPr="00211560">
        <w:rPr>
          <w:rFonts w:ascii="Arial" w:hAnsi="Arial" w:cs="Arial"/>
          <w:sz w:val="20"/>
          <w:lang w:val="en-GB" w:eastAsia="en-GB"/>
        </w:rPr>
        <w:t>.</w:t>
      </w:r>
    </w:p>
    <w:p w:rsidR="00081D7F" w:rsidRDefault="00081D7F" w:rsidP="00081D7F">
      <w:pPr>
        <w:rPr>
          <w:rFonts w:ascii="Arial" w:hAnsi="Arial" w:cs="Arial"/>
          <w:sz w:val="20"/>
          <w:lang w:val="en-GB" w:eastAsia="en-GB"/>
        </w:rPr>
      </w:pPr>
    </w:p>
    <w:p w:rsidR="00081D7F" w:rsidRDefault="00081D7F" w:rsidP="00081D7F">
      <w:pPr>
        <w:autoSpaceDE w:val="0"/>
        <w:autoSpaceDN w:val="0"/>
        <w:adjustRightInd w:val="0"/>
        <w:spacing w:before="0"/>
        <w:rPr>
          <w:rFonts w:ascii="Arial" w:hAnsi="Arial" w:cs="Arial"/>
          <w:b/>
          <w:bCs/>
          <w:sz w:val="22"/>
          <w:szCs w:val="22"/>
          <w:lang w:val="en-GB" w:eastAsia="en-GB"/>
        </w:rPr>
      </w:pPr>
      <w:r>
        <w:rPr>
          <w:rFonts w:ascii="Arial" w:hAnsi="Arial" w:cs="Arial"/>
          <w:b/>
          <w:bCs/>
          <w:sz w:val="22"/>
          <w:szCs w:val="22"/>
          <w:lang w:val="en-GB" w:eastAsia="en-GB"/>
        </w:rPr>
        <w:t xml:space="preserve">10.1.8.3.1 </w:t>
      </w:r>
      <w:proofErr w:type="spellStart"/>
      <w:r>
        <w:rPr>
          <w:rFonts w:ascii="Arial" w:hAnsi="Arial" w:cs="Arial"/>
          <w:b/>
          <w:bCs/>
          <w:sz w:val="22"/>
          <w:szCs w:val="22"/>
          <w:lang w:val="en-GB" w:eastAsia="en-GB"/>
        </w:rPr>
        <w:t>OriginalMessageIdentification</w:t>
      </w:r>
      <w:proofErr w:type="spellEnd"/>
      <w:r>
        <w:rPr>
          <w:rFonts w:ascii="Arial" w:hAnsi="Arial" w:cs="Arial"/>
          <w:b/>
          <w:bCs/>
          <w:sz w:val="22"/>
          <w:szCs w:val="22"/>
          <w:lang w:val="en-GB" w:eastAsia="en-GB"/>
        </w:rPr>
        <w:t xml:space="preserve"> &lt;</w:t>
      </w:r>
      <w:proofErr w:type="spellStart"/>
      <w:r>
        <w:rPr>
          <w:rFonts w:ascii="Arial" w:hAnsi="Arial" w:cs="Arial"/>
          <w:b/>
          <w:bCs/>
          <w:sz w:val="22"/>
          <w:szCs w:val="22"/>
          <w:lang w:val="en-GB" w:eastAsia="en-GB"/>
        </w:rPr>
        <w:t>OrgnlMsgId</w:t>
      </w:r>
      <w:proofErr w:type="spellEnd"/>
      <w:r>
        <w:rPr>
          <w:rFonts w:ascii="Arial" w:hAnsi="Arial" w:cs="Arial"/>
          <w:b/>
          <w:bCs/>
          <w:sz w:val="22"/>
          <w:szCs w:val="22"/>
          <w:lang w:val="en-GB" w:eastAsia="en-GB"/>
        </w:rPr>
        <w:t>&gt;</w:t>
      </w:r>
    </w:p>
    <w:p w:rsidR="00081D7F" w:rsidRDefault="00081D7F" w:rsidP="00081D7F">
      <w:pPr>
        <w:autoSpaceDE w:val="0"/>
        <w:autoSpaceDN w:val="0"/>
        <w:adjustRightInd w:val="0"/>
        <w:spacing w:before="0"/>
        <w:rPr>
          <w:rFonts w:ascii="Arial" w:hAnsi="Arial" w:cs="Arial"/>
          <w:sz w:val="20"/>
          <w:lang w:val="en-GB" w:eastAsia="en-GB"/>
        </w:rPr>
      </w:pPr>
      <w:r>
        <w:rPr>
          <w:rFonts w:ascii="Arial" w:hAnsi="Arial" w:cs="Arial"/>
          <w:i/>
          <w:iCs/>
          <w:sz w:val="20"/>
          <w:lang w:val="en-GB" w:eastAsia="en-GB"/>
        </w:rPr>
        <w:t xml:space="preserve">Definition: </w:t>
      </w:r>
      <w:r w:rsidRPr="00211560">
        <w:rPr>
          <w:rFonts w:ascii="Arial" w:hAnsi="Arial" w:cs="Arial"/>
          <w:sz w:val="20"/>
          <w:lang w:val="en-GB" w:eastAsia="en-GB"/>
        </w:rPr>
        <w:t>Point to point reference assigned by the original instructing party to unambiguously identify</w:t>
      </w:r>
      <w:r>
        <w:rPr>
          <w:rFonts w:ascii="Arial" w:hAnsi="Arial" w:cs="Arial"/>
          <w:sz w:val="20"/>
          <w:lang w:val="en-GB" w:eastAsia="en-GB"/>
        </w:rPr>
        <w:t xml:space="preserve"> </w:t>
      </w:r>
      <w:r w:rsidRPr="00211560">
        <w:rPr>
          <w:rFonts w:ascii="Arial" w:hAnsi="Arial" w:cs="Arial"/>
          <w:sz w:val="20"/>
          <w:lang w:val="en-GB" w:eastAsia="en-GB"/>
        </w:rPr>
        <w:t xml:space="preserve">the </w:t>
      </w:r>
      <w:r w:rsidRPr="00211560">
        <w:rPr>
          <w:rFonts w:ascii="Arial" w:hAnsi="Arial" w:cs="Arial"/>
          <w:sz w:val="20"/>
          <w:highlight w:val="yellow"/>
          <w:lang w:val="en-GB" w:eastAsia="en-GB"/>
        </w:rPr>
        <w:t>original group of individual transactions</w:t>
      </w:r>
      <w:r w:rsidRPr="004A5B85">
        <w:rPr>
          <w:rFonts w:ascii="Arial" w:hAnsi="Arial" w:cs="Arial"/>
          <w:sz w:val="20"/>
          <w:highlight w:val="yellow"/>
          <w:lang w:val="en-GB" w:eastAsia="en-GB"/>
        </w:rPr>
        <w:t>.</w:t>
      </w:r>
    </w:p>
    <w:p w:rsidR="00081D7F" w:rsidRDefault="00081D7F" w:rsidP="00081D7F">
      <w:pPr>
        <w:rPr>
          <w:lang w:val="en-GB"/>
        </w:rPr>
      </w:pPr>
    </w:p>
    <w:p w:rsidR="00081D7F" w:rsidRPr="004A5B85" w:rsidRDefault="00081D7F" w:rsidP="00081D7F">
      <w:pPr>
        <w:autoSpaceDE w:val="0"/>
        <w:autoSpaceDN w:val="0"/>
        <w:adjustRightInd w:val="0"/>
        <w:spacing w:before="0"/>
        <w:rPr>
          <w:i/>
          <w:lang w:val="en-GB"/>
        </w:rPr>
      </w:pPr>
      <w:r>
        <w:rPr>
          <w:lang w:val="en-GB"/>
        </w:rPr>
        <w:t xml:space="preserve">The change request is to align the wording to read </w:t>
      </w:r>
      <w:r w:rsidRPr="004A5B85">
        <w:rPr>
          <w:rFonts w:ascii="Arial" w:hAnsi="Arial" w:cs="Arial"/>
          <w:i/>
          <w:sz w:val="20"/>
          <w:lang w:val="en-GB" w:eastAsia="en-GB"/>
        </w:rPr>
        <w:t>Point to point reference, as assigned by the original instructing party, to unambiguously identify the original message.</w:t>
      </w:r>
    </w:p>
    <w:p w:rsidR="00081D7F" w:rsidRDefault="00081D7F" w:rsidP="00081D7F">
      <w:pPr>
        <w:rPr>
          <w:lang w:val="en-GB"/>
        </w:rPr>
      </w:pPr>
    </w:p>
    <w:p w:rsidR="00081D7F" w:rsidRDefault="00081D7F" w:rsidP="00081D7F">
      <w:pPr>
        <w:rPr>
          <w:lang w:val="en-GB"/>
        </w:rPr>
      </w:pPr>
      <w:proofErr w:type="spellStart"/>
      <w:r w:rsidRPr="004A5B85">
        <w:rPr>
          <w:u w:val="single"/>
          <w:lang w:val="en-GB"/>
        </w:rPr>
        <w:t>C</w:t>
      </w:r>
      <w:r>
        <w:rPr>
          <w:u w:val="single"/>
          <w:lang w:val="en-GB"/>
        </w:rPr>
        <w:t>2</w:t>
      </w:r>
      <w:proofErr w:type="spellEnd"/>
      <w:r w:rsidRPr="004A5B85">
        <w:rPr>
          <w:u w:val="single"/>
          <w:lang w:val="en-GB"/>
        </w:rPr>
        <w:t xml:space="preserve"> – </w:t>
      </w:r>
      <w:proofErr w:type="spellStart"/>
      <w:r w:rsidRPr="004A5B85">
        <w:rPr>
          <w:u w:val="single"/>
          <w:lang w:val="en-GB"/>
        </w:rPr>
        <w:t>Original</w:t>
      </w:r>
      <w:r>
        <w:rPr>
          <w:u w:val="single"/>
          <w:lang w:val="en-GB"/>
        </w:rPr>
        <w:t>InterbankSettlementAmount</w:t>
      </w:r>
      <w:proofErr w:type="spellEnd"/>
    </w:p>
    <w:p w:rsidR="00081D7F" w:rsidRDefault="00081D7F" w:rsidP="00081D7F">
      <w:pPr>
        <w:rPr>
          <w:lang w:val="en-GB"/>
        </w:rPr>
      </w:pPr>
      <w:r>
        <w:rPr>
          <w:lang w:val="en-GB"/>
        </w:rPr>
        <w:t>In the 2016/2017 Message Definition Report (</w:t>
      </w:r>
      <w:proofErr w:type="spellStart"/>
      <w:r>
        <w:rPr>
          <w:lang w:val="en-GB"/>
        </w:rPr>
        <w:t>MDR</w:t>
      </w:r>
      <w:proofErr w:type="spellEnd"/>
      <w:r>
        <w:rPr>
          <w:lang w:val="en-GB"/>
        </w:rPr>
        <w:t xml:space="preserve">) for the </w:t>
      </w:r>
      <w:proofErr w:type="spellStart"/>
      <w:r>
        <w:rPr>
          <w:lang w:val="en-GB"/>
        </w:rPr>
        <w:t>pacs</w:t>
      </w:r>
      <w:proofErr w:type="spellEnd"/>
      <w:r>
        <w:rPr>
          <w:lang w:val="en-GB"/>
        </w:rPr>
        <w:t xml:space="preserve"> message portfolio, the </w:t>
      </w:r>
      <w:proofErr w:type="spellStart"/>
      <w:r w:rsidRPr="00382417">
        <w:rPr>
          <w:i/>
          <w:lang w:val="en-GB"/>
        </w:rPr>
        <w:t>OriginalInterbankSettlementAmount</w:t>
      </w:r>
      <w:proofErr w:type="spellEnd"/>
      <w:r>
        <w:rPr>
          <w:lang w:val="en-GB"/>
        </w:rPr>
        <w:t xml:space="preserve"> element appears with the below definition:</w:t>
      </w:r>
    </w:p>
    <w:p w:rsidR="00081D7F" w:rsidRDefault="00081D7F" w:rsidP="00081D7F">
      <w:pPr>
        <w:rPr>
          <w:lang w:val="en-GB"/>
        </w:rPr>
      </w:pPr>
    </w:p>
    <w:p w:rsidR="00081D7F" w:rsidRPr="000C4C1A" w:rsidRDefault="00081D7F" w:rsidP="00081D7F">
      <w:pPr>
        <w:autoSpaceDE w:val="0"/>
        <w:autoSpaceDN w:val="0"/>
        <w:adjustRightInd w:val="0"/>
        <w:spacing w:before="0"/>
        <w:rPr>
          <w:rFonts w:ascii="Arial" w:hAnsi="Arial" w:cs="Arial"/>
          <w:b/>
          <w:bCs/>
          <w:sz w:val="22"/>
          <w:szCs w:val="22"/>
          <w:lang w:val="en-GB" w:eastAsia="en-GB"/>
        </w:rPr>
      </w:pPr>
      <w:proofErr w:type="spellStart"/>
      <w:r w:rsidRPr="000C4C1A">
        <w:rPr>
          <w:rFonts w:ascii="Arial" w:hAnsi="Arial" w:cs="Arial"/>
          <w:b/>
          <w:bCs/>
          <w:sz w:val="22"/>
          <w:szCs w:val="22"/>
          <w:lang w:val="en-GB" w:eastAsia="en-GB"/>
        </w:rPr>
        <w:t>OriginalInterbankSettlementAmount</w:t>
      </w:r>
      <w:proofErr w:type="spellEnd"/>
      <w:r w:rsidRPr="000C4C1A">
        <w:rPr>
          <w:rFonts w:ascii="Arial" w:hAnsi="Arial" w:cs="Arial"/>
          <w:b/>
          <w:bCs/>
          <w:sz w:val="22"/>
          <w:szCs w:val="22"/>
          <w:lang w:val="en-GB" w:eastAsia="en-GB"/>
        </w:rPr>
        <w:t xml:space="preserve"> &lt;</w:t>
      </w:r>
      <w:proofErr w:type="spellStart"/>
      <w:r w:rsidRPr="000C4C1A">
        <w:rPr>
          <w:rFonts w:ascii="Arial" w:hAnsi="Arial" w:cs="Arial"/>
          <w:b/>
          <w:bCs/>
          <w:sz w:val="22"/>
          <w:szCs w:val="22"/>
          <w:lang w:val="en-GB" w:eastAsia="en-GB"/>
        </w:rPr>
        <w:t>OrgnlIntrBkSttlmAmt</w:t>
      </w:r>
      <w:proofErr w:type="spellEnd"/>
      <w:r w:rsidRPr="000C4C1A">
        <w:rPr>
          <w:rFonts w:ascii="Arial" w:hAnsi="Arial" w:cs="Arial"/>
          <w:b/>
          <w:bCs/>
          <w:sz w:val="22"/>
          <w:szCs w:val="22"/>
          <w:lang w:val="en-GB" w:eastAsia="en-GB"/>
        </w:rPr>
        <w:t>&gt;</w:t>
      </w:r>
    </w:p>
    <w:p w:rsidR="00081D7F" w:rsidRDefault="00081D7F" w:rsidP="00081D7F">
      <w:pPr>
        <w:autoSpaceDE w:val="0"/>
        <w:autoSpaceDN w:val="0"/>
        <w:adjustRightInd w:val="0"/>
        <w:spacing w:before="0"/>
        <w:rPr>
          <w:b/>
          <w:szCs w:val="24"/>
          <w:lang w:val="en-GB"/>
        </w:rPr>
      </w:pPr>
      <w:r>
        <w:rPr>
          <w:rFonts w:ascii="Arial" w:hAnsi="Arial" w:cs="Arial"/>
          <w:i/>
          <w:iCs/>
          <w:sz w:val="20"/>
          <w:lang w:val="en-GB" w:eastAsia="en-GB"/>
        </w:rPr>
        <w:t xml:space="preserve">Definition: </w:t>
      </w:r>
      <w:r>
        <w:rPr>
          <w:rFonts w:ascii="Arial" w:hAnsi="Arial" w:cs="Arial"/>
          <w:sz w:val="20"/>
          <w:lang w:val="en-GB" w:eastAsia="en-GB"/>
        </w:rPr>
        <w:t>Amount of money, as provided in the original transaction, to be moved between the instructing agent and the instructed agent.</w:t>
      </w:r>
      <w:r>
        <w:rPr>
          <w:b/>
          <w:szCs w:val="24"/>
          <w:lang w:val="en-GB"/>
        </w:rPr>
        <w:t xml:space="preserve"> </w:t>
      </w:r>
    </w:p>
    <w:p w:rsidR="00081D7F" w:rsidRPr="00211560" w:rsidRDefault="00081D7F" w:rsidP="00081D7F">
      <w:pPr>
        <w:rPr>
          <w:szCs w:val="24"/>
          <w:lang w:val="en-GB"/>
        </w:rPr>
      </w:pPr>
      <w:r w:rsidRPr="00211560">
        <w:rPr>
          <w:szCs w:val="24"/>
          <w:lang w:val="en-GB"/>
        </w:rPr>
        <w:t xml:space="preserve">In the payment return message, the </w:t>
      </w:r>
      <w:proofErr w:type="spellStart"/>
      <w:r w:rsidRPr="00382417">
        <w:rPr>
          <w:i/>
          <w:szCs w:val="24"/>
          <w:lang w:val="en-GB"/>
        </w:rPr>
        <w:t>ReturnedInterbankSettlementAmount</w:t>
      </w:r>
      <w:proofErr w:type="spellEnd"/>
      <w:r w:rsidRPr="00211560">
        <w:rPr>
          <w:szCs w:val="24"/>
          <w:lang w:val="en-GB"/>
        </w:rPr>
        <w:t xml:space="preserve"> </w:t>
      </w:r>
      <w:r>
        <w:rPr>
          <w:szCs w:val="24"/>
          <w:lang w:val="en-GB"/>
        </w:rPr>
        <w:t xml:space="preserve">element </w:t>
      </w:r>
      <w:r w:rsidRPr="00211560">
        <w:rPr>
          <w:szCs w:val="24"/>
          <w:lang w:val="en-GB"/>
        </w:rPr>
        <w:t>is documented as follows:</w:t>
      </w:r>
    </w:p>
    <w:p w:rsidR="00081D7F" w:rsidRDefault="00081D7F" w:rsidP="00081D7F">
      <w:pPr>
        <w:rPr>
          <w:b/>
          <w:szCs w:val="24"/>
          <w:lang w:val="en-GB"/>
        </w:rPr>
      </w:pPr>
    </w:p>
    <w:p w:rsidR="00081D7F" w:rsidRPr="000C4C1A" w:rsidRDefault="00081D7F" w:rsidP="00081D7F">
      <w:pPr>
        <w:autoSpaceDE w:val="0"/>
        <w:autoSpaceDN w:val="0"/>
        <w:adjustRightInd w:val="0"/>
        <w:spacing w:before="0"/>
        <w:rPr>
          <w:rFonts w:ascii="Arial" w:hAnsi="Arial" w:cs="Arial"/>
          <w:b/>
          <w:bCs/>
          <w:sz w:val="22"/>
          <w:szCs w:val="22"/>
          <w:lang w:val="en-GB" w:eastAsia="en-GB"/>
        </w:rPr>
      </w:pPr>
      <w:proofErr w:type="spellStart"/>
      <w:r w:rsidRPr="000C4C1A">
        <w:rPr>
          <w:rFonts w:ascii="Arial" w:hAnsi="Arial" w:cs="Arial"/>
          <w:b/>
          <w:bCs/>
          <w:sz w:val="22"/>
          <w:szCs w:val="22"/>
          <w:lang w:val="en-GB" w:eastAsia="en-GB"/>
        </w:rPr>
        <w:t>ReturnedInterbankSettlementAmount</w:t>
      </w:r>
      <w:proofErr w:type="spellEnd"/>
      <w:r w:rsidRPr="000C4C1A">
        <w:rPr>
          <w:rFonts w:ascii="Arial" w:hAnsi="Arial" w:cs="Arial"/>
          <w:b/>
          <w:bCs/>
          <w:sz w:val="22"/>
          <w:szCs w:val="22"/>
          <w:lang w:val="en-GB" w:eastAsia="en-GB"/>
        </w:rPr>
        <w:t xml:space="preserve"> &lt;</w:t>
      </w:r>
      <w:proofErr w:type="spellStart"/>
      <w:r w:rsidRPr="000C4C1A">
        <w:rPr>
          <w:rFonts w:ascii="Arial" w:hAnsi="Arial" w:cs="Arial"/>
          <w:b/>
          <w:bCs/>
          <w:sz w:val="22"/>
          <w:szCs w:val="22"/>
          <w:lang w:val="en-GB" w:eastAsia="en-GB"/>
        </w:rPr>
        <w:t>RtrdIntrBkSttlmAmt</w:t>
      </w:r>
      <w:proofErr w:type="spellEnd"/>
      <w:r w:rsidRPr="000C4C1A">
        <w:rPr>
          <w:rFonts w:ascii="Arial" w:hAnsi="Arial" w:cs="Arial"/>
          <w:b/>
          <w:bCs/>
          <w:sz w:val="22"/>
          <w:szCs w:val="22"/>
          <w:lang w:val="en-GB" w:eastAsia="en-GB"/>
        </w:rPr>
        <w:t>&gt;</w:t>
      </w:r>
    </w:p>
    <w:p w:rsidR="00081D7F" w:rsidRDefault="00081D7F" w:rsidP="00081D7F">
      <w:pPr>
        <w:autoSpaceDE w:val="0"/>
        <w:autoSpaceDN w:val="0"/>
        <w:adjustRightInd w:val="0"/>
        <w:spacing w:before="0"/>
        <w:rPr>
          <w:b/>
          <w:szCs w:val="24"/>
          <w:lang w:val="en-GB"/>
        </w:rPr>
      </w:pPr>
      <w:r>
        <w:rPr>
          <w:rFonts w:ascii="Arial" w:hAnsi="Arial" w:cs="Arial"/>
          <w:i/>
          <w:iCs/>
          <w:sz w:val="20"/>
          <w:lang w:val="en-GB" w:eastAsia="en-GB"/>
        </w:rPr>
        <w:t xml:space="preserve">Definition: </w:t>
      </w:r>
      <w:r>
        <w:rPr>
          <w:rFonts w:ascii="Arial" w:hAnsi="Arial" w:cs="Arial"/>
          <w:sz w:val="20"/>
          <w:lang w:val="en-GB" w:eastAsia="en-GB"/>
        </w:rPr>
        <w:t>Amount of money moved between the instructing agent and the instructed agent in the returned transaction.</w:t>
      </w:r>
    </w:p>
    <w:p w:rsidR="00081D7F" w:rsidRDefault="00081D7F" w:rsidP="00081D7F">
      <w:pPr>
        <w:rPr>
          <w:b/>
          <w:szCs w:val="24"/>
          <w:lang w:val="en-GB"/>
        </w:rPr>
      </w:pPr>
    </w:p>
    <w:p w:rsidR="00081D7F" w:rsidRDefault="00081D7F" w:rsidP="00081D7F">
      <w:pPr>
        <w:autoSpaceDE w:val="0"/>
        <w:autoSpaceDN w:val="0"/>
        <w:adjustRightInd w:val="0"/>
        <w:spacing w:before="0"/>
        <w:rPr>
          <w:lang w:val="en-GB"/>
        </w:rPr>
      </w:pPr>
      <w:r>
        <w:rPr>
          <w:lang w:val="en-GB"/>
        </w:rPr>
        <w:t>The change request is to align the wording style for the definitions to read:</w:t>
      </w:r>
    </w:p>
    <w:p w:rsidR="00081D7F" w:rsidRDefault="00081D7F" w:rsidP="00081D7F">
      <w:pPr>
        <w:autoSpaceDE w:val="0"/>
        <w:autoSpaceDN w:val="0"/>
        <w:adjustRightInd w:val="0"/>
        <w:spacing w:before="0"/>
        <w:rPr>
          <w:lang w:val="en-GB"/>
        </w:rPr>
      </w:pPr>
    </w:p>
    <w:p w:rsidR="00081D7F" w:rsidRPr="00B332B6" w:rsidRDefault="00081D7F" w:rsidP="00081D7F">
      <w:pPr>
        <w:numPr>
          <w:ilvl w:val="0"/>
          <w:numId w:val="90"/>
        </w:numPr>
        <w:autoSpaceDE w:val="0"/>
        <w:autoSpaceDN w:val="0"/>
        <w:adjustRightInd w:val="0"/>
        <w:spacing w:before="0"/>
        <w:rPr>
          <w:b/>
          <w:i/>
          <w:szCs w:val="24"/>
          <w:lang w:val="en-GB"/>
        </w:rPr>
      </w:pPr>
      <w:proofErr w:type="spellStart"/>
      <w:r w:rsidRPr="00B332B6">
        <w:rPr>
          <w:b/>
          <w:i/>
          <w:lang w:val="en-GB"/>
        </w:rPr>
        <w:t>OriginalInterbankSettlementAmount</w:t>
      </w:r>
      <w:proofErr w:type="spellEnd"/>
      <w:r>
        <w:rPr>
          <w:i/>
          <w:lang w:val="en-GB"/>
        </w:rPr>
        <w:t>:</w:t>
      </w:r>
      <w:r w:rsidRPr="00211560">
        <w:rPr>
          <w:i/>
          <w:lang w:val="en-GB"/>
        </w:rPr>
        <w:t xml:space="preserve"> </w:t>
      </w:r>
      <w:r>
        <w:rPr>
          <w:rFonts w:ascii="Arial" w:hAnsi="Arial" w:cs="Arial"/>
          <w:sz w:val="20"/>
          <w:lang w:val="en-GB" w:eastAsia="en-GB"/>
        </w:rPr>
        <w:t xml:space="preserve">Amount of money </w:t>
      </w:r>
      <w:r w:rsidRPr="00D2612B">
        <w:rPr>
          <w:rFonts w:ascii="Arial" w:hAnsi="Arial" w:cs="Arial"/>
          <w:strike/>
          <w:sz w:val="20"/>
          <w:lang w:val="en-GB" w:eastAsia="en-GB"/>
        </w:rPr>
        <w:t xml:space="preserve">to be </w:t>
      </w:r>
      <w:r>
        <w:rPr>
          <w:rFonts w:ascii="Arial" w:hAnsi="Arial" w:cs="Arial"/>
          <w:sz w:val="20"/>
          <w:lang w:val="en-GB" w:eastAsia="en-GB"/>
        </w:rPr>
        <w:t xml:space="preserve">moved between the instructing agent and the instructed agent, </w:t>
      </w:r>
      <w:r w:rsidRPr="00D2612B">
        <w:rPr>
          <w:rFonts w:ascii="Arial" w:hAnsi="Arial" w:cs="Arial"/>
          <w:sz w:val="20"/>
          <w:lang w:val="en-GB" w:eastAsia="en-GB"/>
        </w:rPr>
        <w:t>as provided in the original</w:t>
      </w:r>
      <w:r w:rsidRPr="00D2612B">
        <w:rPr>
          <w:rFonts w:ascii="Arial" w:hAnsi="Arial" w:cs="Arial"/>
          <w:strike/>
          <w:sz w:val="20"/>
          <w:lang w:val="en-GB" w:eastAsia="en-GB"/>
        </w:rPr>
        <w:t xml:space="preserve"> transaction</w:t>
      </w:r>
      <w:r>
        <w:rPr>
          <w:rFonts w:ascii="Arial" w:hAnsi="Arial" w:cs="Arial"/>
          <w:strike/>
          <w:sz w:val="20"/>
          <w:lang w:val="en-GB" w:eastAsia="en-GB"/>
        </w:rPr>
        <w:t xml:space="preserve"> </w:t>
      </w:r>
      <w:r w:rsidRPr="000C4C1A">
        <w:rPr>
          <w:rFonts w:ascii="Arial" w:hAnsi="Arial" w:cs="Arial"/>
          <w:sz w:val="20"/>
          <w:highlight w:val="yellow"/>
          <w:lang w:val="en-GB" w:eastAsia="en-GB"/>
        </w:rPr>
        <w:t>instruction</w:t>
      </w:r>
      <w:r>
        <w:rPr>
          <w:rFonts w:ascii="Arial" w:hAnsi="Arial" w:cs="Arial"/>
          <w:sz w:val="20"/>
          <w:lang w:val="en-GB" w:eastAsia="en-GB"/>
        </w:rPr>
        <w:t>.</w:t>
      </w:r>
    </w:p>
    <w:p w:rsidR="00081D7F" w:rsidRPr="00B332B6" w:rsidRDefault="00081D7F" w:rsidP="00081D7F">
      <w:pPr>
        <w:numPr>
          <w:ilvl w:val="0"/>
          <w:numId w:val="90"/>
        </w:numPr>
        <w:autoSpaceDE w:val="0"/>
        <w:autoSpaceDN w:val="0"/>
        <w:adjustRightInd w:val="0"/>
        <w:spacing w:before="0"/>
        <w:rPr>
          <w:b/>
          <w:szCs w:val="24"/>
          <w:lang w:val="en-GB"/>
        </w:rPr>
      </w:pPr>
      <w:proofErr w:type="spellStart"/>
      <w:r w:rsidRPr="00B332B6">
        <w:rPr>
          <w:b/>
          <w:i/>
          <w:szCs w:val="24"/>
          <w:lang w:val="en-GB"/>
        </w:rPr>
        <w:t>ReturnedInterbankSettlementAmount</w:t>
      </w:r>
      <w:proofErr w:type="spellEnd"/>
      <w:r w:rsidRPr="00B332B6">
        <w:rPr>
          <w:i/>
          <w:szCs w:val="24"/>
          <w:lang w:val="en-GB"/>
        </w:rPr>
        <w:t>:</w:t>
      </w:r>
      <w:r w:rsidRPr="00B332B6">
        <w:rPr>
          <w:rFonts w:ascii="Arial" w:hAnsi="Arial" w:cs="Arial"/>
          <w:sz w:val="20"/>
          <w:lang w:val="en-GB" w:eastAsia="en-GB"/>
        </w:rPr>
        <w:t xml:space="preserve"> </w:t>
      </w:r>
      <w:r w:rsidRPr="00B332B6">
        <w:rPr>
          <w:rFonts w:ascii="Arial" w:hAnsi="Arial" w:cs="Arial"/>
          <w:i/>
          <w:sz w:val="20"/>
          <w:lang w:val="en-GB" w:eastAsia="en-GB"/>
        </w:rPr>
        <w:t xml:space="preserve">Amount of money </w:t>
      </w:r>
      <w:r w:rsidRPr="00B332B6">
        <w:rPr>
          <w:rFonts w:ascii="Arial" w:hAnsi="Arial" w:cs="Arial"/>
          <w:i/>
          <w:sz w:val="20"/>
          <w:highlight w:val="yellow"/>
          <w:lang w:val="en-GB" w:eastAsia="en-GB"/>
        </w:rPr>
        <w:t>to be</w:t>
      </w:r>
      <w:r w:rsidRPr="00D2612B">
        <w:rPr>
          <w:rFonts w:ascii="Arial" w:hAnsi="Arial" w:cs="Arial"/>
          <w:i/>
          <w:sz w:val="20"/>
          <w:lang w:val="en-GB" w:eastAsia="en-GB"/>
        </w:rPr>
        <w:t xml:space="preserve"> moved</w:t>
      </w:r>
      <w:r w:rsidRPr="00B332B6">
        <w:rPr>
          <w:rFonts w:ascii="Arial" w:hAnsi="Arial" w:cs="Arial"/>
          <w:i/>
          <w:sz w:val="20"/>
          <w:lang w:val="en-GB" w:eastAsia="en-GB"/>
        </w:rPr>
        <w:t xml:space="preserve"> between the instructing agent and the instructed agent in the returned</w:t>
      </w:r>
      <w:r>
        <w:rPr>
          <w:rFonts w:ascii="Arial" w:hAnsi="Arial" w:cs="Arial"/>
          <w:i/>
          <w:sz w:val="20"/>
          <w:lang w:val="en-GB" w:eastAsia="en-GB"/>
        </w:rPr>
        <w:t xml:space="preserve"> </w:t>
      </w:r>
      <w:r w:rsidRPr="00D2612B">
        <w:rPr>
          <w:rFonts w:ascii="Arial" w:hAnsi="Arial" w:cs="Arial"/>
          <w:strike/>
          <w:sz w:val="20"/>
          <w:lang w:val="en-GB" w:eastAsia="en-GB"/>
        </w:rPr>
        <w:t>transaction</w:t>
      </w:r>
      <w:r w:rsidRPr="00B332B6">
        <w:rPr>
          <w:rFonts w:ascii="Arial" w:hAnsi="Arial" w:cs="Arial"/>
          <w:i/>
          <w:sz w:val="20"/>
          <w:lang w:val="en-GB" w:eastAsia="en-GB"/>
        </w:rPr>
        <w:t xml:space="preserve"> </w:t>
      </w:r>
      <w:r w:rsidRPr="00D2612B">
        <w:rPr>
          <w:rFonts w:ascii="Arial" w:hAnsi="Arial" w:cs="Arial"/>
          <w:i/>
          <w:sz w:val="20"/>
          <w:highlight w:val="yellow"/>
          <w:lang w:val="en-GB" w:eastAsia="en-GB"/>
        </w:rPr>
        <w:t>instruction</w:t>
      </w:r>
      <w:r w:rsidRPr="00B332B6">
        <w:rPr>
          <w:rFonts w:ascii="Arial" w:hAnsi="Arial" w:cs="Arial"/>
          <w:i/>
          <w:sz w:val="20"/>
          <w:lang w:val="en-GB" w:eastAsia="en-GB"/>
        </w:rPr>
        <w:t>.</w:t>
      </w:r>
    </w:p>
    <w:p w:rsidR="00081D7F" w:rsidRDefault="00081D7F" w:rsidP="00081D7F">
      <w:pPr>
        <w:rPr>
          <w:b/>
          <w:szCs w:val="24"/>
          <w:lang w:val="en-GB"/>
        </w:rPr>
      </w:pPr>
    </w:p>
    <w:p w:rsidR="00081D7F" w:rsidRPr="00582EB6" w:rsidRDefault="00081D7F" w:rsidP="005F74CC">
      <w:pPr>
        <w:numPr>
          <w:ilvl w:val="0"/>
          <w:numId w:val="92"/>
        </w:numPr>
        <w:rPr>
          <w:b/>
          <w:szCs w:val="24"/>
          <w:lang w:val="en-GB"/>
        </w:rPr>
      </w:pPr>
      <w:r w:rsidRPr="00582EB6">
        <w:rPr>
          <w:b/>
          <w:szCs w:val="24"/>
          <w:lang w:val="en-GB"/>
        </w:rPr>
        <w:t>Purpose of the change:</w:t>
      </w:r>
    </w:p>
    <w:p w:rsidR="00081D7F" w:rsidRDefault="00081D7F" w:rsidP="00081D7F">
      <w:pPr>
        <w:rPr>
          <w:szCs w:val="24"/>
          <w:lang w:val="en-GB"/>
        </w:rPr>
      </w:pPr>
      <w:r w:rsidRPr="00063E4B">
        <w:rPr>
          <w:szCs w:val="24"/>
          <w:lang w:val="en-GB"/>
        </w:rPr>
        <w:t xml:space="preserve">The change is </w:t>
      </w:r>
      <w:r>
        <w:rPr>
          <w:szCs w:val="24"/>
          <w:lang w:val="en-GB"/>
        </w:rPr>
        <w:t>of a cosmetic nature, i.e. to correct, align or remove ambiguity from the definitions</w:t>
      </w:r>
      <w:r w:rsidRPr="00063E4B">
        <w:rPr>
          <w:szCs w:val="24"/>
          <w:lang w:val="en-GB"/>
        </w:rPr>
        <w:t xml:space="preserve">. </w:t>
      </w:r>
    </w:p>
    <w:p w:rsidR="00081D7F" w:rsidRDefault="00081D7F" w:rsidP="00081D7F"/>
    <w:p w:rsidR="00081D7F" w:rsidRDefault="00081D7F" w:rsidP="005F74CC">
      <w:pPr>
        <w:numPr>
          <w:ilvl w:val="0"/>
          <w:numId w:val="92"/>
        </w:numPr>
        <w:rPr>
          <w:b/>
          <w:szCs w:val="24"/>
          <w:lang w:val="en-GB"/>
        </w:rPr>
      </w:pPr>
      <w:r>
        <w:rPr>
          <w:b/>
          <w:szCs w:val="24"/>
          <w:lang w:val="en-GB"/>
        </w:rPr>
        <w:t>Urgency of the request:</w:t>
      </w:r>
    </w:p>
    <w:p w:rsidR="00081D7F" w:rsidRDefault="00081D7F" w:rsidP="00081D7F">
      <w:pPr>
        <w:rPr>
          <w:szCs w:val="24"/>
          <w:lang w:val="en-GB"/>
        </w:rPr>
      </w:pPr>
      <w:r>
        <w:rPr>
          <w:szCs w:val="24"/>
          <w:lang w:val="en-GB"/>
        </w:rPr>
        <w:t>Request to include the change in the next maintenance cycle.</w:t>
      </w:r>
    </w:p>
    <w:p w:rsidR="00081D7F" w:rsidRDefault="00081D7F" w:rsidP="00081D7F">
      <w:pPr>
        <w:ind w:left="360"/>
        <w:rPr>
          <w:b/>
          <w:lang w:val="en-GB"/>
        </w:rPr>
      </w:pPr>
    </w:p>
    <w:p w:rsidR="00081D7F" w:rsidRDefault="00081D7F" w:rsidP="005F74CC">
      <w:pPr>
        <w:numPr>
          <w:ilvl w:val="0"/>
          <w:numId w:val="92"/>
        </w:numPr>
        <w:rPr>
          <w:szCs w:val="24"/>
          <w:lang w:val="en-GB"/>
        </w:rPr>
      </w:pPr>
      <w:r>
        <w:rPr>
          <w:b/>
          <w:szCs w:val="24"/>
          <w:lang w:val="en-GB"/>
        </w:rPr>
        <w:t>Business examples:</w:t>
      </w:r>
    </w:p>
    <w:p w:rsidR="00081D7F" w:rsidRDefault="00081D7F" w:rsidP="00081D7F">
      <w:pPr>
        <w:rPr>
          <w:i/>
          <w:lang w:val="en-GB"/>
        </w:rPr>
      </w:pPr>
      <w:proofErr w:type="gramStart"/>
      <w:r w:rsidRPr="00392315">
        <w:rPr>
          <w:i/>
          <w:lang w:val="en-GB"/>
        </w:rPr>
        <w:lastRenderedPageBreak/>
        <w:t>NA.</w:t>
      </w:r>
      <w:proofErr w:type="gramEnd"/>
    </w:p>
    <w:p w:rsidR="00081D7F" w:rsidRDefault="00081D7F" w:rsidP="00081D7F">
      <w:pPr>
        <w:rPr>
          <w:i/>
          <w:lang w:val="en-GB"/>
        </w:rPr>
      </w:pPr>
    </w:p>
    <w:p w:rsidR="00081D7F" w:rsidRPr="00E8579D" w:rsidRDefault="00081D7F" w:rsidP="005F74CC">
      <w:pPr>
        <w:numPr>
          <w:ilvl w:val="0"/>
          <w:numId w:val="92"/>
        </w:numPr>
        <w:rPr>
          <w:b/>
          <w:lang w:val="en-GB"/>
        </w:rPr>
      </w:pPr>
      <w:r>
        <w:rPr>
          <w:b/>
          <w:lang w:val="en-GB"/>
        </w:rPr>
        <w:t>SEG/TSG recommendation:</w:t>
      </w:r>
    </w:p>
    <w:p w:rsidR="00081D7F" w:rsidRDefault="00081D7F" w:rsidP="00081D7F">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081D7F" w:rsidRPr="006D7FF8" w:rsidTr="00081D7F">
        <w:trPr>
          <w:gridAfter w:val="3"/>
          <w:wAfter w:w="5623" w:type="dxa"/>
        </w:trPr>
        <w:tc>
          <w:tcPr>
            <w:tcW w:w="1242" w:type="dxa"/>
            <w:gridSpan w:val="2"/>
          </w:tcPr>
          <w:p w:rsidR="00081D7F" w:rsidRPr="00E3221E" w:rsidRDefault="00081D7F" w:rsidP="00081D7F">
            <w:pPr>
              <w:rPr>
                <w:b/>
                <w:szCs w:val="24"/>
                <w:lang w:val="en-GB"/>
              </w:rPr>
            </w:pPr>
            <w:r w:rsidRPr="00E3221E">
              <w:rPr>
                <w:b/>
                <w:szCs w:val="24"/>
                <w:lang w:val="en-GB"/>
              </w:rPr>
              <w:t>Consider</w:t>
            </w:r>
          </w:p>
        </w:tc>
        <w:tc>
          <w:tcPr>
            <w:tcW w:w="567" w:type="dxa"/>
          </w:tcPr>
          <w:p w:rsidR="00081D7F" w:rsidRPr="00AD7CD5" w:rsidRDefault="00081D7F" w:rsidP="00081D7F">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081D7F" w:rsidRPr="00E3221E" w:rsidRDefault="00081D7F" w:rsidP="00081D7F">
            <w:pPr>
              <w:rPr>
                <w:b/>
                <w:szCs w:val="24"/>
                <w:lang w:val="en-GB"/>
              </w:rPr>
            </w:pPr>
            <w:r w:rsidRPr="00E3221E">
              <w:rPr>
                <w:b/>
                <w:szCs w:val="24"/>
                <w:lang w:val="en-GB"/>
              </w:rPr>
              <w:t>Timing</w:t>
            </w:r>
          </w:p>
        </w:tc>
      </w:tr>
      <w:tr w:rsidR="00081D7F" w:rsidRPr="006D7FF8" w:rsidTr="00081D7F">
        <w:trPr>
          <w:gridBefore w:val="1"/>
          <w:gridAfter w:val="1"/>
          <w:wBefore w:w="1059" w:type="dxa"/>
          <w:wAfter w:w="945" w:type="dxa"/>
          <w:trHeight w:val="501"/>
        </w:trPr>
        <w:tc>
          <w:tcPr>
            <w:tcW w:w="750" w:type="dxa"/>
            <w:gridSpan w:val="2"/>
            <w:tcBorders>
              <w:left w:val="nil"/>
              <w:bottom w:val="nil"/>
            </w:tcBorders>
          </w:tcPr>
          <w:p w:rsidR="00081D7F" w:rsidRDefault="00081D7F" w:rsidP="00081D7F">
            <w:pPr>
              <w:rPr>
                <w:szCs w:val="24"/>
                <w:lang w:val="en-GB"/>
              </w:rPr>
            </w:pPr>
          </w:p>
        </w:tc>
        <w:tc>
          <w:tcPr>
            <w:tcW w:w="5954" w:type="dxa"/>
            <w:gridSpan w:val="2"/>
          </w:tcPr>
          <w:p w:rsidR="00081D7F" w:rsidRDefault="00081D7F" w:rsidP="00081D7F">
            <w:pPr>
              <w:spacing w:before="0"/>
              <w:rPr>
                <w:szCs w:val="24"/>
                <w:lang w:val="en-GB"/>
              </w:rPr>
            </w:pPr>
            <w:r>
              <w:rPr>
                <w:szCs w:val="24"/>
                <w:lang w:val="en-GB"/>
              </w:rPr>
              <w:t xml:space="preserve">- </w:t>
            </w:r>
            <w:r w:rsidRPr="00E3221E">
              <w:rPr>
                <w:b/>
                <w:szCs w:val="24"/>
                <w:lang w:val="en-GB"/>
              </w:rPr>
              <w:t>Next yearly cycle</w:t>
            </w:r>
            <w:r>
              <w:rPr>
                <w:b/>
                <w:szCs w:val="24"/>
                <w:lang w:val="en-GB"/>
              </w:rPr>
              <w:t>: 2017/2018</w:t>
            </w:r>
          </w:p>
          <w:p w:rsidR="00081D7F" w:rsidRPr="006D7FF8" w:rsidRDefault="00081D7F" w:rsidP="00081D7F">
            <w:pPr>
              <w:spacing w:before="0"/>
              <w:rPr>
                <w:szCs w:val="24"/>
                <w:lang w:val="en-GB"/>
              </w:rPr>
            </w:pPr>
            <w:r>
              <w:rPr>
                <w:szCs w:val="24"/>
                <w:lang w:val="en-GB"/>
              </w:rPr>
              <w:t>(the change will be considered for implementation in the yearly maintenance cycle which starts in 2017 and completes with the publication of new message versions in the spring of 2018)</w:t>
            </w:r>
          </w:p>
        </w:tc>
        <w:tc>
          <w:tcPr>
            <w:tcW w:w="425" w:type="dxa"/>
            <w:tcBorders>
              <w:bottom w:val="single" w:sz="4" w:space="0" w:color="auto"/>
            </w:tcBorders>
          </w:tcPr>
          <w:p w:rsidR="00081D7F" w:rsidRPr="00AD7CD5" w:rsidRDefault="00081D7F" w:rsidP="00081D7F">
            <w:pPr>
              <w:spacing w:before="0"/>
              <w:jc w:val="center"/>
              <w:rPr>
                <w:color w:val="FF0000"/>
                <w:szCs w:val="24"/>
                <w:lang w:val="en-GB"/>
              </w:rPr>
            </w:pPr>
            <w:r>
              <w:rPr>
                <w:color w:val="FF0000"/>
                <w:szCs w:val="24"/>
                <w:lang w:val="en-GB"/>
              </w:rPr>
              <w:t>X</w:t>
            </w:r>
          </w:p>
        </w:tc>
      </w:tr>
      <w:tr w:rsidR="00081D7F" w:rsidRPr="006D7FF8" w:rsidTr="00081D7F">
        <w:trPr>
          <w:gridBefore w:val="1"/>
          <w:gridAfter w:val="1"/>
          <w:wBefore w:w="1059" w:type="dxa"/>
          <w:wAfter w:w="945" w:type="dxa"/>
          <w:trHeight w:val="501"/>
        </w:trPr>
        <w:tc>
          <w:tcPr>
            <w:tcW w:w="750" w:type="dxa"/>
            <w:gridSpan w:val="2"/>
            <w:tcBorders>
              <w:top w:val="nil"/>
              <w:left w:val="nil"/>
              <w:bottom w:val="nil"/>
            </w:tcBorders>
          </w:tcPr>
          <w:p w:rsidR="00081D7F" w:rsidRDefault="00081D7F" w:rsidP="00081D7F">
            <w:pPr>
              <w:spacing w:before="0"/>
              <w:rPr>
                <w:szCs w:val="24"/>
                <w:lang w:val="en-GB"/>
              </w:rPr>
            </w:pPr>
          </w:p>
        </w:tc>
        <w:tc>
          <w:tcPr>
            <w:tcW w:w="5954" w:type="dxa"/>
            <w:gridSpan w:val="2"/>
          </w:tcPr>
          <w:p w:rsidR="00081D7F" w:rsidRDefault="00081D7F" w:rsidP="00081D7F">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081D7F" w:rsidRDefault="00081D7F" w:rsidP="00081D7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081D7F" w:rsidRPr="00AD7CD5" w:rsidRDefault="00081D7F" w:rsidP="00081D7F">
            <w:pPr>
              <w:spacing w:before="0"/>
              <w:jc w:val="center"/>
              <w:rPr>
                <w:color w:val="FF0000"/>
                <w:szCs w:val="24"/>
                <w:lang w:val="en-GB"/>
              </w:rPr>
            </w:pPr>
          </w:p>
        </w:tc>
      </w:tr>
      <w:tr w:rsidR="00081D7F" w:rsidRPr="006D7FF8" w:rsidTr="00081D7F">
        <w:trPr>
          <w:gridBefore w:val="1"/>
          <w:wBefore w:w="1059" w:type="dxa"/>
          <w:trHeight w:val="511"/>
        </w:trPr>
        <w:tc>
          <w:tcPr>
            <w:tcW w:w="750" w:type="dxa"/>
            <w:gridSpan w:val="2"/>
            <w:tcBorders>
              <w:top w:val="nil"/>
              <w:left w:val="nil"/>
              <w:bottom w:val="nil"/>
            </w:tcBorders>
          </w:tcPr>
          <w:p w:rsidR="00081D7F" w:rsidRDefault="00081D7F" w:rsidP="00081D7F">
            <w:pPr>
              <w:spacing w:before="0"/>
              <w:rPr>
                <w:szCs w:val="24"/>
                <w:lang w:val="en-GB"/>
              </w:rPr>
            </w:pPr>
          </w:p>
        </w:tc>
        <w:tc>
          <w:tcPr>
            <w:tcW w:w="5954" w:type="dxa"/>
            <w:gridSpan w:val="2"/>
          </w:tcPr>
          <w:p w:rsidR="00081D7F" w:rsidRDefault="00081D7F" w:rsidP="00081D7F">
            <w:pPr>
              <w:spacing w:before="0"/>
              <w:jc w:val="both"/>
              <w:rPr>
                <w:szCs w:val="24"/>
                <w:lang w:val="en-GB"/>
              </w:rPr>
            </w:pPr>
            <w:r>
              <w:rPr>
                <w:szCs w:val="24"/>
                <w:lang w:val="en-GB"/>
              </w:rPr>
              <w:t xml:space="preserve">- </w:t>
            </w:r>
            <w:r w:rsidRPr="00E3221E">
              <w:rPr>
                <w:b/>
                <w:szCs w:val="24"/>
                <w:lang w:val="en-GB"/>
              </w:rPr>
              <w:t>Urgent unscheduled</w:t>
            </w:r>
          </w:p>
          <w:p w:rsidR="00081D7F" w:rsidRDefault="00081D7F" w:rsidP="00081D7F">
            <w:pPr>
              <w:spacing w:before="0"/>
              <w:rPr>
                <w:szCs w:val="24"/>
                <w:lang w:val="en-GB"/>
              </w:rPr>
            </w:pPr>
            <w:r>
              <w:rPr>
                <w:szCs w:val="24"/>
                <w:lang w:val="en-GB"/>
              </w:rPr>
              <w:t>(the change justifies an urgent implementation outside of the normal yearly cycle)</w:t>
            </w:r>
          </w:p>
        </w:tc>
        <w:tc>
          <w:tcPr>
            <w:tcW w:w="425" w:type="dxa"/>
          </w:tcPr>
          <w:p w:rsidR="00081D7F" w:rsidRPr="00AD7CD5" w:rsidRDefault="00081D7F" w:rsidP="00081D7F">
            <w:pPr>
              <w:jc w:val="center"/>
              <w:rPr>
                <w:color w:val="FF0000"/>
                <w:szCs w:val="24"/>
                <w:lang w:val="en-GB"/>
              </w:rPr>
            </w:pPr>
          </w:p>
        </w:tc>
        <w:tc>
          <w:tcPr>
            <w:tcW w:w="945" w:type="dxa"/>
            <w:tcBorders>
              <w:top w:val="nil"/>
              <w:bottom w:val="nil"/>
              <w:right w:val="nil"/>
            </w:tcBorders>
          </w:tcPr>
          <w:p w:rsidR="00081D7F" w:rsidRDefault="00081D7F" w:rsidP="00081D7F">
            <w:pPr>
              <w:ind w:left="360"/>
              <w:jc w:val="both"/>
              <w:rPr>
                <w:szCs w:val="24"/>
                <w:lang w:val="en-GB"/>
              </w:rPr>
            </w:pPr>
          </w:p>
        </w:tc>
      </w:tr>
      <w:tr w:rsidR="00081D7F" w:rsidRPr="006D7FF8" w:rsidTr="00081D7F">
        <w:trPr>
          <w:gridBefore w:val="1"/>
          <w:wBefore w:w="1059" w:type="dxa"/>
          <w:trHeight w:val="511"/>
        </w:trPr>
        <w:tc>
          <w:tcPr>
            <w:tcW w:w="750" w:type="dxa"/>
            <w:gridSpan w:val="2"/>
            <w:tcBorders>
              <w:top w:val="nil"/>
              <w:left w:val="nil"/>
              <w:bottom w:val="nil"/>
            </w:tcBorders>
          </w:tcPr>
          <w:p w:rsidR="00081D7F" w:rsidRDefault="00081D7F" w:rsidP="00081D7F">
            <w:pPr>
              <w:spacing w:before="0"/>
              <w:rPr>
                <w:szCs w:val="24"/>
                <w:lang w:val="en-GB"/>
              </w:rPr>
            </w:pPr>
          </w:p>
        </w:tc>
        <w:tc>
          <w:tcPr>
            <w:tcW w:w="6379" w:type="dxa"/>
            <w:gridSpan w:val="3"/>
          </w:tcPr>
          <w:p w:rsidR="00081D7F" w:rsidRPr="00AD7CD5" w:rsidRDefault="00081D7F" w:rsidP="00081D7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081D7F" w:rsidRDefault="00081D7F" w:rsidP="00081D7F">
            <w:pPr>
              <w:ind w:left="360"/>
              <w:jc w:val="both"/>
              <w:rPr>
                <w:szCs w:val="24"/>
                <w:lang w:val="en-GB"/>
              </w:rPr>
            </w:pPr>
          </w:p>
          <w:p w:rsidR="00081D7F" w:rsidRDefault="00081D7F" w:rsidP="00081D7F">
            <w:pPr>
              <w:ind w:left="360"/>
              <w:jc w:val="both"/>
              <w:rPr>
                <w:szCs w:val="24"/>
                <w:lang w:val="en-GB"/>
              </w:rPr>
            </w:pPr>
          </w:p>
        </w:tc>
      </w:tr>
    </w:tbl>
    <w:p w:rsidR="00081D7F" w:rsidRDefault="00081D7F" w:rsidP="00081D7F">
      <w:pPr>
        <w:rPr>
          <w:szCs w:val="24"/>
          <w:lang w:val="en-GB"/>
        </w:rPr>
      </w:pPr>
      <w:r>
        <w:rPr>
          <w:szCs w:val="24"/>
          <w:lang w:val="en-GB"/>
        </w:rPr>
        <w:t>Comments:</w:t>
      </w:r>
    </w:p>
    <w:p w:rsidR="00081D7F" w:rsidRDefault="00081D7F" w:rsidP="00081D7F">
      <w:pPr>
        <w:rPr>
          <w:szCs w:val="24"/>
          <w:lang w:val="en-GB"/>
        </w:rPr>
      </w:pPr>
      <w:proofErr w:type="gramStart"/>
      <w:r w:rsidRPr="004416A7">
        <w:rPr>
          <w:color w:val="FF0000"/>
          <w:szCs w:val="24"/>
          <w:lang w:val="en-GB"/>
        </w:rPr>
        <w:t>Payments SEG meeting on 26 June 2017.</w:t>
      </w:r>
      <w:proofErr w:type="gramEnd"/>
    </w:p>
    <w:p w:rsidR="00081D7F" w:rsidRDefault="00081D7F" w:rsidP="00081D7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081D7F" w:rsidRPr="00AD7CD5" w:rsidTr="00081D7F">
        <w:tc>
          <w:tcPr>
            <w:tcW w:w="1242" w:type="dxa"/>
          </w:tcPr>
          <w:p w:rsidR="00081D7F" w:rsidRPr="00E3221E" w:rsidRDefault="00081D7F" w:rsidP="00081D7F">
            <w:pPr>
              <w:rPr>
                <w:b/>
                <w:szCs w:val="24"/>
                <w:lang w:val="en-GB"/>
              </w:rPr>
            </w:pPr>
            <w:r w:rsidRPr="00E3221E">
              <w:rPr>
                <w:b/>
                <w:szCs w:val="24"/>
                <w:lang w:val="en-GB"/>
              </w:rPr>
              <w:t>Reject</w:t>
            </w:r>
          </w:p>
        </w:tc>
        <w:tc>
          <w:tcPr>
            <w:tcW w:w="567" w:type="dxa"/>
          </w:tcPr>
          <w:p w:rsidR="00081D7F" w:rsidRPr="00AD7CD5" w:rsidRDefault="00081D7F" w:rsidP="00081D7F">
            <w:pPr>
              <w:rPr>
                <w:color w:val="FF0000"/>
                <w:szCs w:val="24"/>
                <w:lang w:val="en-GB"/>
              </w:rPr>
            </w:pPr>
          </w:p>
        </w:tc>
      </w:tr>
    </w:tbl>
    <w:p w:rsidR="00081D7F" w:rsidRPr="00567F13" w:rsidRDefault="00081D7F" w:rsidP="00081D7F">
      <w:pPr>
        <w:rPr>
          <w:szCs w:val="24"/>
          <w:lang w:val="en-GB"/>
        </w:rPr>
      </w:pPr>
      <w:r w:rsidRPr="00567F13">
        <w:rPr>
          <w:szCs w:val="24"/>
          <w:lang w:val="en-GB"/>
        </w:rPr>
        <w:t>Reason for rejection:</w:t>
      </w:r>
    </w:p>
    <w:p w:rsidR="003F66EE" w:rsidRDefault="003F66EE" w:rsidP="003F66EE">
      <w:pPr>
        <w:rPr>
          <w:lang w:val="en-GB"/>
        </w:rPr>
      </w:pPr>
    </w:p>
    <w:p w:rsidR="003F66EE" w:rsidRPr="00366F82" w:rsidRDefault="003F66EE" w:rsidP="005F74CC">
      <w:pPr>
        <w:numPr>
          <w:ilvl w:val="0"/>
          <w:numId w:val="92"/>
        </w:numPr>
        <w:rPr>
          <w:szCs w:val="24"/>
          <w:lang w:val="en-GB"/>
        </w:rPr>
      </w:pPr>
      <w:r w:rsidRPr="00366F82">
        <w:rPr>
          <w:b/>
          <w:szCs w:val="24"/>
          <w:lang w:val="en-GB"/>
        </w:rPr>
        <w:t>Impact analysis:</w:t>
      </w:r>
    </w:p>
    <w:p w:rsidR="003F66EE" w:rsidRPr="00366F82" w:rsidRDefault="003F66EE" w:rsidP="003F66EE">
      <w:pPr>
        <w:rPr>
          <w:szCs w:val="24"/>
          <w:lang w:val="en-GB"/>
        </w:rPr>
      </w:pPr>
      <w:r w:rsidRPr="00366F82">
        <w:rPr>
          <w:szCs w:val="24"/>
          <w:lang w:val="en-GB"/>
        </w:rPr>
        <w:t>Following the detailed analysis of the impact of the changes to the existing messages, we identified further impacted messages</w:t>
      </w:r>
      <w:r w:rsidR="002F3F59">
        <w:rPr>
          <w:szCs w:val="24"/>
          <w:lang w:val="en-GB"/>
        </w:rPr>
        <w:t>, using the same OriginalGroupInformation3 component</w:t>
      </w:r>
      <w:r w:rsidRPr="00366F82">
        <w:rPr>
          <w:szCs w:val="24"/>
          <w:lang w:val="en-GB"/>
        </w:rPr>
        <w:t>. The below list provides the full list of impacted messages:</w:t>
      </w:r>
    </w:p>
    <w:p w:rsidR="002F3F59" w:rsidRPr="002F3F59" w:rsidRDefault="002F3F59" w:rsidP="00C30FEF">
      <w:pPr>
        <w:numPr>
          <w:ilvl w:val="0"/>
          <w:numId w:val="110"/>
        </w:numPr>
        <w:rPr>
          <w:lang w:val="en-GB"/>
        </w:rPr>
      </w:pPr>
      <w:r w:rsidRPr="002F3F59">
        <w:rPr>
          <w:lang w:val="en-GB"/>
        </w:rPr>
        <w:t>camt.026.001.05 -UnableToApplyV05</w:t>
      </w:r>
    </w:p>
    <w:p w:rsidR="002F3F59" w:rsidRPr="000E1546" w:rsidRDefault="002F3F59" w:rsidP="00C30FEF">
      <w:pPr>
        <w:numPr>
          <w:ilvl w:val="0"/>
          <w:numId w:val="110"/>
        </w:numPr>
        <w:rPr>
          <w:lang w:val="en-GB"/>
        </w:rPr>
      </w:pPr>
      <w:r w:rsidRPr="002F3F59">
        <w:rPr>
          <w:lang w:val="en-GB"/>
        </w:rPr>
        <w:t>camt.027.001.05 -</w:t>
      </w:r>
      <w:r w:rsidRPr="000E1546">
        <w:rPr>
          <w:lang w:val="en-GB"/>
        </w:rPr>
        <w:t>ClaimNonReceiptV05</w:t>
      </w:r>
    </w:p>
    <w:p w:rsidR="002F3F59" w:rsidRPr="00C30FEF" w:rsidRDefault="002F3F59" w:rsidP="00C30FEF">
      <w:pPr>
        <w:numPr>
          <w:ilvl w:val="0"/>
          <w:numId w:val="110"/>
        </w:numPr>
        <w:rPr>
          <w:lang w:val="en-GB"/>
        </w:rPr>
      </w:pPr>
      <w:r w:rsidRPr="00C30FEF">
        <w:rPr>
          <w:lang w:val="en-GB"/>
        </w:rPr>
        <w:t>camt.028.001.07 -AdditionalPaymentInformationV07</w:t>
      </w:r>
    </w:p>
    <w:p w:rsidR="002F3F59" w:rsidRPr="00C30FEF" w:rsidRDefault="002F3F59" w:rsidP="00C30FEF">
      <w:pPr>
        <w:numPr>
          <w:ilvl w:val="0"/>
          <w:numId w:val="110"/>
        </w:numPr>
        <w:rPr>
          <w:lang w:val="en-GB"/>
        </w:rPr>
      </w:pPr>
      <w:r w:rsidRPr="00C30FEF">
        <w:rPr>
          <w:lang w:val="en-GB"/>
        </w:rPr>
        <w:t>camt.029.001.07 -ResolutionOfInvestigationV07</w:t>
      </w:r>
    </w:p>
    <w:p w:rsidR="002F3F59" w:rsidRPr="00C30FEF" w:rsidRDefault="002F3F59" w:rsidP="00C30FEF">
      <w:pPr>
        <w:numPr>
          <w:ilvl w:val="0"/>
          <w:numId w:val="110"/>
        </w:numPr>
        <w:rPr>
          <w:lang w:val="en-GB"/>
        </w:rPr>
      </w:pPr>
      <w:r w:rsidRPr="00C30FEF">
        <w:rPr>
          <w:lang w:val="en-GB"/>
        </w:rPr>
        <w:t>camt.037.001.05 -DebitAuthorisationRequestV05</w:t>
      </w:r>
    </w:p>
    <w:p w:rsidR="002F3F59" w:rsidRPr="00C30FEF" w:rsidRDefault="002F3F59" w:rsidP="00C30FEF">
      <w:pPr>
        <w:numPr>
          <w:ilvl w:val="0"/>
          <w:numId w:val="110"/>
        </w:numPr>
        <w:rPr>
          <w:lang w:val="en-GB"/>
        </w:rPr>
      </w:pPr>
      <w:r w:rsidRPr="00C30FEF">
        <w:rPr>
          <w:lang w:val="en-GB"/>
        </w:rPr>
        <w:t>camt.055.001.06 -CustomerPaymentCancellationRequestV06</w:t>
      </w:r>
    </w:p>
    <w:p w:rsidR="002F3F59" w:rsidRPr="00C30FEF" w:rsidRDefault="002F3F59" w:rsidP="00C30FEF">
      <w:pPr>
        <w:numPr>
          <w:ilvl w:val="0"/>
          <w:numId w:val="110"/>
        </w:numPr>
        <w:rPr>
          <w:lang w:val="en-GB"/>
        </w:rPr>
      </w:pPr>
      <w:r w:rsidRPr="00C30FEF">
        <w:rPr>
          <w:lang w:val="en-GB"/>
        </w:rPr>
        <w:t>camt.056.001.06 -FIToFIPaymentCancellationRequestV06</w:t>
      </w:r>
    </w:p>
    <w:p w:rsidR="002F3F59" w:rsidRPr="00C30FEF" w:rsidRDefault="002F3F59" w:rsidP="00C30FEF">
      <w:pPr>
        <w:numPr>
          <w:ilvl w:val="0"/>
          <w:numId w:val="110"/>
        </w:numPr>
        <w:rPr>
          <w:lang w:val="en-GB"/>
        </w:rPr>
      </w:pPr>
      <w:r w:rsidRPr="00C30FEF">
        <w:rPr>
          <w:lang w:val="en-GB"/>
        </w:rPr>
        <w:lastRenderedPageBreak/>
        <w:t>camt.087.001.04 -RequestToModifyPaymentV04</w:t>
      </w:r>
    </w:p>
    <w:p w:rsidR="002F3F59" w:rsidRPr="00C30FEF" w:rsidRDefault="002F3F59" w:rsidP="00C30FEF">
      <w:pPr>
        <w:numPr>
          <w:ilvl w:val="0"/>
          <w:numId w:val="110"/>
        </w:numPr>
        <w:rPr>
          <w:lang w:val="en-GB"/>
        </w:rPr>
      </w:pPr>
      <w:r w:rsidRPr="00C30FEF">
        <w:rPr>
          <w:lang w:val="en-GB"/>
        </w:rPr>
        <w:t>pacs.002.001.08 -FIToFIPaymentStatusReportV08</w:t>
      </w:r>
    </w:p>
    <w:p w:rsidR="002F3F59" w:rsidRPr="00C30FEF" w:rsidRDefault="002F3F59" w:rsidP="00C30FEF">
      <w:pPr>
        <w:numPr>
          <w:ilvl w:val="0"/>
          <w:numId w:val="110"/>
        </w:numPr>
        <w:rPr>
          <w:lang w:val="en-GB"/>
        </w:rPr>
      </w:pPr>
      <w:r w:rsidRPr="00C30FEF">
        <w:rPr>
          <w:lang w:val="en-GB"/>
        </w:rPr>
        <w:t>pacs.004.001.07 -PaymentReturnV07</w:t>
      </w:r>
    </w:p>
    <w:p w:rsidR="002F3F59" w:rsidRPr="00C30FEF" w:rsidRDefault="002F3F59" w:rsidP="00C30FEF">
      <w:pPr>
        <w:numPr>
          <w:ilvl w:val="0"/>
          <w:numId w:val="110"/>
        </w:numPr>
        <w:rPr>
          <w:lang w:val="en-GB"/>
        </w:rPr>
      </w:pPr>
      <w:r w:rsidRPr="00C30FEF">
        <w:rPr>
          <w:lang w:val="en-GB"/>
        </w:rPr>
        <w:t>pacs.007.001.07 -FIToFIPaymentReversalV07</w:t>
      </w:r>
    </w:p>
    <w:p w:rsidR="003F66EE" w:rsidRDefault="002F3F59" w:rsidP="00C30FEF">
      <w:pPr>
        <w:numPr>
          <w:ilvl w:val="0"/>
          <w:numId w:val="110"/>
        </w:numPr>
        <w:rPr>
          <w:lang w:val="en-GB"/>
        </w:rPr>
      </w:pPr>
      <w:r w:rsidRPr="00C30FEF">
        <w:rPr>
          <w:lang w:val="en-GB"/>
        </w:rPr>
        <w:t>pacs.028.001.01 -FIToFIPaymentStatusRequestV01</w:t>
      </w:r>
    </w:p>
    <w:p w:rsidR="002F3F59" w:rsidRPr="002F3F59" w:rsidRDefault="002F3F59" w:rsidP="002F3F59">
      <w:pPr>
        <w:rPr>
          <w:lang w:val="en-GB"/>
        </w:rPr>
      </w:pPr>
    </w:p>
    <w:p w:rsidR="003F66EE" w:rsidRPr="00366F82" w:rsidRDefault="003F66EE" w:rsidP="005F74CC">
      <w:pPr>
        <w:numPr>
          <w:ilvl w:val="0"/>
          <w:numId w:val="92"/>
        </w:numPr>
        <w:rPr>
          <w:b/>
          <w:szCs w:val="24"/>
          <w:lang w:val="en-GB"/>
        </w:rPr>
      </w:pPr>
      <w:r w:rsidRPr="00366F82">
        <w:rPr>
          <w:b/>
          <w:szCs w:val="24"/>
          <w:lang w:val="en-GB"/>
        </w:rPr>
        <w:t>Proposed implementation:</w:t>
      </w:r>
      <w:r w:rsidRPr="00366F82">
        <w:rPr>
          <w:szCs w:val="24"/>
          <w:lang w:val="en-GB"/>
        </w:rPr>
        <w:t xml:space="preserve"> </w:t>
      </w:r>
    </w:p>
    <w:p w:rsidR="003F66EE" w:rsidRPr="00366F82" w:rsidRDefault="003F66EE" w:rsidP="003F66EE">
      <w:pPr>
        <w:rPr>
          <w:szCs w:val="24"/>
          <w:lang w:val="en-GB"/>
        </w:rPr>
      </w:pPr>
    </w:p>
    <w:p w:rsidR="00AD6BB7" w:rsidRDefault="00AD6BB7" w:rsidP="00AD6BB7">
      <w:pPr>
        <w:rPr>
          <w:szCs w:val="24"/>
          <w:lang w:val="en-GB"/>
        </w:rPr>
      </w:pPr>
      <w:r w:rsidRPr="00AD6BB7">
        <w:rPr>
          <w:szCs w:val="24"/>
          <w:lang w:val="en-GB"/>
        </w:rPr>
        <w:t xml:space="preserve">We support the proposed implementation with no additional comments. </w:t>
      </w:r>
      <w:r>
        <w:rPr>
          <w:szCs w:val="24"/>
          <w:lang w:val="en-GB"/>
        </w:rPr>
        <w:t>Definitions will be updated in the new message definitions accordingly.</w:t>
      </w:r>
    </w:p>
    <w:p w:rsidR="00A4697F" w:rsidRPr="00AD6BB7" w:rsidRDefault="00AD6BB7" w:rsidP="00AD6BB7">
      <w:pPr>
        <w:rPr>
          <w:szCs w:val="24"/>
          <w:lang w:val="en-GB"/>
        </w:rPr>
      </w:pPr>
      <w:r>
        <w:rPr>
          <w:szCs w:val="24"/>
          <w:lang w:val="en-GB"/>
        </w:rPr>
        <w:t>As part of the alignment requested, we will ensure that all definitions are fully a</w:t>
      </w:r>
      <w:r w:rsidR="00A4697F">
        <w:rPr>
          <w:szCs w:val="24"/>
          <w:lang w:val="en-GB"/>
        </w:rPr>
        <w:t xml:space="preserve">ligned with those new proposals, specifically in the </w:t>
      </w:r>
      <w:proofErr w:type="spellStart"/>
      <w:r w:rsidR="00A4697F">
        <w:rPr>
          <w:szCs w:val="24"/>
          <w:lang w:val="en-GB"/>
        </w:rPr>
        <w:t>ReturnPayment</w:t>
      </w:r>
      <w:proofErr w:type="spellEnd"/>
      <w:r w:rsidR="00A4697F">
        <w:rPr>
          <w:szCs w:val="24"/>
          <w:lang w:val="en-GB"/>
        </w:rPr>
        <w:t xml:space="preserve"> message definition</w:t>
      </w:r>
    </w:p>
    <w:p w:rsidR="00AD6BB7" w:rsidRDefault="00AD6BB7" w:rsidP="00AD6BB7">
      <w:pPr>
        <w:pStyle w:val="ListParagraph"/>
        <w:rPr>
          <w:b/>
        </w:rPr>
      </w:pPr>
    </w:p>
    <w:p w:rsidR="003F66EE" w:rsidRDefault="003F66EE" w:rsidP="005F74CC">
      <w:pPr>
        <w:numPr>
          <w:ilvl w:val="0"/>
          <w:numId w:val="92"/>
        </w:numPr>
        <w:rPr>
          <w:b/>
          <w:lang w:val="en-GB"/>
        </w:rPr>
      </w:pPr>
      <w:r>
        <w:rPr>
          <w:b/>
          <w:lang w:val="en-GB"/>
        </w:rPr>
        <w:t>Proposed timing:</w:t>
      </w:r>
      <w:r w:rsidRPr="009D6359">
        <w:rPr>
          <w:b/>
          <w:lang w:val="en-GB"/>
        </w:rPr>
        <w:t xml:space="preserve"> </w:t>
      </w:r>
    </w:p>
    <w:p w:rsidR="003F66EE" w:rsidRDefault="003F66EE" w:rsidP="003F66EE">
      <w:pPr>
        <w:rPr>
          <w:lang w:val="en-GB"/>
        </w:rPr>
      </w:pPr>
      <w:r w:rsidRPr="0005123F">
        <w:rPr>
          <w:lang w:val="en-GB"/>
        </w:rPr>
        <w:t xml:space="preserve">The submitting </w:t>
      </w:r>
      <w:r>
        <w:rPr>
          <w:lang w:val="en-GB"/>
        </w:rPr>
        <w:t>organisation confirms that it can implement the requested changes in the requested timing.</w:t>
      </w:r>
    </w:p>
    <w:p w:rsidR="003F66EE" w:rsidRPr="0005123F" w:rsidRDefault="003F66EE" w:rsidP="003F66E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3F66EE" w:rsidRPr="006D7FF8" w:rsidTr="00081D7F">
        <w:tc>
          <w:tcPr>
            <w:tcW w:w="1101" w:type="dxa"/>
            <w:tcBorders>
              <w:bottom w:val="single" w:sz="4" w:space="0" w:color="auto"/>
            </w:tcBorders>
          </w:tcPr>
          <w:p w:rsidR="003F66EE" w:rsidRPr="006D7FF8" w:rsidRDefault="003F66EE" w:rsidP="00081D7F">
            <w:pPr>
              <w:rPr>
                <w:szCs w:val="24"/>
                <w:lang w:val="en-GB"/>
              </w:rPr>
            </w:pPr>
            <w:r>
              <w:rPr>
                <w:szCs w:val="24"/>
                <w:lang w:val="en-GB"/>
              </w:rPr>
              <w:t>Timing</w:t>
            </w:r>
          </w:p>
        </w:tc>
        <w:tc>
          <w:tcPr>
            <w:tcW w:w="3543" w:type="dxa"/>
          </w:tcPr>
          <w:p w:rsidR="003F66EE" w:rsidRPr="006D7FF8" w:rsidRDefault="003F66EE" w:rsidP="00081D7F">
            <w:pPr>
              <w:jc w:val="both"/>
              <w:rPr>
                <w:szCs w:val="24"/>
                <w:lang w:val="en-GB"/>
              </w:rPr>
            </w:pPr>
            <w:r>
              <w:rPr>
                <w:szCs w:val="24"/>
                <w:lang w:val="en-GB"/>
              </w:rPr>
              <w:t xml:space="preserve">As requested </w:t>
            </w:r>
          </w:p>
        </w:tc>
      </w:tr>
    </w:tbl>
    <w:p w:rsidR="003F66EE" w:rsidRPr="00B73EA1" w:rsidRDefault="003F66EE" w:rsidP="003F66EE">
      <w:pPr>
        <w:rPr>
          <w:lang w:val="en-GB"/>
        </w:rPr>
      </w:pPr>
    </w:p>
    <w:p w:rsidR="003F66EE" w:rsidRPr="00E8579D" w:rsidRDefault="003F66EE" w:rsidP="005F74CC">
      <w:pPr>
        <w:numPr>
          <w:ilvl w:val="0"/>
          <w:numId w:val="92"/>
        </w:numPr>
        <w:rPr>
          <w:b/>
          <w:lang w:val="en-GB"/>
        </w:rPr>
      </w:pPr>
      <w:r>
        <w:rPr>
          <w:b/>
          <w:lang w:val="en-GB"/>
        </w:rPr>
        <w:t>Final decision of the SEG:</w:t>
      </w:r>
    </w:p>
    <w:p w:rsidR="003F66EE" w:rsidRDefault="003F66EE" w:rsidP="003F66E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6EE" w:rsidRPr="006D7FF8" w:rsidTr="00081D7F">
        <w:tc>
          <w:tcPr>
            <w:tcW w:w="1101" w:type="dxa"/>
          </w:tcPr>
          <w:p w:rsidR="003F66EE" w:rsidRPr="006D7FF8" w:rsidRDefault="003F66EE" w:rsidP="00081D7F">
            <w:pPr>
              <w:rPr>
                <w:szCs w:val="24"/>
                <w:lang w:val="en-GB"/>
              </w:rPr>
            </w:pPr>
            <w:r w:rsidRPr="006D7FF8">
              <w:rPr>
                <w:szCs w:val="24"/>
                <w:lang w:val="en-GB"/>
              </w:rPr>
              <w:t>Approve</w:t>
            </w:r>
          </w:p>
        </w:tc>
        <w:tc>
          <w:tcPr>
            <w:tcW w:w="1559" w:type="dxa"/>
          </w:tcPr>
          <w:p w:rsidR="003F66EE" w:rsidRPr="00B73EA1" w:rsidRDefault="001F4D7D" w:rsidP="00081D7F">
            <w:pPr>
              <w:jc w:val="center"/>
              <w:rPr>
                <w:color w:val="FF0000"/>
                <w:lang w:val="en-GB"/>
              </w:rPr>
            </w:pPr>
            <w:r>
              <w:rPr>
                <w:color w:val="FF0000"/>
                <w:lang w:val="en-GB"/>
              </w:rPr>
              <w:t>X</w:t>
            </w:r>
          </w:p>
        </w:tc>
      </w:tr>
    </w:tbl>
    <w:p w:rsidR="003F66EE" w:rsidRDefault="003F66EE" w:rsidP="003F66EE">
      <w:pPr>
        <w:rPr>
          <w:szCs w:val="24"/>
          <w:lang w:val="en-GB"/>
        </w:rPr>
      </w:pPr>
      <w:proofErr w:type="gramStart"/>
      <w:r>
        <w:rPr>
          <w:szCs w:val="24"/>
          <w:lang w:val="en-GB"/>
        </w:rPr>
        <w:t xml:space="preserve">Comments: </w:t>
      </w:r>
      <w:r w:rsidR="001F4D7D" w:rsidRPr="001F4D7D">
        <w:rPr>
          <w:color w:val="FF0000"/>
          <w:szCs w:val="24"/>
          <w:lang w:val="en-GB"/>
        </w:rPr>
        <w:t>Payments</w:t>
      </w:r>
      <w:r w:rsidR="001F4D7D">
        <w:rPr>
          <w:szCs w:val="24"/>
          <w:lang w:val="en-GB"/>
        </w:rPr>
        <w:t xml:space="preserve"> </w:t>
      </w:r>
      <w:proofErr w:type="spellStart"/>
      <w:r w:rsidR="001F4D7D" w:rsidRPr="001F4D7D">
        <w:rPr>
          <w:color w:val="FF0000"/>
          <w:szCs w:val="24"/>
          <w:lang w:val="en-GB"/>
        </w:rPr>
        <w:t>SEG</w:t>
      </w:r>
      <w:proofErr w:type="spellEnd"/>
      <w:r w:rsidR="001F4D7D" w:rsidRPr="001F4D7D">
        <w:rPr>
          <w:color w:val="FF0000"/>
          <w:szCs w:val="24"/>
          <w:lang w:val="en-GB"/>
        </w:rPr>
        <w:t xml:space="preserve"> </w:t>
      </w:r>
      <w:r w:rsidR="001459B2">
        <w:rPr>
          <w:color w:val="FF0000"/>
          <w:szCs w:val="24"/>
          <w:lang w:val="en-GB"/>
        </w:rPr>
        <w:t>meeting</w:t>
      </w:r>
      <w:r w:rsidR="001F4D7D" w:rsidRPr="00D46F37">
        <w:rPr>
          <w:color w:val="FF0000"/>
          <w:szCs w:val="24"/>
          <w:lang w:val="en-GB"/>
        </w:rPr>
        <w:t xml:space="preserve"> on </w:t>
      </w:r>
      <w:proofErr w:type="spellStart"/>
      <w:r w:rsidR="001F4D7D" w:rsidRPr="00D46F37">
        <w:rPr>
          <w:color w:val="FF0000"/>
          <w:szCs w:val="24"/>
          <w:lang w:val="en-GB"/>
        </w:rPr>
        <w:t>Septembre</w:t>
      </w:r>
      <w:proofErr w:type="spellEnd"/>
      <w:r w:rsidR="001F4D7D" w:rsidRPr="00D46F37">
        <w:rPr>
          <w:color w:val="FF0000"/>
          <w:szCs w:val="24"/>
          <w:lang w:val="en-GB"/>
        </w:rPr>
        <w:t xml:space="preserve"> 18</w:t>
      </w:r>
      <w:r w:rsidR="001F4D7D" w:rsidRPr="00D46F37">
        <w:rPr>
          <w:color w:val="FF0000"/>
          <w:szCs w:val="24"/>
          <w:vertAlign w:val="superscript"/>
          <w:lang w:val="en-GB"/>
        </w:rPr>
        <w:t>th</w:t>
      </w:r>
      <w:r w:rsidR="001F4D7D" w:rsidRPr="00D46F37">
        <w:rPr>
          <w:color w:val="FF0000"/>
          <w:szCs w:val="24"/>
          <w:lang w:val="en-GB"/>
        </w:rPr>
        <w:t>, 2017.</w:t>
      </w:r>
      <w:proofErr w:type="gramEnd"/>
    </w:p>
    <w:p w:rsidR="003F66EE" w:rsidRPr="003E65AD" w:rsidRDefault="003F66EE" w:rsidP="003F66EE">
      <w:pPr>
        <w:rPr>
          <w:lang w:val="en-GB"/>
        </w:rPr>
      </w:pPr>
    </w:p>
    <w:p w:rsidR="003F66EE" w:rsidRDefault="003F66EE" w:rsidP="003F66E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6EE" w:rsidRPr="006D7FF8" w:rsidTr="00081D7F">
        <w:tc>
          <w:tcPr>
            <w:tcW w:w="1101" w:type="dxa"/>
          </w:tcPr>
          <w:p w:rsidR="003F66EE" w:rsidRPr="006D7FF8" w:rsidRDefault="003F66EE" w:rsidP="00081D7F">
            <w:pPr>
              <w:rPr>
                <w:szCs w:val="24"/>
                <w:lang w:val="en-GB"/>
              </w:rPr>
            </w:pPr>
            <w:r w:rsidRPr="006D7FF8">
              <w:rPr>
                <w:szCs w:val="24"/>
                <w:lang w:val="en-GB"/>
              </w:rPr>
              <w:t>Reject</w:t>
            </w:r>
          </w:p>
        </w:tc>
        <w:tc>
          <w:tcPr>
            <w:tcW w:w="1559" w:type="dxa"/>
          </w:tcPr>
          <w:p w:rsidR="003F66EE" w:rsidRPr="006D7FF8" w:rsidRDefault="003F66EE" w:rsidP="00081D7F">
            <w:pPr>
              <w:rPr>
                <w:szCs w:val="24"/>
                <w:lang w:val="en-GB"/>
              </w:rPr>
            </w:pPr>
          </w:p>
        </w:tc>
      </w:tr>
    </w:tbl>
    <w:p w:rsidR="003F66EE" w:rsidRDefault="003F66EE" w:rsidP="003F66EE">
      <w:pPr>
        <w:rPr>
          <w:szCs w:val="24"/>
          <w:lang w:val="en-GB"/>
        </w:rPr>
      </w:pPr>
      <w:r>
        <w:rPr>
          <w:szCs w:val="24"/>
          <w:lang w:val="en-GB"/>
        </w:rPr>
        <w:t>Reason for rejection:</w:t>
      </w:r>
    </w:p>
    <w:p w:rsidR="003F66EE" w:rsidRDefault="003F66EE" w:rsidP="003F66EE">
      <w:pPr>
        <w:pStyle w:val="Heading1"/>
        <w:ind w:left="0" w:firstLine="0"/>
        <w:rPr>
          <w:lang w:val="en-GB"/>
        </w:rPr>
      </w:pPr>
      <w:r>
        <w:rPr>
          <w:i/>
          <w:snapToGrid w:val="0"/>
        </w:rPr>
        <w:br w:type="page"/>
      </w:r>
      <w:bookmarkStart w:id="5" w:name="_Toc491865436"/>
      <w:r w:rsidRPr="00B04F61">
        <w:rPr>
          <w:lang w:val="en-GB"/>
        </w:rPr>
        <w:lastRenderedPageBreak/>
        <w:t>CR0</w:t>
      </w:r>
      <w:r>
        <w:rPr>
          <w:lang w:val="en-GB"/>
        </w:rPr>
        <w:t>6</w:t>
      </w:r>
      <w:r w:rsidR="00007C0E">
        <w:rPr>
          <w:lang w:val="en-GB"/>
        </w:rPr>
        <w:t>8</w:t>
      </w:r>
      <w:r>
        <w:rPr>
          <w:lang w:val="en-GB"/>
        </w:rPr>
        <w:t xml:space="preserve">9: Add </w:t>
      </w:r>
      <w:r w:rsidR="00007C0E">
        <w:rPr>
          <w:lang w:val="en-GB"/>
        </w:rPr>
        <w:t>three previous instructing agents</w:t>
      </w:r>
      <w:bookmarkEnd w:id="5"/>
    </w:p>
    <w:p w:rsidR="003F66EE" w:rsidRDefault="003F66EE" w:rsidP="003F66EE">
      <w:pPr>
        <w:rPr>
          <w:lang w:val="en-GB"/>
        </w:rPr>
      </w:pPr>
    </w:p>
    <w:p w:rsidR="00081D7F" w:rsidRDefault="00081D7F" w:rsidP="005F74CC">
      <w:pPr>
        <w:numPr>
          <w:ilvl w:val="0"/>
          <w:numId w:val="94"/>
        </w:numPr>
        <w:rPr>
          <w:b/>
          <w:szCs w:val="24"/>
          <w:lang w:val="en-GB"/>
        </w:rPr>
      </w:pPr>
      <w:r>
        <w:rPr>
          <w:b/>
          <w:szCs w:val="24"/>
          <w:lang w:val="en-GB"/>
        </w:rPr>
        <w:t>Origin of the request:</w:t>
      </w:r>
    </w:p>
    <w:p w:rsidR="00081D7F" w:rsidRDefault="00081D7F" w:rsidP="00081D7F">
      <w:pPr>
        <w:rPr>
          <w:szCs w:val="24"/>
          <w:lang w:val="en-GB"/>
        </w:rPr>
      </w:pPr>
      <w:r>
        <w:rPr>
          <w:i/>
          <w:szCs w:val="24"/>
          <w:lang w:val="en-GB"/>
        </w:rPr>
        <w:t>A.1 Submitter</w:t>
      </w:r>
      <w:r>
        <w:rPr>
          <w:szCs w:val="24"/>
          <w:lang w:val="en-GB"/>
        </w:rPr>
        <w:t xml:space="preserve">: </w:t>
      </w:r>
    </w:p>
    <w:p w:rsidR="00081D7F" w:rsidRDefault="00081D7F" w:rsidP="00081D7F">
      <w:pPr>
        <w:rPr>
          <w:szCs w:val="24"/>
          <w:lang w:val="en-GB"/>
        </w:rPr>
      </w:pPr>
      <w:r>
        <w:rPr>
          <w:szCs w:val="24"/>
          <w:lang w:val="en-GB"/>
        </w:rPr>
        <w:t>Federal Reserve Bank of New York (on behalf of the US Federal Reserve Banks)</w:t>
      </w:r>
    </w:p>
    <w:p w:rsidR="00081D7F" w:rsidRDefault="00081D7F" w:rsidP="00081D7F">
      <w:pPr>
        <w:rPr>
          <w:szCs w:val="24"/>
          <w:lang w:val="en-GB"/>
        </w:rPr>
      </w:pPr>
      <w:r>
        <w:rPr>
          <w:szCs w:val="24"/>
          <w:lang w:val="en-GB"/>
        </w:rPr>
        <w:t>33 Liberty Street</w:t>
      </w:r>
    </w:p>
    <w:p w:rsidR="00081D7F" w:rsidRDefault="00081D7F" w:rsidP="00081D7F">
      <w:pPr>
        <w:rPr>
          <w:szCs w:val="24"/>
          <w:lang w:val="en-GB"/>
        </w:rPr>
      </w:pPr>
      <w:r>
        <w:rPr>
          <w:szCs w:val="24"/>
          <w:lang w:val="en-GB"/>
        </w:rPr>
        <w:t>New York, NY 10045</w:t>
      </w:r>
    </w:p>
    <w:p w:rsidR="00081D7F" w:rsidRDefault="00081D7F" w:rsidP="00081D7F">
      <w:pPr>
        <w:rPr>
          <w:szCs w:val="24"/>
          <w:lang w:val="en-GB"/>
        </w:rPr>
      </w:pPr>
      <w:r>
        <w:rPr>
          <w:szCs w:val="24"/>
          <w:lang w:val="en-GB"/>
        </w:rPr>
        <w:t>U.S.A.</w:t>
      </w:r>
    </w:p>
    <w:p w:rsidR="00081D7F" w:rsidRDefault="00081D7F" w:rsidP="00081D7F">
      <w:pPr>
        <w:rPr>
          <w:szCs w:val="24"/>
          <w:lang w:val="en-GB"/>
        </w:rPr>
      </w:pPr>
      <w:r>
        <w:rPr>
          <w:i/>
          <w:szCs w:val="24"/>
          <w:lang w:val="en-GB"/>
        </w:rPr>
        <w:t>A.2 Contact person:</w:t>
      </w:r>
      <w:r>
        <w:rPr>
          <w:szCs w:val="24"/>
          <w:lang w:val="en-GB"/>
        </w:rPr>
        <w:t xml:space="preserve"> </w:t>
      </w:r>
    </w:p>
    <w:p w:rsidR="00081D7F" w:rsidRDefault="00081D7F" w:rsidP="00081D7F">
      <w:pPr>
        <w:rPr>
          <w:szCs w:val="24"/>
          <w:lang w:val="en-GB"/>
        </w:rPr>
      </w:pPr>
      <w:r>
        <w:rPr>
          <w:szCs w:val="24"/>
          <w:lang w:val="en-GB"/>
        </w:rPr>
        <w:t xml:space="preserve">Federal Reserve Bank of New York Wholesale Product Office </w:t>
      </w:r>
    </w:p>
    <w:p w:rsidR="00081D7F" w:rsidRDefault="00081D7F" w:rsidP="00081D7F">
      <w:pPr>
        <w:rPr>
          <w:szCs w:val="24"/>
          <w:lang w:val="en-GB"/>
        </w:rPr>
      </w:pPr>
      <w:r>
        <w:rPr>
          <w:szCs w:val="24"/>
          <w:lang w:val="en-GB"/>
        </w:rPr>
        <w:t>Ms. Gina Russo (</w:t>
      </w:r>
      <w:hyperlink r:id="rId44" w:history="1">
        <w:r>
          <w:rPr>
            <w:rStyle w:val="Hyperlink"/>
            <w:szCs w:val="24"/>
            <w:lang w:val="en-GB"/>
          </w:rPr>
          <w:t>gina.russo@ny.frb.org</w:t>
        </w:r>
      </w:hyperlink>
      <w:r>
        <w:rPr>
          <w:szCs w:val="24"/>
          <w:lang w:val="en-GB"/>
        </w:rPr>
        <w:t xml:space="preserve">) </w:t>
      </w:r>
    </w:p>
    <w:p w:rsidR="00081D7F" w:rsidRDefault="00081D7F" w:rsidP="00081D7F">
      <w:pPr>
        <w:rPr>
          <w:szCs w:val="24"/>
          <w:lang w:val="fr-BE"/>
        </w:rPr>
      </w:pPr>
      <w:r>
        <w:rPr>
          <w:szCs w:val="24"/>
          <w:lang w:val="fr-BE"/>
        </w:rPr>
        <w:t>Ms. Leslie Lee (</w:t>
      </w:r>
      <w:hyperlink r:id="rId45" w:history="1">
        <w:r>
          <w:rPr>
            <w:rStyle w:val="Hyperlink"/>
            <w:szCs w:val="24"/>
            <w:lang w:val="fr-BE"/>
          </w:rPr>
          <w:t>leslie.lee@ny.frb.org</w:t>
        </w:r>
      </w:hyperlink>
      <w:r>
        <w:rPr>
          <w:szCs w:val="24"/>
          <w:lang w:val="fr-BE"/>
        </w:rPr>
        <w:t xml:space="preserve">) </w:t>
      </w:r>
    </w:p>
    <w:p w:rsidR="00081D7F" w:rsidRDefault="00081D7F" w:rsidP="00081D7F">
      <w:pPr>
        <w:rPr>
          <w:szCs w:val="24"/>
          <w:lang w:val="en-GB"/>
        </w:rPr>
      </w:pPr>
      <w:r>
        <w:rPr>
          <w:i/>
          <w:szCs w:val="24"/>
          <w:lang w:val="fr-BE"/>
        </w:rPr>
        <w:t xml:space="preserve"> </w:t>
      </w:r>
      <w:r>
        <w:rPr>
          <w:i/>
          <w:szCs w:val="24"/>
          <w:lang w:val="en-GB"/>
        </w:rPr>
        <w:t>A.3 Sponsors</w:t>
      </w:r>
      <w:r>
        <w:rPr>
          <w:szCs w:val="24"/>
          <w:lang w:val="en-GB"/>
        </w:rPr>
        <w:t xml:space="preserve">: </w:t>
      </w:r>
    </w:p>
    <w:p w:rsidR="00081D7F" w:rsidRDefault="00081D7F" w:rsidP="00081D7F">
      <w:pPr>
        <w:rPr>
          <w:szCs w:val="24"/>
          <w:lang w:val="en-GB"/>
        </w:rPr>
      </w:pPr>
      <w:r>
        <w:rPr>
          <w:szCs w:val="24"/>
          <w:lang w:val="en-GB"/>
        </w:rPr>
        <w:t>US Format Advisory Group</w:t>
      </w:r>
      <w:r>
        <w:rPr>
          <w:rStyle w:val="FootnoteReference"/>
          <w:szCs w:val="24"/>
          <w:lang w:val="en-GB"/>
        </w:rPr>
        <w:footnoteReference w:id="5"/>
      </w:r>
    </w:p>
    <w:p w:rsidR="00081D7F" w:rsidRDefault="00081D7F" w:rsidP="00081D7F">
      <w:pPr>
        <w:rPr>
          <w:szCs w:val="24"/>
          <w:lang w:val="en-GB"/>
        </w:rPr>
      </w:pPr>
      <w:r>
        <w:rPr>
          <w:szCs w:val="24"/>
          <w:lang w:val="en-GB"/>
        </w:rPr>
        <w:t>HVPS+ Group</w:t>
      </w:r>
      <w:r>
        <w:rPr>
          <w:rStyle w:val="FootnoteReference"/>
          <w:szCs w:val="24"/>
          <w:lang w:val="en-GB"/>
        </w:rPr>
        <w:footnoteReference w:id="6"/>
      </w:r>
    </w:p>
    <w:p w:rsidR="00081D7F" w:rsidRDefault="00081D7F" w:rsidP="00081D7F">
      <w:pPr>
        <w:rPr>
          <w:szCs w:val="24"/>
          <w:lang w:val="en-GB"/>
        </w:rPr>
      </w:pPr>
      <w:r>
        <w:rPr>
          <w:szCs w:val="24"/>
          <w:lang w:val="en-GB"/>
        </w:rPr>
        <w:t xml:space="preserve"> </w:t>
      </w:r>
    </w:p>
    <w:p w:rsidR="00081D7F" w:rsidRDefault="00081D7F" w:rsidP="005F74CC">
      <w:pPr>
        <w:numPr>
          <w:ilvl w:val="0"/>
          <w:numId w:val="94"/>
        </w:numPr>
        <w:rPr>
          <w:b/>
          <w:lang w:val="en-GB"/>
        </w:rPr>
      </w:pPr>
      <w:r>
        <w:rPr>
          <w:b/>
          <w:lang w:val="en-GB"/>
        </w:rPr>
        <w:t>Related messages:</w:t>
      </w:r>
    </w:p>
    <w:p w:rsidR="00081D7F" w:rsidRDefault="00081D7F" w:rsidP="00081D7F">
      <w:pPr>
        <w:rPr>
          <w:lang w:val="en-GB"/>
        </w:rPr>
      </w:pPr>
      <w:proofErr w:type="spellStart"/>
      <w:r>
        <w:rPr>
          <w:lang w:val="en-GB"/>
        </w:rPr>
        <w:t>pacs.008.001.06</w:t>
      </w:r>
      <w:proofErr w:type="spellEnd"/>
      <w:r>
        <w:rPr>
          <w:lang w:val="en-GB"/>
        </w:rPr>
        <w:t xml:space="preserve"> – </w:t>
      </w:r>
      <w:proofErr w:type="spellStart"/>
      <w:r>
        <w:rPr>
          <w:lang w:val="en-GB"/>
        </w:rPr>
        <w:t>FIToFICustomerCreditTransfer</w:t>
      </w:r>
      <w:proofErr w:type="spellEnd"/>
    </w:p>
    <w:p w:rsidR="00081D7F" w:rsidRDefault="00081D7F" w:rsidP="00081D7F">
      <w:pPr>
        <w:rPr>
          <w:lang w:val="en-GB"/>
        </w:rPr>
      </w:pPr>
      <w:proofErr w:type="spellStart"/>
      <w:r>
        <w:rPr>
          <w:lang w:val="en-GB"/>
        </w:rPr>
        <w:t>pacs.009.001.06</w:t>
      </w:r>
      <w:proofErr w:type="spellEnd"/>
      <w:r>
        <w:rPr>
          <w:lang w:val="en-GB"/>
        </w:rPr>
        <w:t xml:space="preserve"> – </w:t>
      </w:r>
      <w:proofErr w:type="spellStart"/>
      <w:r>
        <w:rPr>
          <w:lang w:val="en-GB"/>
        </w:rPr>
        <w:t>FinancialInstitutionCreditTransfer</w:t>
      </w:r>
      <w:proofErr w:type="spellEnd"/>
      <w:r>
        <w:rPr>
          <w:lang w:val="en-GB"/>
        </w:rPr>
        <w:t xml:space="preserve">  </w:t>
      </w:r>
    </w:p>
    <w:p w:rsidR="00081D7F" w:rsidRDefault="00081D7F" w:rsidP="00081D7F">
      <w:pPr>
        <w:rPr>
          <w:lang w:val="en-GB"/>
        </w:rPr>
      </w:pPr>
      <w:r>
        <w:rPr>
          <w:lang w:val="en-GB"/>
        </w:rPr>
        <w:t xml:space="preserve">The change might also need to be considered in messages that currently refer to the </w:t>
      </w:r>
      <w:proofErr w:type="spellStart"/>
      <w:r>
        <w:rPr>
          <w:i/>
          <w:lang w:val="en-GB"/>
        </w:rPr>
        <w:t>PreviousInstructingAgent</w:t>
      </w:r>
      <w:proofErr w:type="spellEnd"/>
      <w:r>
        <w:rPr>
          <w:lang w:val="en-GB"/>
        </w:rPr>
        <w:t xml:space="preserve"> element used in the above payment messages.</w:t>
      </w:r>
    </w:p>
    <w:p w:rsidR="00081D7F" w:rsidRDefault="00081D7F" w:rsidP="00081D7F">
      <w:pPr>
        <w:rPr>
          <w:b/>
          <w:lang w:val="en-GB"/>
        </w:rPr>
      </w:pPr>
      <w:r>
        <w:rPr>
          <w:szCs w:val="24"/>
          <w:lang w:val="en-GB"/>
        </w:rPr>
        <w:t xml:space="preserve">    </w:t>
      </w:r>
    </w:p>
    <w:p w:rsidR="00081D7F" w:rsidRDefault="00081D7F" w:rsidP="005F74CC">
      <w:pPr>
        <w:numPr>
          <w:ilvl w:val="0"/>
          <w:numId w:val="94"/>
        </w:numPr>
        <w:rPr>
          <w:lang w:val="en-GB"/>
        </w:rPr>
      </w:pPr>
      <w:r>
        <w:rPr>
          <w:b/>
          <w:lang w:val="en-GB"/>
        </w:rPr>
        <w:t>Description of the change request:</w:t>
      </w:r>
    </w:p>
    <w:p w:rsidR="00081D7F" w:rsidRDefault="00081D7F" w:rsidP="00081D7F">
      <w:pPr>
        <w:rPr>
          <w:lang w:val="en-GB"/>
        </w:rPr>
      </w:pPr>
      <w:r>
        <w:rPr>
          <w:lang w:val="en-GB"/>
        </w:rPr>
        <w:t xml:space="preserve">The request is to allow for multiple previous instructing agents with a maximum of 3. </w:t>
      </w:r>
    </w:p>
    <w:p w:rsidR="00081D7F" w:rsidRDefault="00081D7F" w:rsidP="00081D7F">
      <w:pPr>
        <w:rPr>
          <w:lang w:val="en-GB"/>
        </w:rPr>
      </w:pPr>
      <w:r>
        <w:rPr>
          <w:lang w:val="en-GB"/>
        </w:rPr>
        <w:lastRenderedPageBreak/>
        <w:t xml:space="preserve">However, in line with the decision made for intermediary agents at the time of creation of the </w:t>
      </w:r>
      <w:proofErr w:type="spellStart"/>
      <w:r>
        <w:rPr>
          <w:lang w:val="en-GB"/>
        </w:rPr>
        <w:t>pacs</w:t>
      </w:r>
      <w:proofErr w:type="spellEnd"/>
      <w:r>
        <w:rPr>
          <w:lang w:val="en-GB"/>
        </w:rPr>
        <w:t xml:space="preserve"> messages, the proposal is to explicitly name the 3 individual agents with their accounts instead of making the existing element repetitive</w:t>
      </w:r>
      <w:r>
        <w:rPr>
          <w:rStyle w:val="FootnoteReference"/>
          <w:lang w:val="en-GB"/>
        </w:rPr>
        <w:footnoteReference w:id="7"/>
      </w:r>
      <w:r>
        <w:rPr>
          <w:lang w:val="en-GB"/>
        </w:rPr>
        <w:t xml:space="preserve">, i.e., </w:t>
      </w:r>
      <w:r>
        <w:rPr>
          <w:i/>
          <w:lang w:val="en-GB"/>
        </w:rPr>
        <w:t>PreviousInstructingAgent1</w:t>
      </w:r>
      <w:r>
        <w:rPr>
          <w:lang w:val="en-GB"/>
        </w:rPr>
        <w:t xml:space="preserve"> with </w:t>
      </w:r>
      <w:r>
        <w:rPr>
          <w:i/>
          <w:lang w:val="en-GB"/>
        </w:rPr>
        <w:t>PreviousInstructingAgent1Account</w:t>
      </w:r>
      <w:r>
        <w:rPr>
          <w:rStyle w:val="FootnoteReference"/>
          <w:i/>
          <w:lang w:val="en-GB"/>
        </w:rPr>
        <w:footnoteReference w:id="8"/>
      </w:r>
      <w:r>
        <w:rPr>
          <w:lang w:val="en-GB"/>
        </w:rPr>
        <w:t xml:space="preserve">, </w:t>
      </w:r>
      <w:r>
        <w:rPr>
          <w:i/>
          <w:lang w:val="en-GB"/>
        </w:rPr>
        <w:t>PreviousInstructingAgent2</w:t>
      </w:r>
      <w:r>
        <w:rPr>
          <w:lang w:val="en-GB"/>
        </w:rPr>
        <w:t xml:space="preserve"> with </w:t>
      </w:r>
      <w:r>
        <w:rPr>
          <w:i/>
          <w:lang w:val="en-GB"/>
        </w:rPr>
        <w:t>PreviousInstructingAgent2Account</w:t>
      </w:r>
      <w:r>
        <w:rPr>
          <w:lang w:val="en-GB"/>
        </w:rPr>
        <w:t xml:space="preserve">, and </w:t>
      </w:r>
      <w:r>
        <w:rPr>
          <w:i/>
          <w:lang w:val="en-GB"/>
        </w:rPr>
        <w:t>PreviousInstructingAgent3</w:t>
      </w:r>
      <w:r>
        <w:rPr>
          <w:lang w:val="en-GB"/>
        </w:rPr>
        <w:t xml:space="preserve"> with </w:t>
      </w:r>
      <w:r>
        <w:rPr>
          <w:i/>
          <w:lang w:val="en-GB"/>
        </w:rPr>
        <w:t>PreviousInstructingAgent3Account</w:t>
      </w:r>
      <w:r>
        <w:rPr>
          <w:lang w:val="en-GB"/>
        </w:rPr>
        <w:t>).</w:t>
      </w:r>
    </w:p>
    <w:p w:rsidR="00081D7F" w:rsidRDefault="00081D7F" w:rsidP="00081D7F">
      <w:pPr>
        <w:rPr>
          <w:lang w:val="en-GB"/>
        </w:rPr>
      </w:pPr>
      <w:r>
        <w:rPr>
          <w:lang w:val="en-GB"/>
        </w:rPr>
        <w:t xml:space="preserve">The proposed implementation is shown below. </w:t>
      </w:r>
    </w:p>
    <w:p w:rsidR="00081D7F" w:rsidRDefault="00081D7F" w:rsidP="00081D7F">
      <w:pPr>
        <w:rPr>
          <w:lang w:val="en-GB"/>
        </w:rPr>
      </w:pPr>
    </w:p>
    <w:p w:rsidR="00081D7F" w:rsidRDefault="00081D7F" w:rsidP="00081D7F">
      <w:pPr>
        <w:rPr>
          <w:lang w:val="en-GB"/>
        </w:rPr>
      </w:pPr>
      <w:r>
        <w:rPr>
          <w:noProof/>
          <w:lang w:val="en-GB" w:eastAsia="en-GB"/>
        </w:rPr>
        <w:drawing>
          <wp:inline distT="0" distB="0" distL="0" distR="0" wp14:anchorId="7F0098AE" wp14:editId="54EE34C9">
            <wp:extent cx="5800725" cy="3819525"/>
            <wp:effectExtent l="0" t="0" r="9525"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00725" cy="3819525"/>
                    </a:xfrm>
                    <a:prstGeom prst="rect">
                      <a:avLst/>
                    </a:prstGeom>
                    <a:noFill/>
                    <a:ln>
                      <a:noFill/>
                    </a:ln>
                  </pic:spPr>
                </pic:pic>
              </a:graphicData>
            </a:graphic>
          </wp:inline>
        </w:drawing>
      </w:r>
    </w:p>
    <w:p w:rsidR="00081D7F" w:rsidRDefault="00081D7F" w:rsidP="00081D7F">
      <w:pPr>
        <w:rPr>
          <w:lang w:val="en-GB"/>
        </w:rPr>
      </w:pPr>
    </w:p>
    <w:p w:rsidR="00081D7F" w:rsidRDefault="00081D7F" w:rsidP="00081D7F">
      <w:pPr>
        <w:rPr>
          <w:lang w:val="en-GB"/>
        </w:rPr>
      </w:pPr>
    </w:p>
    <w:p w:rsidR="00081D7F" w:rsidRDefault="00081D7F" w:rsidP="00081D7F">
      <w:pPr>
        <w:rPr>
          <w:lang w:val="en-GB"/>
        </w:rPr>
      </w:pPr>
      <w:r>
        <w:rPr>
          <w:lang w:val="en-GB"/>
        </w:rPr>
        <w:t xml:space="preserve">The datatypes of the new elements are to inherit those of the existing </w:t>
      </w:r>
      <w:proofErr w:type="spellStart"/>
      <w:r>
        <w:rPr>
          <w:i/>
          <w:lang w:val="en-GB"/>
        </w:rPr>
        <w:t>PreviousInstructingAgent</w:t>
      </w:r>
      <w:proofErr w:type="spellEnd"/>
      <w:r>
        <w:rPr>
          <w:lang w:val="en-GB"/>
        </w:rPr>
        <w:t xml:space="preserve"> (currently </w:t>
      </w:r>
      <w:proofErr w:type="spellStart"/>
      <w:r>
        <w:rPr>
          <w:i/>
          <w:lang w:val="en-GB"/>
        </w:rPr>
        <w:t>BranchAndFinancialInstitutionIdentification5</w:t>
      </w:r>
      <w:proofErr w:type="spellEnd"/>
      <w:r>
        <w:rPr>
          <w:lang w:val="en-GB"/>
        </w:rPr>
        <w:t xml:space="preserve">) and </w:t>
      </w:r>
      <w:proofErr w:type="spellStart"/>
      <w:r>
        <w:rPr>
          <w:i/>
          <w:lang w:val="en-GB"/>
        </w:rPr>
        <w:t>PreviousInstructingAgentAccount</w:t>
      </w:r>
      <w:proofErr w:type="spellEnd"/>
      <w:r>
        <w:rPr>
          <w:lang w:val="en-GB"/>
        </w:rPr>
        <w:t xml:space="preserve"> (currently </w:t>
      </w:r>
      <w:proofErr w:type="spellStart"/>
      <w:r>
        <w:rPr>
          <w:i/>
          <w:lang w:val="en-GB"/>
        </w:rPr>
        <w:t>CashAccount24</w:t>
      </w:r>
      <w:proofErr w:type="spellEnd"/>
      <w:r>
        <w:rPr>
          <w:lang w:val="en-GB"/>
        </w:rPr>
        <w:t>).</w:t>
      </w:r>
    </w:p>
    <w:p w:rsidR="00081D7F" w:rsidRDefault="00081D7F" w:rsidP="00081D7F">
      <w:pPr>
        <w:rPr>
          <w:b/>
          <w:szCs w:val="24"/>
          <w:lang w:val="en-GB"/>
        </w:rPr>
      </w:pPr>
    </w:p>
    <w:p w:rsidR="00081D7F" w:rsidRDefault="00081D7F" w:rsidP="00081D7F">
      <w:pPr>
        <w:rPr>
          <w:b/>
          <w:szCs w:val="24"/>
          <w:lang w:val="en-GB"/>
        </w:rPr>
      </w:pPr>
    </w:p>
    <w:p w:rsidR="00081D7F" w:rsidRDefault="00081D7F" w:rsidP="005F74CC">
      <w:pPr>
        <w:numPr>
          <w:ilvl w:val="0"/>
          <w:numId w:val="94"/>
        </w:numPr>
        <w:rPr>
          <w:b/>
          <w:szCs w:val="24"/>
          <w:lang w:val="en-GB"/>
        </w:rPr>
      </w:pPr>
      <w:r>
        <w:rPr>
          <w:b/>
          <w:szCs w:val="24"/>
          <w:lang w:val="en-GB"/>
        </w:rPr>
        <w:lastRenderedPageBreak/>
        <w:t>Purpose of the change:</w:t>
      </w:r>
    </w:p>
    <w:p w:rsidR="00081D7F" w:rsidRDefault="00081D7F" w:rsidP="00081D7F">
      <w:pPr>
        <w:rPr>
          <w:szCs w:val="24"/>
          <w:lang w:val="en-GB"/>
        </w:rPr>
      </w:pPr>
      <w:r>
        <w:rPr>
          <w:szCs w:val="24"/>
          <w:lang w:val="en-GB"/>
        </w:rPr>
        <w:t xml:space="preserve">The nature of the change is of regulatory/compliance nature. </w:t>
      </w:r>
    </w:p>
    <w:p w:rsidR="00081D7F" w:rsidRDefault="00081D7F" w:rsidP="00081D7F">
      <w:pPr>
        <w:rPr>
          <w:szCs w:val="24"/>
          <w:lang w:val="en-GB"/>
        </w:rPr>
      </w:pPr>
      <w:r>
        <w:rPr>
          <w:szCs w:val="24"/>
          <w:lang w:val="en-GB"/>
        </w:rPr>
        <w:t xml:space="preserve">In case of more complex payment chains, financial institutions might not be in a position to convey complete information from incoming payments into their outbound messages in a structured and transparent manner.   </w:t>
      </w:r>
    </w:p>
    <w:p w:rsidR="00081D7F" w:rsidRDefault="00081D7F" w:rsidP="00081D7F">
      <w:pPr>
        <w:rPr>
          <w:szCs w:val="24"/>
          <w:lang w:val="en-GB"/>
        </w:rPr>
      </w:pPr>
      <w:r>
        <w:rPr>
          <w:szCs w:val="24"/>
          <w:lang w:val="en-GB"/>
        </w:rPr>
        <w:t>The current payment messages (pacs.008.001.06 and pacs.009.001.07) only cater for a single previous instructing agent, whereas proprietary standards have been amended to include more (for example, repetitive use of code /INS/ in field 72 of SWIFT MTs).</w:t>
      </w:r>
    </w:p>
    <w:p w:rsidR="00081D7F" w:rsidRDefault="00081D7F" w:rsidP="00081D7F">
      <w:pPr>
        <w:rPr>
          <w:szCs w:val="24"/>
          <w:lang w:val="en-GB"/>
        </w:rPr>
      </w:pPr>
      <w:r>
        <w:rPr>
          <w:szCs w:val="24"/>
          <w:lang w:val="en-GB"/>
        </w:rPr>
        <w:t xml:space="preserve">Not only will the change allow full transparency on the end-to-end payment chain, it will also facilitate payment error processing, for example, payment returns or rejects by providing the possibility to include all previous senders of the payment instruction. </w:t>
      </w:r>
    </w:p>
    <w:p w:rsidR="00081D7F" w:rsidRDefault="00081D7F" w:rsidP="00081D7F"/>
    <w:p w:rsidR="00081D7F" w:rsidRDefault="00081D7F" w:rsidP="005F74CC">
      <w:pPr>
        <w:numPr>
          <w:ilvl w:val="0"/>
          <w:numId w:val="94"/>
        </w:numPr>
        <w:rPr>
          <w:b/>
          <w:szCs w:val="24"/>
          <w:lang w:val="en-GB"/>
        </w:rPr>
      </w:pPr>
      <w:r>
        <w:rPr>
          <w:b/>
          <w:szCs w:val="24"/>
          <w:lang w:val="en-GB"/>
        </w:rPr>
        <w:t>Urgency of the request:</w:t>
      </w:r>
    </w:p>
    <w:p w:rsidR="00081D7F" w:rsidRDefault="00081D7F" w:rsidP="00081D7F">
      <w:pPr>
        <w:rPr>
          <w:szCs w:val="24"/>
          <w:lang w:val="en-GB"/>
        </w:rPr>
      </w:pPr>
      <w:r>
        <w:rPr>
          <w:szCs w:val="24"/>
          <w:lang w:val="en-GB"/>
        </w:rPr>
        <w:t>Request to include the change in the next maintenance cycle.</w:t>
      </w:r>
    </w:p>
    <w:p w:rsidR="00081D7F" w:rsidRDefault="00081D7F" w:rsidP="005F74CC">
      <w:pPr>
        <w:numPr>
          <w:ilvl w:val="0"/>
          <w:numId w:val="94"/>
        </w:numPr>
        <w:rPr>
          <w:szCs w:val="24"/>
          <w:lang w:val="en-GB"/>
        </w:rPr>
      </w:pPr>
      <w:r>
        <w:rPr>
          <w:b/>
          <w:szCs w:val="24"/>
          <w:lang w:val="en-GB"/>
        </w:rPr>
        <w:t>Business examples:</w:t>
      </w:r>
    </w:p>
    <w:p w:rsidR="00081D7F" w:rsidRDefault="00081D7F" w:rsidP="00081D7F">
      <w:pPr>
        <w:rPr>
          <w:lang w:val="en-GB"/>
        </w:rPr>
      </w:pPr>
      <w:r>
        <w:rPr>
          <w:lang w:val="en-GB"/>
        </w:rPr>
        <w:t>The below graphic shows how the change will enable financial institutions to remain fully transparent as all parties involved in the processing of the payment instruction are identified and carried across the end-to-end payment chain.</w:t>
      </w:r>
    </w:p>
    <w:p w:rsidR="00081D7F" w:rsidRDefault="00081D7F" w:rsidP="00081D7F">
      <w:pPr>
        <w:rPr>
          <w:lang w:val="en-GB"/>
        </w:rPr>
      </w:pPr>
    </w:p>
    <w:p w:rsidR="00081D7F" w:rsidRDefault="00081D7F" w:rsidP="00081D7F">
      <w:pPr>
        <w:rPr>
          <w:lang w:val="en-GB"/>
        </w:rPr>
      </w:pPr>
      <w:r>
        <w:rPr>
          <w:noProof/>
          <w:lang w:val="en-GB" w:eastAsia="en-GB"/>
        </w:rPr>
        <w:drawing>
          <wp:inline distT="0" distB="0" distL="0" distR="0" wp14:anchorId="516BDA4F" wp14:editId="31A2F9FE">
            <wp:extent cx="5762625" cy="4324350"/>
            <wp:effectExtent l="0" t="0" r="952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2625" cy="4324350"/>
                    </a:xfrm>
                    <a:prstGeom prst="rect">
                      <a:avLst/>
                    </a:prstGeom>
                    <a:noFill/>
                    <a:ln>
                      <a:noFill/>
                    </a:ln>
                  </pic:spPr>
                </pic:pic>
              </a:graphicData>
            </a:graphic>
          </wp:inline>
        </w:drawing>
      </w:r>
    </w:p>
    <w:p w:rsidR="00081D7F" w:rsidRDefault="00081D7F" w:rsidP="00081D7F">
      <w:pPr>
        <w:rPr>
          <w:i/>
          <w:szCs w:val="24"/>
          <w:lang w:val="en-GB"/>
        </w:rPr>
      </w:pPr>
    </w:p>
    <w:p w:rsidR="00081D7F" w:rsidRDefault="00081D7F" w:rsidP="005F74CC">
      <w:pPr>
        <w:numPr>
          <w:ilvl w:val="0"/>
          <w:numId w:val="94"/>
        </w:numPr>
        <w:rPr>
          <w:b/>
          <w:lang w:val="en-GB"/>
        </w:rPr>
      </w:pPr>
      <w:r>
        <w:rPr>
          <w:b/>
          <w:lang w:val="en-GB"/>
        </w:rPr>
        <w:t>SEG/TSG recommendation:</w:t>
      </w:r>
    </w:p>
    <w:p w:rsidR="00081D7F" w:rsidRDefault="00081D7F" w:rsidP="00081D7F">
      <w:pPr>
        <w:rPr>
          <w:i/>
          <w:szCs w:val="24"/>
          <w:lang w:val="en-GB"/>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
        <w:gridCol w:w="183"/>
        <w:gridCol w:w="567"/>
        <w:gridCol w:w="1701"/>
        <w:gridCol w:w="4254"/>
        <w:gridCol w:w="425"/>
        <w:gridCol w:w="945"/>
      </w:tblGrid>
      <w:tr w:rsidR="00081D7F" w:rsidTr="00081D7F">
        <w:trPr>
          <w:gridAfter w:val="3"/>
          <w:wAfter w:w="5623" w:type="dxa"/>
        </w:trPr>
        <w:tc>
          <w:tcPr>
            <w:tcW w:w="1242" w:type="dxa"/>
            <w:gridSpan w:val="2"/>
            <w:tcBorders>
              <w:top w:val="single" w:sz="4" w:space="0" w:color="auto"/>
              <w:left w:val="single" w:sz="4" w:space="0" w:color="auto"/>
              <w:bottom w:val="single" w:sz="4" w:space="0" w:color="auto"/>
              <w:right w:val="single" w:sz="4" w:space="0" w:color="auto"/>
            </w:tcBorders>
            <w:hideMark/>
          </w:tcPr>
          <w:p w:rsidR="00081D7F" w:rsidRDefault="00081D7F">
            <w:pPr>
              <w:rPr>
                <w:b/>
                <w:szCs w:val="24"/>
                <w:lang w:val="en-GB"/>
              </w:rPr>
            </w:pPr>
            <w:r>
              <w:rPr>
                <w:b/>
                <w:szCs w:val="24"/>
                <w:lang w:val="en-GB"/>
              </w:rPr>
              <w:t>Consider</w:t>
            </w:r>
          </w:p>
        </w:tc>
        <w:tc>
          <w:tcPr>
            <w:tcW w:w="567" w:type="dxa"/>
            <w:tcBorders>
              <w:top w:val="single" w:sz="4" w:space="0" w:color="auto"/>
              <w:left w:val="single" w:sz="4" w:space="0" w:color="auto"/>
              <w:bottom w:val="single" w:sz="4" w:space="0" w:color="auto"/>
              <w:right w:val="single" w:sz="4" w:space="0" w:color="auto"/>
            </w:tcBorders>
            <w:hideMark/>
          </w:tcPr>
          <w:p w:rsidR="00081D7F" w:rsidRDefault="00081D7F">
            <w:pPr>
              <w:jc w:val="center"/>
              <w:rPr>
                <w:color w:val="FF0000"/>
                <w:szCs w:val="24"/>
                <w:lang w:val="en-GB"/>
              </w:rPr>
            </w:pPr>
            <w:r>
              <w:rPr>
                <w:color w:val="FF0000"/>
                <w:szCs w:val="24"/>
                <w:lang w:val="en-GB"/>
              </w:rPr>
              <w:t>X</w:t>
            </w:r>
          </w:p>
        </w:tc>
        <w:tc>
          <w:tcPr>
            <w:tcW w:w="1701" w:type="dxa"/>
            <w:tcBorders>
              <w:top w:val="single" w:sz="4" w:space="0" w:color="auto"/>
              <w:left w:val="single" w:sz="4" w:space="0" w:color="auto"/>
              <w:bottom w:val="single" w:sz="4" w:space="0" w:color="auto"/>
              <w:right w:val="single" w:sz="4" w:space="0" w:color="auto"/>
            </w:tcBorders>
            <w:hideMark/>
          </w:tcPr>
          <w:p w:rsidR="00081D7F" w:rsidRDefault="00081D7F">
            <w:pPr>
              <w:rPr>
                <w:b/>
                <w:szCs w:val="24"/>
                <w:lang w:val="en-GB"/>
              </w:rPr>
            </w:pPr>
            <w:r>
              <w:rPr>
                <w:b/>
                <w:szCs w:val="24"/>
                <w:lang w:val="en-GB"/>
              </w:rPr>
              <w:t>Timing</w:t>
            </w:r>
          </w:p>
        </w:tc>
      </w:tr>
      <w:tr w:rsidR="00081D7F" w:rsidTr="00081D7F">
        <w:trPr>
          <w:gridBefore w:val="1"/>
          <w:gridAfter w:val="1"/>
          <w:wBefore w:w="1059" w:type="dxa"/>
          <w:wAfter w:w="945" w:type="dxa"/>
          <w:trHeight w:val="501"/>
        </w:trPr>
        <w:tc>
          <w:tcPr>
            <w:tcW w:w="750" w:type="dxa"/>
            <w:gridSpan w:val="2"/>
            <w:tcBorders>
              <w:top w:val="single" w:sz="4" w:space="0" w:color="auto"/>
              <w:left w:val="nil"/>
              <w:bottom w:val="nil"/>
              <w:right w:val="single" w:sz="4" w:space="0" w:color="auto"/>
            </w:tcBorders>
          </w:tcPr>
          <w:p w:rsidR="00081D7F" w:rsidRDefault="00081D7F">
            <w:pPr>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081D7F" w:rsidRDefault="00081D7F">
            <w:pPr>
              <w:spacing w:before="0"/>
              <w:rPr>
                <w:szCs w:val="24"/>
                <w:lang w:val="en-GB"/>
              </w:rPr>
            </w:pPr>
            <w:r>
              <w:rPr>
                <w:szCs w:val="24"/>
                <w:lang w:val="en-GB"/>
              </w:rPr>
              <w:t xml:space="preserve">- </w:t>
            </w:r>
            <w:r>
              <w:rPr>
                <w:b/>
                <w:szCs w:val="24"/>
                <w:lang w:val="en-GB"/>
              </w:rPr>
              <w:t>Next yearly cycle: 2017/2018</w:t>
            </w:r>
          </w:p>
          <w:p w:rsidR="00081D7F" w:rsidRDefault="00081D7F">
            <w:pPr>
              <w:spacing w:before="0"/>
              <w:rPr>
                <w:szCs w:val="24"/>
                <w:lang w:val="en-GB"/>
              </w:rPr>
            </w:pPr>
            <w:r>
              <w:rPr>
                <w:szCs w:val="24"/>
                <w:lang w:val="en-GB"/>
              </w:rPr>
              <w:t>(the change will be considered for implementation in the yearly maintenance cycle which starts in 2017 and completes with the publication of new message versions in the spring of 2018)</w:t>
            </w:r>
          </w:p>
        </w:tc>
        <w:tc>
          <w:tcPr>
            <w:tcW w:w="425" w:type="dxa"/>
            <w:tcBorders>
              <w:top w:val="single" w:sz="4" w:space="0" w:color="auto"/>
              <w:left w:val="single" w:sz="4" w:space="0" w:color="auto"/>
              <w:bottom w:val="single" w:sz="4" w:space="0" w:color="auto"/>
              <w:right w:val="single" w:sz="4" w:space="0" w:color="auto"/>
            </w:tcBorders>
            <w:hideMark/>
          </w:tcPr>
          <w:p w:rsidR="00081D7F" w:rsidRDefault="00081D7F">
            <w:pPr>
              <w:spacing w:before="0"/>
              <w:jc w:val="center"/>
              <w:rPr>
                <w:color w:val="FF0000"/>
                <w:szCs w:val="24"/>
                <w:lang w:val="en-GB"/>
              </w:rPr>
            </w:pPr>
            <w:r>
              <w:rPr>
                <w:color w:val="FF0000"/>
                <w:szCs w:val="24"/>
                <w:lang w:val="en-GB"/>
              </w:rPr>
              <w:t>X</w:t>
            </w:r>
          </w:p>
        </w:tc>
      </w:tr>
      <w:tr w:rsidR="00081D7F" w:rsidTr="00081D7F">
        <w:trPr>
          <w:gridBefore w:val="1"/>
          <w:gridAfter w:val="1"/>
          <w:wBefore w:w="1059" w:type="dxa"/>
          <w:wAfter w:w="945" w:type="dxa"/>
          <w:trHeight w:val="501"/>
        </w:trPr>
        <w:tc>
          <w:tcPr>
            <w:tcW w:w="750" w:type="dxa"/>
            <w:gridSpan w:val="2"/>
            <w:tcBorders>
              <w:top w:val="nil"/>
              <w:left w:val="nil"/>
              <w:bottom w:val="nil"/>
              <w:right w:val="single" w:sz="4" w:space="0" w:color="auto"/>
            </w:tcBorders>
          </w:tcPr>
          <w:p w:rsidR="00081D7F" w:rsidRDefault="00081D7F">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081D7F" w:rsidRDefault="00081D7F">
            <w:pPr>
              <w:spacing w:before="0"/>
              <w:jc w:val="both"/>
              <w:rPr>
                <w:szCs w:val="24"/>
                <w:lang w:val="en-GB"/>
              </w:rPr>
            </w:pPr>
            <w:r>
              <w:rPr>
                <w:szCs w:val="24"/>
                <w:lang w:val="en-GB"/>
              </w:rPr>
              <w:t xml:space="preserve">- </w:t>
            </w:r>
            <w:r>
              <w:rPr>
                <w:b/>
                <w:szCs w:val="24"/>
                <w:lang w:val="en-GB"/>
              </w:rPr>
              <w:t>At the occasion of the next maintenance of the messages</w:t>
            </w:r>
          </w:p>
          <w:p w:rsidR="00081D7F" w:rsidRDefault="00081D7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auto"/>
              <w:left w:val="single" w:sz="4" w:space="0" w:color="auto"/>
              <w:bottom w:val="single" w:sz="4" w:space="0" w:color="auto"/>
              <w:right w:val="single" w:sz="4" w:space="0" w:color="auto"/>
            </w:tcBorders>
          </w:tcPr>
          <w:p w:rsidR="00081D7F" w:rsidRDefault="00081D7F">
            <w:pPr>
              <w:spacing w:before="0"/>
              <w:jc w:val="center"/>
              <w:rPr>
                <w:color w:val="FF0000"/>
                <w:szCs w:val="24"/>
                <w:lang w:val="en-GB"/>
              </w:rPr>
            </w:pPr>
          </w:p>
        </w:tc>
      </w:tr>
      <w:tr w:rsidR="00081D7F" w:rsidTr="00081D7F">
        <w:trPr>
          <w:gridBefore w:val="1"/>
          <w:wBefore w:w="1059" w:type="dxa"/>
          <w:trHeight w:val="511"/>
        </w:trPr>
        <w:tc>
          <w:tcPr>
            <w:tcW w:w="750" w:type="dxa"/>
            <w:gridSpan w:val="2"/>
            <w:tcBorders>
              <w:top w:val="nil"/>
              <w:left w:val="nil"/>
              <w:bottom w:val="nil"/>
              <w:right w:val="single" w:sz="4" w:space="0" w:color="auto"/>
            </w:tcBorders>
          </w:tcPr>
          <w:p w:rsidR="00081D7F" w:rsidRDefault="00081D7F">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081D7F" w:rsidRDefault="00081D7F">
            <w:pPr>
              <w:spacing w:before="0"/>
              <w:jc w:val="both"/>
              <w:rPr>
                <w:szCs w:val="24"/>
                <w:lang w:val="en-GB"/>
              </w:rPr>
            </w:pPr>
            <w:r>
              <w:rPr>
                <w:szCs w:val="24"/>
                <w:lang w:val="en-GB"/>
              </w:rPr>
              <w:t xml:space="preserve">- </w:t>
            </w:r>
            <w:r>
              <w:rPr>
                <w:b/>
                <w:szCs w:val="24"/>
                <w:lang w:val="en-GB"/>
              </w:rPr>
              <w:t>Urgent unscheduled</w:t>
            </w:r>
          </w:p>
          <w:p w:rsidR="00081D7F" w:rsidRDefault="00081D7F">
            <w:pPr>
              <w:spacing w:before="0"/>
              <w:rPr>
                <w:szCs w:val="24"/>
                <w:lang w:val="en-GB"/>
              </w:rPr>
            </w:pPr>
            <w:r>
              <w:rPr>
                <w:szCs w:val="24"/>
                <w:lang w:val="en-GB"/>
              </w:rPr>
              <w:t>(the change justifies an urgent implementation outside of the normal yearly cycle)</w:t>
            </w:r>
          </w:p>
        </w:tc>
        <w:tc>
          <w:tcPr>
            <w:tcW w:w="425" w:type="dxa"/>
            <w:tcBorders>
              <w:top w:val="single" w:sz="4" w:space="0" w:color="auto"/>
              <w:left w:val="single" w:sz="4" w:space="0" w:color="auto"/>
              <w:bottom w:val="single" w:sz="4" w:space="0" w:color="auto"/>
              <w:right w:val="single" w:sz="4" w:space="0" w:color="auto"/>
            </w:tcBorders>
          </w:tcPr>
          <w:p w:rsidR="00081D7F" w:rsidRDefault="00081D7F">
            <w:pPr>
              <w:jc w:val="center"/>
              <w:rPr>
                <w:color w:val="FF0000"/>
                <w:szCs w:val="24"/>
                <w:lang w:val="en-GB"/>
              </w:rPr>
            </w:pPr>
          </w:p>
        </w:tc>
        <w:tc>
          <w:tcPr>
            <w:tcW w:w="945" w:type="dxa"/>
            <w:tcBorders>
              <w:top w:val="nil"/>
              <w:left w:val="single" w:sz="4" w:space="0" w:color="auto"/>
              <w:bottom w:val="nil"/>
              <w:right w:val="nil"/>
            </w:tcBorders>
          </w:tcPr>
          <w:p w:rsidR="00081D7F" w:rsidRDefault="00081D7F">
            <w:pPr>
              <w:ind w:left="360"/>
              <w:jc w:val="both"/>
              <w:rPr>
                <w:szCs w:val="24"/>
                <w:lang w:val="en-GB"/>
              </w:rPr>
            </w:pPr>
          </w:p>
        </w:tc>
      </w:tr>
      <w:tr w:rsidR="00081D7F" w:rsidTr="00081D7F">
        <w:trPr>
          <w:gridBefore w:val="1"/>
          <w:wBefore w:w="1059" w:type="dxa"/>
          <w:trHeight w:val="511"/>
        </w:trPr>
        <w:tc>
          <w:tcPr>
            <w:tcW w:w="750" w:type="dxa"/>
            <w:gridSpan w:val="2"/>
            <w:tcBorders>
              <w:top w:val="nil"/>
              <w:left w:val="nil"/>
              <w:bottom w:val="nil"/>
              <w:right w:val="single" w:sz="4" w:space="0" w:color="auto"/>
            </w:tcBorders>
          </w:tcPr>
          <w:p w:rsidR="00081D7F" w:rsidRDefault="00081D7F">
            <w:pPr>
              <w:spacing w:before="0"/>
              <w:rPr>
                <w:szCs w:val="24"/>
                <w:lang w:val="en-GB"/>
              </w:rPr>
            </w:pPr>
          </w:p>
        </w:tc>
        <w:tc>
          <w:tcPr>
            <w:tcW w:w="6379" w:type="dxa"/>
            <w:gridSpan w:val="3"/>
            <w:tcBorders>
              <w:top w:val="single" w:sz="4" w:space="0" w:color="auto"/>
              <w:left w:val="single" w:sz="4" w:space="0" w:color="auto"/>
              <w:bottom w:val="single" w:sz="4" w:space="0" w:color="auto"/>
              <w:right w:val="single" w:sz="4" w:space="0" w:color="auto"/>
            </w:tcBorders>
            <w:hideMark/>
          </w:tcPr>
          <w:p w:rsidR="00081D7F" w:rsidRDefault="00081D7F">
            <w:pPr>
              <w:rPr>
                <w:color w:val="FF0000"/>
                <w:szCs w:val="24"/>
                <w:lang w:val="en-GB"/>
              </w:rPr>
            </w:pPr>
            <w:r>
              <w:rPr>
                <w:szCs w:val="24"/>
                <w:lang w:val="en-GB"/>
              </w:rPr>
              <w:t xml:space="preserve">- </w:t>
            </w:r>
            <w:r>
              <w:rPr>
                <w:b/>
                <w:szCs w:val="24"/>
                <w:lang w:val="en-GB"/>
              </w:rPr>
              <w:t>Other timing:</w:t>
            </w:r>
          </w:p>
        </w:tc>
        <w:tc>
          <w:tcPr>
            <w:tcW w:w="945" w:type="dxa"/>
            <w:tcBorders>
              <w:top w:val="nil"/>
              <w:left w:val="single" w:sz="4" w:space="0" w:color="auto"/>
              <w:bottom w:val="nil"/>
              <w:right w:val="nil"/>
            </w:tcBorders>
          </w:tcPr>
          <w:p w:rsidR="00081D7F" w:rsidRDefault="00081D7F">
            <w:pPr>
              <w:ind w:left="360"/>
              <w:jc w:val="both"/>
              <w:rPr>
                <w:szCs w:val="24"/>
                <w:lang w:val="en-GB"/>
              </w:rPr>
            </w:pPr>
          </w:p>
          <w:p w:rsidR="00081D7F" w:rsidRDefault="00081D7F">
            <w:pPr>
              <w:ind w:left="360"/>
              <w:jc w:val="both"/>
              <w:rPr>
                <w:szCs w:val="24"/>
                <w:lang w:val="en-GB"/>
              </w:rPr>
            </w:pPr>
          </w:p>
        </w:tc>
      </w:tr>
    </w:tbl>
    <w:p w:rsidR="00081D7F" w:rsidRDefault="00081D7F" w:rsidP="00081D7F">
      <w:pPr>
        <w:rPr>
          <w:szCs w:val="24"/>
          <w:lang w:val="en-GB"/>
        </w:rPr>
      </w:pPr>
      <w:r>
        <w:rPr>
          <w:szCs w:val="24"/>
          <w:lang w:val="en-GB"/>
        </w:rPr>
        <w:t>Comments:</w:t>
      </w:r>
    </w:p>
    <w:p w:rsidR="00081D7F" w:rsidRDefault="00081D7F" w:rsidP="00081D7F">
      <w:pPr>
        <w:rPr>
          <w:szCs w:val="24"/>
          <w:lang w:val="en-GB"/>
        </w:rPr>
      </w:pPr>
      <w:proofErr w:type="gramStart"/>
      <w:r>
        <w:rPr>
          <w:color w:val="FF0000"/>
          <w:szCs w:val="24"/>
          <w:lang w:val="en-GB"/>
        </w:rPr>
        <w:t>Payments SEG meeting on 26 June 2017.</w:t>
      </w:r>
      <w:proofErr w:type="gramEnd"/>
    </w:p>
    <w:p w:rsidR="00081D7F" w:rsidRDefault="00081D7F" w:rsidP="00081D7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081D7F" w:rsidTr="00081D7F">
        <w:tc>
          <w:tcPr>
            <w:tcW w:w="1242" w:type="dxa"/>
            <w:tcBorders>
              <w:top w:val="single" w:sz="4" w:space="0" w:color="auto"/>
              <w:left w:val="single" w:sz="4" w:space="0" w:color="auto"/>
              <w:bottom w:val="single" w:sz="4" w:space="0" w:color="auto"/>
              <w:right w:val="single" w:sz="4" w:space="0" w:color="auto"/>
            </w:tcBorders>
            <w:hideMark/>
          </w:tcPr>
          <w:p w:rsidR="00081D7F" w:rsidRDefault="00081D7F">
            <w:pPr>
              <w:rPr>
                <w:b/>
                <w:szCs w:val="24"/>
                <w:lang w:val="en-GB"/>
              </w:rPr>
            </w:pPr>
            <w:r>
              <w:rPr>
                <w:b/>
                <w:szCs w:val="24"/>
                <w:lang w:val="en-GB"/>
              </w:rPr>
              <w:t>Reject</w:t>
            </w:r>
          </w:p>
        </w:tc>
        <w:tc>
          <w:tcPr>
            <w:tcW w:w="567" w:type="dxa"/>
            <w:tcBorders>
              <w:top w:val="single" w:sz="4" w:space="0" w:color="auto"/>
              <w:left w:val="single" w:sz="4" w:space="0" w:color="auto"/>
              <w:bottom w:val="single" w:sz="4" w:space="0" w:color="auto"/>
              <w:right w:val="single" w:sz="4" w:space="0" w:color="auto"/>
            </w:tcBorders>
          </w:tcPr>
          <w:p w:rsidR="00081D7F" w:rsidRDefault="00081D7F">
            <w:pPr>
              <w:rPr>
                <w:color w:val="FF0000"/>
                <w:szCs w:val="24"/>
                <w:lang w:val="en-GB"/>
              </w:rPr>
            </w:pPr>
          </w:p>
        </w:tc>
      </w:tr>
    </w:tbl>
    <w:p w:rsidR="00081D7F" w:rsidRDefault="00081D7F" w:rsidP="00081D7F">
      <w:pPr>
        <w:rPr>
          <w:szCs w:val="24"/>
          <w:lang w:val="en-GB"/>
        </w:rPr>
      </w:pPr>
      <w:r>
        <w:rPr>
          <w:szCs w:val="24"/>
          <w:lang w:val="en-GB"/>
        </w:rPr>
        <w:t>Reason for rejection:</w:t>
      </w:r>
    </w:p>
    <w:p w:rsidR="003F66EE" w:rsidRPr="00366F82" w:rsidRDefault="003F66EE" w:rsidP="005F74CC">
      <w:pPr>
        <w:numPr>
          <w:ilvl w:val="0"/>
          <w:numId w:val="94"/>
        </w:numPr>
        <w:rPr>
          <w:szCs w:val="24"/>
          <w:lang w:val="en-GB"/>
        </w:rPr>
      </w:pPr>
      <w:r w:rsidRPr="00366F82">
        <w:rPr>
          <w:b/>
          <w:szCs w:val="24"/>
          <w:lang w:val="en-GB"/>
        </w:rPr>
        <w:t>Impact analysis:</w:t>
      </w:r>
    </w:p>
    <w:p w:rsidR="003F66EE" w:rsidRPr="00366F82" w:rsidRDefault="003F66EE" w:rsidP="003F66EE">
      <w:pPr>
        <w:rPr>
          <w:szCs w:val="24"/>
          <w:lang w:val="en-GB"/>
        </w:rPr>
      </w:pPr>
      <w:r w:rsidRPr="00366F82">
        <w:rPr>
          <w:szCs w:val="24"/>
          <w:lang w:val="en-GB"/>
        </w:rPr>
        <w:t>Following the detailed analysis of the impact of the changes to the existing messages, we</w:t>
      </w:r>
      <w:r w:rsidR="00F3449F">
        <w:rPr>
          <w:szCs w:val="24"/>
          <w:lang w:val="en-GB"/>
        </w:rPr>
        <w:t xml:space="preserve"> </w:t>
      </w:r>
      <w:r w:rsidRPr="00366F82">
        <w:rPr>
          <w:szCs w:val="24"/>
          <w:lang w:val="en-GB"/>
        </w:rPr>
        <w:t>identif</w:t>
      </w:r>
      <w:r w:rsidR="002F3F59">
        <w:rPr>
          <w:szCs w:val="24"/>
          <w:lang w:val="en-GB"/>
        </w:rPr>
        <w:t>ied</w:t>
      </w:r>
      <w:r w:rsidRPr="00366F82">
        <w:rPr>
          <w:szCs w:val="24"/>
          <w:lang w:val="en-GB"/>
        </w:rPr>
        <w:t xml:space="preserve"> further impacted messages. The below list provides the full list of impacted messages:</w:t>
      </w:r>
    </w:p>
    <w:p w:rsidR="001C2F72" w:rsidRDefault="001C2F72" w:rsidP="009234CB">
      <w:pPr>
        <w:numPr>
          <w:ilvl w:val="0"/>
          <w:numId w:val="110"/>
        </w:numPr>
        <w:rPr>
          <w:lang w:val="en-GB"/>
        </w:rPr>
      </w:pPr>
      <w:r>
        <w:rPr>
          <w:lang w:val="en-GB"/>
        </w:rPr>
        <w:t>pacs.008.001.06 – FIToFICustomerCreditTransfer</w:t>
      </w:r>
      <w:r w:rsidR="009234CB">
        <w:rPr>
          <w:lang w:val="en-GB"/>
        </w:rPr>
        <w:t>V06</w:t>
      </w:r>
    </w:p>
    <w:p w:rsidR="001C2F72" w:rsidRDefault="001C2F72" w:rsidP="009234CB">
      <w:pPr>
        <w:numPr>
          <w:ilvl w:val="0"/>
          <w:numId w:val="110"/>
        </w:numPr>
        <w:rPr>
          <w:lang w:val="en-GB"/>
        </w:rPr>
      </w:pPr>
      <w:r>
        <w:rPr>
          <w:lang w:val="en-GB"/>
        </w:rPr>
        <w:t>pacs.009.001.06 – FinancialInstitutionCreditTransfer</w:t>
      </w:r>
      <w:r w:rsidR="009234CB">
        <w:rPr>
          <w:lang w:val="en-GB"/>
        </w:rPr>
        <w:t>V06</w:t>
      </w:r>
    </w:p>
    <w:p w:rsidR="00453E60" w:rsidRDefault="00453E60" w:rsidP="009234CB">
      <w:pPr>
        <w:numPr>
          <w:ilvl w:val="0"/>
          <w:numId w:val="110"/>
        </w:numPr>
        <w:rPr>
          <w:lang w:val="en-GB"/>
        </w:rPr>
      </w:pPr>
      <w:r>
        <w:rPr>
          <w:lang w:val="en-GB"/>
        </w:rPr>
        <w:t>camt.028.001.07 – AdditionalPaymentInformationV07</w:t>
      </w:r>
    </w:p>
    <w:p w:rsidR="003F66EE" w:rsidRPr="00366F82" w:rsidRDefault="009234CB" w:rsidP="003F66EE">
      <w:pPr>
        <w:rPr>
          <w:szCs w:val="24"/>
          <w:lang w:val="en-GB"/>
        </w:rPr>
      </w:pPr>
      <w:r>
        <w:rPr>
          <w:szCs w:val="24"/>
          <w:lang w:val="en-GB"/>
        </w:rPr>
        <w:t>No other messages are impacted by this change.</w:t>
      </w:r>
    </w:p>
    <w:p w:rsidR="003F66EE" w:rsidRPr="00366F82" w:rsidRDefault="003F66EE" w:rsidP="005F74CC">
      <w:pPr>
        <w:numPr>
          <w:ilvl w:val="0"/>
          <w:numId w:val="94"/>
        </w:numPr>
        <w:rPr>
          <w:b/>
          <w:szCs w:val="24"/>
          <w:lang w:val="en-GB"/>
        </w:rPr>
      </w:pPr>
      <w:r w:rsidRPr="00366F82">
        <w:rPr>
          <w:b/>
          <w:szCs w:val="24"/>
          <w:lang w:val="en-GB"/>
        </w:rPr>
        <w:t>Proposed implementation:</w:t>
      </w:r>
      <w:r w:rsidRPr="00366F82">
        <w:rPr>
          <w:szCs w:val="24"/>
          <w:lang w:val="en-GB"/>
        </w:rPr>
        <w:t xml:space="preserve"> </w:t>
      </w:r>
    </w:p>
    <w:p w:rsidR="00EB4C28" w:rsidRDefault="003F66EE" w:rsidP="003F66EE">
      <w:pPr>
        <w:rPr>
          <w:lang w:val="en-GB"/>
        </w:rPr>
      </w:pPr>
      <w:r w:rsidRPr="00797B59">
        <w:rPr>
          <w:lang w:val="en-GB"/>
        </w:rPr>
        <w:t>We support the proposed implementation</w:t>
      </w:r>
      <w:r w:rsidR="009234CB">
        <w:rPr>
          <w:lang w:val="en-GB"/>
        </w:rPr>
        <w:t xml:space="preserve"> </w:t>
      </w:r>
      <w:r w:rsidR="00EB4C28">
        <w:rPr>
          <w:lang w:val="en-GB"/>
        </w:rPr>
        <w:t>with the following additional clarifications:</w:t>
      </w:r>
    </w:p>
    <w:p w:rsidR="00EB4C28" w:rsidRDefault="00EB4C28" w:rsidP="00EB4C28">
      <w:pPr>
        <w:numPr>
          <w:ilvl w:val="0"/>
          <w:numId w:val="114"/>
        </w:numPr>
        <w:rPr>
          <w:lang w:val="en-GB"/>
        </w:rPr>
      </w:pPr>
      <w:r>
        <w:rPr>
          <w:lang w:val="en-GB"/>
        </w:rPr>
        <w:t xml:space="preserve">Replace of the </w:t>
      </w:r>
      <w:proofErr w:type="spellStart"/>
      <w:r>
        <w:rPr>
          <w:lang w:val="en-GB"/>
        </w:rPr>
        <w:t>PreviousInstructingAgent</w:t>
      </w:r>
      <w:proofErr w:type="spellEnd"/>
      <w:r>
        <w:rPr>
          <w:lang w:val="en-GB"/>
        </w:rPr>
        <w:t xml:space="preserve"> and </w:t>
      </w:r>
      <w:proofErr w:type="spellStart"/>
      <w:r>
        <w:rPr>
          <w:lang w:val="en-GB"/>
        </w:rPr>
        <w:t>PreviousInstructingAgentAccount</w:t>
      </w:r>
      <w:proofErr w:type="spellEnd"/>
      <w:r>
        <w:rPr>
          <w:lang w:val="en-GB"/>
        </w:rPr>
        <w:t xml:space="preserve">, with the 3 numbered elements as requested: PreviousInstructingAgent1,  PreviousInstructingAgent2 and  PreviousInstructingAgent3 for the agents and PreviousInstructingAgentAccount1, PreviousInstructingAgentAccount2 and PreviousInstructingAgentAccount3 for the agent accounts, as following: </w:t>
      </w:r>
      <w:r>
        <w:rPr>
          <w:lang w:val="en-GB"/>
        </w:rPr>
        <w:br/>
      </w:r>
      <w:r>
        <w:rPr>
          <w:lang w:val="en-GB"/>
        </w:rPr>
        <w:lastRenderedPageBreak/>
        <w:br/>
      </w:r>
      <w:r>
        <w:rPr>
          <w:noProof/>
          <w:lang w:val="en-GB" w:eastAsia="en-GB"/>
        </w:rPr>
        <w:drawing>
          <wp:inline distT="0" distB="0" distL="0" distR="0" wp14:anchorId="545D5153" wp14:editId="1B05C501">
            <wp:extent cx="4952381" cy="5133334"/>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4952381" cy="5133334"/>
                    </a:xfrm>
                    <a:prstGeom prst="rect">
                      <a:avLst/>
                    </a:prstGeom>
                  </pic:spPr>
                </pic:pic>
              </a:graphicData>
            </a:graphic>
          </wp:inline>
        </w:drawing>
      </w:r>
    </w:p>
    <w:p w:rsidR="00EB4C28" w:rsidRDefault="00EB4C28" w:rsidP="00EB4C28">
      <w:pPr>
        <w:rPr>
          <w:lang w:val="en-GB"/>
        </w:rPr>
      </w:pPr>
    </w:p>
    <w:p w:rsidR="009D1027" w:rsidRDefault="00453E60" w:rsidP="00EB4C28">
      <w:pPr>
        <w:numPr>
          <w:ilvl w:val="0"/>
          <w:numId w:val="114"/>
        </w:numPr>
        <w:rPr>
          <w:lang w:val="en-GB"/>
        </w:rPr>
      </w:pPr>
      <w:r>
        <w:rPr>
          <w:lang w:val="en-GB"/>
        </w:rPr>
        <w:t>Together with the additional messages that was identified during the impact analysis</w:t>
      </w:r>
      <w:r w:rsidR="009D1027">
        <w:rPr>
          <w:lang w:val="en-GB"/>
        </w:rPr>
        <w:t xml:space="preserve">, we have identified that this change must be applied in </w:t>
      </w:r>
      <w:r>
        <w:rPr>
          <w:lang w:val="en-GB"/>
        </w:rPr>
        <w:t xml:space="preserve">4 </w:t>
      </w:r>
      <w:r w:rsidR="009D1027">
        <w:rPr>
          <w:lang w:val="en-GB"/>
        </w:rPr>
        <w:t>different locations:</w:t>
      </w:r>
    </w:p>
    <w:p w:rsidR="009D1027" w:rsidRDefault="009D1027" w:rsidP="009D1027">
      <w:pPr>
        <w:pStyle w:val="ListParagraph"/>
      </w:pPr>
    </w:p>
    <w:p w:rsidR="009D1027" w:rsidRDefault="009D1027" w:rsidP="009D1027">
      <w:pPr>
        <w:numPr>
          <w:ilvl w:val="1"/>
          <w:numId w:val="114"/>
        </w:numPr>
        <w:rPr>
          <w:lang w:val="en-GB"/>
        </w:rPr>
      </w:pPr>
      <w:r>
        <w:rPr>
          <w:lang w:val="en-GB"/>
        </w:rPr>
        <w:t xml:space="preserve">In the </w:t>
      </w:r>
      <w:proofErr w:type="spellStart"/>
      <w:r>
        <w:rPr>
          <w:lang w:val="en-GB"/>
        </w:rPr>
        <w:t>pacs.008</w:t>
      </w:r>
      <w:proofErr w:type="spellEnd"/>
      <w:r>
        <w:rPr>
          <w:lang w:val="en-GB"/>
        </w:rPr>
        <w:t xml:space="preserve"> – </w:t>
      </w:r>
      <w:proofErr w:type="spellStart"/>
      <w:r>
        <w:rPr>
          <w:lang w:val="en-GB"/>
        </w:rPr>
        <w:t>FIToFICustomerCreditTransfer</w:t>
      </w:r>
      <w:proofErr w:type="spellEnd"/>
      <w:r>
        <w:rPr>
          <w:lang w:val="en-GB"/>
        </w:rPr>
        <w:t xml:space="preserve"> message, in the </w:t>
      </w:r>
      <w:proofErr w:type="spellStart"/>
      <w:r>
        <w:rPr>
          <w:lang w:val="en-GB"/>
        </w:rPr>
        <w:t>CreditTransferTransactionInformation</w:t>
      </w:r>
      <w:proofErr w:type="spellEnd"/>
      <w:r>
        <w:rPr>
          <w:lang w:val="en-GB"/>
        </w:rPr>
        <w:t xml:space="preserve"> block</w:t>
      </w:r>
    </w:p>
    <w:p w:rsidR="009D1027" w:rsidRDefault="009D1027" w:rsidP="009D1027">
      <w:pPr>
        <w:numPr>
          <w:ilvl w:val="1"/>
          <w:numId w:val="114"/>
        </w:numPr>
        <w:rPr>
          <w:lang w:val="en-GB"/>
        </w:rPr>
      </w:pPr>
      <w:r>
        <w:rPr>
          <w:lang w:val="en-GB"/>
        </w:rPr>
        <w:t xml:space="preserve">In the </w:t>
      </w:r>
      <w:proofErr w:type="spellStart"/>
      <w:r>
        <w:rPr>
          <w:lang w:val="en-GB"/>
        </w:rPr>
        <w:t>pacs.009</w:t>
      </w:r>
      <w:proofErr w:type="spellEnd"/>
      <w:r>
        <w:rPr>
          <w:lang w:val="en-GB"/>
        </w:rPr>
        <w:t xml:space="preserve"> – </w:t>
      </w:r>
      <w:proofErr w:type="spellStart"/>
      <w:r>
        <w:rPr>
          <w:lang w:val="en-GB"/>
        </w:rPr>
        <w:t>FinancialInstitutionCreditTransfer</w:t>
      </w:r>
      <w:proofErr w:type="spellEnd"/>
      <w:r>
        <w:rPr>
          <w:lang w:val="en-GB"/>
        </w:rPr>
        <w:t xml:space="preserve"> message, in the </w:t>
      </w:r>
      <w:proofErr w:type="spellStart"/>
      <w:r>
        <w:rPr>
          <w:lang w:val="en-GB"/>
        </w:rPr>
        <w:t>CreditTransferTransactionInformation</w:t>
      </w:r>
      <w:proofErr w:type="spellEnd"/>
      <w:r>
        <w:rPr>
          <w:lang w:val="en-GB"/>
        </w:rPr>
        <w:t xml:space="preserve"> block, but also in the </w:t>
      </w:r>
      <w:proofErr w:type="spellStart"/>
      <w:r>
        <w:rPr>
          <w:lang w:val="en-GB"/>
        </w:rPr>
        <w:t>CreditTransferTransactionInformation</w:t>
      </w:r>
      <w:proofErr w:type="spellEnd"/>
      <w:r>
        <w:rPr>
          <w:lang w:val="en-GB"/>
        </w:rPr>
        <w:t>/</w:t>
      </w:r>
      <w:proofErr w:type="spellStart"/>
      <w:r>
        <w:rPr>
          <w:lang w:val="en-GB"/>
        </w:rPr>
        <w:t>UnderlyingCreditTransfer</w:t>
      </w:r>
      <w:proofErr w:type="spellEnd"/>
      <w:r>
        <w:rPr>
          <w:lang w:val="en-GB"/>
        </w:rPr>
        <w:t xml:space="preserve"> block</w:t>
      </w:r>
    </w:p>
    <w:p w:rsidR="00453E60" w:rsidRDefault="00453E60" w:rsidP="009D1027">
      <w:pPr>
        <w:numPr>
          <w:ilvl w:val="1"/>
          <w:numId w:val="114"/>
        </w:numPr>
        <w:rPr>
          <w:lang w:val="en-GB"/>
        </w:rPr>
      </w:pPr>
      <w:r>
        <w:rPr>
          <w:lang w:val="en-GB"/>
        </w:rPr>
        <w:t xml:space="preserve">In the </w:t>
      </w:r>
      <w:proofErr w:type="spellStart"/>
      <w:r>
        <w:rPr>
          <w:lang w:val="en-GB"/>
        </w:rPr>
        <w:t>camt.028</w:t>
      </w:r>
      <w:proofErr w:type="spellEnd"/>
      <w:r>
        <w:rPr>
          <w:lang w:val="en-GB"/>
        </w:rPr>
        <w:t xml:space="preserve"> – </w:t>
      </w:r>
      <w:proofErr w:type="spellStart"/>
      <w:r>
        <w:rPr>
          <w:lang w:val="en-GB"/>
        </w:rPr>
        <w:t>AdditionalPaymentInformation</w:t>
      </w:r>
      <w:proofErr w:type="spellEnd"/>
      <w:r>
        <w:rPr>
          <w:lang w:val="en-GB"/>
        </w:rPr>
        <w:t xml:space="preserve"> message, in the Information block.</w:t>
      </w:r>
    </w:p>
    <w:p w:rsidR="009D1027" w:rsidRDefault="009D1027" w:rsidP="009D1027">
      <w:pPr>
        <w:pStyle w:val="ListParagraph"/>
      </w:pPr>
    </w:p>
    <w:p w:rsidR="009234CB" w:rsidRDefault="00EB4C28" w:rsidP="009D1027">
      <w:pPr>
        <w:ind w:left="720"/>
        <w:rPr>
          <w:lang w:val="en-GB"/>
        </w:rPr>
      </w:pPr>
      <w:r>
        <w:rPr>
          <w:lang w:val="en-GB"/>
        </w:rPr>
        <w:br/>
      </w:r>
    </w:p>
    <w:p w:rsidR="00EB4C28" w:rsidRDefault="00EB4C28" w:rsidP="00EB4C28">
      <w:pPr>
        <w:numPr>
          <w:ilvl w:val="0"/>
          <w:numId w:val="114"/>
        </w:numPr>
        <w:rPr>
          <w:lang w:val="en-GB"/>
        </w:rPr>
      </w:pPr>
      <w:proofErr w:type="spellStart"/>
      <w:r w:rsidRPr="00EB4C28">
        <w:rPr>
          <w:lang w:val="en-GB"/>
        </w:rPr>
        <w:t>PreviousInstructingAgentAccountRule</w:t>
      </w:r>
      <w:proofErr w:type="spellEnd"/>
      <w:r>
        <w:rPr>
          <w:lang w:val="en-GB"/>
        </w:rPr>
        <w:t xml:space="preserve"> must be adjusted and duplicated for all 3 new elements</w:t>
      </w:r>
    </w:p>
    <w:p w:rsidR="00EB4C28" w:rsidRDefault="00EB4C28" w:rsidP="00EB4C28">
      <w:pPr>
        <w:numPr>
          <w:ilvl w:val="0"/>
          <w:numId w:val="114"/>
        </w:numPr>
        <w:rPr>
          <w:lang w:val="en-GB"/>
        </w:rPr>
      </w:pPr>
      <w:r>
        <w:rPr>
          <w:lang w:val="en-GB"/>
        </w:rPr>
        <w:lastRenderedPageBreak/>
        <w:t xml:space="preserve">We suggest also </w:t>
      </w:r>
      <w:r w:rsidR="00453E60">
        <w:rPr>
          <w:lang w:val="en-GB"/>
        </w:rPr>
        <w:t>adding</w:t>
      </w:r>
      <w:r>
        <w:rPr>
          <w:lang w:val="en-GB"/>
        </w:rPr>
        <w:t xml:space="preserve"> ordering rules similar to the </w:t>
      </w:r>
      <w:proofErr w:type="spellStart"/>
      <w:r>
        <w:rPr>
          <w:lang w:val="en-GB"/>
        </w:rPr>
        <w:t>IntermediaryAgent</w:t>
      </w:r>
      <w:proofErr w:type="spellEnd"/>
      <w:r>
        <w:rPr>
          <w:lang w:val="en-GB"/>
        </w:rPr>
        <w:t xml:space="preserve">(s), to specify in which order the </w:t>
      </w:r>
      <w:proofErr w:type="spellStart"/>
      <w:r w:rsidRPr="00EB4C28">
        <w:rPr>
          <w:lang w:val="en-GB"/>
        </w:rPr>
        <w:t>Pre</w:t>
      </w:r>
      <w:r>
        <w:rPr>
          <w:lang w:val="en-GB"/>
        </w:rPr>
        <w:t>viousInstructingAgent</w:t>
      </w:r>
      <w:proofErr w:type="spellEnd"/>
      <w:r>
        <w:rPr>
          <w:lang w:val="en-GB"/>
        </w:rPr>
        <w:t xml:space="preserve">(s) must be used in the message, following the flow provided in section C of the change request, which is described as following: </w:t>
      </w:r>
      <w:proofErr w:type="spellStart"/>
      <w:r>
        <w:rPr>
          <w:lang w:val="en-GB"/>
        </w:rPr>
        <w:t>DebtorAgent</w:t>
      </w:r>
      <w:proofErr w:type="spellEnd"/>
      <w:r>
        <w:rPr>
          <w:lang w:val="en-GB"/>
        </w:rPr>
        <w:t xml:space="preserve"> -&gt; </w:t>
      </w:r>
      <w:proofErr w:type="spellStart"/>
      <w:r w:rsidRPr="00EB4C28">
        <w:rPr>
          <w:lang w:val="en-GB"/>
        </w:rPr>
        <w:t>Pre</w:t>
      </w:r>
      <w:r>
        <w:rPr>
          <w:lang w:val="en-GB"/>
        </w:rPr>
        <w:t>viousInstructingAgent1</w:t>
      </w:r>
      <w:proofErr w:type="spellEnd"/>
      <w:r>
        <w:rPr>
          <w:lang w:val="en-GB"/>
        </w:rPr>
        <w:t xml:space="preserve"> -&gt; </w:t>
      </w:r>
      <w:proofErr w:type="spellStart"/>
      <w:r w:rsidRPr="00EB4C28">
        <w:rPr>
          <w:lang w:val="en-GB"/>
        </w:rPr>
        <w:t>Pre</w:t>
      </w:r>
      <w:r>
        <w:rPr>
          <w:lang w:val="en-GB"/>
        </w:rPr>
        <w:t>viousInstructingAgent2</w:t>
      </w:r>
      <w:proofErr w:type="spellEnd"/>
      <w:r>
        <w:rPr>
          <w:lang w:val="en-GB"/>
        </w:rPr>
        <w:t xml:space="preserve"> -&gt; </w:t>
      </w:r>
      <w:proofErr w:type="spellStart"/>
      <w:r w:rsidRPr="00EB4C28">
        <w:rPr>
          <w:lang w:val="en-GB"/>
        </w:rPr>
        <w:t>Pre</w:t>
      </w:r>
      <w:r>
        <w:rPr>
          <w:lang w:val="en-GB"/>
        </w:rPr>
        <w:t>viousInstructingAgent3</w:t>
      </w:r>
      <w:proofErr w:type="spellEnd"/>
      <w:r>
        <w:rPr>
          <w:lang w:val="en-GB"/>
        </w:rPr>
        <w:t xml:space="preserve"> -&gt; </w:t>
      </w:r>
      <w:proofErr w:type="spellStart"/>
      <w:r>
        <w:rPr>
          <w:lang w:val="en-GB"/>
        </w:rPr>
        <w:t>InstructingAgent</w:t>
      </w:r>
      <w:proofErr w:type="spellEnd"/>
      <w:r>
        <w:rPr>
          <w:lang w:val="en-GB"/>
        </w:rPr>
        <w:t>.</w:t>
      </w:r>
    </w:p>
    <w:p w:rsidR="003F66EE" w:rsidRDefault="003F66EE" w:rsidP="005F74CC">
      <w:pPr>
        <w:numPr>
          <w:ilvl w:val="0"/>
          <w:numId w:val="94"/>
        </w:numPr>
        <w:rPr>
          <w:b/>
          <w:lang w:val="en-GB"/>
        </w:rPr>
      </w:pPr>
      <w:r>
        <w:rPr>
          <w:b/>
          <w:lang w:val="en-GB"/>
        </w:rPr>
        <w:t>Proposed timing:</w:t>
      </w:r>
      <w:r w:rsidRPr="009D6359">
        <w:rPr>
          <w:b/>
          <w:lang w:val="en-GB"/>
        </w:rPr>
        <w:t xml:space="preserve"> </w:t>
      </w:r>
    </w:p>
    <w:p w:rsidR="003F66EE" w:rsidRDefault="003F66EE" w:rsidP="003F66EE">
      <w:pPr>
        <w:rPr>
          <w:lang w:val="en-GB"/>
        </w:rPr>
      </w:pPr>
      <w:r w:rsidRPr="0005123F">
        <w:rPr>
          <w:lang w:val="en-GB"/>
        </w:rPr>
        <w:t xml:space="preserve">The submitting </w:t>
      </w:r>
      <w:r>
        <w:rPr>
          <w:lang w:val="en-GB"/>
        </w:rPr>
        <w:t>organisation confirms that it can implement the requested changes in the requested timing.</w:t>
      </w:r>
    </w:p>
    <w:p w:rsidR="003F66EE" w:rsidRPr="0005123F" w:rsidRDefault="003F66EE" w:rsidP="003F66E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3F66EE" w:rsidRPr="006D7FF8" w:rsidTr="00081D7F">
        <w:tc>
          <w:tcPr>
            <w:tcW w:w="1101" w:type="dxa"/>
            <w:tcBorders>
              <w:bottom w:val="single" w:sz="4" w:space="0" w:color="auto"/>
            </w:tcBorders>
          </w:tcPr>
          <w:p w:rsidR="003F66EE" w:rsidRPr="006D7FF8" w:rsidRDefault="003F66EE" w:rsidP="00081D7F">
            <w:pPr>
              <w:rPr>
                <w:szCs w:val="24"/>
                <w:lang w:val="en-GB"/>
              </w:rPr>
            </w:pPr>
            <w:r>
              <w:rPr>
                <w:szCs w:val="24"/>
                <w:lang w:val="en-GB"/>
              </w:rPr>
              <w:t>Timing</w:t>
            </w:r>
          </w:p>
        </w:tc>
        <w:tc>
          <w:tcPr>
            <w:tcW w:w="3543" w:type="dxa"/>
          </w:tcPr>
          <w:p w:rsidR="003F66EE" w:rsidRPr="006D7FF8" w:rsidRDefault="003F66EE" w:rsidP="00081D7F">
            <w:pPr>
              <w:jc w:val="both"/>
              <w:rPr>
                <w:szCs w:val="24"/>
                <w:lang w:val="en-GB"/>
              </w:rPr>
            </w:pPr>
            <w:r>
              <w:rPr>
                <w:szCs w:val="24"/>
                <w:lang w:val="en-GB"/>
              </w:rPr>
              <w:t xml:space="preserve">As requested </w:t>
            </w:r>
          </w:p>
        </w:tc>
      </w:tr>
    </w:tbl>
    <w:p w:rsidR="003F66EE" w:rsidRPr="00B73EA1" w:rsidRDefault="003F66EE" w:rsidP="003F66EE">
      <w:pPr>
        <w:rPr>
          <w:lang w:val="en-GB"/>
        </w:rPr>
      </w:pPr>
    </w:p>
    <w:p w:rsidR="003F66EE" w:rsidRPr="00E8579D" w:rsidRDefault="003F66EE" w:rsidP="005F74CC">
      <w:pPr>
        <w:numPr>
          <w:ilvl w:val="0"/>
          <w:numId w:val="94"/>
        </w:numPr>
        <w:rPr>
          <w:b/>
          <w:lang w:val="en-GB"/>
        </w:rPr>
      </w:pPr>
      <w:r>
        <w:rPr>
          <w:b/>
          <w:lang w:val="en-GB"/>
        </w:rPr>
        <w:t>Final decision of the SEG:</w:t>
      </w:r>
    </w:p>
    <w:p w:rsidR="003F66EE" w:rsidRDefault="003F66EE" w:rsidP="003F66E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6EE" w:rsidRPr="006D7FF8" w:rsidTr="00081D7F">
        <w:tc>
          <w:tcPr>
            <w:tcW w:w="1101" w:type="dxa"/>
          </w:tcPr>
          <w:p w:rsidR="003F66EE" w:rsidRPr="006D7FF8" w:rsidRDefault="003F66EE" w:rsidP="00081D7F">
            <w:pPr>
              <w:rPr>
                <w:szCs w:val="24"/>
                <w:lang w:val="en-GB"/>
              </w:rPr>
            </w:pPr>
            <w:r w:rsidRPr="006D7FF8">
              <w:rPr>
                <w:szCs w:val="24"/>
                <w:lang w:val="en-GB"/>
              </w:rPr>
              <w:t>Approve</w:t>
            </w:r>
          </w:p>
        </w:tc>
        <w:tc>
          <w:tcPr>
            <w:tcW w:w="1559" w:type="dxa"/>
          </w:tcPr>
          <w:p w:rsidR="003F66EE" w:rsidRPr="00B73EA1" w:rsidRDefault="001F4D7D" w:rsidP="00081D7F">
            <w:pPr>
              <w:jc w:val="center"/>
              <w:rPr>
                <w:color w:val="FF0000"/>
                <w:lang w:val="en-GB"/>
              </w:rPr>
            </w:pPr>
            <w:r>
              <w:rPr>
                <w:color w:val="FF0000"/>
                <w:lang w:val="en-GB"/>
              </w:rPr>
              <w:t>X</w:t>
            </w:r>
          </w:p>
        </w:tc>
      </w:tr>
    </w:tbl>
    <w:p w:rsidR="003F66EE" w:rsidRDefault="003F66EE" w:rsidP="003F66EE">
      <w:pPr>
        <w:rPr>
          <w:szCs w:val="24"/>
          <w:lang w:val="en-GB"/>
        </w:rPr>
      </w:pPr>
      <w:proofErr w:type="gramStart"/>
      <w:r>
        <w:rPr>
          <w:szCs w:val="24"/>
          <w:lang w:val="en-GB"/>
        </w:rPr>
        <w:t xml:space="preserve">Comments: </w:t>
      </w:r>
      <w:r w:rsidR="001F4D7D" w:rsidRPr="001F4D7D">
        <w:rPr>
          <w:color w:val="FF0000"/>
          <w:szCs w:val="24"/>
          <w:lang w:val="en-GB"/>
        </w:rPr>
        <w:t>Payments</w:t>
      </w:r>
      <w:r w:rsidR="001F4D7D">
        <w:rPr>
          <w:szCs w:val="24"/>
          <w:lang w:val="en-GB"/>
        </w:rPr>
        <w:t xml:space="preserve"> </w:t>
      </w:r>
      <w:proofErr w:type="spellStart"/>
      <w:r w:rsidR="001F4D7D" w:rsidRPr="001F4D7D">
        <w:rPr>
          <w:color w:val="FF0000"/>
          <w:szCs w:val="24"/>
          <w:lang w:val="en-GB"/>
        </w:rPr>
        <w:t>SEG</w:t>
      </w:r>
      <w:proofErr w:type="spellEnd"/>
      <w:r w:rsidR="001F4D7D" w:rsidRPr="001F4D7D">
        <w:rPr>
          <w:color w:val="FF0000"/>
          <w:szCs w:val="24"/>
          <w:lang w:val="en-GB"/>
        </w:rPr>
        <w:t xml:space="preserve"> </w:t>
      </w:r>
      <w:r w:rsidR="001459B2">
        <w:rPr>
          <w:color w:val="FF0000"/>
          <w:szCs w:val="24"/>
          <w:lang w:val="en-GB"/>
        </w:rPr>
        <w:t>meeting</w:t>
      </w:r>
      <w:r w:rsidR="001F4D7D" w:rsidRPr="00D46F37">
        <w:rPr>
          <w:color w:val="FF0000"/>
          <w:szCs w:val="24"/>
          <w:lang w:val="en-GB"/>
        </w:rPr>
        <w:t xml:space="preserve"> on </w:t>
      </w:r>
      <w:proofErr w:type="spellStart"/>
      <w:r w:rsidR="001F4D7D" w:rsidRPr="00D46F37">
        <w:rPr>
          <w:color w:val="FF0000"/>
          <w:szCs w:val="24"/>
          <w:lang w:val="en-GB"/>
        </w:rPr>
        <w:t>Septembre</w:t>
      </w:r>
      <w:proofErr w:type="spellEnd"/>
      <w:r w:rsidR="001F4D7D" w:rsidRPr="00D46F37">
        <w:rPr>
          <w:color w:val="FF0000"/>
          <w:szCs w:val="24"/>
          <w:lang w:val="en-GB"/>
        </w:rPr>
        <w:t xml:space="preserve"> 18</w:t>
      </w:r>
      <w:r w:rsidR="001F4D7D" w:rsidRPr="00D46F37">
        <w:rPr>
          <w:color w:val="FF0000"/>
          <w:szCs w:val="24"/>
          <w:vertAlign w:val="superscript"/>
          <w:lang w:val="en-GB"/>
        </w:rPr>
        <w:t>th</w:t>
      </w:r>
      <w:r w:rsidR="001F4D7D" w:rsidRPr="00D46F37">
        <w:rPr>
          <w:color w:val="FF0000"/>
          <w:szCs w:val="24"/>
          <w:lang w:val="en-GB"/>
        </w:rPr>
        <w:t>, 2017.</w:t>
      </w:r>
      <w:proofErr w:type="gramEnd"/>
    </w:p>
    <w:p w:rsidR="003F66EE" w:rsidRPr="003E65AD" w:rsidRDefault="003F66EE" w:rsidP="003F66EE">
      <w:pPr>
        <w:rPr>
          <w:lang w:val="en-GB"/>
        </w:rPr>
      </w:pPr>
    </w:p>
    <w:p w:rsidR="003F66EE" w:rsidRDefault="003F66EE" w:rsidP="003F66E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6EE" w:rsidRPr="006D7FF8" w:rsidTr="00081D7F">
        <w:tc>
          <w:tcPr>
            <w:tcW w:w="1101" w:type="dxa"/>
          </w:tcPr>
          <w:p w:rsidR="003F66EE" w:rsidRPr="006D7FF8" w:rsidRDefault="003F66EE" w:rsidP="00081D7F">
            <w:pPr>
              <w:rPr>
                <w:szCs w:val="24"/>
                <w:lang w:val="en-GB"/>
              </w:rPr>
            </w:pPr>
            <w:r w:rsidRPr="006D7FF8">
              <w:rPr>
                <w:szCs w:val="24"/>
                <w:lang w:val="en-GB"/>
              </w:rPr>
              <w:t>Reject</w:t>
            </w:r>
          </w:p>
        </w:tc>
        <w:tc>
          <w:tcPr>
            <w:tcW w:w="1559" w:type="dxa"/>
          </w:tcPr>
          <w:p w:rsidR="003F66EE" w:rsidRPr="006D7FF8" w:rsidRDefault="003F66EE" w:rsidP="00081D7F">
            <w:pPr>
              <w:rPr>
                <w:szCs w:val="24"/>
                <w:lang w:val="en-GB"/>
              </w:rPr>
            </w:pPr>
          </w:p>
        </w:tc>
      </w:tr>
    </w:tbl>
    <w:p w:rsidR="003F66EE" w:rsidRDefault="003F66EE" w:rsidP="003F66EE">
      <w:pPr>
        <w:rPr>
          <w:szCs w:val="24"/>
          <w:lang w:val="en-GB"/>
        </w:rPr>
      </w:pPr>
      <w:r>
        <w:rPr>
          <w:szCs w:val="24"/>
          <w:lang w:val="en-GB"/>
        </w:rPr>
        <w:t>Reason for rejection:</w:t>
      </w:r>
    </w:p>
    <w:p w:rsidR="00007C0E" w:rsidRDefault="003F66EE" w:rsidP="00007C0E">
      <w:pPr>
        <w:pStyle w:val="Heading1"/>
        <w:ind w:left="0" w:firstLine="0"/>
        <w:rPr>
          <w:lang w:val="en-GB"/>
        </w:rPr>
      </w:pPr>
      <w:r>
        <w:rPr>
          <w:i/>
          <w:snapToGrid w:val="0"/>
        </w:rPr>
        <w:br w:type="page"/>
      </w:r>
      <w:bookmarkStart w:id="6" w:name="_Toc491865437"/>
      <w:r w:rsidR="00007C0E" w:rsidRPr="00B04F61">
        <w:rPr>
          <w:lang w:val="en-GB"/>
        </w:rPr>
        <w:lastRenderedPageBreak/>
        <w:t>CR0</w:t>
      </w:r>
      <w:r w:rsidR="00007C0E">
        <w:rPr>
          <w:lang w:val="en-GB"/>
        </w:rPr>
        <w:t>690: Modify cardinality of Entry elements to avoid duplicates</w:t>
      </w:r>
      <w:bookmarkEnd w:id="6"/>
    </w:p>
    <w:p w:rsidR="00081D7F" w:rsidRDefault="00081D7F" w:rsidP="005F74CC">
      <w:pPr>
        <w:numPr>
          <w:ilvl w:val="0"/>
          <w:numId w:val="96"/>
        </w:numPr>
        <w:rPr>
          <w:b/>
          <w:szCs w:val="24"/>
          <w:lang w:val="en-GB"/>
        </w:rPr>
      </w:pPr>
      <w:r>
        <w:rPr>
          <w:b/>
          <w:szCs w:val="24"/>
          <w:lang w:val="en-GB"/>
        </w:rPr>
        <w:t>Origin of the request:</w:t>
      </w:r>
    </w:p>
    <w:p w:rsidR="00081D7F" w:rsidRDefault="00081D7F" w:rsidP="00081D7F">
      <w:pPr>
        <w:rPr>
          <w:szCs w:val="24"/>
          <w:lang w:val="en-GB"/>
        </w:rPr>
      </w:pPr>
      <w:r>
        <w:rPr>
          <w:i/>
          <w:szCs w:val="24"/>
          <w:lang w:val="en-GB"/>
        </w:rPr>
        <w:t>A.1 Submitter</w:t>
      </w:r>
      <w:r>
        <w:rPr>
          <w:szCs w:val="24"/>
          <w:lang w:val="en-GB"/>
        </w:rPr>
        <w:t xml:space="preserve">: </w:t>
      </w:r>
    </w:p>
    <w:p w:rsidR="00081D7F" w:rsidRDefault="00081D7F" w:rsidP="00081D7F">
      <w:pPr>
        <w:rPr>
          <w:szCs w:val="24"/>
          <w:lang w:val="en-GB"/>
        </w:rPr>
      </w:pPr>
      <w:r>
        <w:rPr>
          <w:szCs w:val="24"/>
          <w:lang w:val="en-GB"/>
        </w:rPr>
        <w:t>Federal Reserve Bank of New York (on behalf of the US Federal Reserve Banks)</w:t>
      </w:r>
    </w:p>
    <w:p w:rsidR="00081D7F" w:rsidRDefault="00081D7F" w:rsidP="00081D7F">
      <w:pPr>
        <w:rPr>
          <w:szCs w:val="24"/>
          <w:lang w:val="en-GB"/>
        </w:rPr>
      </w:pPr>
      <w:r>
        <w:rPr>
          <w:szCs w:val="24"/>
          <w:lang w:val="en-GB"/>
        </w:rPr>
        <w:t>33 Liberty Street</w:t>
      </w:r>
    </w:p>
    <w:p w:rsidR="00081D7F" w:rsidRDefault="00081D7F" w:rsidP="00081D7F">
      <w:pPr>
        <w:rPr>
          <w:szCs w:val="24"/>
          <w:lang w:val="en-GB"/>
        </w:rPr>
      </w:pPr>
      <w:r>
        <w:rPr>
          <w:szCs w:val="24"/>
          <w:lang w:val="en-GB"/>
        </w:rPr>
        <w:t>New York, NY 10045</w:t>
      </w:r>
    </w:p>
    <w:p w:rsidR="00081D7F" w:rsidRDefault="00081D7F" w:rsidP="00081D7F">
      <w:pPr>
        <w:rPr>
          <w:szCs w:val="24"/>
          <w:lang w:val="en-GB"/>
        </w:rPr>
      </w:pPr>
      <w:r>
        <w:rPr>
          <w:szCs w:val="24"/>
          <w:lang w:val="en-GB"/>
        </w:rPr>
        <w:t>U.S.A.</w:t>
      </w:r>
    </w:p>
    <w:p w:rsidR="00081D7F" w:rsidRDefault="00081D7F" w:rsidP="00081D7F">
      <w:pPr>
        <w:rPr>
          <w:szCs w:val="24"/>
          <w:lang w:val="en-GB"/>
        </w:rPr>
      </w:pPr>
      <w:r>
        <w:rPr>
          <w:i/>
          <w:szCs w:val="24"/>
          <w:lang w:val="en-GB"/>
        </w:rPr>
        <w:t>A.2 Contact person:</w:t>
      </w:r>
      <w:r>
        <w:rPr>
          <w:szCs w:val="24"/>
          <w:lang w:val="en-GB"/>
        </w:rPr>
        <w:t xml:space="preserve"> </w:t>
      </w:r>
    </w:p>
    <w:p w:rsidR="00081D7F" w:rsidRDefault="00081D7F" w:rsidP="00081D7F">
      <w:pPr>
        <w:rPr>
          <w:szCs w:val="24"/>
          <w:lang w:val="en-GB"/>
        </w:rPr>
      </w:pPr>
      <w:r>
        <w:rPr>
          <w:szCs w:val="24"/>
          <w:lang w:val="en-GB"/>
        </w:rPr>
        <w:t xml:space="preserve">Federal Reserve Bank of New York Wholesale Product Office </w:t>
      </w:r>
    </w:p>
    <w:p w:rsidR="00081D7F" w:rsidRDefault="00081D7F" w:rsidP="00081D7F">
      <w:pPr>
        <w:rPr>
          <w:szCs w:val="24"/>
          <w:lang w:val="en-GB"/>
        </w:rPr>
      </w:pPr>
      <w:r>
        <w:rPr>
          <w:szCs w:val="24"/>
          <w:lang w:val="en-GB"/>
        </w:rPr>
        <w:t>Ms. Gina Russo (</w:t>
      </w:r>
      <w:hyperlink r:id="rId49" w:history="1">
        <w:r>
          <w:rPr>
            <w:rStyle w:val="Hyperlink"/>
            <w:szCs w:val="24"/>
            <w:lang w:val="en-GB"/>
          </w:rPr>
          <w:t>gina.russo@ny.frb.org</w:t>
        </w:r>
      </w:hyperlink>
      <w:r>
        <w:rPr>
          <w:szCs w:val="24"/>
          <w:lang w:val="en-GB"/>
        </w:rPr>
        <w:t xml:space="preserve">) </w:t>
      </w:r>
    </w:p>
    <w:p w:rsidR="00081D7F" w:rsidRDefault="00081D7F" w:rsidP="00081D7F">
      <w:pPr>
        <w:rPr>
          <w:szCs w:val="24"/>
          <w:lang w:val="fr-BE"/>
        </w:rPr>
      </w:pPr>
      <w:r>
        <w:rPr>
          <w:szCs w:val="24"/>
          <w:lang w:val="fr-BE"/>
        </w:rPr>
        <w:t>Ms. Leslie Lee (</w:t>
      </w:r>
      <w:hyperlink r:id="rId50" w:history="1">
        <w:r>
          <w:rPr>
            <w:rStyle w:val="Hyperlink"/>
            <w:szCs w:val="24"/>
            <w:lang w:val="fr-BE"/>
          </w:rPr>
          <w:t>leslie.lee@ny.frb.org</w:t>
        </w:r>
      </w:hyperlink>
      <w:r>
        <w:rPr>
          <w:szCs w:val="24"/>
          <w:lang w:val="fr-BE"/>
        </w:rPr>
        <w:t xml:space="preserve">) </w:t>
      </w:r>
    </w:p>
    <w:p w:rsidR="00081D7F" w:rsidRDefault="00081D7F" w:rsidP="00081D7F">
      <w:pPr>
        <w:rPr>
          <w:szCs w:val="24"/>
          <w:lang w:val="en-GB"/>
        </w:rPr>
      </w:pPr>
      <w:r>
        <w:rPr>
          <w:i/>
          <w:szCs w:val="24"/>
          <w:lang w:val="fr-BE"/>
        </w:rPr>
        <w:t xml:space="preserve"> </w:t>
      </w:r>
      <w:r>
        <w:rPr>
          <w:i/>
          <w:szCs w:val="24"/>
          <w:lang w:val="en-GB"/>
        </w:rPr>
        <w:t>A.3 Sponsors</w:t>
      </w:r>
      <w:r>
        <w:rPr>
          <w:szCs w:val="24"/>
          <w:lang w:val="en-GB"/>
        </w:rPr>
        <w:t xml:space="preserve">: </w:t>
      </w:r>
    </w:p>
    <w:p w:rsidR="00081D7F" w:rsidRDefault="00081D7F" w:rsidP="00081D7F">
      <w:pPr>
        <w:rPr>
          <w:szCs w:val="24"/>
          <w:lang w:val="en-GB"/>
        </w:rPr>
      </w:pPr>
      <w:r>
        <w:rPr>
          <w:szCs w:val="24"/>
          <w:lang w:val="en-GB"/>
        </w:rPr>
        <w:t>US Format Advisory Group</w:t>
      </w:r>
      <w:r>
        <w:rPr>
          <w:rStyle w:val="FootnoteReference"/>
          <w:szCs w:val="24"/>
          <w:lang w:val="en-GB"/>
        </w:rPr>
        <w:footnoteReference w:id="9"/>
      </w:r>
    </w:p>
    <w:p w:rsidR="00081D7F" w:rsidRDefault="00081D7F" w:rsidP="00081D7F">
      <w:pPr>
        <w:rPr>
          <w:szCs w:val="24"/>
          <w:lang w:val="en-GB"/>
        </w:rPr>
      </w:pPr>
      <w:r>
        <w:rPr>
          <w:szCs w:val="24"/>
          <w:lang w:val="en-GB"/>
        </w:rPr>
        <w:t xml:space="preserve"> </w:t>
      </w:r>
    </w:p>
    <w:p w:rsidR="00081D7F" w:rsidRDefault="00081D7F" w:rsidP="005F74CC">
      <w:pPr>
        <w:numPr>
          <w:ilvl w:val="0"/>
          <w:numId w:val="96"/>
        </w:numPr>
        <w:rPr>
          <w:b/>
          <w:lang w:val="en-GB"/>
        </w:rPr>
      </w:pPr>
      <w:r>
        <w:rPr>
          <w:b/>
          <w:lang w:val="en-GB"/>
        </w:rPr>
        <w:t>Related messages:</w:t>
      </w:r>
    </w:p>
    <w:p w:rsidR="00081D7F" w:rsidRDefault="00081D7F" w:rsidP="00081D7F">
      <w:pPr>
        <w:rPr>
          <w:lang w:val="en-GB"/>
        </w:rPr>
      </w:pPr>
      <w:proofErr w:type="spellStart"/>
      <w:r>
        <w:rPr>
          <w:lang w:val="en-GB"/>
        </w:rPr>
        <w:t>camt.052.001.06</w:t>
      </w:r>
      <w:proofErr w:type="spellEnd"/>
      <w:r>
        <w:rPr>
          <w:lang w:val="en-GB"/>
        </w:rPr>
        <w:t xml:space="preserve"> – </w:t>
      </w:r>
      <w:proofErr w:type="spellStart"/>
      <w:r>
        <w:rPr>
          <w:lang w:val="en-GB"/>
        </w:rPr>
        <w:t>BankToCustomerAccountReport</w:t>
      </w:r>
      <w:proofErr w:type="spellEnd"/>
      <w:r>
        <w:rPr>
          <w:lang w:val="en-GB"/>
        </w:rPr>
        <w:t xml:space="preserve"> </w:t>
      </w:r>
    </w:p>
    <w:p w:rsidR="00081D7F" w:rsidRDefault="00081D7F" w:rsidP="00081D7F">
      <w:pPr>
        <w:rPr>
          <w:lang w:val="en-GB"/>
        </w:rPr>
      </w:pPr>
      <w:proofErr w:type="spellStart"/>
      <w:r>
        <w:rPr>
          <w:lang w:val="en-GB"/>
        </w:rPr>
        <w:t>camt.053.001.06</w:t>
      </w:r>
      <w:proofErr w:type="spellEnd"/>
      <w:r>
        <w:rPr>
          <w:lang w:val="en-GB"/>
        </w:rPr>
        <w:t xml:space="preserve"> – </w:t>
      </w:r>
      <w:proofErr w:type="spellStart"/>
      <w:r>
        <w:rPr>
          <w:lang w:val="en-GB"/>
        </w:rPr>
        <w:t>BankToCustomerAccountStatement</w:t>
      </w:r>
      <w:proofErr w:type="spellEnd"/>
      <w:r>
        <w:rPr>
          <w:lang w:val="en-GB"/>
        </w:rPr>
        <w:t xml:space="preserve"> </w:t>
      </w:r>
    </w:p>
    <w:p w:rsidR="00081D7F" w:rsidRDefault="00081D7F" w:rsidP="00081D7F">
      <w:pPr>
        <w:rPr>
          <w:lang w:val="en-GB"/>
        </w:rPr>
      </w:pPr>
      <w:proofErr w:type="spellStart"/>
      <w:r>
        <w:rPr>
          <w:lang w:val="en-GB"/>
        </w:rPr>
        <w:t>camt.054.001.06</w:t>
      </w:r>
      <w:proofErr w:type="spellEnd"/>
      <w:r>
        <w:rPr>
          <w:lang w:val="en-GB"/>
        </w:rPr>
        <w:t xml:space="preserve"> – </w:t>
      </w:r>
      <w:proofErr w:type="spellStart"/>
      <w:r>
        <w:rPr>
          <w:lang w:val="en-GB"/>
        </w:rPr>
        <w:t>BankToCustomerDebitCreditNotification</w:t>
      </w:r>
      <w:proofErr w:type="spellEnd"/>
      <w:r>
        <w:rPr>
          <w:lang w:val="en-GB"/>
        </w:rPr>
        <w:t xml:space="preserve"> </w:t>
      </w:r>
    </w:p>
    <w:p w:rsidR="00081D7F" w:rsidRDefault="00081D7F" w:rsidP="00081D7F">
      <w:pPr>
        <w:rPr>
          <w:b/>
          <w:lang w:val="en-GB"/>
        </w:rPr>
      </w:pPr>
    </w:p>
    <w:p w:rsidR="00081D7F" w:rsidRDefault="00081D7F" w:rsidP="005F74CC">
      <w:pPr>
        <w:numPr>
          <w:ilvl w:val="0"/>
          <w:numId w:val="96"/>
        </w:numPr>
        <w:rPr>
          <w:lang w:val="en-GB"/>
        </w:rPr>
      </w:pPr>
      <w:r>
        <w:rPr>
          <w:b/>
          <w:lang w:val="en-GB"/>
        </w:rPr>
        <w:t>Description of the change request:</w:t>
      </w:r>
    </w:p>
    <w:p w:rsidR="00081D7F" w:rsidRDefault="00081D7F" w:rsidP="00081D7F">
      <w:pPr>
        <w:rPr>
          <w:lang w:val="en-GB"/>
        </w:rPr>
      </w:pPr>
      <w:r>
        <w:rPr>
          <w:lang w:val="en-GB"/>
        </w:rPr>
        <w:t xml:space="preserve">The request is to make some changes to the </w:t>
      </w:r>
      <w:r>
        <w:rPr>
          <w:i/>
          <w:lang w:val="en-GB"/>
        </w:rPr>
        <w:t>Entry</w:t>
      </w:r>
      <w:r>
        <w:rPr>
          <w:lang w:val="en-GB"/>
        </w:rPr>
        <w:t xml:space="preserve"> component to avoid duplication of the same information. </w:t>
      </w:r>
    </w:p>
    <w:p w:rsidR="00081D7F" w:rsidRDefault="00081D7F" w:rsidP="00081D7F">
      <w:pPr>
        <w:rPr>
          <w:szCs w:val="24"/>
          <w:lang w:val="en-GB"/>
        </w:rPr>
      </w:pPr>
      <w:r>
        <w:rPr>
          <w:lang w:val="en-GB"/>
        </w:rPr>
        <w:t xml:space="preserve">The change could be implemented either by making a structural change to the messages (although this would impact all current users), or by changing </w:t>
      </w:r>
      <w:r>
        <w:rPr>
          <w:szCs w:val="24"/>
          <w:lang w:val="en-GB"/>
        </w:rPr>
        <w:t xml:space="preserve">some of the mandatory elements that appear at multiple levels into optional ones (and thereby avoiding any impact on current users). </w:t>
      </w:r>
    </w:p>
    <w:p w:rsidR="00081D7F" w:rsidRDefault="00081D7F" w:rsidP="00081D7F">
      <w:pPr>
        <w:rPr>
          <w:lang w:val="en-GB"/>
        </w:rPr>
      </w:pPr>
      <w:r>
        <w:rPr>
          <w:szCs w:val="24"/>
          <w:lang w:val="en-GB"/>
        </w:rPr>
        <w:t>For the latter option, the graphic below shows the elements that would be candidate for a change in cardinality (</w:t>
      </w:r>
      <w:r>
        <w:rPr>
          <w:i/>
          <w:szCs w:val="24"/>
          <w:lang w:val="en-GB"/>
        </w:rPr>
        <w:t>Amount</w:t>
      </w:r>
      <w:r>
        <w:rPr>
          <w:szCs w:val="24"/>
          <w:lang w:val="en-GB"/>
        </w:rPr>
        <w:t xml:space="preserve">, </w:t>
      </w:r>
      <w:proofErr w:type="spellStart"/>
      <w:r>
        <w:rPr>
          <w:i/>
          <w:szCs w:val="24"/>
          <w:lang w:val="en-GB"/>
        </w:rPr>
        <w:t>DebitCreditIndicator</w:t>
      </w:r>
      <w:proofErr w:type="spellEnd"/>
      <w:r>
        <w:rPr>
          <w:szCs w:val="24"/>
          <w:lang w:val="en-GB"/>
        </w:rPr>
        <w:t xml:space="preserve"> and </w:t>
      </w:r>
      <w:proofErr w:type="spellStart"/>
      <w:r>
        <w:rPr>
          <w:i/>
          <w:szCs w:val="24"/>
          <w:lang w:val="en-GB"/>
        </w:rPr>
        <w:t>BankTransactionCode</w:t>
      </w:r>
      <w:proofErr w:type="spellEnd"/>
      <w:r>
        <w:rPr>
          <w:szCs w:val="24"/>
          <w:lang w:val="en-GB"/>
        </w:rPr>
        <w:t xml:space="preserve">).  </w:t>
      </w:r>
      <w:r>
        <w:rPr>
          <w:lang w:val="en-GB"/>
        </w:rPr>
        <w:t xml:space="preserve"> </w:t>
      </w:r>
    </w:p>
    <w:p w:rsidR="00081D7F" w:rsidRDefault="00081D7F" w:rsidP="00081D7F">
      <w:pPr>
        <w:rPr>
          <w:lang w:val="en-GB"/>
        </w:rPr>
      </w:pPr>
    </w:p>
    <w:p w:rsidR="00081D7F" w:rsidRDefault="00081D7F" w:rsidP="00081D7F">
      <w:pPr>
        <w:rPr>
          <w:lang w:val="en-GB"/>
        </w:rPr>
      </w:pPr>
      <w:r>
        <w:rPr>
          <w:noProof/>
          <w:lang w:val="en-GB" w:eastAsia="en-GB"/>
        </w:rPr>
        <w:lastRenderedPageBreak/>
        <w:drawing>
          <wp:inline distT="0" distB="0" distL="0" distR="0" wp14:anchorId="476387C3" wp14:editId="505C19DB">
            <wp:extent cx="5619750" cy="397192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1">
                      <a:extLst>
                        <a:ext uri="{28A0092B-C50C-407E-A947-70E740481C1C}">
                          <a14:useLocalDpi xmlns:a14="http://schemas.microsoft.com/office/drawing/2010/main" val="0"/>
                        </a:ext>
                      </a:extLst>
                    </a:blip>
                    <a:srcRect t="2635" b="6711"/>
                    <a:stretch>
                      <a:fillRect/>
                    </a:stretch>
                  </pic:blipFill>
                  <pic:spPr bwMode="auto">
                    <a:xfrm>
                      <a:off x="0" y="0"/>
                      <a:ext cx="5619750" cy="3971925"/>
                    </a:xfrm>
                    <a:prstGeom prst="rect">
                      <a:avLst/>
                    </a:prstGeom>
                    <a:noFill/>
                    <a:ln>
                      <a:noFill/>
                    </a:ln>
                  </pic:spPr>
                </pic:pic>
              </a:graphicData>
            </a:graphic>
          </wp:inline>
        </w:drawing>
      </w:r>
    </w:p>
    <w:p w:rsidR="00081D7F" w:rsidRDefault="00081D7F" w:rsidP="005F74CC">
      <w:pPr>
        <w:numPr>
          <w:ilvl w:val="0"/>
          <w:numId w:val="96"/>
        </w:numPr>
        <w:rPr>
          <w:b/>
          <w:szCs w:val="24"/>
          <w:lang w:val="en-GB"/>
        </w:rPr>
      </w:pPr>
      <w:r>
        <w:rPr>
          <w:b/>
          <w:szCs w:val="24"/>
          <w:lang w:val="en-GB"/>
        </w:rPr>
        <w:t>Purpose of the change:</w:t>
      </w:r>
    </w:p>
    <w:p w:rsidR="00081D7F" w:rsidRDefault="00081D7F" w:rsidP="00081D7F">
      <w:pPr>
        <w:rPr>
          <w:szCs w:val="24"/>
          <w:lang w:val="en-GB"/>
        </w:rPr>
      </w:pPr>
      <w:r>
        <w:rPr>
          <w:szCs w:val="24"/>
          <w:lang w:val="en-GB"/>
        </w:rPr>
        <w:t xml:space="preserve">Currently the structure works for users that </w:t>
      </w:r>
      <w:r w:rsidR="00642541">
        <w:rPr>
          <w:szCs w:val="24"/>
          <w:lang w:val="en-GB"/>
        </w:rPr>
        <w:t xml:space="preserve">report </w:t>
      </w:r>
      <w:r>
        <w:rPr>
          <w:szCs w:val="24"/>
          <w:lang w:val="en-GB"/>
        </w:rPr>
        <w:t xml:space="preserve">single entries that result from multiple underlying transactions. However, for those communities that consider implementing the message to report single transaction entries, the standard will impose users to duplicate the same information (i.e., </w:t>
      </w:r>
      <w:r>
        <w:rPr>
          <w:i/>
          <w:szCs w:val="24"/>
          <w:lang w:val="en-GB"/>
        </w:rPr>
        <w:t xml:space="preserve">Amount, </w:t>
      </w:r>
      <w:proofErr w:type="spellStart"/>
      <w:r>
        <w:rPr>
          <w:i/>
          <w:szCs w:val="24"/>
          <w:lang w:val="en-GB"/>
        </w:rPr>
        <w:t>DebitCreditIndicator</w:t>
      </w:r>
      <w:proofErr w:type="spellEnd"/>
      <w:r>
        <w:rPr>
          <w:szCs w:val="24"/>
          <w:lang w:val="en-GB"/>
        </w:rPr>
        <w:t>)</w:t>
      </w:r>
      <w:r w:rsidR="00642541">
        <w:rPr>
          <w:szCs w:val="24"/>
          <w:lang w:val="en-GB"/>
        </w:rPr>
        <w:t xml:space="preserve"> </w:t>
      </w:r>
      <w:r>
        <w:rPr>
          <w:szCs w:val="24"/>
          <w:lang w:val="en-GB"/>
        </w:rPr>
        <w:t xml:space="preserve">at multiple levels (i.e., at </w:t>
      </w:r>
      <w:r>
        <w:rPr>
          <w:i/>
          <w:szCs w:val="24"/>
          <w:lang w:val="en-GB"/>
        </w:rPr>
        <w:t>Entry</w:t>
      </w:r>
      <w:r>
        <w:rPr>
          <w:szCs w:val="24"/>
          <w:lang w:val="en-GB"/>
        </w:rPr>
        <w:t xml:space="preserve"> and </w:t>
      </w:r>
      <w:proofErr w:type="spellStart"/>
      <w:r>
        <w:rPr>
          <w:i/>
          <w:szCs w:val="24"/>
          <w:lang w:val="en-GB"/>
        </w:rPr>
        <w:t>EntryDetails</w:t>
      </w:r>
      <w:proofErr w:type="spellEnd"/>
      <w:r>
        <w:rPr>
          <w:i/>
          <w:szCs w:val="24"/>
          <w:lang w:val="en-GB"/>
        </w:rPr>
        <w:t>/</w:t>
      </w:r>
      <w:proofErr w:type="spellStart"/>
      <w:r>
        <w:rPr>
          <w:i/>
          <w:szCs w:val="24"/>
          <w:lang w:val="en-GB"/>
        </w:rPr>
        <w:t>TransactionDetails</w:t>
      </w:r>
      <w:proofErr w:type="spellEnd"/>
      <w:r>
        <w:rPr>
          <w:szCs w:val="24"/>
          <w:lang w:val="en-GB"/>
        </w:rPr>
        <w:t xml:space="preserve"> level). Next to duplication of the information, there is also the risk that conflicting information will be provided at the different levels. If the elements were to be made optional, then how to use them to meet the specific community reporting needs can be defined at implementation guideline level. </w:t>
      </w:r>
    </w:p>
    <w:p w:rsidR="00081D7F" w:rsidRDefault="00081D7F" w:rsidP="00081D7F">
      <w:pPr>
        <w:rPr>
          <w:u w:val="single"/>
          <w:lang w:val="en-GB"/>
        </w:rPr>
      </w:pPr>
    </w:p>
    <w:p w:rsidR="00081D7F" w:rsidRDefault="00081D7F" w:rsidP="005F74CC">
      <w:pPr>
        <w:numPr>
          <w:ilvl w:val="0"/>
          <w:numId w:val="96"/>
        </w:numPr>
        <w:rPr>
          <w:b/>
          <w:szCs w:val="24"/>
          <w:lang w:val="en-GB"/>
        </w:rPr>
      </w:pPr>
      <w:r>
        <w:rPr>
          <w:b/>
          <w:szCs w:val="24"/>
          <w:lang w:val="en-GB"/>
        </w:rPr>
        <w:t>Urgency of the request:</w:t>
      </w:r>
    </w:p>
    <w:p w:rsidR="00081D7F" w:rsidRDefault="00081D7F" w:rsidP="00081D7F">
      <w:pPr>
        <w:rPr>
          <w:szCs w:val="24"/>
          <w:lang w:val="en-GB"/>
        </w:rPr>
      </w:pPr>
      <w:r>
        <w:rPr>
          <w:szCs w:val="24"/>
          <w:lang w:val="en-GB"/>
        </w:rPr>
        <w:t>Request to include the change in the next maintenance cycle.</w:t>
      </w:r>
    </w:p>
    <w:p w:rsidR="00081D7F" w:rsidRDefault="00081D7F" w:rsidP="00081D7F">
      <w:pPr>
        <w:ind w:left="360"/>
        <w:rPr>
          <w:b/>
          <w:lang w:val="en-GB"/>
        </w:rPr>
      </w:pPr>
    </w:p>
    <w:p w:rsidR="00081D7F" w:rsidRDefault="00081D7F" w:rsidP="005F74CC">
      <w:pPr>
        <w:numPr>
          <w:ilvl w:val="0"/>
          <w:numId w:val="96"/>
        </w:numPr>
        <w:rPr>
          <w:szCs w:val="24"/>
          <w:lang w:val="en-GB"/>
        </w:rPr>
      </w:pPr>
      <w:r>
        <w:rPr>
          <w:b/>
          <w:szCs w:val="24"/>
          <w:lang w:val="en-GB"/>
        </w:rPr>
        <w:t>Business examples:</w:t>
      </w:r>
    </w:p>
    <w:p w:rsidR="00081D7F" w:rsidRDefault="00081D7F" w:rsidP="005F74CC">
      <w:pPr>
        <w:numPr>
          <w:ilvl w:val="0"/>
          <w:numId w:val="96"/>
        </w:numPr>
        <w:rPr>
          <w:b/>
          <w:lang w:val="en-GB"/>
        </w:rPr>
      </w:pPr>
      <w:r>
        <w:rPr>
          <w:b/>
          <w:lang w:val="en-GB"/>
        </w:rPr>
        <w:br w:type="page"/>
      </w:r>
      <w:r>
        <w:rPr>
          <w:b/>
          <w:lang w:val="en-GB"/>
        </w:rPr>
        <w:lastRenderedPageBreak/>
        <w:t>SEG/TSG recommendation:</w:t>
      </w:r>
    </w:p>
    <w:p w:rsidR="00081D7F" w:rsidRDefault="00081D7F" w:rsidP="00081D7F">
      <w:pPr>
        <w:rPr>
          <w:i/>
          <w:szCs w:val="24"/>
          <w:lang w:val="en-GB"/>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
        <w:gridCol w:w="183"/>
        <w:gridCol w:w="567"/>
        <w:gridCol w:w="1701"/>
        <w:gridCol w:w="4254"/>
        <w:gridCol w:w="425"/>
        <w:gridCol w:w="945"/>
      </w:tblGrid>
      <w:tr w:rsidR="00081D7F" w:rsidTr="00081D7F">
        <w:trPr>
          <w:gridAfter w:val="3"/>
          <w:wAfter w:w="5623" w:type="dxa"/>
        </w:trPr>
        <w:tc>
          <w:tcPr>
            <w:tcW w:w="1242" w:type="dxa"/>
            <w:gridSpan w:val="2"/>
            <w:tcBorders>
              <w:top w:val="single" w:sz="4" w:space="0" w:color="auto"/>
              <w:left w:val="single" w:sz="4" w:space="0" w:color="auto"/>
              <w:bottom w:val="single" w:sz="4" w:space="0" w:color="auto"/>
              <w:right w:val="single" w:sz="4" w:space="0" w:color="auto"/>
            </w:tcBorders>
            <w:hideMark/>
          </w:tcPr>
          <w:p w:rsidR="00081D7F" w:rsidRDefault="00081D7F">
            <w:pPr>
              <w:rPr>
                <w:b/>
                <w:szCs w:val="24"/>
                <w:lang w:val="en-GB"/>
              </w:rPr>
            </w:pPr>
            <w:r>
              <w:rPr>
                <w:b/>
                <w:szCs w:val="24"/>
                <w:lang w:val="en-GB"/>
              </w:rPr>
              <w:t>Consider</w:t>
            </w:r>
          </w:p>
        </w:tc>
        <w:tc>
          <w:tcPr>
            <w:tcW w:w="567" w:type="dxa"/>
            <w:tcBorders>
              <w:top w:val="single" w:sz="4" w:space="0" w:color="auto"/>
              <w:left w:val="single" w:sz="4" w:space="0" w:color="auto"/>
              <w:bottom w:val="single" w:sz="4" w:space="0" w:color="auto"/>
              <w:right w:val="single" w:sz="4" w:space="0" w:color="auto"/>
            </w:tcBorders>
            <w:hideMark/>
          </w:tcPr>
          <w:p w:rsidR="00081D7F" w:rsidRDefault="00081D7F">
            <w:pPr>
              <w:jc w:val="center"/>
              <w:rPr>
                <w:color w:val="FF0000"/>
                <w:szCs w:val="24"/>
                <w:lang w:val="en-GB"/>
              </w:rPr>
            </w:pPr>
            <w:r>
              <w:rPr>
                <w:color w:val="FF0000"/>
                <w:szCs w:val="24"/>
                <w:lang w:val="en-GB"/>
              </w:rPr>
              <w:t>X</w:t>
            </w:r>
          </w:p>
        </w:tc>
        <w:tc>
          <w:tcPr>
            <w:tcW w:w="1701" w:type="dxa"/>
            <w:tcBorders>
              <w:top w:val="single" w:sz="4" w:space="0" w:color="auto"/>
              <w:left w:val="single" w:sz="4" w:space="0" w:color="auto"/>
              <w:bottom w:val="single" w:sz="4" w:space="0" w:color="auto"/>
              <w:right w:val="single" w:sz="4" w:space="0" w:color="auto"/>
            </w:tcBorders>
            <w:hideMark/>
          </w:tcPr>
          <w:p w:rsidR="00081D7F" w:rsidRDefault="00081D7F">
            <w:pPr>
              <w:rPr>
                <w:b/>
                <w:szCs w:val="24"/>
                <w:lang w:val="en-GB"/>
              </w:rPr>
            </w:pPr>
            <w:r>
              <w:rPr>
                <w:b/>
                <w:szCs w:val="24"/>
                <w:lang w:val="en-GB"/>
              </w:rPr>
              <w:t>Timing</w:t>
            </w:r>
          </w:p>
        </w:tc>
      </w:tr>
      <w:tr w:rsidR="00081D7F" w:rsidTr="00081D7F">
        <w:trPr>
          <w:gridBefore w:val="1"/>
          <w:gridAfter w:val="1"/>
          <w:wBefore w:w="1059" w:type="dxa"/>
          <w:wAfter w:w="945" w:type="dxa"/>
          <w:trHeight w:val="501"/>
        </w:trPr>
        <w:tc>
          <w:tcPr>
            <w:tcW w:w="750" w:type="dxa"/>
            <w:gridSpan w:val="2"/>
            <w:tcBorders>
              <w:top w:val="single" w:sz="4" w:space="0" w:color="auto"/>
              <w:left w:val="nil"/>
              <w:bottom w:val="nil"/>
              <w:right w:val="single" w:sz="4" w:space="0" w:color="auto"/>
            </w:tcBorders>
          </w:tcPr>
          <w:p w:rsidR="00081D7F" w:rsidRDefault="00081D7F">
            <w:pPr>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081D7F" w:rsidRDefault="00081D7F">
            <w:pPr>
              <w:spacing w:before="0"/>
              <w:rPr>
                <w:szCs w:val="24"/>
                <w:lang w:val="en-GB"/>
              </w:rPr>
            </w:pPr>
            <w:r>
              <w:rPr>
                <w:szCs w:val="24"/>
                <w:lang w:val="en-GB"/>
              </w:rPr>
              <w:t xml:space="preserve">- </w:t>
            </w:r>
            <w:r>
              <w:rPr>
                <w:b/>
                <w:szCs w:val="24"/>
                <w:lang w:val="en-GB"/>
              </w:rPr>
              <w:t>Next yearly cycle: 2017/2018</w:t>
            </w:r>
          </w:p>
          <w:p w:rsidR="00081D7F" w:rsidRDefault="00081D7F">
            <w:pPr>
              <w:spacing w:before="0"/>
              <w:rPr>
                <w:szCs w:val="24"/>
                <w:lang w:val="en-GB"/>
              </w:rPr>
            </w:pPr>
            <w:r>
              <w:rPr>
                <w:szCs w:val="24"/>
                <w:lang w:val="en-GB"/>
              </w:rPr>
              <w:t>(the change will be considered for implementation in the yearly maintenance cycle which starts in 2017 and completes with the publication of new message versions in the spring of 2018)</w:t>
            </w:r>
          </w:p>
        </w:tc>
        <w:tc>
          <w:tcPr>
            <w:tcW w:w="425" w:type="dxa"/>
            <w:tcBorders>
              <w:top w:val="single" w:sz="4" w:space="0" w:color="auto"/>
              <w:left w:val="single" w:sz="4" w:space="0" w:color="auto"/>
              <w:bottom w:val="single" w:sz="4" w:space="0" w:color="auto"/>
              <w:right w:val="single" w:sz="4" w:space="0" w:color="auto"/>
            </w:tcBorders>
            <w:hideMark/>
          </w:tcPr>
          <w:p w:rsidR="00081D7F" w:rsidRDefault="00081D7F">
            <w:pPr>
              <w:spacing w:before="0"/>
              <w:jc w:val="center"/>
              <w:rPr>
                <w:color w:val="FF0000"/>
                <w:szCs w:val="24"/>
                <w:lang w:val="en-GB"/>
              </w:rPr>
            </w:pPr>
            <w:r>
              <w:rPr>
                <w:color w:val="FF0000"/>
                <w:szCs w:val="24"/>
                <w:lang w:val="en-GB"/>
              </w:rPr>
              <w:t>X</w:t>
            </w:r>
          </w:p>
        </w:tc>
      </w:tr>
      <w:tr w:rsidR="00081D7F" w:rsidTr="00081D7F">
        <w:trPr>
          <w:gridBefore w:val="1"/>
          <w:gridAfter w:val="1"/>
          <w:wBefore w:w="1059" w:type="dxa"/>
          <w:wAfter w:w="945" w:type="dxa"/>
          <w:trHeight w:val="501"/>
        </w:trPr>
        <w:tc>
          <w:tcPr>
            <w:tcW w:w="750" w:type="dxa"/>
            <w:gridSpan w:val="2"/>
            <w:tcBorders>
              <w:top w:val="nil"/>
              <w:left w:val="nil"/>
              <w:bottom w:val="nil"/>
              <w:right w:val="single" w:sz="4" w:space="0" w:color="auto"/>
            </w:tcBorders>
          </w:tcPr>
          <w:p w:rsidR="00081D7F" w:rsidRDefault="00081D7F">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081D7F" w:rsidRDefault="00081D7F">
            <w:pPr>
              <w:spacing w:before="0"/>
              <w:jc w:val="both"/>
              <w:rPr>
                <w:szCs w:val="24"/>
                <w:lang w:val="en-GB"/>
              </w:rPr>
            </w:pPr>
            <w:r>
              <w:rPr>
                <w:szCs w:val="24"/>
                <w:lang w:val="en-GB"/>
              </w:rPr>
              <w:t xml:space="preserve">- </w:t>
            </w:r>
            <w:r>
              <w:rPr>
                <w:b/>
                <w:szCs w:val="24"/>
                <w:lang w:val="en-GB"/>
              </w:rPr>
              <w:t>At the occasion of the next maintenance of the messages</w:t>
            </w:r>
          </w:p>
          <w:p w:rsidR="00081D7F" w:rsidRDefault="00081D7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auto"/>
              <w:left w:val="single" w:sz="4" w:space="0" w:color="auto"/>
              <w:bottom w:val="single" w:sz="4" w:space="0" w:color="auto"/>
              <w:right w:val="single" w:sz="4" w:space="0" w:color="auto"/>
            </w:tcBorders>
          </w:tcPr>
          <w:p w:rsidR="00081D7F" w:rsidRDefault="00081D7F">
            <w:pPr>
              <w:spacing w:before="0"/>
              <w:jc w:val="center"/>
              <w:rPr>
                <w:color w:val="FF0000"/>
                <w:szCs w:val="24"/>
                <w:lang w:val="en-GB"/>
              </w:rPr>
            </w:pPr>
          </w:p>
        </w:tc>
      </w:tr>
      <w:tr w:rsidR="00081D7F" w:rsidTr="00081D7F">
        <w:trPr>
          <w:gridBefore w:val="1"/>
          <w:wBefore w:w="1059" w:type="dxa"/>
          <w:trHeight w:val="511"/>
        </w:trPr>
        <w:tc>
          <w:tcPr>
            <w:tcW w:w="750" w:type="dxa"/>
            <w:gridSpan w:val="2"/>
            <w:tcBorders>
              <w:top w:val="nil"/>
              <w:left w:val="nil"/>
              <w:bottom w:val="nil"/>
              <w:right w:val="single" w:sz="4" w:space="0" w:color="auto"/>
            </w:tcBorders>
          </w:tcPr>
          <w:p w:rsidR="00081D7F" w:rsidRDefault="00081D7F">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081D7F" w:rsidRDefault="00081D7F">
            <w:pPr>
              <w:spacing w:before="0"/>
              <w:jc w:val="both"/>
              <w:rPr>
                <w:szCs w:val="24"/>
                <w:lang w:val="en-GB"/>
              </w:rPr>
            </w:pPr>
            <w:r>
              <w:rPr>
                <w:szCs w:val="24"/>
                <w:lang w:val="en-GB"/>
              </w:rPr>
              <w:t xml:space="preserve">- </w:t>
            </w:r>
            <w:r>
              <w:rPr>
                <w:b/>
                <w:szCs w:val="24"/>
                <w:lang w:val="en-GB"/>
              </w:rPr>
              <w:t>Urgent unscheduled</w:t>
            </w:r>
          </w:p>
          <w:p w:rsidR="00081D7F" w:rsidRDefault="00081D7F">
            <w:pPr>
              <w:spacing w:before="0"/>
              <w:rPr>
                <w:szCs w:val="24"/>
                <w:lang w:val="en-GB"/>
              </w:rPr>
            </w:pPr>
            <w:r>
              <w:rPr>
                <w:szCs w:val="24"/>
                <w:lang w:val="en-GB"/>
              </w:rPr>
              <w:t>(the change justifies an urgent implementation outside of the normal yearly cycle)</w:t>
            </w:r>
          </w:p>
        </w:tc>
        <w:tc>
          <w:tcPr>
            <w:tcW w:w="425" w:type="dxa"/>
            <w:tcBorders>
              <w:top w:val="single" w:sz="4" w:space="0" w:color="auto"/>
              <w:left w:val="single" w:sz="4" w:space="0" w:color="auto"/>
              <w:bottom w:val="single" w:sz="4" w:space="0" w:color="auto"/>
              <w:right w:val="single" w:sz="4" w:space="0" w:color="auto"/>
            </w:tcBorders>
          </w:tcPr>
          <w:p w:rsidR="00081D7F" w:rsidRDefault="00081D7F">
            <w:pPr>
              <w:jc w:val="center"/>
              <w:rPr>
                <w:color w:val="FF0000"/>
                <w:szCs w:val="24"/>
                <w:lang w:val="en-GB"/>
              </w:rPr>
            </w:pPr>
          </w:p>
        </w:tc>
        <w:tc>
          <w:tcPr>
            <w:tcW w:w="945" w:type="dxa"/>
            <w:tcBorders>
              <w:top w:val="nil"/>
              <w:left w:val="single" w:sz="4" w:space="0" w:color="auto"/>
              <w:bottom w:val="nil"/>
              <w:right w:val="nil"/>
            </w:tcBorders>
          </w:tcPr>
          <w:p w:rsidR="00081D7F" w:rsidRDefault="00081D7F">
            <w:pPr>
              <w:ind w:left="360"/>
              <w:jc w:val="both"/>
              <w:rPr>
                <w:szCs w:val="24"/>
                <w:lang w:val="en-GB"/>
              </w:rPr>
            </w:pPr>
          </w:p>
        </w:tc>
      </w:tr>
      <w:tr w:rsidR="00081D7F" w:rsidTr="00081D7F">
        <w:trPr>
          <w:gridBefore w:val="1"/>
          <w:wBefore w:w="1059" w:type="dxa"/>
          <w:trHeight w:val="511"/>
        </w:trPr>
        <w:tc>
          <w:tcPr>
            <w:tcW w:w="750" w:type="dxa"/>
            <w:gridSpan w:val="2"/>
            <w:tcBorders>
              <w:top w:val="nil"/>
              <w:left w:val="nil"/>
              <w:bottom w:val="nil"/>
              <w:right w:val="single" w:sz="4" w:space="0" w:color="auto"/>
            </w:tcBorders>
          </w:tcPr>
          <w:p w:rsidR="00081D7F" w:rsidRDefault="00081D7F">
            <w:pPr>
              <w:spacing w:before="0"/>
              <w:rPr>
                <w:szCs w:val="24"/>
                <w:lang w:val="en-GB"/>
              </w:rPr>
            </w:pPr>
          </w:p>
        </w:tc>
        <w:tc>
          <w:tcPr>
            <w:tcW w:w="6379" w:type="dxa"/>
            <w:gridSpan w:val="3"/>
            <w:tcBorders>
              <w:top w:val="single" w:sz="4" w:space="0" w:color="auto"/>
              <w:left w:val="single" w:sz="4" w:space="0" w:color="auto"/>
              <w:bottom w:val="single" w:sz="4" w:space="0" w:color="auto"/>
              <w:right w:val="single" w:sz="4" w:space="0" w:color="auto"/>
            </w:tcBorders>
            <w:hideMark/>
          </w:tcPr>
          <w:p w:rsidR="00081D7F" w:rsidRDefault="00081D7F">
            <w:pPr>
              <w:rPr>
                <w:color w:val="FF0000"/>
                <w:szCs w:val="24"/>
                <w:lang w:val="en-GB"/>
              </w:rPr>
            </w:pPr>
            <w:r>
              <w:rPr>
                <w:szCs w:val="24"/>
                <w:lang w:val="en-GB"/>
              </w:rPr>
              <w:t xml:space="preserve">- </w:t>
            </w:r>
            <w:r>
              <w:rPr>
                <w:b/>
                <w:szCs w:val="24"/>
                <w:lang w:val="en-GB"/>
              </w:rPr>
              <w:t>Other timing:</w:t>
            </w:r>
          </w:p>
        </w:tc>
        <w:tc>
          <w:tcPr>
            <w:tcW w:w="945" w:type="dxa"/>
            <w:tcBorders>
              <w:top w:val="nil"/>
              <w:left w:val="single" w:sz="4" w:space="0" w:color="auto"/>
              <w:bottom w:val="nil"/>
              <w:right w:val="nil"/>
            </w:tcBorders>
          </w:tcPr>
          <w:p w:rsidR="00081D7F" w:rsidRDefault="00081D7F">
            <w:pPr>
              <w:ind w:left="360"/>
              <w:jc w:val="both"/>
              <w:rPr>
                <w:szCs w:val="24"/>
                <w:lang w:val="en-GB"/>
              </w:rPr>
            </w:pPr>
          </w:p>
          <w:p w:rsidR="00081D7F" w:rsidRDefault="00081D7F">
            <w:pPr>
              <w:ind w:left="360"/>
              <w:jc w:val="both"/>
              <w:rPr>
                <w:szCs w:val="24"/>
                <w:lang w:val="en-GB"/>
              </w:rPr>
            </w:pPr>
          </w:p>
        </w:tc>
      </w:tr>
    </w:tbl>
    <w:p w:rsidR="00081D7F" w:rsidRDefault="00081D7F" w:rsidP="00081D7F">
      <w:pPr>
        <w:rPr>
          <w:szCs w:val="24"/>
          <w:lang w:val="en-GB"/>
        </w:rPr>
      </w:pPr>
      <w:r>
        <w:rPr>
          <w:szCs w:val="24"/>
          <w:lang w:val="en-GB"/>
        </w:rPr>
        <w:t>Comments:</w:t>
      </w:r>
    </w:p>
    <w:p w:rsidR="00081D7F" w:rsidRDefault="00081D7F" w:rsidP="00081D7F">
      <w:pPr>
        <w:rPr>
          <w:szCs w:val="24"/>
          <w:lang w:val="en-GB"/>
        </w:rPr>
      </w:pPr>
      <w:proofErr w:type="gramStart"/>
      <w:r>
        <w:rPr>
          <w:color w:val="FF0000"/>
          <w:szCs w:val="24"/>
          <w:lang w:val="en-GB"/>
        </w:rPr>
        <w:t>Payments SEG meeting on 26 June 2017.</w:t>
      </w:r>
      <w:proofErr w:type="gramEnd"/>
    </w:p>
    <w:p w:rsidR="00081D7F" w:rsidRDefault="00081D7F" w:rsidP="00081D7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081D7F" w:rsidTr="00081D7F">
        <w:tc>
          <w:tcPr>
            <w:tcW w:w="1242" w:type="dxa"/>
            <w:tcBorders>
              <w:top w:val="single" w:sz="4" w:space="0" w:color="auto"/>
              <w:left w:val="single" w:sz="4" w:space="0" w:color="auto"/>
              <w:bottom w:val="single" w:sz="4" w:space="0" w:color="auto"/>
              <w:right w:val="single" w:sz="4" w:space="0" w:color="auto"/>
            </w:tcBorders>
            <w:hideMark/>
          </w:tcPr>
          <w:p w:rsidR="00081D7F" w:rsidRDefault="00081D7F">
            <w:pPr>
              <w:rPr>
                <w:b/>
                <w:szCs w:val="24"/>
                <w:lang w:val="en-GB"/>
              </w:rPr>
            </w:pPr>
            <w:r>
              <w:rPr>
                <w:b/>
                <w:szCs w:val="24"/>
                <w:lang w:val="en-GB"/>
              </w:rPr>
              <w:t>Reject</w:t>
            </w:r>
          </w:p>
        </w:tc>
        <w:tc>
          <w:tcPr>
            <w:tcW w:w="567" w:type="dxa"/>
            <w:tcBorders>
              <w:top w:val="single" w:sz="4" w:space="0" w:color="auto"/>
              <w:left w:val="single" w:sz="4" w:space="0" w:color="auto"/>
              <w:bottom w:val="single" w:sz="4" w:space="0" w:color="auto"/>
              <w:right w:val="single" w:sz="4" w:space="0" w:color="auto"/>
            </w:tcBorders>
          </w:tcPr>
          <w:p w:rsidR="00081D7F" w:rsidRDefault="00081D7F">
            <w:pPr>
              <w:rPr>
                <w:color w:val="FF0000"/>
                <w:szCs w:val="24"/>
                <w:lang w:val="en-GB"/>
              </w:rPr>
            </w:pPr>
          </w:p>
        </w:tc>
      </w:tr>
    </w:tbl>
    <w:p w:rsidR="00081D7F" w:rsidRDefault="00081D7F" w:rsidP="00081D7F">
      <w:pPr>
        <w:rPr>
          <w:szCs w:val="24"/>
          <w:lang w:val="en-GB"/>
        </w:rPr>
      </w:pPr>
      <w:r>
        <w:rPr>
          <w:szCs w:val="24"/>
          <w:lang w:val="en-GB"/>
        </w:rPr>
        <w:t>Reason for rejection:</w:t>
      </w:r>
    </w:p>
    <w:p w:rsidR="00007C0E" w:rsidRDefault="00007C0E" w:rsidP="00007C0E">
      <w:pPr>
        <w:rPr>
          <w:lang w:val="en-GB"/>
        </w:rPr>
      </w:pPr>
    </w:p>
    <w:p w:rsidR="00007C0E" w:rsidRPr="00366F82" w:rsidRDefault="00007C0E" w:rsidP="005F74CC">
      <w:pPr>
        <w:numPr>
          <w:ilvl w:val="0"/>
          <w:numId w:val="96"/>
        </w:numPr>
        <w:rPr>
          <w:szCs w:val="24"/>
          <w:lang w:val="en-GB"/>
        </w:rPr>
      </w:pPr>
      <w:r w:rsidRPr="00366F82">
        <w:rPr>
          <w:b/>
          <w:szCs w:val="24"/>
          <w:lang w:val="en-GB"/>
        </w:rPr>
        <w:t>Impact analysis:</w:t>
      </w:r>
    </w:p>
    <w:p w:rsidR="00592320" w:rsidRPr="00366F82" w:rsidRDefault="00592320" w:rsidP="00592320">
      <w:pPr>
        <w:rPr>
          <w:szCs w:val="24"/>
          <w:lang w:val="en-GB"/>
        </w:rPr>
      </w:pPr>
      <w:r w:rsidRPr="00366F82">
        <w:rPr>
          <w:szCs w:val="24"/>
          <w:lang w:val="en-GB"/>
        </w:rPr>
        <w:t xml:space="preserve">Following the detailed analysis of the impact of the changes to the existing messages, we </w:t>
      </w:r>
      <w:r w:rsidR="00F3449F">
        <w:rPr>
          <w:szCs w:val="24"/>
          <w:lang w:val="en-GB"/>
        </w:rPr>
        <w:t>did</w:t>
      </w:r>
      <w:r w:rsidR="002F3F59">
        <w:rPr>
          <w:szCs w:val="24"/>
          <w:lang w:val="en-GB"/>
        </w:rPr>
        <w:t xml:space="preserve"> not</w:t>
      </w:r>
      <w:r w:rsidR="00F3449F">
        <w:rPr>
          <w:szCs w:val="24"/>
          <w:lang w:val="en-GB"/>
        </w:rPr>
        <w:t xml:space="preserve"> </w:t>
      </w:r>
      <w:r w:rsidRPr="00366F82">
        <w:rPr>
          <w:szCs w:val="24"/>
          <w:lang w:val="en-GB"/>
        </w:rPr>
        <w:t>identif</w:t>
      </w:r>
      <w:r w:rsidR="00F3449F">
        <w:rPr>
          <w:szCs w:val="24"/>
          <w:lang w:val="en-GB"/>
        </w:rPr>
        <w:t>y</w:t>
      </w:r>
      <w:r w:rsidRPr="00366F82">
        <w:rPr>
          <w:szCs w:val="24"/>
          <w:lang w:val="en-GB"/>
        </w:rPr>
        <w:t xml:space="preserve"> further impacted messages. The below list provides the full list of impacted messages:</w:t>
      </w:r>
    </w:p>
    <w:p w:rsidR="00592320" w:rsidRDefault="00592320" w:rsidP="00592320">
      <w:pPr>
        <w:numPr>
          <w:ilvl w:val="0"/>
          <w:numId w:val="81"/>
        </w:numPr>
        <w:rPr>
          <w:lang w:val="en-GB"/>
        </w:rPr>
      </w:pPr>
      <w:proofErr w:type="spellStart"/>
      <w:r>
        <w:rPr>
          <w:lang w:val="en-GB"/>
        </w:rPr>
        <w:t>camt.052.001.06</w:t>
      </w:r>
      <w:proofErr w:type="spellEnd"/>
      <w:r>
        <w:rPr>
          <w:lang w:val="en-GB"/>
        </w:rPr>
        <w:t xml:space="preserve"> – </w:t>
      </w:r>
      <w:proofErr w:type="spellStart"/>
      <w:r>
        <w:rPr>
          <w:lang w:val="en-GB"/>
        </w:rPr>
        <w:t>BankToCustomerAccountReport</w:t>
      </w:r>
      <w:proofErr w:type="spellEnd"/>
    </w:p>
    <w:p w:rsidR="00592320" w:rsidRDefault="00592320" w:rsidP="00592320">
      <w:pPr>
        <w:numPr>
          <w:ilvl w:val="0"/>
          <w:numId w:val="81"/>
        </w:numPr>
        <w:spacing w:before="0"/>
        <w:ind w:left="714" w:hanging="357"/>
        <w:rPr>
          <w:lang w:val="en-GB"/>
        </w:rPr>
      </w:pPr>
      <w:proofErr w:type="spellStart"/>
      <w:r>
        <w:rPr>
          <w:lang w:val="en-GB"/>
        </w:rPr>
        <w:t>camt.053.001.06</w:t>
      </w:r>
      <w:proofErr w:type="spellEnd"/>
      <w:r>
        <w:rPr>
          <w:lang w:val="en-GB"/>
        </w:rPr>
        <w:t xml:space="preserve"> – </w:t>
      </w:r>
      <w:proofErr w:type="spellStart"/>
      <w:r>
        <w:rPr>
          <w:lang w:val="en-GB"/>
        </w:rPr>
        <w:t>BankToCustomerAccountStatement</w:t>
      </w:r>
      <w:proofErr w:type="spellEnd"/>
    </w:p>
    <w:p w:rsidR="00592320" w:rsidRDefault="00592320" w:rsidP="00592320">
      <w:pPr>
        <w:numPr>
          <w:ilvl w:val="0"/>
          <w:numId w:val="81"/>
        </w:numPr>
        <w:spacing w:before="0"/>
        <w:ind w:left="714" w:hanging="357"/>
        <w:rPr>
          <w:lang w:val="en-GB"/>
        </w:rPr>
      </w:pPr>
      <w:proofErr w:type="spellStart"/>
      <w:r>
        <w:rPr>
          <w:lang w:val="en-GB"/>
        </w:rPr>
        <w:t>camt.054.001.06</w:t>
      </w:r>
      <w:proofErr w:type="spellEnd"/>
      <w:r>
        <w:rPr>
          <w:lang w:val="en-GB"/>
        </w:rPr>
        <w:t xml:space="preserve"> – </w:t>
      </w:r>
      <w:proofErr w:type="spellStart"/>
      <w:r>
        <w:rPr>
          <w:lang w:val="en-GB"/>
        </w:rPr>
        <w:t>BankToCustomerDebitCreditNotification</w:t>
      </w:r>
      <w:proofErr w:type="spellEnd"/>
      <w:r>
        <w:rPr>
          <w:lang w:val="en-GB"/>
        </w:rPr>
        <w:t xml:space="preserve"> </w:t>
      </w:r>
    </w:p>
    <w:p w:rsidR="00007C0E" w:rsidRPr="00366F82" w:rsidRDefault="00007C0E" w:rsidP="00007C0E">
      <w:pPr>
        <w:rPr>
          <w:szCs w:val="24"/>
          <w:lang w:val="en-GB"/>
        </w:rPr>
      </w:pPr>
    </w:p>
    <w:p w:rsidR="00007C0E" w:rsidRPr="00366F82" w:rsidRDefault="00007C0E" w:rsidP="005F74CC">
      <w:pPr>
        <w:numPr>
          <w:ilvl w:val="0"/>
          <w:numId w:val="96"/>
        </w:numPr>
        <w:rPr>
          <w:b/>
          <w:szCs w:val="24"/>
          <w:lang w:val="en-GB"/>
        </w:rPr>
      </w:pPr>
      <w:r w:rsidRPr="00366F82">
        <w:rPr>
          <w:b/>
          <w:szCs w:val="24"/>
          <w:lang w:val="en-GB"/>
        </w:rPr>
        <w:t>Proposed implementation:</w:t>
      </w:r>
      <w:r w:rsidRPr="00366F82">
        <w:rPr>
          <w:szCs w:val="24"/>
          <w:lang w:val="en-GB"/>
        </w:rPr>
        <w:t xml:space="preserve"> </w:t>
      </w:r>
    </w:p>
    <w:p w:rsidR="00007C0E" w:rsidRPr="00366F82" w:rsidRDefault="00007C0E" w:rsidP="00007C0E">
      <w:pPr>
        <w:rPr>
          <w:szCs w:val="24"/>
          <w:lang w:val="en-GB"/>
        </w:rPr>
      </w:pPr>
    </w:p>
    <w:p w:rsidR="00592320" w:rsidRPr="00592320" w:rsidRDefault="00592320" w:rsidP="00007C0E">
      <w:pPr>
        <w:rPr>
          <w:lang w:val="en-GB"/>
        </w:rPr>
      </w:pPr>
      <w:r w:rsidRPr="00592320">
        <w:rPr>
          <w:lang w:val="en-GB"/>
        </w:rPr>
        <w:t>Following further clarifications with the submitter of the change request, we agreed that the cardinality of the elements at the entry level will remain unchanged, but that the amount and credit/debit indicator at transaction level will be made optional.</w:t>
      </w:r>
    </w:p>
    <w:p w:rsidR="00007C0E" w:rsidRDefault="00592320" w:rsidP="00007C0E">
      <w:pPr>
        <w:rPr>
          <w:lang w:val="en-GB"/>
        </w:rPr>
      </w:pPr>
      <w:r w:rsidRPr="00592320">
        <w:rPr>
          <w:lang w:val="en-GB"/>
        </w:rPr>
        <w:t>Therefore we propose the below revised implementation:</w:t>
      </w:r>
    </w:p>
    <w:p w:rsidR="00BC0190" w:rsidRDefault="00BC0190" w:rsidP="00007C0E">
      <w:pPr>
        <w:rPr>
          <w:lang w:val="en-GB"/>
        </w:rPr>
      </w:pPr>
      <w:r>
        <w:rPr>
          <w:noProof/>
          <w:lang w:val="en-GB" w:eastAsia="en-GB"/>
        </w:rPr>
        <w:lastRenderedPageBreak/>
        <w:drawing>
          <wp:inline distT="0" distB="0" distL="0" distR="0" wp14:anchorId="7858D47A" wp14:editId="02DC3812">
            <wp:extent cx="5701030" cy="3269565"/>
            <wp:effectExtent l="0" t="0" r="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701030" cy="3269565"/>
                    </a:xfrm>
                    <a:prstGeom prst="rect">
                      <a:avLst/>
                    </a:prstGeom>
                  </pic:spPr>
                </pic:pic>
              </a:graphicData>
            </a:graphic>
          </wp:inline>
        </w:drawing>
      </w:r>
    </w:p>
    <w:p w:rsidR="00592320" w:rsidRDefault="00592320" w:rsidP="00007C0E">
      <w:pPr>
        <w:rPr>
          <w:lang w:val="en-GB"/>
        </w:rPr>
      </w:pPr>
    </w:p>
    <w:p w:rsidR="00007C0E" w:rsidRDefault="00007C0E" w:rsidP="005F74CC">
      <w:pPr>
        <w:numPr>
          <w:ilvl w:val="0"/>
          <w:numId w:val="96"/>
        </w:numPr>
        <w:rPr>
          <w:b/>
          <w:lang w:val="en-GB"/>
        </w:rPr>
      </w:pPr>
      <w:r>
        <w:rPr>
          <w:b/>
          <w:lang w:val="en-GB"/>
        </w:rPr>
        <w:t>Proposed timing:</w:t>
      </w:r>
      <w:r w:rsidRPr="009D6359">
        <w:rPr>
          <w:b/>
          <w:lang w:val="en-GB"/>
        </w:rPr>
        <w:t xml:space="preserve"> </w:t>
      </w:r>
    </w:p>
    <w:p w:rsidR="00007C0E" w:rsidRDefault="00007C0E" w:rsidP="00007C0E">
      <w:pPr>
        <w:rPr>
          <w:lang w:val="en-GB"/>
        </w:rPr>
      </w:pPr>
      <w:r w:rsidRPr="0005123F">
        <w:rPr>
          <w:lang w:val="en-GB"/>
        </w:rPr>
        <w:t xml:space="preserve">The submitting </w:t>
      </w:r>
      <w:r>
        <w:rPr>
          <w:lang w:val="en-GB"/>
        </w:rPr>
        <w:t>organisation confirms that it can implement the requested changes in the requested timing.</w:t>
      </w:r>
    </w:p>
    <w:p w:rsidR="00007C0E" w:rsidRPr="0005123F" w:rsidRDefault="00007C0E" w:rsidP="00007C0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07C0E" w:rsidRPr="006D7FF8" w:rsidTr="00081D7F">
        <w:tc>
          <w:tcPr>
            <w:tcW w:w="1101" w:type="dxa"/>
            <w:tcBorders>
              <w:bottom w:val="single" w:sz="4" w:space="0" w:color="auto"/>
            </w:tcBorders>
          </w:tcPr>
          <w:p w:rsidR="00007C0E" w:rsidRPr="006D7FF8" w:rsidRDefault="00007C0E" w:rsidP="00081D7F">
            <w:pPr>
              <w:rPr>
                <w:szCs w:val="24"/>
                <w:lang w:val="en-GB"/>
              </w:rPr>
            </w:pPr>
            <w:r>
              <w:rPr>
                <w:szCs w:val="24"/>
                <w:lang w:val="en-GB"/>
              </w:rPr>
              <w:t>Timing</w:t>
            </w:r>
          </w:p>
        </w:tc>
        <w:tc>
          <w:tcPr>
            <w:tcW w:w="3543" w:type="dxa"/>
          </w:tcPr>
          <w:p w:rsidR="00007C0E" w:rsidRPr="006D7FF8" w:rsidRDefault="00007C0E" w:rsidP="00081D7F">
            <w:pPr>
              <w:jc w:val="both"/>
              <w:rPr>
                <w:szCs w:val="24"/>
                <w:lang w:val="en-GB"/>
              </w:rPr>
            </w:pPr>
            <w:r>
              <w:rPr>
                <w:szCs w:val="24"/>
                <w:lang w:val="en-GB"/>
              </w:rPr>
              <w:t xml:space="preserve">As requested </w:t>
            </w:r>
          </w:p>
        </w:tc>
      </w:tr>
    </w:tbl>
    <w:p w:rsidR="00007C0E" w:rsidRPr="00B73EA1" w:rsidRDefault="00007C0E" w:rsidP="00007C0E">
      <w:pPr>
        <w:rPr>
          <w:lang w:val="en-GB"/>
        </w:rPr>
      </w:pPr>
    </w:p>
    <w:p w:rsidR="00007C0E" w:rsidRPr="00E8579D" w:rsidRDefault="00007C0E" w:rsidP="005F74CC">
      <w:pPr>
        <w:numPr>
          <w:ilvl w:val="0"/>
          <w:numId w:val="96"/>
        </w:numPr>
        <w:rPr>
          <w:b/>
          <w:lang w:val="en-GB"/>
        </w:rPr>
      </w:pPr>
      <w:r>
        <w:rPr>
          <w:b/>
          <w:lang w:val="en-GB"/>
        </w:rPr>
        <w:t>Final decision of the SEG:</w:t>
      </w:r>
    </w:p>
    <w:p w:rsidR="00007C0E" w:rsidRDefault="00007C0E" w:rsidP="00007C0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07C0E" w:rsidRPr="006D7FF8" w:rsidTr="00081D7F">
        <w:tc>
          <w:tcPr>
            <w:tcW w:w="1101" w:type="dxa"/>
          </w:tcPr>
          <w:p w:rsidR="00007C0E" w:rsidRPr="006D7FF8" w:rsidRDefault="00007C0E" w:rsidP="00081D7F">
            <w:pPr>
              <w:rPr>
                <w:szCs w:val="24"/>
                <w:lang w:val="en-GB"/>
              </w:rPr>
            </w:pPr>
            <w:r w:rsidRPr="006D7FF8">
              <w:rPr>
                <w:szCs w:val="24"/>
                <w:lang w:val="en-GB"/>
              </w:rPr>
              <w:t>Approve</w:t>
            </w:r>
          </w:p>
        </w:tc>
        <w:tc>
          <w:tcPr>
            <w:tcW w:w="1559" w:type="dxa"/>
          </w:tcPr>
          <w:p w:rsidR="00007C0E" w:rsidRPr="00B73EA1" w:rsidRDefault="001F4D7D" w:rsidP="00081D7F">
            <w:pPr>
              <w:jc w:val="center"/>
              <w:rPr>
                <w:color w:val="FF0000"/>
                <w:lang w:val="en-GB"/>
              </w:rPr>
            </w:pPr>
            <w:r>
              <w:rPr>
                <w:color w:val="FF0000"/>
                <w:lang w:val="en-GB"/>
              </w:rPr>
              <w:t>X</w:t>
            </w:r>
          </w:p>
        </w:tc>
      </w:tr>
    </w:tbl>
    <w:p w:rsidR="00007C0E" w:rsidRDefault="00007C0E" w:rsidP="00007C0E">
      <w:pPr>
        <w:rPr>
          <w:szCs w:val="24"/>
          <w:lang w:val="en-GB"/>
        </w:rPr>
      </w:pPr>
      <w:proofErr w:type="gramStart"/>
      <w:r>
        <w:rPr>
          <w:szCs w:val="24"/>
          <w:lang w:val="en-GB"/>
        </w:rPr>
        <w:t xml:space="preserve">Comments: </w:t>
      </w:r>
      <w:r w:rsidR="001F4D7D" w:rsidRPr="001F4D7D">
        <w:rPr>
          <w:color w:val="FF0000"/>
          <w:szCs w:val="24"/>
          <w:lang w:val="en-GB"/>
        </w:rPr>
        <w:t>Payments</w:t>
      </w:r>
      <w:r w:rsidR="001F4D7D">
        <w:rPr>
          <w:szCs w:val="24"/>
          <w:lang w:val="en-GB"/>
        </w:rPr>
        <w:t xml:space="preserve"> </w:t>
      </w:r>
      <w:proofErr w:type="spellStart"/>
      <w:r w:rsidR="001F4D7D" w:rsidRPr="001F4D7D">
        <w:rPr>
          <w:color w:val="FF0000"/>
          <w:szCs w:val="24"/>
          <w:lang w:val="en-GB"/>
        </w:rPr>
        <w:t>SEG</w:t>
      </w:r>
      <w:proofErr w:type="spellEnd"/>
      <w:r w:rsidR="001F4D7D" w:rsidRPr="001F4D7D">
        <w:rPr>
          <w:color w:val="FF0000"/>
          <w:szCs w:val="24"/>
          <w:lang w:val="en-GB"/>
        </w:rPr>
        <w:t xml:space="preserve"> </w:t>
      </w:r>
      <w:r w:rsidR="001459B2">
        <w:rPr>
          <w:color w:val="FF0000"/>
          <w:szCs w:val="24"/>
          <w:lang w:val="en-GB"/>
        </w:rPr>
        <w:t>meeting</w:t>
      </w:r>
      <w:r w:rsidR="001F4D7D" w:rsidRPr="00D46F37">
        <w:rPr>
          <w:color w:val="FF0000"/>
          <w:szCs w:val="24"/>
          <w:lang w:val="en-GB"/>
        </w:rPr>
        <w:t xml:space="preserve"> on </w:t>
      </w:r>
      <w:proofErr w:type="spellStart"/>
      <w:r w:rsidR="001F4D7D" w:rsidRPr="00D46F37">
        <w:rPr>
          <w:color w:val="FF0000"/>
          <w:szCs w:val="24"/>
          <w:lang w:val="en-GB"/>
        </w:rPr>
        <w:t>Septembre</w:t>
      </w:r>
      <w:proofErr w:type="spellEnd"/>
      <w:r w:rsidR="001F4D7D" w:rsidRPr="00D46F37">
        <w:rPr>
          <w:color w:val="FF0000"/>
          <w:szCs w:val="24"/>
          <w:lang w:val="en-GB"/>
        </w:rPr>
        <w:t xml:space="preserve"> 18</w:t>
      </w:r>
      <w:r w:rsidR="001F4D7D" w:rsidRPr="00D46F37">
        <w:rPr>
          <w:color w:val="FF0000"/>
          <w:szCs w:val="24"/>
          <w:vertAlign w:val="superscript"/>
          <w:lang w:val="en-GB"/>
        </w:rPr>
        <w:t>th</w:t>
      </w:r>
      <w:r w:rsidR="001F4D7D" w:rsidRPr="00D46F37">
        <w:rPr>
          <w:color w:val="FF0000"/>
          <w:szCs w:val="24"/>
          <w:lang w:val="en-GB"/>
        </w:rPr>
        <w:t>, 2017.</w:t>
      </w:r>
      <w:proofErr w:type="gramEnd"/>
    </w:p>
    <w:p w:rsidR="00007C0E" w:rsidRPr="003E65AD" w:rsidRDefault="00007C0E" w:rsidP="00007C0E">
      <w:pPr>
        <w:rPr>
          <w:lang w:val="en-GB"/>
        </w:rPr>
      </w:pPr>
    </w:p>
    <w:p w:rsidR="00007C0E" w:rsidRDefault="00007C0E" w:rsidP="00007C0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07C0E" w:rsidRPr="006D7FF8" w:rsidTr="00081D7F">
        <w:tc>
          <w:tcPr>
            <w:tcW w:w="1101" w:type="dxa"/>
          </w:tcPr>
          <w:p w:rsidR="00007C0E" w:rsidRPr="006D7FF8" w:rsidRDefault="00007C0E" w:rsidP="00081D7F">
            <w:pPr>
              <w:rPr>
                <w:szCs w:val="24"/>
                <w:lang w:val="en-GB"/>
              </w:rPr>
            </w:pPr>
            <w:r w:rsidRPr="006D7FF8">
              <w:rPr>
                <w:szCs w:val="24"/>
                <w:lang w:val="en-GB"/>
              </w:rPr>
              <w:t>Reject</w:t>
            </w:r>
          </w:p>
        </w:tc>
        <w:tc>
          <w:tcPr>
            <w:tcW w:w="1559" w:type="dxa"/>
          </w:tcPr>
          <w:p w:rsidR="00007C0E" w:rsidRPr="006D7FF8" w:rsidRDefault="00007C0E" w:rsidP="00081D7F">
            <w:pPr>
              <w:rPr>
                <w:szCs w:val="24"/>
                <w:lang w:val="en-GB"/>
              </w:rPr>
            </w:pPr>
          </w:p>
        </w:tc>
      </w:tr>
    </w:tbl>
    <w:p w:rsidR="00007C0E" w:rsidRDefault="00007C0E" w:rsidP="00007C0E">
      <w:pPr>
        <w:rPr>
          <w:szCs w:val="24"/>
          <w:lang w:val="en-GB"/>
        </w:rPr>
      </w:pPr>
      <w:r>
        <w:rPr>
          <w:szCs w:val="24"/>
          <w:lang w:val="en-GB"/>
        </w:rPr>
        <w:t>Reason for rejection:</w:t>
      </w:r>
    </w:p>
    <w:p w:rsidR="00007C0E" w:rsidRDefault="00007C0E" w:rsidP="00007C0E">
      <w:pPr>
        <w:pStyle w:val="Heading1"/>
        <w:ind w:left="0" w:firstLine="0"/>
        <w:rPr>
          <w:lang w:val="en-GB"/>
        </w:rPr>
      </w:pPr>
      <w:r>
        <w:rPr>
          <w:i/>
          <w:snapToGrid w:val="0"/>
        </w:rPr>
        <w:br w:type="page"/>
      </w:r>
      <w:bookmarkStart w:id="7" w:name="_Toc491865438"/>
      <w:r w:rsidRPr="00B04F61">
        <w:rPr>
          <w:lang w:val="en-GB"/>
        </w:rPr>
        <w:lastRenderedPageBreak/>
        <w:t>CR0</w:t>
      </w:r>
      <w:r>
        <w:rPr>
          <w:lang w:val="en-GB"/>
        </w:rPr>
        <w:t>691: Modify RelatedParties and RelatedAgents to support additional scenarios.</w:t>
      </w:r>
      <w:bookmarkEnd w:id="7"/>
    </w:p>
    <w:p w:rsidR="00081D7F" w:rsidRDefault="00081D7F" w:rsidP="005F74CC">
      <w:pPr>
        <w:numPr>
          <w:ilvl w:val="0"/>
          <w:numId w:val="98"/>
        </w:numPr>
        <w:rPr>
          <w:b/>
          <w:szCs w:val="24"/>
          <w:lang w:val="en-GB"/>
        </w:rPr>
      </w:pPr>
      <w:r>
        <w:rPr>
          <w:b/>
          <w:szCs w:val="24"/>
          <w:lang w:val="en-GB"/>
        </w:rPr>
        <w:t>Origin of the request:</w:t>
      </w:r>
    </w:p>
    <w:p w:rsidR="00081D7F" w:rsidRDefault="00081D7F" w:rsidP="00081D7F">
      <w:pPr>
        <w:rPr>
          <w:szCs w:val="24"/>
          <w:lang w:val="en-GB"/>
        </w:rPr>
      </w:pPr>
      <w:r>
        <w:rPr>
          <w:i/>
          <w:szCs w:val="24"/>
          <w:lang w:val="en-GB"/>
        </w:rPr>
        <w:t>A.1 Submitter</w:t>
      </w:r>
      <w:r>
        <w:rPr>
          <w:szCs w:val="24"/>
          <w:lang w:val="en-GB"/>
        </w:rPr>
        <w:t xml:space="preserve">: </w:t>
      </w:r>
    </w:p>
    <w:p w:rsidR="00081D7F" w:rsidRDefault="00081D7F" w:rsidP="00081D7F">
      <w:pPr>
        <w:rPr>
          <w:szCs w:val="24"/>
          <w:lang w:val="en-GB"/>
        </w:rPr>
      </w:pPr>
      <w:r>
        <w:rPr>
          <w:szCs w:val="24"/>
          <w:lang w:val="en-GB"/>
        </w:rPr>
        <w:t>Federal Reserve Bank of New York (on behalf of the US Federal Reserve Banks)</w:t>
      </w:r>
    </w:p>
    <w:p w:rsidR="00081D7F" w:rsidRDefault="00081D7F" w:rsidP="00081D7F">
      <w:pPr>
        <w:rPr>
          <w:szCs w:val="24"/>
          <w:lang w:val="en-GB"/>
        </w:rPr>
      </w:pPr>
      <w:r>
        <w:rPr>
          <w:szCs w:val="24"/>
          <w:lang w:val="en-GB"/>
        </w:rPr>
        <w:t>33 Liberty Street</w:t>
      </w:r>
    </w:p>
    <w:p w:rsidR="00081D7F" w:rsidRDefault="00081D7F" w:rsidP="00081D7F">
      <w:pPr>
        <w:rPr>
          <w:szCs w:val="24"/>
          <w:lang w:val="en-GB"/>
        </w:rPr>
      </w:pPr>
      <w:r>
        <w:rPr>
          <w:szCs w:val="24"/>
          <w:lang w:val="en-GB"/>
        </w:rPr>
        <w:t>New York, NY 10045</w:t>
      </w:r>
    </w:p>
    <w:p w:rsidR="00081D7F" w:rsidRDefault="00081D7F" w:rsidP="00081D7F">
      <w:pPr>
        <w:rPr>
          <w:szCs w:val="24"/>
          <w:lang w:val="en-GB"/>
        </w:rPr>
      </w:pPr>
      <w:r>
        <w:rPr>
          <w:szCs w:val="24"/>
          <w:lang w:val="en-GB"/>
        </w:rPr>
        <w:t>U.S.A.</w:t>
      </w:r>
    </w:p>
    <w:p w:rsidR="00081D7F" w:rsidRDefault="00081D7F" w:rsidP="00081D7F">
      <w:pPr>
        <w:rPr>
          <w:szCs w:val="24"/>
          <w:lang w:val="en-GB"/>
        </w:rPr>
      </w:pPr>
      <w:r>
        <w:rPr>
          <w:i/>
          <w:szCs w:val="24"/>
          <w:lang w:val="en-GB"/>
        </w:rPr>
        <w:t>A.2 Contact person:</w:t>
      </w:r>
      <w:r>
        <w:rPr>
          <w:szCs w:val="24"/>
          <w:lang w:val="en-GB"/>
        </w:rPr>
        <w:t xml:space="preserve"> </w:t>
      </w:r>
    </w:p>
    <w:p w:rsidR="00081D7F" w:rsidRDefault="00081D7F" w:rsidP="00081D7F">
      <w:pPr>
        <w:rPr>
          <w:szCs w:val="24"/>
          <w:lang w:val="en-GB"/>
        </w:rPr>
      </w:pPr>
      <w:r>
        <w:rPr>
          <w:szCs w:val="24"/>
          <w:lang w:val="en-GB"/>
        </w:rPr>
        <w:t xml:space="preserve">Federal Reserve Bank of New York Wholesale Product Office </w:t>
      </w:r>
    </w:p>
    <w:p w:rsidR="00081D7F" w:rsidRDefault="00081D7F" w:rsidP="00081D7F">
      <w:pPr>
        <w:rPr>
          <w:szCs w:val="24"/>
          <w:lang w:val="en-GB"/>
        </w:rPr>
      </w:pPr>
      <w:r>
        <w:rPr>
          <w:szCs w:val="24"/>
          <w:lang w:val="en-GB"/>
        </w:rPr>
        <w:t>Ms. Gina Russo (</w:t>
      </w:r>
      <w:hyperlink r:id="rId53" w:history="1">
        <w:r>
          <w:rPr>
            <w:rStyle w:val="Hyperlink"/>
            <w:szCs w:val="24"/>
            <w:lang w:val="en-GB"/>
          </w:rPr>
          <w:t>gina.russo@ny.frb.org</w:t>
        </w:r>
      </w:hyperlink>
      <w:r>
        <w:rPr>
          <w:szCs w:val="24"/>
          <w:lang w:val="en-GB"/>
        </w:rPr>
        <w:t xml:space="preserve">) </w:t>
      </w:r>
    </w:p>
    <w:p w:rsidR="00081D7F" w:rsidRDefault="00081D7F" w:rsidP="00081D7F">
      <w:pPr>
        <w:rPr>
          <w:szCs w:val="24"/>
          <w:lang w:val="fr-BE"/>
        </w:rPr>
      </w:pPr>
      <w:r>
        <w:rPr>
          <w:szCs w:val="24"/>
          <w:lang w:val="fr-BE"/>
        </w:rPr>
        <w:t>Ms. Leslie Lee (</w:t>
      </w:r>
      <w:hyperlink r:id="rId54" w:history="1">
        <w:r>
          <w:rPr>
            <w:rStyle w:val="Hyperlink"/>
            <w:szCs w:val="24"/>
            <w:lang w:val="fr-BE"/>
          </w:rPr>
          <w:t>leslie.lee@ny.frb.org</w:t>
        </w:r>
      </w:hyperlink>
      <w:r>
        <w:rPr>
          <w:szCs w:val="24"/>
          <w:lang w:val="fr-BE"/>
        </w:rPr>
        <w:t xml:space="preserve">) </w:t>
      </w:r>
    </w:p>
    <w:p w:rsidR="00081D7F" w:rsidRDefault="00081D7F" w:rsidP="00081D7F">
      <w:pPr>
        <w:rPr>
          <w:szCs w:val="24"/>
          <w:lang w:val="en-GB"/>
        </w:rPr>
      </w:pPr>
      <w:r>
        <w:rPr>
          <w:i/>
          <w:szCs w:val="24"/>
          <w:lang w:val="fr-BE"/>
        </w:rPr>
        <w:t xml:space="preserve"> </w:t>
      </w:r>
      <w:r>
        <w:rPr>
          <w:i/>
          <w:szCs w:val="24"/>
          <w:lang w:val="en-GB"/>
        </w:rPr>
        <w:t>A.3 Sponsors</w:t>
      </w:r>
      <w:r>
        <w:rPr>
          <w:szCs w:val="24"/>
          <w:lang w:val="en-GB"/>
        </w:rPr>
        <w:t xml:space="preserve">: </w:t>
      </w:r>
    </w:p>
    <w:p w:rsidR="00081D7F" w:rsidRDefault="00081D7F" w:rsidP="00081D7F">
      <w:pPr>
        <w:rPr>
          <w:szCs w:val="24"/>
          <w:lang w:val="en-GB"/>
        </w:rPr>
      </w:pPr>
      <w:r>
        <w:rPr>
          <w:szCs w:val="24"/>
          <w:lang w:val="en-GB"/>
        </w:rPr>
        <w:t>US Format Advisory Group</w:t>
      </w:r>
      <w:r>
        <w:rPr>
          <w:rStyle w:val="FootnoteReference"/>
          <w:szCs w:val="24"/>
          <w:lang w:val="en-GB"/>
        </w:rPr>
        <w:footnoteReference w:id="10"/>
      </w:r>
    </w:p>
    <w:p w:rsidR="00081D7F" w:rsidRDefault="00081D7F" w:rsidP="00081D7F">
      <w:pPr>
        <w:rPr>
          <w:szCs w:val="24"/>
          <w:lang w:val="en-GB"/>
        </w:rPr>
      </w:pPr>
      <w:r>
        <w:rPr>
          <w:szCs w:val="24"/>
          <w:lang w:val="en-GB"/>
        </w:rPr>
        <w:t xml:space="preserve"> </w:t>
      </w:r>
    </w:p>
    <w:p w:rsidR="00081D7F" w:rsidRDefault="00081D7F" w:rsidP="005F74CC">
      <w:pPr>
        <w:numPr>
          <w:ilvl w:val="0"/>
          <w:numId w:val="98"/>
        </w:numPr>
        <w:rPr>
          <w:b/>
          <w:lang w:val="en-GB"/>
        </w:rPr>
      </w:pPr>
      <w:r>
        <w:rPr>
          <w:b/>
          <w:lang w:val="en-GB"/>
        </w:rPr>
        <w:t>Related messages:</w:t>
      </w:r>
    </w:p>
    <w:p w:rsidR="00081D7F" w:rsidRDefault="00081D7F" w:rsidP="00081D7F">
      <w:pPr>
        <w:rPr>
          <w:lang w:val="en-GB"/>
        </w:rPr>
      </w:pPr>
      <w:proofErr w:type="spellStart"/>
      <w:r>
        <w:rPr>
          <w:lang w:val="en-GB"/>
        </w:rPr>
        <w:t>camt.052.001.06</w:t>
      </w:r>
      <w:proofErr w:type="spellEnd"/>
      <w:r>
        <w:rPr>
          <w:lang w:val="en-GB"/>
        </w:rPr>
        <w:t xml:space="preserve"> – </w:t>
      </w:r>
      <w:proofErr w:type="spellStart"/>
      <w:r>
        <w:rPr>
          <w:lang w:val="en-GB"/>
        </w:rPr>
        <w:t>BankToCustomerAccountReport</w:t>
      </w:r>
      <w:proofErr w:type="spellEnd"/>
    </w:p>
    <w:p w:rsidR="00081D7F" w:rsidRDefault="00081D7F" w:rsidP="00081D7F">
      <w:pPr>
        <w:rPr>
          <w:lang w:val="en-GB"/>
        </w:rPr>
      </w:pPr>
      <w:proofErr w:type="spellStart"/>
      <w:r>
        <w:rPr>
          <w:lang w:val="en-GB"/>
        </w:rPr>
        <w:t>camt.053.001.06</w:t>
      </w:r>
      <w:proofErr w:type="spellEnd"/>
      <w:r>
        <w:rPr>
          <w:lang w:val="en-GB"/>
        </w:rPr>
        <w:t xml:space="preserve"> – </w:t>
      </w:r>
      <w:proofErr w:type="spellStart"/>
      <w:r>
        <w:rPr>
          <w:lang w:val="en-GB"/>
        </w:rPr>
        <w:t>BankToCustomerAccountStatement</w:t>
      </w:r>
      <w:proofErr w:type="spellEnd"/>
    </w:p>
    <w:p w:rsidR="00081D7F" w:rsidRDefault="00081D7F" w:rsidP="00081D7F">
      <w:pPr>
        <w:rPr>
          <w:lang w:val="en-GB"/>
        </w:rPr>
      </w:pPr>
      <w:proofErr w:type="spellStart"/>
      <w:r>
        <w:rPr>
          <w:lang w:val="en-GB"/>
        </w:rPr>
        <w:t>camt.054.001.06</w:t>
      </w:r>
      <w:proofErr w:type="spellEnd"/>
      <w:r>
        <w:rPr>
          <w:lang w:val="en-GB"/>
        </w:rPr>
        <w:t xml:space="preserve"> – </w:t>
      </w:r>
      <w:proofErr w:type="spellStart"/>
      <w:r>
        <w:rPr>
          <w:lang w:val="en-GB"/>
        </w:rPr>
        <w:t>BankToCustomerDebitCreditNotification</w:t>
      </w:r>
      <w:proofErr w:type="spellEnd"/>
      <w:r>
        <w:rPr>
          <w:lang w:val="en-GB"/>
        </w:rPr>
        <w:t xml:space="preserve"> </w:t>
      </w:r>
    </w:p>
    <w:p w:rsidR="00081D7F" w:rsidRDefault="00081D7F" w:rsidP="00081D7F">
      <w:pPr>
        <w:rPr>
          <w:b/>
          <w:lang w:val="en-GB"/>
        </w:rPr>
      </w:pPr>
      <w:r>
        <w:rPr>
          <w:szCs w:val="24"/>
          <w:lang w:val="en-GB"/>
        </w:rPr>
        <w:t xml:space="preserve">    </w:t>
      </w:r>
    </w:p>
    <w:p w:rsidR="00081D7F" w:rsidRDefault="00081D7F" w:rsidP="005F74CC">
      <w:pPr>
        <w:numPr>
          <w:ilvl w:val="0"/>
          <w:numId w:val="98"/>
        </w:numPr>
        <w:rPr>
          <w:lang w:val="en-GB"/>
        </w:rPr>
      </w:pPr>
      <w:r>
        <w:rPr>
          <w:b/>
          <w:lang w:val="en-GB"/>
        </w:rPr>
        <w:t>Description of the change request:</w:t>
      </w:r>
    </w:p>
    <w:p w:rsidR="00081D7F" w:rsidRDefault="00081D7F" w:rsidP="00081D7F">
      <w:pPr>
        <w:rPr>
          <w:lang w:val="en-GB"/>
        </w:rPr>
      </w:pPr>
      <w:r>
        <w:rPr>
          <w:lang w:val="en-GB"/>
        </w:rPr>
        <w:t xml:space="preserve">The request is to make changes to the existing components </w:t>
      </w:r>
      <w:proofErr w:type="spellStart"/>
      <w:r>
        <w:rPr>
          <w:i/>
          <w:lang w:val="en-GB"/>
        </w:rPr>
        <w:t>RelatedParties</w:t>
      </w:r>
      <w:proofErr w:type="spellEnd"/>
      <w:r>
        <w:rPr>
          <w:i/>
          <w:lang w:val="en-GB"/>
        </w:rPr>
        <w:t xml:space="preserve"> </w:t>
      </w:r>
      <w:r>
        <w:rPr>
          <w:lang w:val="en-GB"/>
        </w:rPr>
        <w:t xml:space="preserve">(described under </w:t>
      </w:r>
      <w:proofErr w:type="spellStart"/>
      <w:r>
        <w:rPr>
          <w:lang w:val="en-GB"/>
        </w:rPr>
        <w:t>C1</w:t>
      </w:r>
      <w:proofErr w:type="spellEnd"/>
      <w:r>
        <w:rPr>
          <w:lang w:val="en-GB"/>
        </w:rPr>
        <w:t xml:space="preserve">) and </w:t>
      </w:r>
      <w:proofErr w:type="spellStart"/>
      <w:r>
        <w:rPr>
          <w:i/>
          <w:lang w:val="en-GB"/>
        </w:rPr>
        <w:t>RelatedAgents</w:t>
      </w:r>
      <w:proofErr w:type="spellEnd"/>
      <w:r>
        <w:rPr>
          <w:i/>
          <w:lang w:val="en-GB"/>
        </w:rPr>
        <w:t xml:space="preserve"> </w:t>
      </w:r>
      <w:r>
        <w:rPr>
          <w:lang w:val="en-GB"/>
        </w:rPr>
        <w:t xml:space="preserve">(described under </w:t>
      </w:r>
      <w:proofErr w:type="spellStart"/>
      <w:r>
        <w:rPr>
          <w:lang w:val="en-GB"/>
        </w:rPr>
        <w:t>C2</w:t>
      </w:r>
      <w:proofErr w:type="spellEnd"/>
      <w:r>
        <w:rPr>
          <w:lang w:val="en-GB"/>
        </w:rPr>
        <w:t xml:space="preserve">), both part of the </w:t>
      </w:r>
      <w:proofErr w:type="spellStart"/>
      <w:r>
        <w:rPr>
          <w:i/>
          <w:lang w:val="en-GB"/>
        </w:rPr>
        <w:t>TransactionDetails</w:t>
      </w:r>
      <w:proofErr w:type="spellEnd"/>
      <w:r>
        <w:rPr>
          <w:lang w:val="en-GB"/>
        </w:rPr>
        <w:t xml:space="preserve"> component as shown below.</w:t>
      </w:r>
    </w:p>
    <w:p w:rsidR="00081D7F" w:rsidRDefault="00081D7F" w:rsidP="00081D7F">
      <w:pPr>
        <w:rPr>
          <w:lang w:val="en-GB"/>
        </w:rPr>
      </w:pPr>
      <w:r>
        <w:rPr>
          <w:noProof/>
          <w:lang w:val="en-GB" w:eastAsia="en-GB"/>
        </w:rPr>
        <w:lastRenderedPageBreak/>
        <w:drawing>
          <wp:inline distT="0" distB="0" distL="0" distR="0" wp14:anchorId="555FC5A8" wp14:editId="562EA3EF">
            <wp:extent cx="2428875" cy="4991100"/>
            <wp:effectExtent l="0" t="0" r="952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5">
                      <a:extLst>
                        <a:ext uri="{28A0092B-C50C-407E-A947-70E740481C1C}">
                          <a14:useLocalDpi xmlns:a14="http://schemas.microsoft.com/office/drawing/2010/main" val="0"/>
                        </a:ext>
                      </a:extLst>
                    </a:blip>
                    <a:srcRect r="2596" b="1256"/>
                    <a:stretch>
                      <a:fillRect/>
                    </a:stretch>
                  </pic:blipFill>
                  <pic:spPr bwMode="auto">
                    <a:xfrm>
                      <a:off x="0" y="0"/>
                      <a:ext cx="2428875" cy="4991100"/>
                    </a:xfrm>
                    <a:prstGeom prst="rect">
                      <a:avLst/>
                    </a:prstGeom>
                    <a:noFill/>
                    <a:ln>
                      <a:noFill/>
                    </a:ln>
                  </pic:spPr>
                </pic:pic>
              </a:graphicData>
            </a:graphic>
          </wp:inline>
        </w:drawing>
      </w:r>
    </w:p>
    <w:p w:rsidR="00081D7F" w:rsidRDefault="00081D7F" w:rsidP="00081D7F">
      <w:pPr>
        <w:rPr>
          <w:lang w:val="en-GB"/>
        </w:rPr>
      </w:pPr>
    </w:p>
    <w:p w:rsidR="00081D7F" w:rsidRDefault="00081D7F" w:rsidP="00081D7F">
      <w:pPr>
        <w:rPr>
          <w:lang w:val="en-GB"/>
        </w:rPr>
      </w:pPr>
    </w:p>
    <w:p w:rsidR="00081D7F" w:rsidRDefault="00081D7F" w:rsidP="00081D7F">
      <w:pPr>
        <w:rPr>
          <w:u w:val="single"/>
          <w:lang w:val="en-GB"/>
        </w:rPr>
      </w:pPr>
      <w:r>
        <w:rPr>
          <w:u w:val="single"/>
          <w:lang w:val="en-GB"/>
        </w:rPr>
        <w:t xml:space="preserve">C1 – Related Parties </w:t>
      </w:r>
    </w:p>
    <w:p w:rsidR="00081D7F" w:rsidRDefault="00081D7F" w:rsidP="00081D7F">
      <w:pPr>
        <w:rPr>
          <w:lang w:val="en-GB"/>
        </w:rPr>
      </w:pPr>
      <w:r>
        <w:rPr>
          <w:lang w:val="en-GB"/>
        </w:rPr>
        <w:t xml:space="preserve">The request is to change the data type of the party elements in the existing </w:t>
      </w:r>
      <w:proofErr w:type="spellStart"/>
      <w:r>
        <w:rPr>
          <w:i/>
          <w:lang w:val="en-GB"/>
        </w:rPr>
        <w:t>RelatedParties</w:t>
      </w:r>
      <w:proofErr w:type="spellEnd"/>
      <w:r>
        <w:rPr>
          <w:i/>
          <w:lang w:val="en-GB"/>
        </w:rPr>
        <w:t xml:space="preserve"> </w:t>
      </w:r>
      <w:r>
        <w:rPr>
          <w:lang w:val="en-GB"/>
        </w:rPr>
        <w:t>component shown in the graphic below.</w:t>
      </w:r>
    </w:p>
    <w:p w:rsidR="00081D7F" w:rsidRDefault="00081D7F" w:rsidP="00081D7F">
      <w:pPr>
        <w:rPr>
          <w:lang w:val="en-GB"/>
        </w:rPr>
      </w:pPr>
      <w:r>
        <w:rPr>
          <w:noProof/>
          <w:lang w:val="en-GB" w:eastAsia="en-GB"/>
        </w:rPr>
        <w:lastRenderedPageBreak/>
        <w:drawing>
          <wp:inline distT="0" distB="0" distL="0" distR="0" wp14:anchorId="5653F9DD" wp14:editId="6EA57EA8">
            <wp:extent cx="2543175" cy="3438525"/>
            <wp:effectExtent l="0" t="0" r="9525"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3175" cy="3438525"/>
                    </a:xfrm>
                    <a:prstGeom prst="rect">
                      <a:avLst/>
                    </a:prstGeom>
                    <a:noFill/>
                    <a:ln>
                      <a:noFill/>
                    </a:ln>
                  </pic:spPr>
                </pic:pic>
              </a:graphicData>
            </a:graphic>
          </wp:inline>
        </w:drawing>
      </w:r>
    </w:p>
    <w:p w:rsidR="00081D7F" w:rsidRDefault="00081D7F" w:rsidP="00081D7F">
      <w:pPr>
        <w:rPr>
          <w:lang w:val="en-GB"/>
        </w:rPr>
      </w:pPr>
    </w:p>
    <w:p w:rsidR="00081D7F" w:rsidRDefault="00081D7F" w:rsidP="00081D7F">
      <w:pPr>
        <w:rPr>
          <w:lang w:val="en-GB"/>
        </w:rPr>
      </w:pPr>
      <w:r>
        <w:rPr>
          <w:lang w:val="en-GB"/>
        </w:rPr>
        <w:t xml:space="preserve">To enable reporting of account entries where a financial institution was acting as an </w:t>
      </w:r>
      <w:proofErr w:type="spellStart"/>
      <w:r>
        <w:rPr>
          <w:i/>
          <w:lang w:val="en-GB"/>
        </w:rPr>
        <w:t>InitiatingParty</w:t>
      </w:r>
      <w:proofErr w:type="spellEnd"/>
      <w:r>
        <w:rPr>
          <w:i/>
          <w:lang w:val="en-GB"/>
        </w:rPr>
        <w:t xml:space="preserve">, (Ultimate) Debtor, (Ultimate) Creditor, </w:t>
      </w:r>
      <w:proofErr w:type="spellStart"/>
      <w:r>
        <w:rPr>
          <w:i/>
          <w:lang w:val="en-GB"/>
        </w:rPr>
        <w:t>TradingParty</w:t>
      </w:r>
      <w:proofErr w:type="spellEnd"/>
      <w:r>
        <w:rPr>
          <w:i/>
          <w:lang w:val="en-GB"/>
        </w:rPr>
        <w:t xml:space="preserve">, </w:t>
      </w:r>
      <w:r>
        <w:rPr>
          <w:lang w:val="en-GB"/>
        </w:rPr>
        <w:t>or any other</w:t>
      </w:r>
      <w:r>
        <w:rPr>
          <w:i/>
          <w:lang w:val="en-GB"/>
        </w:rPr>
        <w:t xml:space="preserve"> Proprietary</w:t>
      </w:r>
      <w:r>
        <w:rPr>
          <w:lang w:val="en-GB"/>
        </w:rPr>
        <w:t xml:space="preserve"> party</w:t>
      </w:r>
      <w:r>
        <w:rPr>
          <w:i/>
          <w:lang w:val="en-GB"/>
        </w:rPr>
        <w:t xml:space="preserve">, </w:t>
      </w:r>
      <w:r>
        <w:rPr>
          <w:lang w:val="en-GB"/>
        </w:rPr>
        <w:t xml:space="preserve">the data type should offer the choice between identifying these parties as a financial institution next to the current non-financial institution option. </w:t>
      </w:r>
    </w:p>
    <w:p w:rsidR="00081D7F" w:rsidRDefault="00081D7F" w:rsidP="00081D7F">
      <w:pPr>
        <w:rPr>
          <w:szCs w:val="24"/>
          <w:lang w:val="en-GB"/>
        </w:rPr>
      </w:pPr>
      <w:r>
        <w:rPr>
          <w:lang w:val="en-GB"/>
        </w:rPr>
        <w:t xml:space="preserve">The suggestion is to reuse (the latest version of) the </w:t>
      </w:r>
      <w:r>
        <w:rPr>
          <w:i/>
          <w:szCs w:val="24"/>
          <w:lang w:val="en-GB"/>
        </w:rPr>
        <w:t>Party12Choice</w:t>
      </w:r>
      <w:r>
        <w:rPr>
          <w:szCs w:val="24"/>
          <w:lang w:val="en-GB"/>
        </w:rPr>
        <w:t xml:space="preserve"> component shown below.</w:t>
      </w:r>
    </w:p>
    <w:p w:rsidR="00081D7F" w:rsidRDefault="00081D7F" w:rsidP="00081D7F">
      <w:pPr>
        <w:rPr>
          <w:lang w:val="en-GB"/>
        </w:rPr>
      </w:pPr>
    </w:p>
    <w:p w:rsidR="00081D7F" w:rsidRDefault="00081D7F" w:rsidP="00081D7F">
      <w:pPr>
        <w:rPr>
          <w:lang w:val="en-GB"/>
        </w:rPr>
      </w:pPr>
      <w:r>
        <w:rPr>
          <w:noProof/>
          <w:lang w:val="en-GB" w:eastAsia="en-GB"/>
        </w:rPr>
        <w:drawing>
          <wp:inline distT="0" distB="0" distL="0" distR="0" wp14:anchorId="5DF8D808" wp14:editId="2E84A56A">
            <wp:extent cx="4829175" cy="3067050"/>
            <wp:effectExtent l="0" t="0" r="952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29175" cy="3067050"/>
                    </a:xfrm>
                    <a:prstGeom prst="rect">
                      <a:avLst/>
                    </a:prstGeom>
                    <a:noFill/>
                    <a:ln>
                      <a:noFill/>
                    </a:ln>
                  </pic:spPr>
                </pic:pic>
              </a:graphicData>
            </a:graphic>
          </wp:inline>
        </w:drawing>
      </w:r>
    </w:p>
    <w:p w:rsidR="00081D7F" w:rsidRDefault="00081D7F" w:rsidP="00081D7F">
      <w:pPr>
        <w:rPr>
          <w:u w:val="single"/>
          <w:lang w:val="en-GB"/>
        </w:rPr>
      </w:pPr>
      <w:r>
        <w:rPr>
          <w:u w:val="single"/>
          <w:lang w:val="en-GB"/>
        </w:rPr>
        <w:t xml:space="preserve">C2 – Related Agents </w:t>
      </w:r>
    </w:p>
    <w:p w:rsidR="00081D7F" w:rsidRDefault="00081D7F" w:rsidP="00081D7F">
      <w:pPr>
        <w:rPr>
          <w:szCs w:val="24"/>
          <w:lang w:val="en-GB"/>
        </w:rPr>
      </w:pPr>
      <w:r>
        <w:rPr>
          <w:lang w:val="en-GB"/>
        </w:rPr>
        <w:lastRenderedPageBreak/>
        <w:t xml:space="preserve">The request is to add two additional optional elements </w:t>
      </w:r>
      <w:proofErr w:type="spellStart"/>
      <w:r>
        <w:rPr>
          <w:i/>
          <w:lang w:val="en-GB"/>
        </w:rPr>
        <w:t>InstructingAgent</w:t>
      </w:r>
      <w:proofErr w:type="spellEnd"/>
      <w:r>
        <w:rPr>
          <w:lang w:val="en-GB"/>
        </w:rPr>
        <w:t xml:space="preserve"> and </w:t>
      </w:r>
      <w:proofErr w:type="spellStart"/>
      <w:r>
        <w:rPr>
          <w:i/>
          <w:lang w:val="en-GB"/>
        </w:rPr>
        <w:t>InstructedAgent</w:t>
      </w:r>
      <w:proofErr w:type="spellEnd"/>
      <w:r>
        <w:rPr>
          <w:lang w:val="en-GB"/>
        </w:rPr>
        <w:t xml:space="preserve"> to the existing </w:t>
      </w:r>
      <w:proofErr w:type="spellStart"/>
      <w:r>
        <w:rPr>
          <w:i/>
          <w:lang w:val="en-GB"/>
        </w:rPr>
        <w:t>RelatedAgents</w:t>
      </w:r>
      <w:proofErr w:type="spellEnd"/>
      <w:r>
        <w:rPr>
          <w:i/>
          <w:lang w:val="en-GB"/>
        </w:rPr>
        <w:t xml:space="preserve"> </w:t>
      </w:r>
      <w:r>
        <w:rPr>
          <w:lang w:val="en-GB"/>
        </w:rPr>
        <w:t xml:space="preserve">component as shown below. </w:t>
      </w:r>
      <w:r>
        <w:rPr>
          <w:szCs w:val="24"/>
          <w:lang w:val="en-GB"/>
        </w:rPr>
        <w:t xml:space="preserve">The data type should be aligned with the one used for the other elements already present in the component today (i.e. </w:t>
      </w:r>
      <w:r>
        <w:rPr>
          <w:i/>
          <w:szCs w:val="24"/>
          <w:lang w:val="en-GB"/>
        </w:rPr>
        <w:t>BranchAndFinancialInstituionIdentification5)</w:t>
      </w:r>
      <w:r>
        <w:rPr>
          <w:szCs w:val="24"/>
          <w:lang w:val="en-GB"/>
        </w:rPr>
        <w:t>.</w:t>
      </w:r>
    </w:p>
    <w:p w:rsidR="00081D7F" w:rsidRDefault="00081D7F" w:rsidP="00081D7F">
      <w:pPr>
        <w:rPr>
          <w:lang w:val="en-GB"/>
        </w:rPr>
      </w:pPr>
    </w:p>
    <w:p w:rsidR="00081D7F" w:rsidRDefault="00081D7F" w:rsidP="00081D7F">
      <w:pPr>
        <w:rPr>
          <w:b/>
          <w:szCs w:val="24"/>
          <w:lang w:val="en-GB"/>
        </w:rPr>
      </w:pPr>
      <w:r>
        <w:rPr>
          <w:b/>
          <w:noProof/>
          <w:szCs w:val="24"/>
          <w:lang w:val="en-GB" w:eastAsia="en-GB"/>
        </w:rPr>
        <w:drawing>
          <wp:inline distT="0" distB="0" distL="0" distR="0" wp14:anchorId="31CAACAC" wp14:editId="474F222B">
            <wp:extent cx="2581275" cy="4362450"/>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81275" cy="4362450"/>
                    </a:xfrm>
                    <a:prstGeom prst="rect">
                      <a:avLst/>
                    </a:prstGeom>
                    <a:noFill/>
                    <a:ln>
                      <a:noFill/>
                    </a:ln>
                  </pic:spPr>
                </pic:pic>
              </a:graphicData>
            </a:graphic>
          </wp:inline>
        </w:drawing>
      </w:r>
    </w:p>
    <w:p w:rsidR="00081D7F" w:rsidRDefault="00081D7F" w:rsidP="00081D7F">
      <w:pPr>
        <w:rPr>
          <w:b/>
          <w:szCs w:val="24"/>
          <w:lang w:val="en-GB"/>
        </w:rPr>
      </w:pPr>
    </w:p>
    <w:p w:rsidR="00081D7F" w:rsidRDefault="00081D7F" w:rsidP="005F74CC">
      <w:pPr>
        <w:numPr>
          <w:ilvl w:val="0"/>
          <w:numId w:val="98"/>
        </w:numPr>
        <w:rPr>
          <w:b/>
          <w:szCs w:val="24"/>
          <w:lang w:val="en-GB"/>
        </w:rPr>
      </w:pPr>
      <w:r>
        <w:rPr>
          <w:b/>
          <w:szCs w:val="24"/>
          <w:lang w:val="en-GB"/>
        </w:rPr>
        <w:t>Purpose of the changes:</w:t>
      </w:r>
    </w:p>
    <w:p w:rsidR="00081D7F" w:rsidRDefault="00081D7F" w:rsidP="00081D7F">
      <w:pPr>
        <w:rPr>
          <w:lang w:val="en-GB"/>
        </w:rPr>
      </w:pPr>
      <w:r>
        <w:rPr>
          <w:lang w:val="en-GB"/>
        </w:rPr>
        <w:t xml:space="preserve">Both C1 and C2 change requests will enable the inclusion of complete and structured information on all parties that were involved in a transaction that caused an account entry reported in any of the </w:t>
      </w:r>
      <w:proofErr w:type="spellStart"/>
      <w:r>
        <w:rPr>
          <w:lang w:val="en-GB"/>
        </w:rPr>
        <w:t>camt</w:t>
      </w:r>
      <w:proofErr w:type="spellEnd"/>
      <w:r>
        <w:rPr>
          <w:lang w:val="en-GB"/>
        </w:rPr>
        <w:t xml:space="preserve"> messages referenced above. Furthermore, change request C2 will provide a stable place for financial institutions as direct market infrastructure participants, i.e. sender or receiver of transactions.</w:t>
      </w:r>
    </w:p>
    <w:p w:rsidR="00081D7F" w:rsidRDefault="00081D7F" w:rsidP="00081D7F"/>
    <w:p w:rsidR="00081D7F" w:rsidRDefault="00081D7F" w:rsidP="005F74CC">
      <w:pPr>
        <w:numPr>
          <w:ilvl w:val="0"/>
          <w:numId w:val="98"/>
        </w:numPr>
        <w:rPr>
          <w:b/>
          <w:szCs w:val="24"/>
          <w:lang w:val="en-GB"/>
        </w:rPr>
      </w:pPr>
      <w:r>
        <w:rPr>
          <w:b/>
          <w:szCs w:val="24"/>
          <w:lang w:val="en-GB"/>
        </w:rPr>
        <w:t>Urgency of the request:</w:t>
      </w:r>
    </w:p>
    <w:p w:rsidR="00081D7F" w:rsidRDefault="00081D7F" w:rsidP="00081D7F">
      <w:pPr>
        <w:rPr>
          <w:szCs w:val="24"/>
          <w:lang w:val="en-GB"/>
        </w:rPr>
      </w:pPr>
      <w:r>
        <w:rPr>
          <w:szCs w:val="24"/>
          <w:lang w:val="en-GB"/>
        </w:rPr>
        <w:t>Request to include the change in the next maintenance cycle.</w:t>
      </w:r>
    </w:p>
    <w:p w:rsidR="00081D7F" w:rsidRDefault="00081D7F" w:rsidP="00081D7F">
      <w:pPr>
        <w:rPr>
          <w:i/>
          <w:szCs w:val="24"/>
          <w:lang w:val="en-GB"/>
        </w:rPr>
      </w:pPr>
    </w:p>
    <w:p w:rsidR="00081D7F" w:rsidRDefault="00081D7F" w:rsidP="005F74CC">
      <w:pPr>
        <w:numPr>
          <w:ilvl w:val="0"/>
          <w:numId w:val="98"/>
        </w:numPr>
        <w:rPr>
          <w:szCs w:val="24"/>
          <w:lang w:val="en-GB"/>
        </w:rPr>
      </w:pPr>
      <w:r>
        <w:rPr>
          <w:b/>
          <w:szCs w:val="24"/>
          <w:lang w:val="en-GB"/>
        </w:rPr>
        <w:t>Business example:</w:t>
      </w:r>
    </w:p>
    <w:p w:rsidR="00081D7F" w:rsidRDefault="00081D7F" w:rsidP="00081D7F">
      <w:pPr>
        <w:rPr>
          <w:lang w:val="en-GB"/>
        </w:rPr>
      </w:pPr>
    </w:p>
    <w:p w:rsidR="00081D7F" w:rsidRDefault="00081D7F" w:rsidP="00081D7F">
      <w:pPr>
        <w:rPr>
          <w:lang w:val="en-GB"/>
        </w:rPr>
      </w:pPr>
      <w:r>
        <w:rPr>
          <w:lang w:val="en-GB"/>
        </w:rPr>
        <w:lastRenderedPageBreak/>
        <w:t xml:space="preserve">If the account of a financial institution serviced by one of its correspondents or by a market infrastructure is credited as a result of a financial institution credit transfer (e.g. pacs.009 or MT 202), then in today’s camt.052 the financial institution </w:t>
      </w:r>
      <w:r>
        <w:rPr>
          <w:i/>
          <w:lang w:val="en-GB"/>
        </w:rPr>
        <w:t>Debtor</w:t>
      </w:r>
      <w:r>
        <w:rPr>
          <w:lang w:val="en-GB"/>
        </w:rPr>
        <w:t xml:space="preserve"> of that transaction would need to be identified in a component that is traditionally used for non-financial institution debtors (for example, by using name and address). By offering the choice component, financial institutions will be identified with, for example, their BIC or domestic clearing code in a structured way. </w:t>
      </w:r>
    </w:p>
    <w:p w:rsidR="00081D7F" w:rsidRDefault="00081D7F" w:rsidP="00081D7F">
      <w:pPr>
        <w:rPr>
          <w:lang w:val="en-GB"/>
        </w:rPr>
      </w:pPr>
    </w:p>
    <w:p w:rsidR="00081D7F" w:rsidRDefault="00081D7F" w:rsidP="005F74CC">
      <w:pPr>
        <w:numPr>
          <w:ilvl w:val="0"/>
          <w:numId w:val="98"/>
        </w:numPr>
        <w:rPr>
          <w:b/>
          <w:lang w:val="en-GB"/>
        </w:rPr>
      </w:pPr>
      <w:r>
        <w:rPr>
          <w:b/>
          <w:lang w:val="en-GB"/>
        </w:rPr>
        <w:t>SEG/TSG recommendation:</w:t>
      </w:r>
    </w:p>
    <w:p w:rsidR="00081D7F" w:rsidRDefault="00081D7F" w:rsidP="00081D7F">
      <w:pPr>
        <w:rPr>
          <w:i/>
          <w:szCs w:val="24"/>
          <w:lang w:val="en-GB"/>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
        <w:gridCol w:w="183"/>
        <w:gridCol w:w="567"/>
        <w:gridCol w:w="1701"/>
        <w:gridCol w:w="4254"/>
        <w:gridCol w:w="425"/>
        <w:gridCol w:w="945"/>
      </w:tblGrid>
      <w:tr w:rsidR="00081D7F" w:rsidTr="00081D7F">
        <w:trPr>
          <w:gridAfter w:val="3"/>
          <w:wAfter w:w="5623" w:type="dxa"/>
        </w:trPr>
        <w:tc>
          <w:tcPr>
            <w:tcW w:w="1242" w:type="dxa"/>
            <w:gridSpan w:val="2"/>
            <w:tcBorders>
              <w:top w:val="single" w:sz="4" w:space="0" w:color="auto"/>
              <w:left w:val="single" w:sz="4" w:space="0" w:color="auto"/>
              <w:bottom w:val="single" w:sz="4" w:space="0" w:color="auto"/>
              <w:right w:val="single" w:sz="4" w:space="0" w:color="auto"/>
            </w:tcBorders>
            <w:hideMark/>
          </w:tcPr>
          <w:p w:rsidR="00081D7F" w:rsidRDefault="00081D7F">
            <w:pPr>
              <w:rPr>
                <w:b/>
                <w:szCs w:val="24"/>
                <w:lang w:val="en-GB"/>
              </w:rPr>
            </w:pPr>
            <w:r>
              <w:rPr>
                <w:b/>
                <w:szCs w:val="24"/>
                <w:lang w:val="en-GB"/>
              </w:rPr>
              <w:t>Consider</w:t>
            </w:r>
          </w:p>
        </w:tc>
        <w:tc>
          <w:tcPr>
            <w:tcW w:w="567" w:type="dxa"/>
            <w:tcBorders>
              <w:top w:val="single" w:sz="4" w:space="0" w:color="auto"/>
              <w:left w:val="single" w:sz="4" w:space="0" w:color="auto"/>
              <w:bottom w:val="single" w:sz="4" w:space="0" w:color="auto"/>
              <w:right w:val="single" w:sz="4" w:space="0" w:color="auto"/>
            </w:tcBorders>
            <w:hideMark/>
          </w:tcPr>
          <w:p w:rsidR="00081D7F" w:rsidRDefault="00081D7F">
            <w:pPr>
              <w:jc w:val="center"/>
              <w:rPr>
                <w:color w:val="FF0000"/>
                <w:szCs w:val="24"/>
                <w:lang w:val="en-GB"/>
              </w:rPr>
            </w:pPr>
            <w:r>
              <w:rPr>
                <w:color w:val="FF0000"/>
                <w:szCs w:val="24"/>
                <w:lang w:val="en-GB"/>
              </w:rPr>
              <w:t>X</w:t>
            </w:r>
          </w:p>
        </w:tc>
        <w:tc>
          <w:tcPr>
            <w:tcW w:w="1701" w:type="dxa"/>
            <w:tcBorders>
              <w:top w:val="single" w:sz="4" w:space="0" w:color="auto"/>
              <w:left w:val="single" w:sz="4" w:space="0" w:color="auto"/>
              <w:bottom w:val="single" w:sz="4" w:space="0" w:color="auto"/>
              <w:right w:val="single" w:sz="4" w:space="0" w:color="auto"/>
            </w:tcBorders>
            <w:hideMark/>
          </w:tcPr>
          <w:p w:rsidR="00081D7F" w:rsidRDefault="00081D7F">
            <w:pPr>
              <w:rPr>
                <w:b/>
                <w:szCs w:val="24"/>
                <w:lang w:val="en-GB"/>
              </w:rPr>
            </w:pPr>
            <w:r>
              <w:rPr>
                <w:b/>
                <w:szCs w:val="24"/>
                <w:lang w:val="en-GB"/>
              </w:rPr>
              <w:t>Timing</w:t>
            </w:r>
          </w:p>
        </w:tc>
      </w:tr>
      <w:tr w:rsidR="00081D7F" w:rsidTr="00081D7F">
        <w:trPr>
          <w:gridBefore w:val="1"/>
          <w:gridAfter w:val="1"/>
          <w:wBefore w:w="1059" w:type="dxa"/>
          <w:wAfter w:w="945" w:type="dxa"/>
          <w:trHeight w:val="501"/>
        </w:trPr>
        <w:tc>
          <w:tcPr>
            <w:tcW w:w="750" w:type="dxa"/>
            <w:gridSpan w:val="2"/>
            <w:tcBorders>
              <w:top w:val="single" w:sz="4" w:space="0" w:color="auto"/>
              <w:left w:val="nil"/>
              <w:bottom w:val="nil"/>
              <w:right w:val="single" w:sz="4" w:space="0" w:color="auto"/>
            </w:tcBorders>
          </w:tcPr>
          <w:p w:rsidR="00081D7F" w:rsidRDefault="00081D7F">
            <w:pPr>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081D7F" w:rsidRDefault="00081D7F">
            <w:pPr>
              <w:spacing w:before="0"/>
              <w:rPr>
                <w:szCs w:val="24"/>
                <w:lang w:val="en-GB"/>
              </w:rPr>
            </w:pPr>
            <w:r>
              <w:rPr>
                <w:szCs w:val="24"/>
                <w:lang w:val="en-GB"/>
              </w:rPr>
              <w:t xml:space="preserve">- </w:t>
            </w:r>
            <w:r>
              <w:rPr>
                <w:b/>
                <w:szCs w:val="24"/>
                <w:lang w:val="en-GB"/>
              </w:rPr>
              <w:t>Next yearly cycle: 2017/2018</w:t>
            </w:r>
          </w:p>
          <w:p w:rsidR="00081D7F" w:rsidRDefault="00081D7F">
            <w:pPr>
              <w:spacing w:before="0"/>
              <w:rPr>
                <w:szCs w:val="24"/>
                <w:lang w:val="en-GB"/>
              </w:rPr>
            </w:pPr>
            <w:r>
              <w:rPr>
                <w:szCs w:val="24"/>
                <w:lang w:val="en-GB"/>
              </w:rPr>
              <w:t>(the change will be considered for implementation in the yearly maintenance cycle which starts in 2017 and completes with the publication of new message versions in the spring of 2018)</w:t>
            </w:r>
          </w:p>
        </w:tc>
        <w:tc>
          <w:tcPr>
            <w:tcW w:w="425" w:type="dxa"/>
            <w:tcBorders>
              <w:top w:val="single" w:sz="4" w:space="0" w:color="auto"/>
              <w:left w:val="single" w:sz="4" w:space="0" w:color="auto"/>
              <w:bottom w:val="single" w:sz="4" w:space="0" w:color="auto"/>
              <w:right w:val="single" w:sz="4" w:space="0" w:color="auto"/>
            </w:tcBorders>
            <w:hideMark/>
          </w:tcPr>
          <w:p w:rsidR="00081D7F" w:rsidRDefault="00081D7F">
            <w:pPr>
              <w:spacing w:before="0"/>
              <w:jc w:val="center"/>
              <w:rPr>
                <w:color w:val="FF0000"/>
                <w:szCs w:val="24"/>
                <w:lang w:val="en-GB"/>
              </w:rPr>
            </w:pPr>
            <w:r>
              <w:rPr>
                <w:color w:val="FF0000"/>
                <w:szCs w:val="24"/>
                <w:lang w:val="en-GB"/>
              </w:rPr>
              <w:t>X</w:t>
            </w:r>
          </w:p>
        </w:tc>
      </w:tr>
      <w:tr w:rsidR="00081D7F" w:rsidTr="00081D7F">
        <w:trPr>
          <w:gridBefore w:val="1"/>
          <w:gridAfter w:val="1"/>
          <w:wBefore w:w="1059" w:type="dxa"/>
          <w:wAfter w:w="945" w:type="dxa"/>
          <w:trHeight w:val="501"/>
        </w:trPr>
        <w:tc>
          <w:tcPr>
            <w:tcW w:w="750" w:type="dxa"/>
            <w:gridSpan w:val="2"/>
            <w:tcBorders>
              <w:top w:val="nil"/>
              <w:left w:val="nil"/>
              <w:bottom w:val="nil"/>
              <w:right w:val="single" w:sz="4" w:space="0" w:color="auto"/>
            </w:tcBorders>
          </w:tcPr>
          <w:p w:rsidR="00081D7F" w:rsidRDefault="00081D7F">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081D7F" w:rsidRDefault="00081D7F">
            <w:pPr>
              <w:spacing w:before="0"/>
              <w:jc w:val="both"/>
              <w:rPr>
                <w:szCs w:val="24"/>
                <w:lang w:val="en-GB"/>
              </w:rPr>
            </w:pPr>
            <w:r>
              <w:rPr>
                <w:szCs w:val="24"/>
                <w:lang w:val="en-GB"/>
              </w:rPr>
              <w:t xml:space="preserve">- </w:t>
            </w:r>
            <w:r>
              <w:rPr>
                <w:b/>
                <w:szCs w:val="24"/>
                <w:lang w:val="en-GB"/>
              </w:rPr>
              <w:t>At the occasion of the next maintenance of the messages</w:t>
            </w:r>
          </w:p>
          <w:p w:rsidR="00081D7F" w:rsidRDefault="00081D7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auto"/>
              <w:left w:val="single" w:sz="4" w:space="0" w:color="auto"/>
              <w:bottom w:val="single" w:sz="4" w:space="0" w:color="auto"/>
              <w:right w:val="single" w:sz="4" w:space="0" w:color="auto"/>
            </w:tcBorders>
          </w:tcPr>
          <w:p w:rsidR="00081D7F" w:rsidRDefault="00081D7F">
            <w:pPr>
              <w:spacing w:before="0"/>
              <w:jc w:val="center"/>
              <w:rPr>
                <w:color w:val="FF0000"/>
                <w:szCs w:val="24"/>
                <w:lang w:val="en-GB"/>
              </w:rPr>
            </w:pPr>
          </w:p>
        </w:tc>
      </w:tr>
      <w:tr w:rsidR="00081D7F" w:rsidTr="00081D7F">
        <w:trPr>
          <w:gridBefore w:val="1"/>
          <w:wBefore w:w="1059" w:type="dxa"/>
          <w:trHeight w:val="511"/>
        </w:trPr>
        <w:tc>
          <w:tcPr>
            <w:tcW w:w="750" w:type="dxa"/>
            <w:gridSpan w:val="2"/>
            <w:tcBorders>
              <w:top w:val="nil"/>
              <w:left w:val="nil"/>
              <w:bottom w:val="nil"/>
              <w:right w:val="single" w:sz="4" w:space="0" w:color="auto"/>
            </w:tcBorders>
          </w:tcPr>
          <w:p w:rsidR="00081D7F" w:rsidRDefault="00081D7F">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081D7F" w:rsidRDefault="00081D7F">
            <w:pPr>
              <w:spacing w:before="0"/>
              <w:jc w:val="both"/>
              <w:rPr>
                <w:szCs w:val="24"/>
                <w:lang w:val="en-GB"/>
              </w:rPr>
            </w:pPr>
            <w:r>
              <w:rPr>
                <w:szCs w:val="24"/>
                <w:lang w:val="en-GB"/>
              </w:rPr>
              <w:t xml:space="preserve">- </w:t>
            </w:r>
            <w:r>
              <w:rPr>
                <w:b/>
                <w:szCs w:val="24"/>
                <w:lang w:val="en-GB"/>
              </w:rPr>
              <w:t>Urgent unscheduled</w:t>
            </w:r>
          </w:p>
          <w:p w:rsidR="00081D7F" w:rsidRDefault="00081D7F">
            <w:pPr>
              <w:spacing w:before="0"/>
              <w:rPr>
                <w:szCs w:val="24"/>
                <w:lang w:val="en-GB"/>
              </w:rPr>
            </w:pPr>
            <w:r>
              <w:rPr>
                <w:szCs w:val="24"/>
                <w:lang w:val="en-GB"/>
              </w:rPr>
              <w:t>(the change justifies an urgent implementation outside of the normal yearly cycle)</w:t>
            </w:r>
          </w:p>
        </w:tc>
        <w:tc>
          <w:tcPr>
            <w:tcW w:w="425" w:type="dxa"/>
            <w:tcBorders>
              <w:top w:val="single" w:sz="4" w:space="0" w:color="auto"/>
              <w:left w:val="single" w:sz="4" w:space="0" w:color="auto"/>
              <w:bottom w:val="single" w:sz="4" w:space="0" w:color="auto"/>
              <w:right w:val="single" w:sz="4" w:space="0" w:color="auto"/>
            </w:tcBorders>
          </w:tcPr>
          <w:p w:rsidR="00081D7F" w:rsidRDefault="00081D7F">
            <w:pPr>
              <w:jc w:val="center"/>
              <w:rPr>
                <w:color w:val="FF0000"/>
                <w:szCs w:val="24"/>
                <w:lang w:val="en-GB"/>
              </w:rPr>
            </w:pPr>
          </w:p>
        </w:tc>
        <w:tc>
          <w:tcPr>
            <w:tcW w:w="945" w:type="dxa"/>
            <w:tcBorders>
              <w:top w:val="nil"/>
              <w:left w:val="single" w:sz="4" w:space="0" w:color="auto"/>
              <w:bottom w:val="nil"/>
              <w:right w:val="nil"/>
            </w:tcBorders>
          </w:tcPr>
          <w:p w:rsidR="00081D7F" w:rsidRDefault="00081D7F">
            <w:pPr>
              <w:ind w:left="360"/>
              <w:jc w:val="both"/>
              <w:rPr>
                <w:szCs w:val="24"/>
                <w:lang w:val="en-GB"/>
              </w:rPr>
            </w:pPr>
          </w:p>
        </w:tc>
      </w:tr>
      <w:tr w:rsidR="00081D7F" w:rsidTr="00081D7F">
        <w:trPr>
          <w:gridBefore w:val="1"/>
          <w:wBefore w:w="1059" w:type="dxa"/>
          <w:trHeight w:val="511"/>
        </w:trPr>
        <w:tc>
          <w:tcPr>
            <w:tcW w:w="750" w:type="dxa"/>
            <w:gridSpan w:val="2"/>
            <w:tcBorders>
              <w:top w:val="nil"/>
              <w:left w:val="nil"/>
              <w:bottom w:val="nil"/>
              <w:right w:val="single" w:sz="4" w:space="0" w:color="auto"/>
            </w:tcBorders>
          </w:tcPr>
          <w:p w:rsidR="00081D7F" w:rsidRDefault="00081D7F">
            <w:pPr>
              <w:spacing w:before="0"/>
              <w:rPr>
                <w:szCs w:val="24"/>
                <w:lang w:val="en-GB"/>
              </w:rPr>
            </w:pPr>
          </w:p>
        </w:tc>
        <w:tc>
          <w:tcPr>
            <w:tcW w:w="6379" w:type="dxa"/>
            <w:gridSpan w:val="3"/>
            <w:tcBorders>
              <w:top w:val="single" w:sz="4" w:space="0" w:color="auto"/>
              <w:left w:val="single" w:sz="4" w:space="0" w:color="auto"/>
              <w:bottom w:val="single" w:sz="4" w:space="0" w:color="auto"/>
              <w:right w:val="single" w:sz="4" w:space="0" w:color="auto"/>
            </w:tcBorders>
            <w:hideMark/>
          </w:tcPr>
          <w:p w:rsidR="00081D7F" w:rsidRDefault="00081D7F">
            <w:pPr>
              <w:rPr>
                <w:color w:val="FF0000"/>
                <w:szCs w:val="24"/>
                <w:lang w:val="en-GB"/>
              </w:rPr>
            </w:pPr>
            <w:r>
              <w:rPr>
                <w:szCs w:val="24"/>
                <w:lang w:val="en-GB"/>
              </w:rPr>
              <w:t xml:space="preserve">- </w:t>
            </w:r>
            <w:r>
              <w:rPr>
                <w:b/>
                <w:szCs w:val="24"/>
                <w:lang w:val="en-GB"/>
              </w:rPr>
              <w:t>Other timing:</w:t>
            </w:r>
          </w:p>
        </w:tc>
        <w:tc>
          <w:tcPr>
            <w:tcW w:w="945" w:type="dxa"/>
            <w:tcBorders>
              <w:top w:val="nil"/>
              <w:left w:val="single" w:sz="4" w:space="0" w:color="auto"/>
              <w:bottom w:val="nil"/>
              <w:right w:val="nil"/>
            </w:tcBorders>
          </w:tcPr>
          <w:p w:rsidR="00081D7F" w:rsidRDefault="00081D7F">
            <w:pPr>
              <w:ind w:left="360"/>
              <w:jc w:val="both"/>
              <w:rPr>
                <w:szCs w:val="24"/>
                <w:lang w:val="en-GB"/>
              </w:rPr>
            </w:pPr>
          </w:p>
          <w:p w:rsidR="00081D7F" w:rsidRDefault="00081D7F">
            <w:pPr>
              <w:ind w:left="360"/>
              <w:jc w:val="both"/>
              <w:rPr>
                <w:szCs w:val="24"/>
                <w:lang w:val="en-GB"/>
              </w:rPr>
            </w:pPr>
          </w:p>
        </w:tc>
      </w:tr>
    </w:tbl>
    <w:p w:rsidR="00081D7F" w:rsidRDefault="00081D7F" w:rsidP="00081D7F">
      <w:pPr>
        <w:rPr>
          <w:szCs w:val="24"/>
          <w:lang w:val="en-GB"/>
        </w:rPr>
      </w:pPr>
      <w:r>
        <w:rPr>
          <w:szCs w:val="24"/>
          <w:lang w:val="en-GB"/>
        </w:rPr>
        <w:t>Comments:</w:t>
      </w:r>
    </w:p>
    <w:p w:rsidR="00081D7F" w:rsidRDefault="00081D7F" w:rsidP="00081D7F">
      <w:pPr>
        <w:rPr>
          <w:szCs w:val="24"/>
          <w:lang w:val="en-GB"/>
        </w:rPr>
      </w:pPr>
      <w:proofErr w:type="gramStart"/>
      <w:r>
        <w:rPr>
          <w:color w:val="FF0000"/>
          <w:szCs w:val="24"/>
          <w:lang w:val="en-GB"/>
        </w:rPr>
        <w:t>Payments SEG meeting on 26 June 2017.</w:t>
      </w:r>
      <w:proofErr w:type="gramEnd"/>
    </w:p>
    <w:p w:rsidR="00081D7F" w:rsidRDefault="00081D7F" w:rsidP="00081D7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081D7F" w:rsidTr="00081D7F">
        <w:tc>
          <w:tcPr>
            <w:tcW w:w="1242" w:type="dxa"/>
            <w:tcBorders>
              <w:top w:val="single" w:sz="4" w:space="0" w:color="auto"/>
              <w:left w:val="single" w:sz="4" w:space="0" w:color="auto"/>
              <w:bottom w:val="single" w:sz="4" w:space="0" w:color="auto"/>
              <w:right w:val="single" w:sz="4" w:space="0" w:color="auto"/>
            </w:tcBorders>
            <w:hideMark/>
          </w:tcPr>
          <w:p w:rsidR="00081D7F" w:rsidRDefault="00081D7F">
            <w:pPr>
              <w:rPr>
                <w:b/>
                <w:szCs w:val="24"/>
                <w:lang w:val="en-GB"/>
              </w:rPr>
            </w:pPr>
            <w:r>
              <w:rPr>
                <w:b/>
                <w:szCs w:val="24"/>
                <w:lang w:val="en-GB"/>
              </w:rPr>
              <w:t>Reject</w:t>
            </w:r>
          </w:p>
        </w:tc>
        <w:tc>
          <w:tcPr>
            <w:tcW w:w="567" w:type="dxa"/>
            <w:tcBorders>
              <w:top w:val="single" w:sz="4" w:space="0" w:color="auto"/>
              <w:left w:val="single" w:sz="4" w:space="0" w:color="auto"/>
              <w:bottom w:val="single" w:sz="4" w:space="0" w:color="auto"/>
              <w:right w:val="single" w:sz="4" w:space="0" w:color="auto"/>
            </w:tcBorders>
          </w:tcPr>
          <w:p w:rsidR="00081D7F" w:rsidRDefault="00081D7F">
            <w:pPr>
              <w:rPr>
                <w:color w:val="FF0000"/>
                <w:szCs w:val="24"/>
                <w:lang w:val="en-GB"/>
              </w:rPr>
            </w:pPr>
          </w:p>
        </w:tc>
      </w:tr>
    </w:tbl>
    <w:p w:rsidR="00081D7F" w:rsidRDefault="00081D7F" w:rsidP="00081D7F">
      <w:pPr>
        <w:rPr>
          <w:szCs w:val="24"/>
          <w:lang w:val="en-GB"/>
        </w:rPr>
      </w:pPr>
      <w:r>
        <w:rPr>
          <w:szCs w:val="24"/>
          <w:lang w:val="en-GB"/>
        </w:rPr>
        <w:t>Reason for rejection:</w:t>
      </w:r>
    </w:p>
    <w:p w:rsidR="00007C0E" w:rsidRDefault="00007C0E" w:rsidP="00007C0E">
      <w:pPr>
        <w:rPr>
          <w:lang w:val="en-GB"/>
        </w:rPr>
      </w:pPr>
    </w:p>
    <w:p w:rsidR="00007C0E" w:rsidRPr="00366F82" w:rsidRDefault="00007C0E" w:rsidP="005F74CC">
      <w:pPr>
        <w:numPr>
          <w:ilvl w:val="0"/>
          <w:numId w:val="98"/>
        </w:numPr>
        <w:rPr>
          <w:szCs w:val="24"/>
          <w:lang w:val="en-GB"/>
        </w:rPr>
      </w:pPr>
      <w:r w:rsidRPr="00366F82">
        <w:rPr>
          <w:b/>
          <w:szCs w:val="24"/>
          <w:lang w:val="en-GB"/>
        </w:rPr>
        <w:t>Impact analysis:</w:t>
      </w:r>
    </w:p>
    <w:p w:rsidR="00007C0E" w:rsidRPr="00366F82" w:rsidRDefault="00007C0E" w:rsidP="00007C0E">
      <w:pPr>
        <w:rPr>
          <w:szCs w:val="24"/>
          <w:lang w:val="en-GB"/>
        </w:rPr>
      </w:pPr>
      <w:r w:rsidRPr="00366F82">
        <w:rPr>
          <w:szCs w:val="24"/>
          <w:lang w:val="en-GB"/>
        </w:rPr>
        <w:t xml:space="preserve">Following the detailed analysis of the impact of the changes to the existing messages, we </w:t>
      </w:r>
      <w:proofErr w:type="spellStart"/>
      <w:r w:rsidR="002F3F59">
        <w:rPr>
          <w:szCs w:val="24"/>
          <w:lang w:val="en-GB"/>
        </w:rPr>
        <w:t>di</w:t>
      </w:r>
      <w:proofErr w:type="spellEnd"/>
      <w:r w:rsidR="002F3F59">
        <w:rPr>
          <w:szCs w:val="24"/>
          <w:lang w:val="en-GB"/>
        </w:rPr>
        <w:t xml:space="preserve"> not </w:t>
      </w:r>
      <w:r w:rsidR="002F3F59" w:rsidRPr="00366F82">
        <w:rPr>
          <w:szCs w:val="24"/>
          <w:lang w:val="en-GB"/>
        </w:rPr>
        <w:t>identif</w:t>
      </w:r>
      <w:r w:rsidR="002F3F59">
        <w:rPr>
          <w:szCs w:val="24"/>
          <w:lang w:val="en-GB"/>
        </w:rPr>
        <w:t>y</w:t>
      </w:r>
      <w:r w:rsidR="002F3F59" w:rsidRPr="00366F82">
        <w:rPr>
          <w:szCs w:val="24"/>
          <w:lang w:val="en-GB"/>
        </w:rPr>
        <w:t xml:space="preserve"> </w:t>
      </w:r>
      <w:r w:rsidRPr="00366F82">
        <w:rPr>
          <w:szCs w:val="24"/>
          <w:lang w:val="en-GB"/>
        </w:rPr>
        <w:t>further impacted messages. The below list provides the full list of impacted messages:</w:t>
      </w:r>
    </w:p>
    <w:p w:rsidR="00A706B4" w:rsidRDefault="00A706B4" w:rsidP="00A706B4">
      <w:pPr>
        <w:numPr>
          <w:ilvl w:val="0"/>
          <w:numId w:val="81"/>
        </w:numPr>
        <w:rPr>
          <w:lang w:val="en-GB"/>
        </w:rPr>
      </w:pPr>
      <w:proofErr w:type="spellStart"/>
      <w:r>
        <w:rPr>
          <w:lang w:val="en-GB"/>
        </w:rPr>
        <w:t>camt.052.001.06</w:t>
      </w:r>
      <w:proofErr w:type="spellEnd"/>
      <w:r>
        <w:rPr>
          <w:lang w:val="en-GB"/>
        </w:rPr>
        <w:t xml:space="preserve"> – </w:t>
      </w:r>
      <w:proofErr w:type="spellStart"/>
      <w:r>
        <w:rPr>
          <w:lang w:val="en-GB"/>
        </w:rPr>
        <w:t>BankToCustomerAccountReport</w:t>
      </w:r>
      <w:proofErr w:type="spellEnd"/>
    </w:p>
    <w:p w:rsidR="00A706B4" w:rsidRDefault="00A706B4" w:rsidP="00A706B4">
      <w:pPr>
        <w:numPr>
          <w:ilvl w:val="0"/>
          <w:numId w:val="81"/>
        </w:numPr>
        <w:spacing w:before="0"/>
        <w:ind w:left="714" w:hanging="357"/>
        <w:rPr>
          <w:lang w:val="en-GB"/>
        </w:rPr>
      </w:pPr>
      <w:proofErr w:type="spellStart"/>
      <w:r>
        <w:rPr>
          <w:lang w:val="en-GB"/>
        </w:rPr>
        <w:t>camt.053.001.06</w:t>
      </w:r>
      <w:proofErr w:type="spellEnd"/>
      <w:r>
        <w:rPr>
          <w:lang w:val="en-GB"/>
        </w:rPr>
        <w:t xml:space="preserve"> – </w:t>
      </w:r>
      <w:proofErr w:type="spellStart"/>
      <w:r>
        <w:rPr>
          <w:lang w:val="en-GB"/>
        </w:rPr>
        <w:t>BankToCustomerAccountStatement</w:t>
      </w:r>
      <w:proofErr w:type="spellEnd"/>
    </w:p>
    <w:p w:rsidR="00A706B4" w:rsidRDefault="00A706B4" w:rsidP="00A706B4">
      <w:pPr>
        <w:numPr>
          <w:ilvl w:val="0"/>
          <w:numId w:val="81"/>
        </w:numPr>
        <w:spacing w:before="0"/>
        <w:ind w:left="714" w:hanging="357"/>
        <w:rPr>
          <w:lang w:val="en-GB"/>
        </w:rPr>
      </w:pPr>
      <w:proofErr w:type="spellStart"/>
      <w:r>
        <w:rPr>
          <w:lang w:val="en-GB"/>
        </w:rPr>
        <w:t>camt.054.001.06</w:t>
      </w:r>
      <w:proofErr w:type="spellEnd"/>
      <w:r>
        <w:rPr>
          <w:lang w:val="en-GB"/>
        </w:rPr>
        <w:t xml:space="preserve"> – </w:t>
      </w:r>
      <w:proofErr w:type="spellStart"/>
      <w:r>
        <w:rPr>
          <w:lang w:val="en-GB"/>
        </w:rPr>
        <w:t>BankToCustomerDebitCreditNotification</w:t>
      </w:r>
      <w:proofErr w:type="spellEnd"/>
      <w:r>
        <w:rPr>
          <w:lang w:val="en-GB"/>
        </w:rPr>
        <w:t xml:space="preserve"> </w:t>
      </w:r>
    </w:p>
    <w:p w:rsidR="00007C0E" w:rsidRDefault="00007C0E" w:rsidP="00007C0E">
      <w:pPr>
        <w:rPr>
          <w:szCs w:val="24"/>
          <w:lang w:val="en-GB"/>
        </w:rPr>
      </w:pPr>
    </w:p>
    <w:p w:rsidR="00A706B4" w:rsidRDefault="00A706B4" w:rsidP="00007C0E">
      <w:pPr>
        <w:rPr>
          <w:szCs w:val="24"/>
          <w:lang w:val="en-GB"/>
        </w:rPr>
      </w:pPr>
      <w:r>
        <w:rPr>
          <w:szCs w:val="24"/>
          <w:lang w:val="en-GB"/>
        </w:rPr>
        <w:lastRenderedPageBreak/>
        <w:t xml:space="preserve">Should we consider aligning also the </w:t>
      </w:r>
      <w:proofErr w:type="spellStart"/>
      <w:r>
        <w:rPr>
          <w:szCs w:val="24"/>
          <w:lang w:val="en-GB"/>
        </w:rPr>
        <w:t>OriginalTransactionReference</w:t>
      </w:r>
      <w:proofErr w:type="spellEnd"/>
      <w:r>
        <w:rPr>
          <w:szCs w:val="24"/>
          <w:lang w:val="en-GB"/>
        </w:rPr>
        <w:t xml:space="preserve"> data types for the requested Party elements, present in the related messages, following message would be impacted as well:</w:t>
      </w:r>
    </w:p>
    <w:p w:rsidR="00A706B4" w:rsidRPr="00A706B4" w:rsidRDefault="00A706B4" w:rsidP="00A706B4">
      <w:pPr>
        <w:numPr>
          <w:ilvl w:val="0"/>
          <w:numId w:val="81"/>
        </w:numPr>
        <w:rPr>
          <w:lang w:val="en-GB"/>
        </w:rPr>
      </w:pPr>
      <w:r w:rsidRPr="00A706B4">
        <w:rPr>
          <w:lang w:val="en-GB"/>
        </w:rPr>
        <w:t>camt.029.001.07 - ResolutionOfInvestigationV07</w:t>
      </w:r>
    </w:p>
    <w:p w:rsidR="00A706B4" w:rsidRPr="00A706B4" w:rsidRDefault="00A706B4" w:rsidP="00A706B4">
      <w:pPr>
        <w:numPr>
          <w:ilvl w:val="0"/>
          <w:numId w:val="81"/>
        </w:numPr>
        <w:spacing w:before="0"/>
        <w:ind w:left="714" w:hanging="357"/>
        <w:rPr>
          <w:lang w:val="en-GB"/>
        </w:rPr>
      </w:pPr>
      <w:r w:rsidRPr="00A706B4">
        <w:rPr>
          <w:lang w:val="en-GB"/>
        </w:rPr>
        <w:t>camt.055.001.06 - CustomerPaymentCancellationRequestV06</w:t>
      </w:r>
    </w:p>
    <w:p w:rsidR="00A706B4" w:rsidRPr="00A706B4" w:rsidRDefault="00A706B4" w:rsidP="00A706B4">
      <w:pPr>
        <w:numPr>
          <w:ilvl w:val="0"/>
          <w:numId w:val="81"/>
        </w:numPr>
        <w:spacing w:before="0"/>
        <w:ind w:left="714" w:hanging="357"/>
        <w:rPr>
          <w:lang w:val="en-GB"/>
        </w:rPr>
      </w:pPr>
      <w:r w:rsidRPr="00A706B4">
        <w:rPr>
          <w:lang w:val="en-GB"/>
        </w:rPr>
        <w:t>camt.056.001.06 - FIToFIPaymentCancellationRequestV06</w:t>
      </w:r>
    </w:p>
    <w:p w:rsidR="00A706B4" w:rsidRPr="00A706B4" w:rsidRDefault="00A706B4" w:rsidP="00A706B4">
      <w:pPr>
        <w:numPr>
          <w:ilvl w:val="0"/>
          <w:numId w:val="81"/>
        </w:numPr>
        <w:spacing w:before="0"/>
        <w:ind w:left="714" w:hanging="357"/>
        <w:rPr>
          <w:lang w:val="en-GB"/>
        </w:rPr>
      </w:pPr>
      <w:r w:rsidRPr="00A706B4">
        <w:rPr>
          <w:lang w:val="en-GB"/>
        </w:rPr>
        <w:t>pacs.002.001.08 - FIToFIPaymentStatusReportV08</w:t>
      </w:r>
    </w:p>
    <w:p w:rsidR="00A706B4" w:rsidRPr="00A706B4" w:rsidRDefault="00A706B4" w:rsidP="00A706B4">
      <w:pPr>
        <w:numPr>
          <w:ilvl w:val="0"/>
          <w:numId w:val="81"/>
        </w:numPr>
        <w:spacing w:before="0"/>
        <w:ind w:left="714" w:hanging="357"/>
        <w:rPr>
          <w:lang w:val="en-GB"/>
        </w:rPr>
      </w:pPr>
      <w:r w:rsidRPr="00A706B4">
        <w:rPr>
          <w:lang w:val="en-GB"/>
        </w:rPr>
        <w:t>pacs.007.001.07 - FIToFIPaymentReversalV07</w:t>
      </w:r>
    </w:p>
    <w:p w:rsidR="00A706B4" w:rsidRPr="00A706B4" w:rsidRDefault="00A706B4" w:rsidP="00A706B4">
      <w:pPr>
        <w:numPr>
          <w:ilvl w:val="0"/>
          <w:numId w:val="81"/>
        </w:numPr>
        <w:spacing w:before="0"/>
        <w:ind w:left="714" w:hanging="357"/>
        <w:rPr>
          <w:lang w:val="en-GB"/>
        </w:rPr>
      </w:pPr>
      <w:r w:rsidRPr="00A706B4">
        <w:rPr>
          <w:lang w:val="en-GB"/>
        </w:rPr>
        <w:t>pacs.028.001.01 - FIToFIPaymentStatusRequestV01</w:t>
      </w:r>
    </w:p>
    <w:p w:rsidR="00A706B4" w:rsidRPr="00A706B4" w:rsidRDefault="00A706B4" w:rsidP="00007C0E">
      <w:pPr>
        <w:numPr>
          <w:ilvl w:val="0"/>
          <w:numId w:val="81"/>
        </w:numPr>
        <w:spacing w:before="0"/>
        <w:ind w:left="714" w:hanging="357"/>
        <w:rPr>
          <w:lang w:val="en-GB"/>
        </w:rPr>
      </w:pPr>
      <w:r w:rsidRPr="00A706B4">
        <w:rPr>
          <w:lang w:val="en-GB"/>
        </w:rPr>
        <w:t>pain.002.001.08 - CustomerPaymentStatusReportV08</w:t>
      </w:r>
    </w:p>
    <w:p w:rsidR="00A706B4" w:rsidRDefault="00A706B4" w:rsidP="00007C0E">
      <w:pPr>
        <w:rPr>
          <w:szCs w:val="24"/>
          <w:lang w:val="en-GB"/>
        </w:rPr>
      </w:pPr>
      <w:r>
        <w:rPr>
          <w:szCs w:val="24"/>
          <w:lang w:val="en-GB"/>
        </w:rPr>
        <w:t>See further details on the “indirect” impact of the change request on those messages in the implementation proposal.</w:t>
      </w:r>
    </w:p>
    <w:p w:rsidR="00A706B4" w:rsidRPr="00366F82" w:rsidRDefault="00A706B4" w:rsidP="00007C0E">
      <w:pPr>
        <w:rPr>
          <w:szCs w:val="24"/>
          <w:lang w:val="en-GB"/>
        </w:rPr>
      </w:pPr>
    </w:p>
    <w:p w:rsidR="00007C0E" w:rsidRPr="00366F82" w:rsidRDefault="00007C0E" w:rsidP="005F74CC">
      <w:pPr>
        <w:numPr>
          <w:ilvl w:val="0"/>
          <w:numId w:val="98"/>
        </w:numPr>
        <w:rPr>
          <w:b/>
          <w:szCs w:val="24"/>
          <w:lang w:val="en-GB"/>
        </w:rPr>
      </w:pPr>
      <w:r w:rsidRPr="00366F82">
        <w:rPr>
          <w:b/>
          <w:szCs w:val="24"/>
          <w:lang w:val="en-GB"/>
        </w:rPr>
        <w:t>Proposed implementation:</w:t>
      </w:r>
      <w:r w:rsidRPr="00366F82">
        <w:rPr>
          <w:szCs w:val="24"/>
          <w:lang w:val="en-GB"/>
        </w:rPr>
        <w:t xml:space="preserve"> </w:t>
      </w:r>
    </w:p>
    <w:p w:rsidR="00007C0E" w:rsidRPr="00581FA4" w:rsidRDefault="00007C0E" w:rsidP="00007C0E">
      <w:pPr>
        <w:rPr>
          <w:lang w:val="en-GB"/>
        </w:rPr>
      </w:pPr>
    </w:p>
    <w:p w:rsidR="00581FA4" w:rsidRDefault="00007C0E" w:rsidP="00007C0E">
      <w:pPr>
        <w:rPr>
          <w:lang w:val="en-GB"/>
        </w:rPr>
      </w:pPr>
      <w:r w:rsidRPr="00581FA4">
        <w:rPr>
          <w:lang w:val="en-GB"/>
        </w:rPr>
        <w:t>We sup</w:t>
      </w:r>
      <w:r w:rsidR="00581FA4" w:rsidRPr="00581FA4">
        <w:rPr>
          <w:lang w:val="en-GB"/>
        </w:rPr>
        <w:t>port the proposed implementatio</w:t>
      </w:r>
      <w:r w:rsidR="00581FA4">
        <w:rPr>
          <w:lang w:val="en-GB"/>
        </w:rPr>
        <w:t>n, which will result in the following implementation:</w:t>
      </w:r>
    </w:p>
    <w:p w:rsidR="00007C0E" w:rsidRPr="00581FA4" w:rsidRDefault="00581FA4" w:rsidP="00581FA4">
      <w:pPr>
        <w:numPr>
          <w:ilvl w:val="0"/>
          <w:numId w:val="113"/>
        </w:numPr>
        <w:rPr>
          <w:u w:val="single"/>
          <w:lang w:val="en-GB"/>
        </w:rPr>
      </w:pPr>
      <w:r w:rsidRPr="00581FA4">
        <w:rPr>
          <w:u w:val="single"/>
          <w:lang w:val="en-GB"/>
        </w:rPr>
        <w:t>Related Parties:</w:t>
      </w:r>
    </w:p>
    <w:p w:rsidR="00581FA4" w:rsidRDefault="00581FA4" w:rsidP="00007C0E">
      <w:pPr>
        <w:rPr>
          <w:lang w:val="en-GB"/>
        </w:rPr>
      </w:pPr>
      <w:r>
        <w:rPr>
          <w:noProof/>
          <w:lang w:val="en-GB" w:eastAsia="en-GB"/>
        </w:rPr>
        <w:lastRenderedPageBreak/>
        <w:drawing>
          <wp:inline distT="0" distB="0" distL="0" distR="0" wp14:anchorId="41DEA3BD" wp14:editId="153C5484">
            <wp:extent cx="5701030" cy="7007516"/>
            <wp:effectExtent l="0" t="0" r="0" b="31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701030" cy="7007516"/>
                    </a:xfrm>
                    <a:prstGeom prst="rect">
                      <a:avLst/>
                    </a:prstGeom>
                  </pic:spPr>
                </pic:pic>
              </a:graphicData>
            </a:graphic>
          </wp:inline>
        </w:drawing>
      </w:r>
    </w:p>
    <w:p w:rsidR="00581FA4" w:rsidRDefault="00581FA4" w:rsidP="00007C0E">
      <w:pPr>
        <w:rPr>
          <w:lang w:val="en-GB"/>
        </w:rPr>
      </w:pPr>
      <w:r>
        <w:rPr>
          <w:lang w:val="en-GB"/>
        </w:rPr>
        <w:t>All parties have been updated with the registered component Party12Choice, as requested, and including the Proprietary party element.</w:t>
      </w:r>
    </w:p>
    <w:p w:rsidR="00581FA4" w:rsidRDefault="00581FA4" w:rsidP="00007C0E">
      <w:pPr>
        <w:rPr>
          <w:lang w:val="en-GB"/>
        </w:rPr>
      </w:pPr>
    </w:p>
    <w:p w:rsidR="00581FA4" w:rsidRPr="00581FA4" w:rsidRDefault="00581FA4" w:rsidP="00581FA4">
      <w:pPr>
        <w:numPr>
          <w:ilvl w:val="0"/>
          <w:numId w:val="113"/>
        </w:numPr>
        <w:rPr>
          <w:u w:val="single"/>
          <w:lang w:val="en-GB"/>
        </w:rPr>
      </w:pPr>
      <w:r w:rsidRPr="00581FA4">
        <w:rPr>
          <w:u w:val="single"/>
          <w:lang w:val="en-GB"/>
        </w:rPr>
        <w:t>Related Agents:</w:t>
      </w:r>
    </w:p>
    <w:p w:rsidR="00581FA4" w:rsidRDefault="00581FA4" w:rsidP="00007C0E">
      <w:pPr>
        <w:rPr>
          <w:lang w:val="en-GB"/>
        </w:rPr>
      </w:pPr>
      <w:r>
        <w:rPr>
          <w:noProof/>
          <w:lang w:val="en-GB" w:eastAsia="en-GB"/>
        </w:rPr>
        <w:lastRenderedPageBreak/>
        <w:drawing>
          <wp:inline distT="0" distB="0" distL="0" distR="0" wp14:anchorId="46831109" wp14:editId="2D31723E">
            <wp:extent cx="4495238" cy="7971429"/>
            <wp:effectExtent l="0" t="0" r="63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4495238" cy="7971429"/>
                    </a:xfrm>
                    <a:prstGeom prst="rect">
                      <a:avLst/>
                    </a:prstGeom>
                  </pic:spPr>
                </pic:pic>
              </a:graphicData>
            </a:graphic>
          </wp:inline>
        </w:drawing>
      </w:r>
    </w:p>
    <w:p w:rsidR="00581FA4" w:rsidRDefault="00581FA4" w:rsidP="00007C0E">
      <w:pPr>
        <w:rPr>
          <w:lang w:val="en-GB"/>
        </w:rPr>
      </w:pPr>
      <w:r>
        <w:rPr>
          <w:lang w:val="en-GB"/>
        </w:rPr>
        <w:t xml:space="preserve">The two new elements </w:t>
      </w:r>
      <w:proofErr w:type="spellStart"/>
      <w:r>
        <w:rPr>
          <w:lang w:val="en-GB"/>
        </w:rPr>
        <w:t>InstructingAgent</w:t>
      </w:r>
      <w:proofErr w:type="spellEnd"/>
      <w:r>
        <w:rPr>
          <w:lang w:val="en-GB"/>
        </w:rPr>
        <w:t xml:space="preserve"> and </w:t>
      </w:r>
      <w:proofErr w:type="spellStart"/>
      <w:r>
        <w:rPr>
          <w:lang w:val="en-GB"/>
        </w:rPr>
        <w:t>InstructedAgent</w:t>
      </w:r>
      <w:proofErr w:type="spellEnd"/>
      <w:r>
        <w:rPr>
          <w:lang w:val="en-GB"/>
        </w:rPr>
        <w:t xml:space="preserve"> have been added to the structure.</w:t>
      </w:r>
    </w:p>
    <w:p w:rsidR="00581FA4" w:rsidRDefault="00581FA4" w:rsidP="00007C0E">
      <w:pPr>
        <w:rPr>
          <w:lang w:val="en-GB"/>
        </w:rPr>
      </w:pPr>
    </w:p>
    <w:p w:rsidR="00E45A44" w:rsidRDefault="00E45A44" w:rsidP="00007C0E">
      <w:pPr>
        <w:rPr>
          <w:lang w:val="en-GB"/>
        </w:rPr>
      </w:pPr>
    </w:p>
    <w:p w:rsidR="00E45A44" w:rsidRPr="00E45A44" w:rsidRDefault="00E45A44" w:rsidP="00E45A44">
      <w:pPr>
        <w:numPr>
          <w:ilvl w:val="0"/>
          <w:numId w:val="113"/>
        </w:numPr>
        <w:rPr>
          <w:lang w:val="en-GB"/>
        </w:rPr>
      </w:pPr>
      <w:r>
        <w:rPr>
          <w:u w:val="single"/>
          <w:lang w:val="en-GB"/>
        </w:rPr>
        <w:t xml:space="preserve">Possible impact on the </w:t>
      </w:r>
      <w:proofErr w:type="spellStart"/>
      <w:r>
        <w:rPr>
          <w:u w:val="single"/>
          <w:lang w:val="en-GB"/>
        </w:rPr>
        <w:t>OriginalTransactionReference</w:t>
      </w:r>
      <w:proofErr w:type="spellEnd"/>
      <w:r>
        <w:rPr>
          <w:u w:val="single"/>
          <w:lang w:val="en-GB"/>
        </w:rPr>
        <w:t xml:space="preserve"> element:</w:t>
      </w:r>
    </w:p>
    <w:p w:rsidR="00E45A44" w:rsidRDefault="00E45A44" w:rsidP="00E45A44">
      <w:pPr>
        <w:rPr>
          <w:lang w:val="en-GB"/>
        </w:rPr>
      </w:pPr>
      <w:r>
        <w:rPr>
          <w:lang w:val="en-GB"/>
        </w:rPr>
        <w:t xml:space="preserve">As indicated in the impact assessment, the update to the Related Parties could also be considered in the </w:t>
      </w:r>
      <w:proofErr w:type="spellStart"/>
      <w:r>
        <w:rPr>
          <w:lang w:val="en-GB"/>
        </w:rPr>
        <w:t>OriginalTransactionReference</w:t>
      </w:r>
      <w:proofErr w:type="spellEnd"/>
      <w:r>
        <w:rPr>
          <w:lang w:val="en-GB"/>
        </w:rPr>
        <w:t xml:space="preserve"> element defined in the related messages. This element contains the same parties, as in the </w:t>
      </w:r>
      <w:proofErr w:type="spellStart"/>
      <w:r>
        <w:rPr>
          <w:lang w:val="en-GB"/>
        </w:rPr>
        <w:t>RelatedParties</w:t>
      </w:r>
      <w:proofErr w:type="spellEnd"/>
      <w:r>
        <w:rPr>
          <w:lang w:val="en-GB"/>
        </w:rPr>
        <w:t>, as illustrated below:</w:t>
      </w:r>
    </w:p>
    <w:p w:rsidR="00E45A44" w:rsidRDefault="00E45A44" w:rsidP="00E45A44">
      <w:pPr>
        <w:rPr>
          <w:lang w:val="en-GB"/>
        </w:rPr>
      </w:pPr>
    </w:p>
    <w:p w:rsidR="00E45A44" w:rsidRDefault="00E45A44" w:rsidP="00E45A44">
      <w:pPr>
        <w:rPr>
          <w:lang w:val="en-GB"/>
        </w:rPr>
      </w:pPr>
      <w:r>
        <w:rPr>
          <w:noProof/>
          <w:lang w:val="en-GB" w:eastAsia="en-GB"/>
        </w:rPr>
        <w:lastRenderedPageBreak/>
        <w:drawing>
          <wp:inline distT="0" distB="0" distL="0" distR="0" wp14:anchorId="5CF8848C" wp14:editId="4501C866">
            <wp:extent cx="5019048" cy="7533334"/>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019048" cy="7533334"/>
                    </a:xfrm>
                    <a:prstGeom prst="rect">
                      <a:avLst/>
                    </a:prstGeom>
                  </pic:spPr>
                </pic:pic>
              </a:graphicData>
            </a:graphic>
          </wp:inline>
        </w:drawing>
      </w:r>
    </w:p>
    <w:p w:rsidR="00E45A44" w:rsidRDefault="00E45A44" w:rsidP="00E45A44">
      <w:pPr>
        <w:rPr>
          <w:lang w:val="en-GB"/>
        </w:rPr>
      </w:pPr>
    </w:p>
    <w:p w:rsidR="00E45A44" w:rsidRPr="00E45A44" w:rsidRDefault="00E45A44" w:rsidP="00E45A44">
      <w:pPr>
        <w:rPr>
          <w:b/>
          <w:color w:val="FF0000"/>
          <w:lang w:val="en-GB"/>
        </w:rPr>
      </w:pPr>
      <w:r w:rsidRPr="00E45A44">
        <w:rPr>
          <w:b/>
          <w:color w:val="FF0000"/>
          <w:lang w:val="en-GB"/>
        </w:rPr>
        <w:t xml:space="preserve">Question1 to the SEG: Should we apply the same changes to the Original Transaction Reference </w:t>
      </w:r>
      <w:proofErr w:type="gramStart"/>
      <w:r w:rsidRPr="00E45A44">
        <w:rPr>
          <w:b/>
          <w:color w:val="FF0000"/>
          <w:lang w:val="en-GB"/>
        </w:rPr>
        <w:t>element ?</w:t>
      </w:r>
      <w:proofErr w:type="gramEnd"/>
    </w:p>
    <w:p w:rsidR="00E45A44" w:rsidRPr="00E45A44" w:rsidRDefault="00E45A44" w:rsidP="00E45A44">
      <w:pPr>
        <w:rPr>
          <w:b/>
          <w:color w:val="FF0000"/>
          <w:lang w:val="en-GB"/>
        </w:rPr>
      </w:pPr>
    </w:p>
    <w:p w:rsidR="00E45A44" w:rsidRDefault="00E45A44" w:rsidP="00E45A44">
      <w:pPr>
        <w:rPr>
          <w:lang w:val="en-GB"/>
        </w:rPr>
      </w:pPr>
      <w:r w:rsidRPr="00E45A44">
        <w:rPr>
          <w:b/>
          <w:color w:val="FF0000"/>
          <w:lang w:val="en-GB"/>
        </w:rPr>
        <w:lastRenderedPageBreak/>
        <w:t xml:space="preserve">Question2 to the SEG: In case this change should be applied to the Original Transaction Reference element in all related messages identified in the impact analysis, and since this change is only intended for the interbank space, shall we </w:t>
      </w:r>
      <w:r>
        <w:rPr>
          <w:b/>
          <w:color w:val="FF0000"/>
          <w:lang w:val="en-GB"/>
        </w:rPr>
        <w:t>apply</w:t>
      </w:r>
      <w:r w:rsidRPr="00E45A44">
        <w:rPr>
          <w:b/>
          <w:color w:val="FF0000"/>
          <w:lang w:val="en-GB"/>
        </w:rPr>
        <w:t xml:space="preserve"> the change both on the Payment Initiation messages (pain) and the Payments Clearing and Settlement messages (</w:t>
      </w:r>
      <w:proofErr w:type="spellStart"/>
      <w:r w:rsidRPr="00E45A44">
        <w:rPr>
          <w:b/>
          <w:color w:val="FF0000"/>
          <w:lang w:val="en-GB"/>
        </w:rPr>
        <w:t>pacs</w:t>
      </w:r>
      <w:proofErr w:type="spellEnd"/>
      <w:r w:rsidRPr="00E45A44">
        <w:rPr>
          <w:b/>
          <w:color w:val="FF0000"/>
          <w:lang w:val="en-GB"/>
        </w:rPr>
        <w:t>), or only on the interbank space (</w:t>
      </w:r>
      <w:proofErr w:type="spellStart"/>
      <w:r w:rsidRPr="00E45A44">
        <w:rPr>
          <w:b/>
          <w:color w:val="FF0000"/>
          <w:lang w:val="en-GB"/>
        </w:rPr>
        <w:t>pacs</w:t>
      </w:r>
      <w:proofErr w:type="spellEnd"/>
      <w:proofErr w:type="gramStart"/>
      <w:r w:rsidRPr="00E45A44">
        <w:rPr>
          <w:b/>
          <w:color w:val="FF0000"/>
          <w:lang w:val="en-GB"/>
        </w:rPr>
        <w:t>) ?</w:t>
      </w:r>
      <w:proofErr w:type="gramEnd"/>
    </w:p>
    <w:p w:rsidR="00E45A44" w:rsidRPr="00E45A44" w:rsidRDefault="009E47C6" w:rsidP="00E45A44">
      <w:pPr>
        <w:rPr>
          <w:lang w:val="en-GB"/>
        </w:rPr>
      </w:pPr>
      <w:r>
        <w:rPr>
          <w:lang w:val="en-GB"/>
        </w:rPr>
        <w:t>Remark: the Original Transaction Reference component is already modified through other change request as part of this maintenance cycle.</w:t>
      </w:r>
    </w:p>
    <w:p w:rsidR="00E45A44" w:rsidRPr="001F4D7D" w:rsidRDefault="001F4D7D" w:rsidP="00007C0E">
      <w:pPr>
        <w:rPr>
          <w:color w:val="00B050"/>
          <w:lang w:val="en-GB"/>
        </w:rPr>
      </w:pPr>
      <w:r w:rsidRPr="001F4D7D">
        <w:rPr>
          <w:color w:val="00B050"/>
          <w:lang w:val="en-GB"/>
        </w:rPr>
        <w:t xml:space="preserve">The </w:t>
      </w:r>
      <w:proofErr w:type="spellStart"/>
      <w:r w:rsidRPr="001F4D7D">
        <w:rPr>
          <w:color w:val="00B050"/>
          <w:lang w:val="en-GB"/>
        </w:rPr>
        <w:t>SEG</w:t>
      </w:r>
      <w:proofErr w:type="spellEnd"/>
      <w:r w:rsidRPr="001F4D7D">
        <w:rPr>
          <w:color w:val="00B050"/>
          <w:lang w:val="en-GB"/>
        </w:rPr>
        <w:t xml:space="preserve"> decides that the changes should be applied to pain and </w:t>
      </w:r>
      <w:proofErr w:type="spellStart"/>
      <w:r w:rsidRPr="001F4D7D">
        <w:rPr>
          <w:color w:val="00B050"/>
          <w:lang w:val="en-GB"/>
        </w:rPr>
        <w:t>pacs</w:t>
      </w:r>
      <w:proofErr w:type="spellEnd"/>
      <w:r w:rsidRPr="001F4D7D">
        <w:rPr>
          <w:color w:val="00B050"/>
          <w:lang w:val="en-GB"/>
        </w:rPr>
        <w:t xml:space="preserve"> as well.</w:t>
      </w:r>
    </w:p>
    <w:p w:rsidR="00007C0E" w:rsidRDefault="00007C0E" w:rsidP="005F74CC">
      <w:pPr>
        <w:numPr>
          <w:ilvl w:val="0"/>
          <w:numId w:val="98"/>
        </w:numPr>
        <w:rPr>
          <w:b/>
          <w:lang w:val="en-GB"/>
        </w:rPr>
      </w:pPr>
      <w:r>
        <w:rPr>
          <w:b/>
          <w:lang w:val="en-GB"/>
        </w:rPr>
        <w:t>Proposed timing:</w:t>
      </w:r>
      <w:r w:rsidRPr="009D6359">
        <w:rPr>
          <w:b/>
          <w:lang w:val="en-GB"/>
        </w:rPr>
        <w:t xml:space="preserve"> </w:t>
      </w:r>
    </w:p>
    <w:p w:rsidR="00007C0E" w:rsidRDefault="00007C0E" w:rsidP="00007C0E">
      <w:pPr>
        <w:rPr>
          <w:lang w:val="en-GB"/>
        </w:rPr>
      </w:pPr>
      <w:r w:rsidRPr="0005123F">
        <w:rPr>
          <w:lang w:val="en-GB"/>
        </w:rPr>
        <w:t xml:space="preserve">The submitting </w:t>
      </w:r>
      <w:r>
        <w:rPr>
          <w:lang w:val="en-GB"/>
        </w:rPr>
        <w:t>organisation confirms that it can implement the requested changes in the requested timing.</w:t>
      </w:r>
    </w:p>
    <w:p w:rsidR="00007C0E" w:rsidRPr="0005123F" w:rsidRDefault="00007C0E" w:rsidP="00007C0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07C0E" w:rsidRPr="006D7FF8" w:rsidTr="00081D7F">
        <w:tc>
          <w:tcPr>
            <w:tcW w:w="1101" w:type="dxa"/>
            <w:tcBorders>
              <w:bottom w:val="single" w:sz="4" w:space="0" w:color="auto"/>
            </w:tcBorders>
          </w:tcPr>
          <w:p w:rsidR="00007C0E" w:rsidRPr="006D7FF8" w:rsidRDefault="00007C0E" w:rsidP="00081D7F">
            <w:pPr>
              <w:rPr>
                <w:szCs w:val="24"/>
                <w:lang w:val="en-GB"/>
              </w:rPr>
            </w:pPr>
            <w:r>
              <w:rPr>
                <w:szCs w:val="24"/>
                <w:lang w:val="en-GB"/>
              </w:rPr>
              <w:t>Timing</w:t>
            </w:r>
          </w:p>
        </w:tc>
        <w:tc>
          <w:tcPr>
            <w:tcW w:w="3543" w:type="dxa"/>
          </w:tcPr>
          <w:p w:rsidR="00007C0E" w:rsidRPr="006D7FF8" w:rsidRDefault="00007C0E" w:rsidP="00081D7F">
            <w:pPr>
              <w:jc w:val="both"/>
              <w:rPr>
                <w:szCs w:val="24"/>
                <w:lang w:val="en-GB"/>
              </w:rPr>
            </w:pPr>
            <w:r>
              <w:rPr>
                <w:szCs w:val="24"/>
                <w:lang w:val="en-GB"/>
              </w:rPr>
              <w:t xml:space="preserve">As requested </w:t>
            </w:r>
          </w:p>
        </w:tc>
      </w:tr>
    </w:tbl>
    <w:p w:rsidR="00007C0E" w:rsidRPr="00B73EA1" w:rsidRDefault="00007C0E" w:rsidP="00007C0E">
      <w:pPr>
        <w:rPr>
          <w:lang w:val="en-GB"/>
        </w:rPr>
      </w:pPr>
    </w:p>
    <w:p w:rsidR="00007C0E" w:rsidRPr="00E8579D" w:rsidRDefault="00007C0E" w:rsidP="005F74CC">
      <w:pPr>
        <w:numPr>
          <w:ilvl w:val="0"/>
          <w:numId w:val="98"/>
        </w:numPr>
        <w:rPr>
          <w:b/>
          <w:lang w:val="en-GB"/>
        </w:rPr>
      </w:pPr>
      <w:r>
        <w:rPr>
          <w:b/>
          <w:lang w:val="en-GB"/>
        </w:rPr>
        <w:t>Final decision of the SEG:</w:t>
      </w:r>
    </w:p>
    <w:p w:rsidR="00007C0E" w:rsidRDefault="00007C0E" w:rsidP="00007C0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07C0E" w:rsidRPr="006D7FF8" w:rsidTr="00081D7F">
        <w:tc>
          <w:tcPr>
            <w:tcW w:w="1101" w:type="dxa"/>
          </w:tcPr>
          <w:p w:rsidR="00007C0E" w:rsidRPr="006D7FF8" w:rsidRDefault="00007C0E" w:rsidP="00081D7F">
            <w:pPr>
              <w:rPr>
                <w:szCs w:val="24"/>
                <w:lang w:val="en-GB"/>
              </w:rPr>
            </w:pPr>
            <w:r w:rsidRPr="006D7FF8">
              <w:rPr>
                <w:szCs w:val="24"/>
                <w:lang w:val="en-GB"/>
              </w:rPr>
              <w:t>Approve</w:t>
            </w:r>
          </w:p>
        </w:tc>
        <w:tc>
          <w:tcPr>
            <w:tcW w:w="1559" w:type="dxa"/>
          </w:tcPr>
          <w:p w:rsidR="00007C0E" w:rsidRPr="00B73EA1" w:rsidRDefault="001F4D7D" w:rsidP="00081D7F">
            <w:pPr>
              <w:jc w:val="center"/>
              <w:rPr>
                <w:color w:val="FF0000"/>
                <w:lang w:val="en-GB"/>
              </w:rPr>
            </w:pPr>
            <w:r>
              <w:rPr>
                <w:color w:val="FF0000"/>
                <w:lang w:val="en-GB"/>
              </w:rPr>
              <w:t>X</w:t>
            </w:r>
          </w:p>
        </w:tc>
      </w:tr>
    </w:tbl>
    <w:p w:rsidR="00007C0E" w:rsidRDefault="00007C0E" w:rsidP="00007C0E">
      <w:pPr>
        <w:rPr>
          <w:szCs w:val="24"/>
          <w:lang w:val="en-GB"/>
        </w:rPr>
      </w:pPr>
      <w:proofErr w:type="gramStart"/>
      <w:r>
        <w:rPr>
          <w:szCs w:val="24"/>
          <w:lang w:val="en-GB"/>
        </w:rPr>
        <w:t xml:space="preserve">Comments: </w:t>
      </w:r>
      <w:r w:rsidR="001F4D7D" w:rsidRPr="001F4D7D">
        <w:rPr>
          <w:color w:val="FF0000"/>
          <w:szCs w:val="24"/>
          <w:lang w:val="en-GB"/>
        </w:rPr>
        <w:t xml:space="preserve">Payments </w:t>
      </w:r>
      <w:proofErr w:type="spellStart"/>
      <w:r w:rsidR="001F4D7D" w:rsidRPr="001F4D7D">
        <w:rPr>
          <w:color w:val="FF0000"/>
          <w:szCs w:val="24"/>
          <w:lang w:val="en-GB"/>
        </w:rPr>
        <w:t>SEG</w:t>
      </w:r>
      <w:proofErr w:type="spellEnd"/>
      <w:r w:rsidR="001F4D7D" w:rsidRPr="001F4D7D">
        <w:rPr>
          <w:color w:val="FF0000"/>
          <w:szCs w:val="24"/>
          <w:lang w:val="en-GB"/>
        </w:rPr>
        <w:t xml:space="preserve"> meeting on September 18</w:t>
      </w:r>
      <w:r w:rsidR="001F4D7D" w:rsidRPr="001F4D7D">
        <w:rPr>
          <w:color w:val="FF0000"/>
          <w:szCs w:val="24"/>
          <w:vertAlign w:val="superscript"/>
          <w:lang w:val="en-GB"/>
        </w:rPr>
        <w:t>th</w:t>
      </w:r>
      <w:r w:rsidR="001F4D7D" w:rsidRPr="001F4D7D">
        <w:rPr>
          <w:color w:val="FF0000"/>
          <w:szCs w:val="24"/>
          <w:lang w:val="en-GB"/>
        </w:rPr>
        <w:t>, 2017.</w:t>
      </w:r>
      <w:proofErr w:type="gramEnd"/>
    </w:p>
    <w:p w:rsidR="00007C0E" w:rsidRPr="003E65AD" w:rsidRDefault="00007C0E" w:rsidP="00007C0E">
      <w:pPr>
        <w:rPr>
          <w:lang w:val="en-GB"/>
        </w:rPr>
      </w:pPr>
    </w:p>
    <w:p w:rsidR="00007C0E" w:rsidRDefault="00007C0E" w:rsidP="00007C0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07C0E" w:rsidRPr="006D7FF8" w:rsidTr="00081D7F">
        <w:tc>
          <w:tcPr>
            <w:tcW w:w="1101" w:type="dxa"/>
          </w:tcPr>
          <w:p w:rsidR="00007C0E" w:rsidRPr="006D7FF8" w:rsidRDefault="00007C0E" w:rsidP="00081D7F">
            <w:pPr>
              <w:rPr>
                <w:szCs w:val="24"/>
                <w:lang w:val="en-GB"/>
              </w:rPr>
            </w:pPr>
            <w:r w:rsidRPr="006D7FF8">
              <w:rPr>
                <w:szCs w:val="24"/>
                <w:lang w:val="en-GB"/>
              </w:rPr>
              <w:t>Reject</w:t>
            </w:r>
          </w:p>
        </w:tc>
        <w:tc>
          <w:tcPr>
            <w:tcW w:w="1559" w:type="dxa"/>
          </w:tcPr>
          <w:p w:rsidR="00007C0E" w:rsidRPr="006D7FF8" w:rsidRDefault="00007C0E" w:rsidP="00081D7F">
            <w:pPr>
              <w:rPr>
                <w:szCs w:val="24"/>
                <w:lang w:val="en-GB"/>
              </w:rPr>
            </w:pPr>
          </w:p>
        </w:tc>
      </w:tr>
    </w:tbl>
    <w:p w:rsidR="00007C0E" w:rsidRDefault="00007C0E" w:rsidP="00007C0E">
      <w:pPr>
        <w:rPr>
          <w:szCs w:val="24"/>
          <w:lang w:val="en-GB"/>
        </w:rPr>
      </w:pPr>
      <w:r>
        <w:rPr>
          <w:szCs w:val="24"/>
          <w:lang w:val="en-GB"/>
        </w:rPr>
        <w:t>Reason for rejection:</w:t>
      </w:r>
    </w:p>
    <w:p w:rsidR="00007C0E" w:rsidRDefault="00007C0E" w:rsidP="005F74CC">
      <w:pPr>
        <w:pStyle w:val="Heading1"/>
        <w:ind w:left="0" w:firstLine="0"/>
        <w:rPr>
          <w:lang w:val="en-GB"/>
        </w:rPr>
      </w:pPr>
      <w:r>
        <w:rPr>
          <w:i/>
          <w:snapToGrid w:val="0"/>
        </w:rPr>
        <w:br w:type="page"/>
      </w:r>
      <w:bookmarkStart w:id="8" w:name="_Toc491865439"/>
      <w:r w:rsidRPr="00B04F61">
        <w:rPr>
          <w:lang w:val="en-GB"/>
        </w:rPr>
        <w:lastRenderedPageBreak/>
        <w:t>CR0</w:t>
      </w:r>
      <w:r>
        <w:rPr>
          <w:lang w:val="en-GB"/>
        </w:rPr>
        <w:t>692: Externalise BalanceTypeCode and Status in reporting messages</w:t>
      </w:r>
      <w:bookmarkEnd w:id="8"/>
    </w:p>
    <w:p w:rsidR="00081D7F" w:rsidRDefault="00081D7F" w:rsidP="005F74CC">
      <w:pPr>
        <w:numPr>
          <w:ilvl w:val="0"/>
          <w:numId w:val="106"/>
        </w:numPr>
        <w:rPr>
          <w:b/>
          <w:szCs w:val="24"/>
          <w:lang w:val="en-GB"/>
        </w:rPr>
      </w:pPr>
      <w:r>
        <w:rPr>
          <w:b/>
          <w:szCs w:val="24"/>
          <w:lang w:val="en-GB"/>
        </w:rPr>
        <w:t>Origin of the request:</w:t>
      </w:r>
    </w:p>
    <w:p w:rsidR="00081D7F" w:rsidRDefault="00081D7F" w:rsidP="00081D7F">
      <w:pPr>
        <w:rPr>
          <w:szCs w:val="24"/>
          <w:lang w:val="en-GB"/>
        </w:rPr>
      </w:pPr>
      <w:r>
        <w:rPr>
          <w:i/>
          <w:szCs w:val="24"/>
          <w:lang w:val="en-GB"/>
        </w:rPr>
        <w:t>A.1 Submitter</w:t>
      </w:r>
      <w:r>
        <w:rPr>
          <w:szCs w:val="24"/>
          <w:lang w:val="en-GB"/>
        </w:rPr>
        <w:t xml:space="preserve">: </w:t>
      </w:r>
    </w:p>
    <w:p w:rsidR="00081D7F" w:rsidRDefault="00081D7F" w:rsidP="00081D7F">
      <w:pPr>
        <w:rPr>
          <w:szCs w:val="24"/>
          <w:lang w:val="en-GB"/>
        </w:rPr>
      </w:pPr>
      <w:r>
        <w:rPr>
          <w:szCs w:val="24"/>
          <w:lang w:val="en-GB"/>
        </w:rPr>
        <w:t>Federal Reserve Bank of New York (on behalf of the US Federal Reserve Banks)</w:t>
      </w:r>
    </w:p>
    <w:p w:rsidR="00081D7F" w:rsidRDefault="00081D7F" w:rsidP="00081D7F">
      <w:pPr>
        <w:rPr>
          <w:szCs w:val="24"/>
          <w:lang w:val="en-GB"/>
        </w:rPr>
      </w:pPr>
      <w:r>
        <w:rPr>
          <w:szCs w:val="24"/>
          <w:lang w:val="en-GB"/>
        </w:rPr>
        <w:t>33 Liberty Street</w:t>
      </w:r>
    </w:p>
    <w:p w:rsidR="00081D7F" w:rsidRDefault="00081D7F" w:rsidP="00081D7F">
      <w:pPr>
        <w:rPr>
          <w:szCs w:val="24"/>
          <w:lang w:val="en-GB"/>
        </w:rPr>
      </w:pPr>
      <w:r>
        <w:rPr>
          <w:szCs w:val="24"/>
          <w:lang w:val="en-GB"/>
        </w:rPr>
        <w:t>New York, NY 10045</w:t>
      </w:r>
    </w:p>
    <w:p w:rsidR="00081D7F" w:rsidRDefault="00081D7F" w:rsidP="00081D7F">
      <w:pPr>
        <w:rPr>
          <w:szCs w:val="24"/>
          <w:lang w:val="en-GB"/>
        </w:rPr>
      </w:pPr>
      <w:r>
        <w:rPr>
          <w:szCs w:val="24"/>
          <w:lang w:val="en-GB"/>
        </w:rPr>
        <w:t>U.S.A.</w:t>
      </w:r>
    </w:p>
    <w:p w:rsidR="00081D7F" w:rsidRDefault="00081D7F" w:rsidP="00081D7F">
      <w:pPr>
        <w:rPr>
          <w:szCs w:val="24"/>
          <w:lang w:val="en-GB"/>
        </w:rPr>
      </w:pPr>
      <w:r>
        <w:rPr>
          <w:i/>
          <w:szCs w:val="24"/>
          <w:lang w:val="en-GB"/>
        </w:rPr>
        <w:t>A.2 Contact person:</w:t>
      </w:r>
      <w:r>
        <w:rPr>
          <w:szCs w:val="24"/>
          <w:lang w:val="en-GB"/>
        </w:rPr>
        <w:t xml:space="preserve"> </w:t>
      </w:r>
    </w:p>
    <w:p w:rsidR="00081D7F" w:rsidRDefault="00081D7F" w:rsidP="00081D7F">
      <w:pPr>
        <w:rPr>
          <w:szCs w:val="24"/>
          <w:lang w:val="en-GB"/>
        </w:rPr>
      </w:pPr>
      <w:r>
        <w:rPr>
          <w:szCs w:val="24"/>
          <w:lang w:val="en-GB"/>
        </w:rPr>
        <w:t xml:space="preserve">Federal Reserve Bank of New York Wholesale Product Office </w:t>
      </w:r>
    </w:p>
    <w:p w:rsidR="00081D7F" w:rsidRDefault="00081D7F" w:rsidP="00081D7F">
      <w:pPr>
        <w:rPr>
          <w:szCs w:val="24"/>
          <w:lang w:val="en-GB"/>
        </w:rPr>
      </w:pPr>
      <w:r>
        <w:rPr>
          <w:szCs w:val="24"/>
          <w:lang w:val="en-GB"/>
        </w:rPr>
        <w:t>Ms. Gina Russo (</w:t>
      </w:r>
      <w:hyperlink r:id="rId62" w:history="1">
        <w:r>
          <w:rPr>
            <w:rStyle w:val="Hyperlink"/>
            <w:szCs w:val="24"/>
            <w:lang w:val="en-GB"/>
          </w:rPr>
          <w:t>gina.russo@ny.frb.org</w:t>
        </w:r>
      </w:hyperlink>
      <w:r>
        <w:rPr>
          <w:szCs w:val="24"/>
          <w:lang w:val="en-GB"/>
        </w:rPr>
        <w:t xml:space="preserve">) </w:t>
      </w:r>
    </w:p>
    <w:p w:rsidR="00081D7F" w:rsidRDefault="00081D7F" w:rsidP="00081D7F">
      <w:pPr>
        <w:rPr>
          <w:szCs w:val="24"/>
          <w:lang w:val="fr-BE"/>
        </w:rPr>
      </w:pPr>
      <w:r>
        <w:rPr>
          <w:szCs w:val="24"/>
          <w:lang w:val="fr-BE"/>
        </w:rPr>
        <w:t>Ms. Leslie Lee (</w:t>
      </w:r>
      <w:hyperlink r:id="rId63" w:history="1">
        <w:r>
          <w:rPr>
            <w:rStyle w:val="Hyperlink"/>
            <w:szCs w:val="24"/>
            <w:lang w:val="fr-BE"/>
          </w:rPr>
          <w:t>leslie.lee@ny.frb.org</w:t>
        </w:r>
      </w:hyperlink>
      <w:r>
        <w:rPr>
          <w:szCs w:val="24"/>
          <w:lang w:val="fr-BE"/>
        </w:rPr>
        <w:t xml:space="preserve">) </w:t>
      </w:r>
    </w:p>
    <w:p w:rsidR="00081D7F" w:rsidRDefault="00081D7F" w:rsidP="00081D7F">
      <w:pPr>
        <w:rPr>
          <w:szCs w:val="24"/>
          <w:lang w:val="en-GB"/>
        </w:rPr>
      </w:pPr>
      <w:r>
        <w:rPr>
          <w:i/>
          <w:szCs w:val="24"/>
          <w:lang w:val="fr-BE"/>
        </w:rPr>
        <w:t xml:space="preserve"> </w:t>
      </w:r>
      <w:r>
        <w:rPr>
          <w:i/>
          <w:szCs w:val="24"/>
          <w:lang w:val="en-GB"/>
        </w:rPr>
        <w:t>A.3 Sponsors</w:t>
      </w:r>
      <w:r>
        <w:rPr>
          <w:szCs w:val="24"/>
          <w:lang w:val="en-GB"/>
        </w:rPr>
        <w:t xml:space="preserve">: </w:t>
      </w:r>
    </w:p>
    <w:p w:rsidR="00081D7F" w:rsidRDefault="00081D7F" w:rsidP="00081D7F">
      <w:pPr>
        <w:rPr>
          <w:szCs w:val="24"/>
          <w:lang w:val="en-GB"/>
        </w:rPr>
      </w:pPr>
      <w:r>
        <w:rPr>
          <w:szCs w:val="24"/>
          <w:lang w:val="en-GB"/>
        </w:rPr>
        <w:t>US Format Advisory Group</w:t>
      </w:r>
      <w:r>
        <w:rPr>
          <w:rStyle w:val="FootnoteReference"/>
          <w:szCs w:val="24"/>
          <w:lang w:val="en-GB"/>
        </w:rPr>
        <w:footnoteReference w:id="11"/>
      </w:r>
    </w:p>
    <w:p w:rsidR="00081D7F" w:rsidRDefault="00081D7F" w:rsidP="00081D7F">
      <w:pPr>
        <w:rPr>
          <w:szCs w:val="24"/>
          <w:lang w:val="en-GB"/>
        </w:rPr>
      </w:pPr>
      <w:r>
        <w:rPr>
          <w:szCs w:val="24"/>
          <w:lang w:val="en-GB"/>
        </w:rPr>
        <w:t xml:space="preserve"> </w:t>
      </w:r>
    </w:p>
    <w:p w:rsidR="00081D7F" w:rsidRDefault="00081D7F" w:rsidP="005F74CC">
      <w:pPr>
        <w:numPr>
          <w:ilvl w:val="0"/>
          <w:numId w:val="106"/>
        </w:numPr>
        <w:rPr>
          <w:b/>
          <w:lang w:val="en-GB"/>
        </w:rPr>
      </w:pPr>
      <w:r>
        <w:rPr>
          <w:b/>
          <w:lang w:val="en-GB"/>
        </w:rPr>
        <w:t>Related messages:</w:t>
      </w:r>
    </w:p>
    <w:p w:rsidR="00081D7F" w:rsidRDefault="00081D7F" w:rsidP="00081D7F">
      <w:pPr>
        <w:rPr>
          <w:lang w:val="en-GB"/>
        </w:rPr>
      </w:pPr>
      <w:proofErr w:type="spellStart"/>
      <w:r>
        <w:rPr>
          <w:lang w:val="en-GB"/>
        </w:rPr>
        <w:t>camt.052.001.06</w:t>
      </w:r>
      <w:proofErr w:type="spellEnd"/>
      <w:r>
        <w:rPr>
          <w:lang w:val="en-GB"/>
        </w:rPr>
        <w:t xml:space="preserve"> – </w:t>
      </w:r>
      <w:proofErr w:type="spellStart"/>
      <w:r>
        <w:rPr>
          <w:lang w:val="en-GB"/>
        </w:rPr>
        <w:t>BankToCustomerAccountReport</w:t>
      </w:r>
      <w:proofErr w:type="spellEnd"/>
      <w:r>
        <w:rPr>
          <w:lang w:val="en-GB"/>
        </w:rPr>
        <w:t xml:space="preserve"> (</w:t>
      </w:r>
      <w:proofErr w:type="spellStart"/>
      <w:r>
        <w:rPr>
          <w:i/>
          <w:lang w:val="en-GB"/>
        </w:rPr>
        <w:t>BalanceType</w:t>
      </w:r>
      <w:proofErr w:type="spellEnd"/>
      <w:r>
        <w:rPr>
          <w:lang w:val="en-GB"/>
        </w:rPr>
        <w:t xml:space="preserve"> and </w:t>
      </w:r>
      <w:r>
        <w:rPr>
          <w:i/>
          <w:lang w:val="en-GB"/>
        </w:rPr>
        <w:t>Status</w:t>
      </w:r>
      <w:r>
        <w:rPr>
          <w:lang w:val="en-GB"/>
        </w:rPr>
        <w:t xml:space="preserve"> elements)</w:t>
      </w:r>
    </w:p>
    <w:p w:rsidR="00081D7F" w:rsidRDefault="00081D7F" w:rsidP="00081D7F">
      <w:pPr>
        <w:rPr>
          <w:lang w:val="en-GB"/>
        </w:rPr>
      </w:pPr>
      <w:proofErr w:type="spellStart"/>
      <w:r>
        <w:rPr>
          <w:lang w:val="en-GB"/>
        </w:rPr>
        <w:t>camt.053.001.06</w:t>
      </w:r>
      <w:proofErr w:type="spellEnd"/>
      <w:r>
        <w:rPr>
          <w:lang w:val="en-GB"/>
        </w:rPr>
        <w:t xml:space="preserve"> – </w:t>
      </w:r>
      <w:proofErr w:type="spellStart"/>
      <w:r>
        <w:rPr>
          <w:lang w:val="en-GB"/>
        </w:rPr>
        <w:t>BankToCustomerAccountStatement</w:t>
      </w:r>
      <w:proofErr w:type="spellEnd"/>
      <w:r>
        <w:rPr>
          <w:lang w:val="en-GB"/>
        </w:rPr>
        <w:t xml:space="preserve"> (</w:t>
      </w:r>
      <w:proofErr w:type="spellStart"/>
      <w:r>
        <w:rPr>
          <w:i/>
          <w:lang w:val="en-GB"/>
        </w:rPr>
        <w:t>BalanceType</w:t>
      </w:r>
      <w:proofErr w:type="spellEnd"/>
      <w:r>
        <w:rPr>
          <w:lang w:val="en-GB"/>
        </w:rPr>
        <w:t xml:space="preserve"> and </w:t>
      </w:r>
      <w:r>
        <w:rPr>
          <w:i/>
          <w:lang w:val="en-GB"/>
        </w:rPr>
        <w:t>Status</w:t>
      </w:r>
      <w:r>
        <w:rPr>
          <w:lang w:val="en-GB"/>
        </w:rPr>
        <w:t xml:space="preserve"> elements)</w:t>
      </w:r>
    </w:p>
    <w:p w:rsidR="00081D7F" w:rsidRDefault="00081D7F" w:rsidP="00081D7F">
      <w:pPr>
        <w:rPr>
          <w:lang w:val="en-GB"/>
        </w:rPr>
      </w:pPr>
      <w:proofErr w:type="spellStart"/>
      <w:r>
        <w:rPr>
          <w:lang w:val="en-GB"/>
        </w:rPr>
        <w:t>camt.054.001.06</w:t>
      </w:r>
      <w:proofErr w:type="spellEnd"/>
      <w:r>
        <w:rPr>
          <w:lang w:val="en-GB"/>
        </w:rPr>
        <w:t xml:space="preserve"> – </w:t>
      </w:r>
      <w:proofErr w:type="spellStart"/>
      <w:r>
        <w:rPr>
          <w:lang w:val="en-GB"/>
        </w:rPr>
        <w:t>BankToCustomerDebitCreditNotification</w:t>
      </w:r>
      <w:proofErr w:type="spellEnd"/>
      <w:r>
        <w:rPr>
          <w:lang w:val="en-GB"/>
        </w:rPr>
        <w:t xml:space="preserve"> (</w:t>
      </w:r>
      <w:r>
        <w:rPr>
          <w:i/>
          <w:lang w:val="en-GB"/>
        </w:rPr>
        <w:t>Status</w:t>
      </w:r>
      <w:r>
        <w:rPr>
          <w:lang w:val="en-GB"/>
        </w:rPr>
        <w:t xml:space="preserve"> element)</w:t>
      </w:r>
    </w:p>
    <w:p w:rsidR="00081D7F" w:rsidRDefault="00081D7F" w:rsidP="00081D7F">
      <w:pPr>
        <w:rPr>
          <w:b/>
          <w:lang w:val="en-GB"/>
        </w:rPr>
      </w:pPr>
      <w:r>
        <w:rPr>
          <w:szCs w:val="24"/>
          <w:lang w:val="en-GB"/>
        </w:rPr>
        <w:t xml:space="preserve">    </w:t>
      </w:r>
    </w:p>
    <w:p w:rsidR="00081D7F" w:rsidRDefault="00081D7F" w:rsidP="005F74CC">
      <w:pPr>
        <w:numPr>
          <w:ilvl w:val="0"/>
          <w:numId w:val="106"/>
        </w:numPr>
        <w:rPr>
          <w:lang w:val="en-GB"/>
        </w:rPr>
      </w:pPr>
      <w:r>
        <w:rPr>
          <w:b/>
          <w:lang w:val="en-GB"/>
        </w:rPr>
        <w:t>Description of the change request:</w:t>
      </w:r>
    </w:p>
    <w:p w:rsidR="00081D7F" w:rsidRDefault="00081D7F" w:rsidP="00081D7F">
      <w:pPr>
        <w:rPr>
          <w:lang w:val="en-GB"/>
        </w:rPr>
      </w:pPr>
      <w:r>
        <w:rPr>
          <w:lang w:val="en-GB"/>
        </w:rPr>
        <w:t xml:space="preserve">The request is to change the data types of the balance </w:t>
      </w:r>
      <w:r>
        <w:rPr>
          <w:i/>
          <w:lang w:val="en-GB"/>
        </w:rPr>
        <w:t>Type</w:t>
      </w:r>
      <w:r>
        <w:rPr>
          <w:lang w:val="en-GB"/>
        </w:rPr>
        <w:t xml:space="preserve"> (</w:t>
      </w:r>
      <w:r>
        <w:rPr>
          <w:i/>
          <w:lang w:val="en-GB"/>
        </w:rPr>
        <w:t>Report/Balance/Type</w:t>
      </w:r>
      <w:r>
        <w:rPr>
          <w:lang w:val="en-GB"/>
        </w:rPr>
        <w:t xml:space="preserve">) and </w:t>
      </w:r>
      <w:r>
        <w:rPr>
          <w:i/>
          <w:lang w:val="en-GB"/>
        </w:rPr>
        <w:t xml:space="preserve">Status (Report/Entry/Status) </w:t>
      </w:r>
      <w:r>
        <w:rPr>
          <w:lang w:val="en-GB"/>
        </w:rPr>
        <w:t xml:space="preserve">elements from a restricted code list explicitly embedded in the schema, to a choice component with </w:t>
      </w:r>
      <w:r>
        <w:rPr>
          <w:i/>
          <w:lang w:val="en-GB"/>
        </w:rPr>
        <w:t>Code</w:t>
      </w:r>
      <w:r>
        <w:rPr>
          <w:lang w:val="en-GB"/>
        </w:rPr>
        <w:t xml:space="preserve"> vs </w:t>
      </w:r>
      <w:r>
        <w:rPr>
          <w:i/>
          <w:lang w:val="en-GB"/>
        </w:rPr>
        <w:t>Proprietary</w:t>
      </w:r>
      <w:r>
        <w:rPr>
          <w:lang w:val="en-GB"/>
        </w:rPr>
        <w:t xml:space="preserve"> options (as implemented for a majority of code lists in the payment message portfolio). The </w:t>
      </w:r>
      <w:r>
        <w:rPr>
          <w:i/>
          <w:lang w:val="en-GB"/>
        </w:rPr>
        <w:t xml:space="preserve">Code </w:t>
      </w:r>
      <w:r>
        <w:rPr>
          <w:lang w:val="en-GB"/>
        </w:rPr>
        <w:t xml:space="preserve">element will be reserved for codes that have been published on an ISO 20022 externalized code lists, and the </w:t>
      </w:r>
      <w:r>
        <w:rPr>
          <w:i/>
          <w:lang w:val="en-GB"/>
        </w:rPr>
        <w:t>Proprietary</w:t>
      </w:r>
      <w:r>
        <w:rPr>
          <w:lang w:val="en-GB"/>
        </w:rPr>
        <w:t xml:space="preserve"> element is available for use of any community or user specific codes. </w:t>
      </w:r>
    </w:p>
    <w:p w:rsidR="00081D7F" w:rsidRDefault="00081D7F" w:rsidP="00081D7F">
      <w:pPr>
        <w:rPr>
          <w:lang w:val="en-GB"/>
        </w:rPr>
      </w:pPr>
      <w:r>
        <w:rPr>
          <w:lang w:val="en-GB"/>
        </w:rPr>
        <w:t xml:space="preserve">More in general, we suggest that the principle of externalizing code lists should be consistently applied across all ISO 20022 messages. </w:t>
      </w:r>
    </w:p>
    <w:p w:rsidR="00081D7F" w:rsidRDefault="00081D7F" w:rsidP="00081D7F">
      <w:pPr>
        <w:rPr>
          <w:szCs w:val="24"/>
          <w:lang w:val="en-GB"/>
        </w:rPr>
      </w:pPr>
      <w:r>
        <w:rPr>
          <w:szCs w:val="24"/>
          <w:lang w:val="en-GB"/>
        </w:rPr>
        <w:lastRenderedPageBreak/>
        <w:t xml:space="preserve">In the below graphic the impacted elements of the </w:t>
      </w:r>
      <w:r>
        <w:rPr>
          <w:i/>
          <w:szCs w:val="24"/>
          <w:lang w:val="en-GB"/>
        </w:rPr>
        <w:t>Balance</w:t>
      </w:r>
      <w:r>
        <w:rPr>
          <w:szCs w:val="24"/>
          <w:lang w:val="en-GB"/>
        </w:rPr>
        <w:t xml:space="preserve"> structure are highlighted in red: currently the balance </w:t>
      </w:r>
      <w:r>
        <w:rPr>
          <w:i/>
          <w:szCs w:val="24"/>
          <w:lang w:val="en-GB"/>
        </w:rPr>
        <w:t xml:space="preserve">Type </w:t>
      </w:r>
      <w:r>
        <w:rPr>
          <w:szCs w:val="24"/>
          <w:lang w:val="en-GB"/>
        </w:rPr>
        <w:t xml:space="preserve">still has the codes embedded in the schema, whereas the code list for the </w:t>
      </w:r>
      <w:r>
        <w:rPr>
          <w:i/>
          <w:szCs w:val="24"/>
          <w:lang w:val="en-GB"/>
        </w:rPr>
        <w:t>Subtype</w:t>
      </w:r>
      <w:r>
        <w:rPr>
          <w:szCs w:val="24"/>
          <w:lang w:val="en-GB"/>
        </w:rPr>
        <w:t xml:space="preserve"> element has already been externalized. We suggest aligning the structure and externalizing both lists</w:t>
      </w:r>
      <w:r>
        <w:rPr>
          <w:rStyle w:val="FootnoteReference"/>
          <w:szCs w:val="24"/>
          <w:lang w:val="en-GB"/>
        </w:rPr>
        <w:footnoteReference w:id="12"/>
      </w:r>
      <w:r>
        <w:rPr>
          <w:szCs w:val="24"/>
          <w:lang w:val="en-GB"/>
        </w:rPr>
        <w:t xml:space="preserve">. </w:t>
      </w:r>
    </w:p>
    <w:p w:rsidR="00081D7F" w:rsidRDefault="00081D7F" w:rsidP="00081D7F">
      <w:pPr>
        <w:rPr>
          <w:b/>
          <w:szCs w:val="24"/>
          <w:lang w:val="en-GB"/>
        </w:rPr>
      </w:pPr>
      <w:r>
        <w:rPr>
          <w:b/>
          <w:noProof/>
          <w:szCs w:val="24"/>
          <w:lang w:val="en-GB" w:eastAsia="en-GB"/>
        </w:rPr>
        <w:drawing>
          <wp:inline distT="0" distB="0" distL="0" distR="0" wp14:anchorId="7071CD37" wp14:editId="58DAA0DA">
            <wp:extent cx="5629275" cy="4029075"/>
            <wp:effectExtent l="0" t="0" r="9525"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29275" cy="4029075"/>
                    </a:xfrm>
                    <a:prstGeom prst="rect">
                      <a:avLst/>
                    </a:prstGeom>
                    <a:noFill/>
                    <a:ln>
                      <a:noFill/>
                    </a:ln>
                  </pic:spPr>
                </pic:pic>
              </a:graphicData>
            </a:graphic>
          </wp:inline>
        </w:drawing>
      </w:r>
    </w:p>
    <w:p w:rsidR="00081D7F" w:rsidRDefault="00081D7F" w:rsidP="00081D7F">
      <w:pPr>
        <w:rPr>
          <w:szCs w:val="24"/>
          <w:lang w:val="en-GB"/>
        </w:rPr>
      </w:pPr>
    </w:p>
    <w:p w:rsidR="00081D7F" w:rsidRDefault="00081D7F" w:rsidP="00081D7F">
      <w:pPr>
        <w:rPr>
          <w:szCs w:val="24"/>
          <w:lang w:val="en-GB"/>
        </w:rPr>
      </w:pPr>
      <w:r>
        <w:rPr>
          <w:szCs w:val="24"/>
          <w:lang w:val="en-GB"/>
        </w:rPr>
        <w:t xml:space="preserve">In the below graphic the impacted element is </w:t>
      </w:r>
      <w:r>
        <w:rPr>
          <w:i/>
          <w:szCs w:val="24"/>
          <w:lang w:val="en-GB"/>
        </w:rPr>
        <w:t>Status</w:t>
      </w:r>
      <w:r>
        <w:rPr>
          <w:szCs w:val="24"/>
          <w:lang w:val="en-GB"/>
        </w:rPr>
        <w:t xml:space="preserve"> that currently has three codes embedded in the schema (BOOK, PDNG, INFO). The request is to change the data type to a choice element where the 3 current codes and potentially more will be added to an externalized code list, published on the ISO 20022 website. </w:t>
      </w:r>
      <w:r>
        <w:rPr>
          <w:lang w:val="en-GB"/>
        </w:rPr>
        <w:t xml:space="preserve">The </w:t>
      </w:r>
      <w:r>
        <w:rPr>
          <w:i/>
          <w:lang w:val="en-GB"/>
        </w:rPr>
        <w:t>Proprietary</w:t>
      </w:r>
      <w:r>
        <w:rPr>
          <w:lang w:val="en-GB"/>
        </w:rPr>
        <w:t xml:space="preserve"> element is available for use of any community or user specific statuses</w:t>
      </w:r>
      <w:r>
        <w:rPr>
          <w:rStyle w:val="FootnoteReference"/>
          <w:szCs w:val="24"/>
          <w:lang w:val="en-GB"/>
        </w:rPr>
        <w:footnoteReference w:id="13"/>
      </w:r>
      <w:r>
        <w:rPr>
          <w:szCs w:val="24"/>
          <w:lang w:val="en-GB"/>
        </w:rPr>
        <w:t xml:space="preserve">. </w:t>
      </w:r>
    </w:p>
    <w:p w:rsidR="00081D7F" w:rsidRDefault="00081D7F" w:rsidP="00081D7F">
      <w:pPr>
        <w:rPr>
          <w:b/>
          <w:szCs w:val="24"/>
          <w:lang w:val="en-GB"/>
        </w:rPr>
      </w:pPr>
      <w:r>
        <w:rPr>
          <w:b/>
          <w:noProof/>
          <w:szCs w:val="24"/>
          <w:lang w:val="en-GB" w:eastAsia="en-GB"/>
        </w:rPr>
        <w:lastRenderedPageBreak/>
        <w:drawing>
          <wp:inline distT="0" distB="0" distL="0" distR="0" wp14:anchorId="5659BE5C" wp14:editId="4BE8B03B">
            <wp:extent cx="5686425" cy="3505200"/>
            <wp:effectExtent l="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86425" cy="3505200"/>
                    </a:xfrm>
                    <a:prstGeom prst="rect">
                      <a:avLst/>
                    </a:prstGeom>
                    <a:noFill/>
                    <a:ln>
                      <a:noFill/>
                    </a:ln>
                  </pic:spPr>
                </pic:pic>
              </a:graphicData>
            </a:graphic>
          </wp:inline>
        </w:drawing>
      </w:r>
    </w:p>
    <w:p w:rsidR="00081D7F" w:rsidRDefault="00081D7F" w:rsidP="00081D7F">
      <w:pPr>
        <w:rPr>
          <w:b/>
          <w:szCs w:val="24"/>
          <w:lang w:val="en-GB"/>
        </w:rPr>
      </w:pPr>
    </w:p>
    <w:p w:rsidR="00081D7F" w:rsidRDefault="00081D7F" w:rsidP="00081D7F">
      <w:pPr>
        <w:rPr>
          <w:b/>
          <w:szCs w:val="24"/>
          <w:lang w:val="en-GB"/>
        </w:rPr>
      </w:pPr>
    </w:p>
    <w:p w:rsidR="00081D7F" w:rsidRDefault="00081D7F" w:rsidP="005F74CC">
      <w:pPr>
        <w:numPr>
          <w:ilvl w:val="0"/>
          <w:numId w:val="106"/>
        </w:numPr>
        <w:rPr>
          <w:b/>
          <w:szCs w:val="24"/>
          <w:lang w:val="en-GB"/>
        </w:rPr>
      </w:pPr>
      <w:r>
        <w:rPr>
          <w:b/>
          <w:szCs w:val="24"/>
          <w:lang w:val="en-GB"/>
        </w:rPr>
        <w:t>Purpose of the change:</w:t>
      </w:r>
    </w:p>
    <w:p w:rsidR="00081D7F" w:rsidRDefault="00081D7F" w:rsidP="00081D7F">
      <w:pPr>
        <w:rPr>
          <w:szCs w:val="24"/>
          <w:lang w:val="en-GB"/>
        </w:rPr>
      </w:pPr>
      <w:r>
        <w:rPr>
          <w:szCs w:val="24"/>
          <w:lang w:val="en-GB"/>
        </w:rPr>
        <w:t xml:space="preserve">The change will increase the usability of the messages as an ever increasing number of communities </w:t>
      </w:r>
      <w:proofErr w:type="gramStart"/>
      <w:r>
        <w:rPr>
          <w:szCs w:val="24"/>
          <w:lang w:val="en-GB"/>
        </w:rPr>
        <w:t>is</w:t>
      </w:r>
      <w:proofErr w:type="gramEnd"/>
      <w:r>
        <w:rPr>
          <w:szCs w:val="24"/>
          <w:lang w:val="en-GB"/>
        </w:rPr>
        <w:t xml:space="preserve"> adopting them. Historically, the messages were developed for use in the corporate-to-bank space, but most of the adoption initiatives today focus on the interbank space where the reporting messages will be rolled out to report on accounts owned by financial institutions and serviced by other financial institutions or market infrastructures. As more players look at using the reporting messages, it is likely that the need for more specific codes, e.g. for the interbank space, will increase. Externalizing the lists will therefore bring flexibility to accommodate those needs in the shortest time-to-market way, while at the same moment it will bring stability to the standard as the addition of new codes to an externalized list does not cause for changes to the schemas.</w:t>
      </w:r>
    </w:p>
    <w:p w:rsidR="00081D7F" w:rsidRDefault="00081D7F" w:rsidP="00081D7F"/>
    <w:p w:rsidR="00081D7F" w:rsidRDefault="00081D7F" w:rsidP="005F74CC">
      <w:pPr>
        <w:numPr>
          <w:ilvl w:val="0"/>
          <w:numId w:val="106"/>
        </w:numPr>
        <w:rPr>
          <w:b/>
          <w:szCs w:val="24"/>
          <w:lang w:val="en-GB"/>
        </w:rPr>
      </w:pPr>
      <w:r>
        <w:rPr>
          <w:b/>
          <w:szCs w:val="24"/>
          <w:lang w:val="en-GB"/>
        </w:rPr>
        <w:t>Urgency of the request:</w:t>
      </w:r>
    </w:p>
    <w:p w:rsidR="00081D7F" w:rsidRDefault="00081D7F" w:rsidP="00081D7F">
      <w:pPr>
        <w:rPr>
          <w:szCs w:val="24"/>
          <w:lang w:val="en-GB"/>
        </w:rPr>
      </w:pPr>
      <w:r>
        <w:rPr>
          <w:szCs w:val="24"/>
          <w:lang w:val="en-GB"/>
        </w:rPr>
        <w:t>Request to include the change in the next maintenance cycle.</w:t>
      </w:r>
    </w:p>
    <w:p w:rsidR="00081D7F" w:rsidRDefault="00081D7F" w:rsidP="00081D7F">
      <w:pPr>
        <w:rPr>
          <w:szCs w:val="24"/>
          <w:lang w:val="en-GB"/>
        </w:rPr>
      </w:pPr>
    </w:p>
    <w:p w:rsidR="00081D7F" w:rsidRDefault="00081D7F" w:rsidP="005F74CC">
      <w:pPr>
        <w:numPr>
          <w:ilvl w:val="0"/>
          <w:numId w:val="106"/>
        </w:numPr>
        <w:rPr>
          <w:szCs w:val="24"/>
          <w:lang w:val="en-GB"/>
        </w:rPr>
      </w:pPr>
      <w:r>
        <w:rPr>
          <w:b/>
          <w:szCs w:val="24"/>
          <w:lang w:val="en-GB"/>
        </w:rPr>
        <w:t>Business examples:</w:t>
      </w:r>
    </w:p>
    <w:p w:rsidR="00081D7F" w:rsidRDefault="00081D7F" w:rsidP="00081D7F">
      <w:pPr>
        <w:rPr>
          <w:lang w:val="en-GB"/>
        </w:rPr>
      </w:pPr>
      <w:r>
        <w:rPr>
          <w:lang w:val="en-GB"/>
        </w:rPr>
        <w:t>N/A</w:t>
      </w:r>
    </w:p>
    <w:p w:rsidR="00081D7F" w:rsidRDefault="00081D7F" w:rsidP="00081D7F">
      <w:pPr>
        <w:rPr>
          <w:lang w:val="en-GB"/>
        </w:rPr>
      </w:pPr>
    </w:p>
    <w:p w:rsidR="001459B2" w:rsidRDefault="001459B2" w:rsidP="00081D7F">
      <w:pPr>
        <w:rPr>
          <w:lang w:val="en-GB"/>
        </w:rPr>
      </w:pPr>
    </w:p>
    <w:p w:rsidR="001459B2" w:rsidRDefault="001459B2" w:rsidP="00081D7F">
      <w:pPr>
        <w:rPr>
          <w:lang w:val="en-GB"/>
        </w:rPr>
      </w:pPr>
    </w:p>
    <w:p w:rsidR="001459B2" w:rsidRDefault="001459B2" w:rsidP="00081D7F">
      <w:pPr>
        <w:rPr>
          <w:lang w:val="en-GB"/>
        </w:rPr>
      </w:pPr>
    </w:p>
    <w:p w:rsidR="00081D7F" w:rsidRDefault="00081D7F" w:rsidP="005F74CC">
      <w:pPr>
        <w:numPr>
          <w:ilvl w:val="0"/>
          <w:numId w:val="106"/>
        </w:numPr>
        <w:rPr>
          <w:b/>
          <w:lang w:val="en-GB"/>
        </w:rPr>
      </w:pPr>
      <w:r>
        <w:rPr>
          <w:b/>
          <w:lang w:val="en-GB"/>
        </w:rPr>
        <w:lastRenderedPageBreak/>
        <w:t>SEG/TSG recommendation:</w:t>
      </w:r>
    </w:p>
    <w:p w:rsidR="00081D7F" w:rsidRDefault="00081D7F" w:rsidP="00081D7F">
      <w:pPr>
        <w:rPr>
          <w:i/>
          <w:szCs w:val="24"/>
          <w:lang w:val="en-GB"/>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
        <w:gridCol w:w="183"/>
        <w:gridCol w:w="567"/>
        <w:gridCol w:w="1701"/>
        <w:gridCol w:w="4254"/>
        <w:gridCol w:w="425"/>
        <w:gridCol w:w="945"/>
      </w:tblGrid>
      <w:tr w:rsidR="00081D7F" w:rsidTr="00081D7F">
        <w:trPr>
          <w:gridAfter w:val="3"/>
          <w:wAfter w:w="5623" w:type="dxa"/>
        </w:trPr>
        <w:tc>
          <w:tcPr>
            <w:tcW w:w="1242" w:type="dxa"/>
            <w:gridSpan w:val="2"/>
            <w:tcBorders>
              <w:top w:val="single" w:sz="4" w:space="0" w:color="auto"/>
              <w:left w:val="single" w:sz="4" w:space="0" w:color="auto"/>
              <w:bottom w:val="single" w:sz="4" w:space="0" w:color="auto"/>
              <w:right w:val="single" w:sz="4" w:space="0" w:color="auto"/>
            </w:tcBorders>
            <w:hideMark/>
          </w:tcPr>
          <w:p w:rsidR="00081D7F" w:rsidRDefault="00081D7F">
            <w:pPr>
              <w:rPr>
                <w:b/>
                <w:szCs w:val="24"/>
                <w:lang w:val="en-GB"/>
              </w:rPr>
            </w:pPr>
            <w:r>
              <w:rPr>
                <w:b/>
                <w:szCs w:val="24"/>
                <w:lang w:val="en-GB"/>
              </w:rPr>
              <w:t>Consider</w:t>
            </w:r>
          </w:p>
        </w:tc>
        <w:tc>
          <w:tcPr>
            <w:tcW w:w="567" w:type="dxa"/>
            <w:tcBorders>
              <w:top w:val="single" w:sz="4" w:space="0" w:color="auto"/>
              <w:left w:val="single" w:sz="4" w:space="0" w:color="auto"/>
              <w:bottom w:val="single" w:sz="4" w:space="0" w:color="auto"/>
              <w:right w:val="single" w:sz="4" w:space="0" w:color="auto"/>
            </w:tcBorders>
            <w:hideMark/>
          </w:tcPr>
          <w:p w:rsidR="00081D7F" w:rsidRDefault="00081D7F">
            <w:pPr>
              <w:jc w:val="center"/>
              <w:rPr>
                <w:color w:val="FF0000"/>
                <w:szCs w:val="24"/>
                <w:lang w:val="en-GB"/>
              </w:rPr>
            </w:pPr>
            <w:r>
              <w:rPr>
                <w:color w:val="FF0000"/>
                <w:szCs w:val="24"/>
                <w:lang w:val="en-GB"/>
              </w:rPr>
              <w:t>X</w:t>
            </w:r>
          </w:p>
        </w:tc>
        <w:tc>
          <w:tcPr>
            <w:tcW w:w="1701" w:type="dxa"/>
            <w:tcBorders>
              <w:top w:val="single" w:sz="4" w:space="0" w:color="auto"/>
              <w:left w:val="single" w:sz="4" w:space="0" w:color="auto"/>
              <w:bottom w:val="single" w:sz="4" w:space="0" w:color="auto"/>
              <w:right w:val="single" w:sz="4" w:space="0" w:color="auto"/>
            </w:tcBorders>
            <w:hideMark/>
          </w:tcPr>
          <w:p w:rsidR="00081D7F" w:rsidRDefault="00081D7F">
            <w:pPr>
              <w:rPr>
                <w:b/>
                <w:szCs w:val="24"/>
                <w:lang w:val="en-GB"/>
              </w:rPr>
            </w:pPr>
            <w:r>
              <w:rPr>
                <w:b/>
                <w:szCs w:val="24"/>
                <w:lang w:val="en-GB"/>
              </w:rPr>
              <w:t>Timing</w:t>
            </w:r>
          </w:p>
        </w:tc>
      </w:tr>
      <w:tr w:rsidR="00081D7F" w:rsidTr="00081D7F">
        <w:trPr>
          <w:gridBefore w:val="1"/>
          <w:gridAfter w:val="1"/>
          <w:wBefore w:w="1059" w:type="dxa"/>
          <w:wAfter w:w="945" w:type="dxa"/>
          <w:trHeight w:val="501"/>
        </w:trPr>
        <w:tc>
          <w:tcPr>
            <w:tcW w:w="750" w:type="dxa"/>
            <w:gridSpan w:val="2"/>
            <w:tcBorders>
              <w:top w:val="single" w:sz="4" w:space="0" w:color="auto"/>
              <w:left w:val="nil"/>
              <w:bottom w:val="nil"/>
              <w:right w:val="single" w:sz="4" w:space="0" w:color="auto"/>
            </w:tcBorders>
          </w:tcPr>
          <w:p w:rsidR="00081D7F" w:rsidRDefault="00081D7F">
            <w:pPr>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081D7F" w:rsidRDefault="00081D7F">
            <w:pPr>
              <w:spacing w:before="0"/>
              <w:rPr>
                <w:szCs w:val="24"/>
                <w:lang w:val="en-GB"/>
              </w:rPr>
            </w:pPr>
            <w:r>
              <w:rPr>
                <w:szCs w:val="24"/>
                <w:lang w:val="en-GB"/>
              </w:rPr>
              <w:t xml:space="preserve">- </w:t>
            </w:r>
            <w:r>
              <w:rPr>
                <w:b/>
                <w:szCs w:val="24"/>
                <w:lang w:val="en-GB"/>
              </w:rPr>
              <w:t>Next yearly cycle: 2017/2018</w:t>
            </w:r>
          </w:p>
          <w:p w:rsidR="00081D7F" w:rsidRDefault="00081D7F">
            <w:pPr>
              <w:spacing w:before="0"/>
              <w:rPr>
                <w:szCs w:val="24"/>
                <w:lang w:val="en-GB"/>
              </w:rPr>
            </w:pPr>
            <w:r>
              <w:rPr>
                <w:szCs w:val="24"/>
                <w:lang w:val="en-GB"/>
              </w:rPr>
              <w:t>(the change will be considered for implementation in the yearly maintenance cycle which starts in 2017 and completes with the publication of new message versions in the spring of 2018)</w:t>
            </w:r>
          </w:p>
        </w:tc>
        <w:tc>
          <w:tcPr>
            <w:tcW w:w="425" w:type="dxa"/>
            <w:tcBorders>
              <w:top w:val="single" w:sz="4" w:space="0" w:color="auto"/>
              <w:left w:val="single" w:sz="4" w:space="0" w:color="auto"/>
              <w:bottom w:val="single" w:sz="4" w:space="0" w:color="auto"/>
              <w:right w:val="single" w:sz="4" w:space="0" w:color="auto"/>
            </w:tcBorders>
            <w:hideMark/>
          </w:tcPr>
          <w:p w:rsidR="00081D7F" w:rsidRDefault="00081D7F">
            <w:pPr>
              <w:spacing w:before="0"/>
              <w:jc w:val="center"/>
              <w:rPr>
                <w:color w:val="FF0000"/>
                <w:szCs w:val="24"/>
                <w:lang w:val="en-GB"/>
              </w:rPr>
            </w:pPr>
            <w:r>
              <w:rPr>
                <w:color w:val="FF0000"/>
                <w:szCs w:val="24"/>
                <w:lang w:val="en-GB"/>
              </w:rPr>
              <w:t>X</w:t>
            </w:r>
          </w:p>
        </w:tc>
      </w:tr>
      <w:tr w:rsidR="00081D7F" w:rsidTr="00081D7F">
        <w:trPr>
          <w:gridBefore w:val="1"/>
          <w:gridAfter w:val="1"/>
          <w:wBefore w:w="1059" w:type="dxa"/>
          <w:wAfter w:w="945" w:type="dxa"/>
          <w:trHeight w:val="501"/>
        </w:trPr>
        <w:tc>
          <w:tcPr>
            <w:tcW w:w="750" w:type="dxa"/>
            <w:gridSpan w:val="2"/>
            <w:tcBorders>
              <w:top w:val="nil"/>
              <w:left w:val="nil"/>
              <w:bottom w:val="nil"/>
              <w:right w:val="single" w:sz="4" w:space="0" w:color="auto"/>
            </w:tcBorders>
          </w:tcPr>
          <w:p w:rsidR="00081D7F" w:rsidRDefault="00081D7F">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081D7F" w:rsidRDefault="00081D7F">
            <w:pPr>
              <w:spacing w:before="0"/>
              <w:jc w:val="both"/>
              <w:rPr>
                <w:szCs w:val="24"/>
                <w:lang w:val="en-GB"/>
              </w:rPr>
            </w:pPr>
            <w:r>
              <w:rPr>
                <w:szCs w:val="24"/>
                <w:lang w:val="en-GB"/>
              </w:rPr>
              <w:t xml:space="preserve">- </w:t>
            </w:r>
            <w:r>
              <w:rPr>
                <w:b/>
                <w:szCs w:val="24"/>
                <w:lang w:val="en-GB"/>
              </w:rPr>
              <w:t>At the occasion of the next maintenance of the messages</w:t>
            </w:r>
          </w:p>
          <w:p w:rsidR="00081D7F" w:rsidRDefault="00081D7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auto"/>
              <w:left w:val="single" w:sz="4" w:space="0" w:color="auto"/>
              <w:bottom w:val="single" w:sz="4" w:space="0" w:color="auto"/>
              <w:right w:val="single" w:sz="4" w:space="0" w:color="auto"/>
            </w:tcBorders>
          </w:tcPr>
          <w:p w:rsidR="00081D7F" w:rsidRDefault="00081D7F">
            <w:pPr>
              <w:spacing w:before="0"/>
              <w:jc w:val="center"/>
              <w:rPr>
                <w:color w:val="FF0000"/>
                <w:szCs w:val="24"/>
                <w:lang w:val="en-GB"/>
              </w:rPr>
            </w:pPr>
          </w:p>
        </w:tc>
      </w:tr>
      <w:tr w:rsidR="00081D7F" w:rsidTr="00081D7F">
        <w:trPr>
          <w:gridBefore w:val="1"/>
          <w:wBefore w:w="1059" w:type="dxa"/>
          <w:trHeight w:val="511"/>
        </w:trPr>
        <w:tc>
          <w:tcPr>
            <w:tcW w:w="750" w:type="dxa"/>
            <w:gridSpan w:val="2"/>
            <w:tcBorders>
              <w:top w:val="nil"/>
              <w:left w:val="nil"/>
              <w:bottom w:val="nil"/>
              <w:right w:val="single" w:sz="4" w:space="0" w:color="auto"/>
            </w:tcBorders>
          </w:tcPr>
          <w:p w:rsidR="00081D7F" w:rsidRDefault="00081D7F">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081D7F" w:rsidRDefault="00081D7F">
            <w:pPr>
              <w:spacing w:before="0"/>
              <w:jc w:val="both"/>
              <w:rPr>
                <w:szCs w:val="24"/>
                <w:lang w:val="en-GB"/>
              </w:rPr>
            </w:pPr>
            <w:r>
              <w:rPr>
                <w:szCs w:val="24"/>
                <w:lang w:val="en-GB"/>
              </w:rPr>
              <w:t xml:space="preserve">- </w:t>
            </w:r>
            <w:r>
              <w:rPr>
                <w:b/>
                <w:szCs w:val="24"/>
                <w:lang w:val="en-GB"/>
              </w:rPr>
              <w:t>Urgent unscheduled</w:t>
            </w:r>
          </w:p>
          <w:p w:rsidR="00081D7F" w:rsidRDefault="00081D7F">
            <w:pPr>
              <w:spacing w:before="0"/>
              <w:rPr>
                <w:szCs w:val="24"/>
                <w:lang w:val="en-GB"/>
              </w:rPr>
            </w:pPr>
            <w:r>
              <w:rPr>
                <w:szCs w:val="24"/>
                <w:lang w:val="en-GB"/>
              </w:rPr>
              <w:t>(the change justifies an urgent implementation outside of the normal yearly cycle)</w:t>
            </w:r>
          </w:p>
        </w:tc>
        <w:tc>
          <w:tcPr>
            <w:tcW w:w="425" w:type="dxa"/>
            <w:tcBorders>
              <w:top w:val="single" w:sz="4" w:space="0" w:color="auto"/>
              <w:left w:val="single" w:sz="4" w:space="0" w:color="auto"/>
              <w:bottom w:val="single" w:sz="4" w:space="0" w:color="auto"/>
              <w:right w:val="single" w:sz="4" w:space="0" w:color="auto"/>
            </w:tcBorders>
          </w:tcPr>
          <w:p w:rsidR="00081D7F" w:rsidRDefault="00081D7F">
            <w:pPr>
              <w:jc w:val="center"/>
              <w:rPr>
                <w:color w:val="FF0000"/>
                <w:szCs w:val="24"/>
                <w:lang w:val="en-GB"/>
              </w:rPr>
            </w:pPr>
          </w:p>
        </w:tc>
        <w:tc>
          <w:tcPr>
            <w:tcW w:w="945" w:type="dxa"/>
            <w:tcBorders>
              <w:top w:val="nil"/>
              <w:left w:val="single" w:sz="4" w:space="0" w:color="auto"/>
              <w:bottom w:val="nil"/>
              <w:right w:val="nil"/>
            </w:tcBorders>
          </w:tcPr>
          <w:p w:rsidR="00081D7F" w:rsidRDefault="00081D7F">
            <w:pPr>
              <w:ind w:left="360"/>
              <w:jc w:val="both"/>
              <w:rPr>
                <w:szCs w:val="24"/>
                <w:lang w:val="en-GB"/>
              </w:rPr>
            </w:pPr>
          </w:p>
        </w:tc>
      </w:tr>
      <w:tr w:rsidR="00081D7F" w:rsidTr="00081D7F">
        <w:trPr>
          <w:gridBefore w:val="1"/>
          <w:wBefore w:w="1059" w:type="dxa"/>
          <w:trHeight w:val="511"/>
        </w:trPr>
        <w:tc>
          <w:tcPr>
            <w:tcW w:w="750" w:type="dxa"/>
            <w:gridSpan w:val="2"/>
            <w:tcBorders>
              <w:top w:val="nil"/>
              <w:left w:val="nil"/>
              <w:bottom w:val="nil"/>
              <w:right w:val="single" w:sz="4" w:space="0" w:color="auto"/>
            </w:tcBorders>
          </w:tcPr>
          <w:p w:rsidR="00081D7F" w:rsidRDefault="00081D7F">
            <w:pPr>
              <w:spacing w:before="0"/>
              <w:rPr>
                <w:szCs w:val="24"/>
                <w:lang w:val="en-GB"/>
              </w:rPr>
            </w:pPr>
          </w:p>
        </w:tc>
        <w:tc>
          <w:tcPr>
            <w:tcW w:w="6379" w:type="dxa"/>
            <w:gridSpan w:val="3"/>
            <w:tcBorders>
              <w:top w:val="single" w:sz="4" w:space="0" w:color="auto"/>
              <w:left w:val="single" w:sz="4" w:space="0" w:color="auto"/>
              <w:bottom w:val="single" w:sz="4" w:space="0" w:color="auto"/>
              <w:right w:val="single" w:sz="4" w:space="0" w:color="auto"/>
            </w:tcBorders>
            <w:hideMark/>
          </w:tcPr>
          <w:p w:rsidR="00081D7F" w:rsidRDefault="00081D7F">
            <w:pPr>
              <w:rPr>
                <w:color w:val="FF0000"/>
                <w:szCs w:val="24"/>
                <w:lang w:val="en-GB"/>
              </w:rPr>
            </w:pPr>
            <w:r>
              <w:rPr>
                <w:szCs w:val="24"/>
                <w:lang w:val="en-GB"/>
              </w:rPr>
              <w:t xml:space="preserve">- </w:t>
            </w:r>
            <w:r>
              <w:rPr>
                <w:b/>
                <w:szCs w:val="24"/>
                <w:lang w:val="en-GB"/>
              </w:rPr>
              <w:t>Other timing:</w:t>
            </w:r>
          </w:p>
        </w:tc>
        <w:tc>
          <w:tcPr>
            <w:tcW w:w="945" w:type="dxa"/>
            <w:tcBorders>
              <w:top w:val="nil"/>
              <w:left w:val="single" w:sz="4" w:space="0" w:color="auto"/>
              <w:bottom w:val="nil"/>
              <w:right w:val="nil"/>
            </w:tcBorders>
          </w:tcPr>
          <w:p w:rsidR="00081D7F" w:rsidRDefault="00081D7F">
            <w:pPr>
              <w:ind w:left="360"/>
              <w:jc w:val="both"/>
              <w:rPr>
                <w:szCs w:val="24"/>
                <w:lang w:val="en-GB"/>
              </w:rPr>
            </w:pPr>
          </w:p>
          <w:p w:rsidR="00081D7F" w:rsidRDefault="00081D7F">
            <w:pPr>
              <w:ind w:left="360"/>
              <w:jc w:val="both"/>
              <w:rPr>
                <w:szCs w:val="24"/>
                <w:lang w:val="en-GB"/>
              </w:rPr>
            </w:pPr>
          </w:p>
        </w:tc>
      </w:tr>
    </w:tbl>
    <w:p w:rsidR="00081D7F" w:rsidRDefault="00081D7F" w:rsidP="00081D7F">
      <w:pPr>
        <w:rPr>
          <w:szCs w:val="24"/>
          <w:lang w:val="en-GB"/>
        </w:rPr>
      </w:pPr>
      <w:r>
        <w:rPr>
          <w:szCs w:val="24"/>
          <w:lang w:val="en-GB"/>
        </w:rPr>
        <w:t>Comments:</w:t>
      </w:r>
    </w:p>
    <w:p w:rsidR="00081D7F" w:rsidRDefault="00081D7F" w:rsidP="00081D7F">
      <w:pPr>
        <w:rPr>
          <w:szCs w:val="24"/>
          <w:lang w:val="en-GB"/>
        </w:rPr>
      </w:pPr>
      <w:proofErr w:type="gramStart"/>
      <w:r>
        <w:rPr>
          <w:color w:val="FF0000"/>
          <w:szCs w:val="24"/>
          <w:lang w:val="en-GB"/>
        </w:rPr>
        <w:t>Payments SEG meeting on 26 June 2017.</w:t>
      </w:r>
      <w:proofErr w:type="gramEnd"/>
    </w:p>
    <w:p w:rsidR="00081D7F" w:rsidRDefault="00081D7F" w:rsidP="00081D7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081D7F" w:rsidTr="00081D7F">
        <w:tc>
          <w:tcPr>
            <w:tcW w:w="1242" w:type="dxa"/>
            <w:tcBorders>
              <w:top w:val="single" w:sz="4" w:space="0" w:color="auto"/>
              <w:left w:val="single" w:sz="4" w:space="0" w:color="auto"/>
              <w:bottom w:val="single" w:sz="4" w:space="0" w:color="auto"/>
              <w:right w:val="single" w:sz="4" w:space="0" w:color="auto"/>
            </w:tcBorders>
            <w:hideMark/>
          </w:tcPr>
          <w:p w:rsidR="00081D7F" w:rsidRDefault="00081D7F">
            <w:pPr>
              <w:rPr>
                <w:b/>
                <w:szCs w:val="24"/>
                <w:lang w:val="en-GB"/>
              </w:rPr>
            </w:pPr>
            <w:r>
              <w:rPr>
                <w:b/>
                <w:szCs w:val="24"/>
                <w:lang w:val="en-GB"/>
              </w:rPr>
              <w:t>Reject</w:t>
            </w:r>
          </w:p>
        </w:tc>
        <w:tc>
          <w:tcPr>
            <w:tcW w:w="567" w:type="dxa"/>
            <w:tcBorders>
              <w:top w:val="single" w:sz="4" w:space="0" w:color="auto"/>
              <w:left w:val="single" w:sz="4" w:space="0" w:color="auto"/>
              <w:bottom w:val="single" w:sz="4" w:space="0" w:color="auto"/>
              <w:right w:val="single" w:sz="4" w:space="0" w:color="auto"/>
            </w:tcBorders>
          </w:tcPr>
          <w:p w:rsidR="00081D7F" w:rsidRDefault="00081D7F">
            <w:pPr>
              <w:rPr>
                <w:color w:val="FF0000"/>
                <w:szCs w:val="24"/>
                <w:lang w:val="en-GB"/>
              </w:rPr>
            </w:pPr>
          </w:p>
        </w:tc>
      </w:tr>
    </w:tbl>
    <w:p w:rsidR="00081D7F" w:rsidRDefault="00081D7F" w:rsidP="00081D7F">
      <w:pPr>
        <w:rPr>
          <w:szCs w:val="24"/>
          <w:lang w:val="en-GB"/>
        </w:rPr>
      </w:pPr>
      <w:r>
        <w:rPr>
          <w:szCs w:val="24"/>
          <w:lang w:val="en-GB"/>
        </w:rPr>
        <w:t>Reason for rejection:</w:t>
      </w:r>
    </w:p>
    <w:p w:rsidR="00007C0E" w:rsidRPr="005F74CC" w:rsidRDefault="00007C0E" w:rsidP="005F74CC">
      <w:pPr>
        <w:rPr>
          <w:lang w:val="en-GB"/>
        </w:rPr>
      </w:pPr>
    </w:p>
    <w:p w:rsidR="00E61A85" w:rsidRPr="00366F82" w:rsidRDefault="00E61A85" w:rsidP="005F74CC">
      <w:pPr>
        <w:numPr>
          <w:ilvl w:val="0"/>
          <w:numId w:val="106"/>
        </w:numPr>
        <w:rPr>
          <w:szCs w:val="24"/>
          <w:lang w:val="en-GB"/>
        </w:rPr>
      </w:pPr>
      <w:r w:rsidRPr="00366F82">
        <w:rPr>
          <w:b/>
          <w:szCs w:val="24"/>
          <w:lang w:val="en-GB"/>
        </w:rPr>
        <w:t>Impact analysis:</w:t>
      </w:r>
    </w:p>
    <w:p w:rsidR="00E61A85" w:rsidRDefault="00E61A85" w:rsidP="00E61A85">
      <w:pPr>
        <w:rPr>
          <w:szCs w:val="24"/>
          <w:lang w:val="en-GB"/>
        </w:rPr>
      </w:pPr>
      <w:r w:rsidRPr="00366F82">
        <w:rPr>
          <w:szCs w:val="24"/>
          <w:lang w:val="en-GB"/>
        </w:rPr>
        <w:t xml:space="preserve">Following the detailed analysis of the impact of the changes to the existing messages, we </w:t>
      </w:r>
      <w:r>
        <w:rPr>
          <w:szCs w:val="24"/>
          <w:lang w:val="en-GB"/>
        </w:rPr>
        <w:t xml:space="preserve">confirm </w:t>
      </w:r>
      <w:r w:rsidR="00991131">
        <w:rPr>
          <w:szCs w:val="24"/>
          <w:lang w:val="en-GB"/>
        </w:rPr>
        <w:t>those following messages are</w:t>
      </w:r>
      <w:r>
        <w:rPr>
          <w:szCs w:val="24"/>
          <w:lang w:val="en-GB"/>
        </w:rPr>
        <w:t xml:space="preserve"> impacted, as initial</w:t>
      </w:r>
      <w:r w:rsidR="00F3449F">
        <w:rPr>
          <w:szCs w:val="24"/>
          <w:lang w:val="en-GB"/>
        </w:rPr>
        <w:t>ly</w:t>
      </w:r>
      <w:r>
        <w:rPr>
          <w:szCs w:val="24"/>
          <w:lang w:val="en-GB"/>
        </w:rPr>
        <w:t xml:space="preserve"> identified by the submitter of the change request.</w:t>
      </w:r>
      <w:r w:rsidRPr="00366F82" w:rsidDel="00781AC4">
        <w:rPr>
          <w:szCs w:val="24"/>
          <w:lang w:val="en-GB"/>
        </w:rPr>
        <w:t xml:space="preserve"> </w:t>
      </w:r>
    </w:p>
    <w:p w:rsidR="00E61A85" w:rsidRDefault="00E61A85" w:rsidP="00E61A85">
      <w:pPr>
        <w:numPr>
          <w:ilvl w:val="0"/>
          <w:numId w:val="81"/>
        </w:numPr>
        <w:rPr>
          <w:lang w:val="en-GB"/>
        </w:rPr>
      </w:pPr>
      <w:r>
        <w:rPr>
          <w:lang w:val="en-GB"/>
        </w:rPr>
        <w:t xml:space="preserve">camt.052.001.06 – BankToCustomerAccountReportV06 </w:t>
      </w:r>
    </w:p>
    <w:p w:rsidR="00E61A85" w:rsidRDefault="00E61A85" w:rsidP="00E61A85">
      <w:pPr>
        <w:numPr>
          <w:ilvl w:val="0"/>
          <w:numId w:val="81"/>
        </w:numPr>
        <w:rPr>
          <w:lang w:val="en-GB"/>
        </w:rPr>
      </w:pPr>
      <w:r>
        <w:rPr>
          <w:lang w:val="en-GB"/>
        </w:rPr>
        <w:t xml:space="preserve">camt.053.001.06 – BankToCustomerAccountStatementV06 </w:t>
      </w:r>
    </w:p>
    <w:p w:rsidR="00E61A85" w:rsidRDefault="00E61A85" w:rsidP="00E61A85">
      <w:pPr>
        <w:numPr>
          <w:ilvl w:val="0"/>
          <w:numId w:val="81"/>
        </w:numPr>
        <w:rPr>
          <w:lang w:val="en-GB"/>
        </w:rPr>
      </w:pPr>
      <w:r>
        <w:rPr>
          <w:lang w:val="en-GB"/>
        </w:rPr>
        <w:t>camt.054.001.06 – BankToCustomerDebitCreditNotificationV06</w:t>
      </w:r>
    </w:p>
    <w:p w:rsidR="00E61A85" w:rsidRDefault="00991131" w:rsidP="00E61A85">
      <w:pPr>
        <w:rPr>
          <w:szCs w:val="24"/>
          <w:lang w:val="en-GB"/>
        </w:rPr>
      </w:pPr>
      <w:r>
        <w:rPr>
          <w:szCs w:val="24"/>
          <w:lang w:val="en-GB"/>
        </w:rPr>
        <w:t>However, through the impact analysis, we identified an additional message that is impacted by the externalisation of the Balance Type Code:</w:t>
      </w:r>
    </w:p>
    <w:p w:rsidR="00991131" w:rsidRDefault="00991131" w:rsidP="005F74CC">
      <w:pPr>
        <w:numPr>
          <w:ilvl w:val="0"/>
          <w:numId w:val="109"/>
        </w:numPr>
        <w:rPr>
          <w:szCs w:val="24"/>
          <w:lang w:val="en-GB"/>
        </w:rPr>
      </w:pPr>
      <w:r>
        <w:rPr>
          <w:lang w:val="en-GB"/>
        </w:rPr>
        <w:t xml:space="preserve">camt.060.001.03 – </w:t>
      </w:r>
      <w:r w:rsidRPr="00991131">
        <w:rPr>
          <w:szCs w:val="24"/>
          <w:lang w:val="en-GB"/>
        </w:rPr>
        <w:t>AccountReportingRequestV03</w:t>
      </w:r>
    </w:p>
    <w:p w:rsidR="00893D59" w:rsidRDefault="00893D59">
      <w:pPr>
        <w:rPr>
          <w:szCs w:val="24"/>
          <w:lang w:val="en-GB"/>
        </w:rPr>
      </w:pPr>
    </w:p>
    <w:p w:rsidR="00893D59" w:rsidRDefault="00893D59">
      <w:pPr>
        <w:rPr>
          <w:szCs w:val="24"/>
          <w:lang w:val="en-GB"/>
        </w:rPr>
      </w:pPr>
      <w:r>
        <w:rPr>
          <w:szCs w:val="24"/>
          <w:lang w:val="en-GB"/>
        </w:rPr>
        <w:t xml:space="preserve">Additionally, the </w:t>
      </w:r>
      <w:r>
        <w:rPr>
          <w:lang w:val="en-GB"/>
        </w:rPr>
        <w:t>BankToCustomerDebitCreditNotificationV06 message is not impacted by the externalisation of the Balance Type Code, as it does not contain any balance information</w:t>
      </w:r>
    </w:p>
    <w:p w:rsidR="00E61A85" w:rsidRPr="00366F82" w:rsidRDefault="00E61A85" w:rsidP="00E61A85">
      <w:pPr>
        <w:rPr>
          <w:szCs w:val="24"/>
          <w:lang w:val="en-GB"/>
        </w:rPr>
      </w:pPr>
    </w:p>
    <w:p w:rsidR="00E61A85" w:rsidRPr="00366F82" w:rsidRDefault="00E61A85" w:rsidP="005F74CC">
      <w:pPr>
        <w:numPr>
          <w:ilvl w:val="0"/>
          <w:numId w:val="106"/>
        </w:numPr>
        <w:rPr>
          <w:b/>
          <w:szCs w:val="24"/>
          <w:lang w:val="en-GB"/>
        </w:rPr>
      </w:pPr>
      <w:r w:rsidRPr="00366F82">
        <w:rPr>
          <w:b/>
          <w:szCs w:val="24"/>
          <w:lang w:val="en-GB"/>
        </w:rPr>
        <w:lastRenderedPageBreak/>
        <w:t>Proposed implementation:</w:t>
      </w:r>
      <w:r w:rsidRPr="00366F82">
        <w:rPr>
          <w:szCs w:val="24"/>
          <w:lang w:val="en-GB"/>
        </w:rPr>
        <w:t xml:space="preserve"> </w:t>
      </w:r>
    </w:p>
    <w:p w:rsidR="00E61A85" w:rsidRPr="00366F82" w:rsidRDefault="00E61A85" w:rsidP="00E61A85">
      <w:pPr>
        <w:rPr>
          <w:szCs w:val="24"/>
          <w:lang w:val="en-GB"/>
        </w:rPr>
      </w:pPr>
    </w:p>
    <w:p w:rsidR="00E61A85" w:rsidRDefault="00E61A85" w:rsidP="00E61A85">
      <w:pPr>
        <w:rPr>
          <w:b/>
          <w:lang w:val="en-GB"/>
        </w:rPr>
      </w:pPr>
      <w:r w:rsidRPr="00FF639B">
        <w:rPr>
          <w:lang w:val="en-GB"/>
        </w:rPr>
        <w:t>We support the proposed implementatio</w:t>
      </w:r>
      <w:r>
        <w:rPr>
          <w:lang w:val="en-GB"/>
        </w:rPr>
        <w:t xml:space="preserve">n as described in </w:t>
      </w:r>
      <w:r>
        <w:rPr>
          <w:b/>
          <w:lang w:val="en-GB"/>
        </w:rPr>
        <w:t>Description of the change request section.</w:t>
      </w:r>
    </w:p>
    <w:p w:rsidR="00CC6B3D" w:rsidRPr="005F74CC" w:rsidRDefault="00CC6B3D" w:rsidP="00E61A85">
      <w:pPr>
        <w:rPr>
          <w:lang w:val="en-GB"/>
        </w:rPr>
      </w:pPr>
      <w:r w:rsidRPr="005F74CC">
        <w:rPr>
          <w:lang w:val="en-GB"/>
        </w:rPr>
        <w:t>For the externalisation of the Balance Type Code:</w:t>
      </w:r>
    </w:p>
    <w:p w:rsidR="00CC6B3D" w:rsidRDefault="006F3E40">
      <w:pPr>
        <w:rPr>
          <w:b/>
          <w:lang w:val="en-GB"/>
        </w:rPr>
      </w:pPr>
      <w:r>
        <w:rPr>
          <w:noProof/>
          <w:lang w:val="en-GB" w:eastAsia="en-GB"/>
        </w:rPr>
        <w:drawing>
          <wp:inline distT="0" distB="0" distL="0" distR="0" wp14:anchorId="38BD94FC" wp14:editId="5C09614F">
            <wp:extent cx="5701030" cy="2535618"/>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701030" cy="2535618"/>
                    </a:xfrm>
                    <a:prstGeom prst="rect">
                      <a:avLst/>
                    </a:prstGeom>
                  </pic:spPr>
                </pic:pic>
              </a:graphicData>
            </a:graphic>
          </wp:inline>
        </w:drawing>
      </w:r>
      <w:r w:rsidR="00CC6B3D">
        <w:rPr>
          <w:b/>
          <w:lang w:val="en-GB"/>
        </w:rPr>
        <w:t xml:space="preserve"> </w:t>
      </w:r>
    </w:p>
    <w:p w:rsidR="006F3E40" w:rsidRPr="005F74CC" w:rsidRDefault="006F3E40" w:rsidP="00E61A85">
      <w:pPr>
        <w:rPr>
          <w:lang w:val="en-GB"/>
        </w:rPr>
      </w:pPr>
    </w:p>
    <w:p w:rsidR="006F3E40" w:rsidRPr="005F74CC" w:rsidRDefault="006F3E40" w:rsidP="00E61A85">
      <w:pPr>
        <w:rPr>
          <w:lang w:val="en-GB"/>
        </w:rPr>
      </w:pPr>
      <w:r w:rsidRPr="005F74CC">
        <w:rPr>
          <w:lang w:val="en-GB"/>
        </w:rPr>
        <w:t>For the externalisation of the Entry Status Code</w:t>
      </w:r>
      <w:r>
        <w:rPr>
          <w:lang w:val="en-GB"/>
        </w:rPr>
        <w:t>:</w:t>
      </w:r>
    </w:p>
    <w:p w:rsidR="006F3E40" w:rsidRPr="005F74CC" w:rsidRDefault="00E751BE">
      <w:pPr>
        <w:rPr>
          <w:lang w:val="en-GB"/>
        </w:rPr>
      </w:pPr>
      <w:r w:rsidRPr="00E751BE">
        <w:rPr>
          <w:noProof/>
          <w:lang w:val="en-GB" w:eastAsia="en-GB"/>
        </w:rPr>
        <w:t xml:space="preserve"> </w:t>
      </w:r>
      <w:r>
        <w:rPr>
          <w:noProof/>
          <w:lang w:val="en-GB" w:eastAsia="en-GB"/>
        </w:rPr>
        <w:drawing>
          <wp:inline distT="0" distB="0" distL="0" distR="0" wp14:anchorId="6EE704C3" wp14:editId="2FAEB0B7">
            <wp:extent cx="4419048" cy="1952381"/>
            <wp:effectExtent l="0" t="0" r="63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4419048" cy="1952381"/>
                    </a:xfrm>
                    <a:prstGeom prst="rect">
                      <a:avLst/>
                    </a:prstGeom>
                  </pic:spPr>
                </pic:pic>
              </a:graphicData>
            </a:graphic>
          </wp:inline>
        </w:drawing>
      </w:r>
    </w:p>
    <w:p w:rsidR="00E751BE" w:rsidRPr="005F74CC" w:rsidRDefault="00E751BE" w:rsidP="00E61A85">
      <w:pPr>
        <w:rPr>
          <w:lang w:val="en-GB"/>
        </w:rPr>
      </w:pPr>
    </w:p>
    <w:p w:rsidR="00893D59" w:rsidRDefault="00893D59" w:rsidP="00E61A85">
      <w:pPr>
        <w:rPr>
          <w:b/>
          <w:color w:val="FF0000"/>
          <w:lang w:val="en-GB"/>
        </w:rPr>
      </w:pPr>
      <w:r w:rsidRPr="005F74CC">
        <w:rPr>
          <w:b/>
          <w:color w:val="FF0000"/>
          <w:lang w:val="en-GB"/>
        </w:rPr>
        <w:t xml:space="preserve">Question to the SEG: do we really want to externalise the status of the entry </w:t>
      </w:r>
      <w:r w:rsidR="00CC6B3D">
        <w:rPr>
          <w:b/>
          <w:color w:val="FF0000"/>
          <w:lang w:val="en-GB"/>
        </w:rPr>
        <w:t xml:space="preserve">(Entry/Status) </w:t>
      </w:r>
      <w:r w:rsidR="00A706B4">
        <w:rPr>
          <w:b/>
          <w:color w:val="FF0000"/>
          <w:lang w:val="en-GB"/>
        </w:rPr>
        <w:t xml:space="preserve">as requested by the submitter </w:t>
      </w:r>
      <w:r w:rsidRPr="005F74CC">
        <w:rPr>
          <w:b/>
          <w:color w:val="FF0000"/>
          <w:lang w:val="en-GB"/>
        </w:rPr>
        <w:t xml:space="preserve">or should we </w:t>
      </w:r>
      <w:r w:rsidR="00CC6B3D" w:rsidRPr="005F74CC">
        <w:rPr>
          <w:b/>
          <w:color w:val="FF0000"/>
          <w:lang w:val="en-GB"/>
        </w:rPr>
        <w:t xml:space="preserve">implement </w:t>
      </w:r>
      <w:r w:rsidR="00A706B4">
        <w:rPr>
          <w:b/>
          <w:color w:val="FF0000"/>
          <w:lang w:val="en-GB"/>
        </w:rPr>
        <w:t>below</w:t>
      </w:r>
      <w:r w:rsidR="00CC6B3D" w:rsidRPr="005F74CC">
        <w:rPr>
          <w:b/>
          <w:color w:val="FF0000"/>
          <w:lang w:val="en-GB"/>
        </w:rPr>
        <w:t xml:space="preserve"> alternative </w:t>
      </w:r>
      <w:r w:rsidR="00A706B4">
        <w:rPr>
          <w:b/>
          <w:color w:val="FF0000"/>
          <w:lang w:val="en-GB"/>
        </w:rPr>
        <w:t>which would</w:t>
      </w:r>
      <w:r w:rsidR="00CC6B3D" w:rsidRPr="005F74CC">
        <w:rPr>
          <w:b/>
          <w:color w:val="FF0000"/>
          <w:lang w:val="en-GB"/>
        </w:rPr>
        <w:t xml:space="preserve"> </w:t>
      </w:r>
      <w:r w:rsidR="00A706B4">
        <w:rPr>
          <w:b/>
          <w:color w:val="FF0000"/>
          <w:lang w:val="en-GB"/>
        </w:rPr>
        <w:t xml:space="preserve">keep the status code internal, but support the submitter’s request through </w:t>
      </w:r>
      <w:r w:rsidR="00CC6B3D" w:rsidRPr="005F74CC">
        <w:rPr>
          <w:b/>
          <w:color w:val="FF0000"/>
          <w:lang w:val="en-GB"/>
        </w:rPr>
        <w:t xml:space="preserve">a choice </w:t>
      </w:r>
      <w:r w:rsidR="00A706B4">
        <w:rPr>
          <w:b/>
          <w:color w:val="FF0000"/>
          <w:lang w:val="en-GB"/>
        </w:rPr>
        <w:t xml:space="preserve">component </w:t>
      </w:r>
      <w:r w:rsidR="00CC6B3D" w:rsidRPr="005F74CC">
        <w:rPr>
          <w:b/>
          <w:color w:val="FF0000"/>
          <w:lang w:val="en-GB"/>
        </w:rPr>
        <w:t xml:space="preserve">between the current code set and a proprietary code (typed by </w:t>
      </w:r>
      <w:proofErr w:type="spellStart"/>
      <w:r w:rsidR="00CC6B3D" w:rsidRPr="005F74CC">
        <w:rPr>
          <w:b/>
          <w:color w:val="FF0000"/>
          <w:lang w:val="en-GB"/>
        </w:rPr>
        <w:t>Max35Text</w:t>
      </w:r>
      <w:proofErr w:type="spellEnd"/>
      <w:r w:rsidR="00CC6B3D" w:rsidRPr="005F74CC">
        <w:rPr>
          <w:b/>
          <w:color w:val="FF0000"/>
          <w:lang w:val="en-GB"/>
        </w:rPr>
        <w:t>)</w:t>
      </w:r>
      <w:r w:rsidR="00CC6B3D">
        <w:rPr>
          <w:b/>
          <w:color w:val="FF0000"/>
          <w:lang w:val="en-GB"/>
        </w:rPr>
        <w:t xml:space="preserve"> as following?</w:t>
      </w:r>
    </w:p>
    <w:p w:rsidR="001F4D7D" w:rsidRPr="001F4D7D" w:rsidRDefault="001F4D7D" w:rsidP="00E61A85">
      <w:pPr>
        <w:rPr>
          <w:color w:val="00B050"/>
          <w:lang w:val="en-GB"/>
        </w:rPr>
      </w:pPr>
      <w:r w:rsidRPr="001F4D7D">
        <w:rPr>
          <w:color w:val="00B050"/>
          <w:lang w:val="en-GB"/>
        </w:rPr>
        <w:t xml:space="preserve">The </w:t>
      </w:r>
      <w:proofErr w:type="spellStart"/>
      <w:r w:rsidRPr="001F4D7D">
        <w:rPr>
          <w:color w:val="00B050"/>
          <w:lang w:val="en-GB"/>
        </w:rPr>
        <w:t>SEG</w:t>
      </w:r>
      <w:proofErr w:type="spellEnd"/>
      <w:r w:rsidRPr="001F4D7D">
        <w:rPr>
          <w:color w:val="00B050"/>
          <w:lang w:val="en-GB"/>
        </w:rPr>
        <w:t xml:space="preserve"> decides that the </w:t>
      </w:r>
      <w:proofErr w:type="spellStart"/>
      <w:r>
        <w:rPr>
          <w:color w:val="00B050"/>
          <w:lang w:val="en-GB"/>
        </w:rPr>
        <w:t>BalanceType</w:t>
      </w:r>
      <w:proofErr w:type="spellEnd"/>
      <w:r>
        <w:rPr>
          <w:color w:val="00B050"/>
          <w:lang w:val="en-GB"/>
        </w:rPr>
        <w:t xml:space="preserve"> code set</w:t>
      </w:r>
      <w:r w:rsidRPr="001F4D7D">
        <w:rPr>
          <w:color w:val="00B050"/>
          <w:lang w:val="en-GB"/>
        </w:rPr>
        <w:t xml:space="preserve"> should be externalised.</w:t>
      </w:r>
    </w:p>
    <w:p w:rsidR="00CC6B3D" w:rsidRDefault="00E751BE" w:rsidP="005F74CC">
      <w:pPr>
        <w:ind w:firstLine="720"/>
        <w:rPr>
          <w:b/>
          <w:szCs w:val="24"/>
          <w:lang w:val="en-GB"/>
        </w:rPr>
      </w:pPr>
      <w:r>
        <w:rPr>
          <w:noProof/>
          <w:lang w:val="en-GB" w:eastAsia="en-GB"/>
        </w:rPr>
        <w:lastRenderedPageBreak/>
        <w:drawing>
          <wp:inline distT="0" distB="0" distL="0" distR="0" wp14:anchorId="5BBE2A54" wp14:editId="296ACE28">
            <wp:extent cx="3704762" cy="1809524"/>
            <wp:effectExtent l="0" t="0" r="0" b="63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3704762" cy="1809524"/>
                    </a:xfrm>
                    <a:prstGeom prst="rect">
                      <a:avLst/>
                    </a:prstGeom>
                  </pic:spPr>
                </pic:pic>
              </a:graphicData>
            </a:graphic>
          </wp:inline>
        </w:drawing>
      </w:r>
    </w:p>
    <w:p w:rsidR="00007C0E" w:rsidRPr="00366F82" w:rsidRDefault="00007C0E" w:rsidP="00007C0E">
      <w:pPr>
        <w:rPr>
          <w:szCs w:val="24"/>
          <w:lang w:val="en-GB"/>
        </w:rPr>
      </w:pPr>
    </w:p>
    <w:p w:rsidR="00007C0E" w:rsidRDefault="00007C0E" w:rsidP="005F74CC">
      <w:pPr>
        <w:numPr>
          <w:ilvl w:val="0"/>
          <w:numId w:val="106"/>
        </w:numPr>
        <w:rPr>
          <w:b/>
          <w:lang w:val="en-GB"/>
        </w:rPr>
      </w:pPr>
      <w:r>
        <w:rPr>
          <w:b/>
          <w:lang w:val="en-GB"/>
        </w:rPr>
        <w:t>Proposed timing:</w:t>
      </w:r>
      <w:r w:rsidRPr="009D6359">
        <w:rPr>
          <w:b/>
          <w:lang w:val="en-GB"/>
        </w:rPr>
        <w:t xml:space="preserve"> </w:t>
      </w:r>
    </w:p>
    <w:p w:rsidR="00007C0E" w:rsidRDefault="00007C0E" w:rsidP="00007C0E">
      <w:pPr>
        <w:rPr>
          <w:lang w:val="en-GB"/>
        </w:rPr>
      </w:pPr>
      <w:r w:rsidRPr="0005123F">
        <w:rPr>
          <w:lang w:val="en-GB"/>
        </w:rPr>
        <w:t xml:space="preserve">The submitting </w:t>
      </w:r>
      <w:r>
        <w:rPr>
          <w:lang w:val="en-GB"/>
        </w:rPr>
        <w:t>organisation confirms that it can implement the requested changes in the requested timing.</w:t>
      </w:r>
    </w:p>
    <w:p w:rsidR="00007C0E" w:rsidRPr="0005123F" w:rsidRDefault="00007C0E" w:rsidP="00007C0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07C0E" w:rsidRPr="006D7FF8" w:rsidTr="00081D7F">
        <w:tc>
          <w:tcPr>
            <w:tcW w:w="1101" w:type="dxa"/>
            <w:tcBorders>
              <w:bottom w:val="single" w:sz="4" w:space="0" w:color="auto"/>
            </w:tcBorders>
          </w:tcPr>
          <w:p w:rsidR="00007C0E" w:rsidRPr="006D7FF8" w:rsidRDefault="00007C0E" w:rsidP="00081D7F">
            <w:pPr>
              <w:rPr>
                <w:szCs w:val="24"/>
                <w:lang w:val="en-GB"/>
              </w:rPr>
            </w:pPr>
            <w:r>
              <w:rPr>
                <w:szCs w:val="24"/>
                <w:lang w:val="en-GB"/>
              </w:rPr>
              <w:t>Timing</w:t>
            </w:r>
          </w:p>
        </w:tc>
        <w:tc>
          <w:tcPr>
            <w:tcW w:w="3543" w:type="dxa"/>
          </w:tcPr>
          <w:p w:rsidR="00007C0E" w:rsidRPr="006D7FF8" w:rsidRDefault="00007C0E" w:rsidP="00081D7F">
            <w:pPr>
              <w:jc w:val="both"/>
              <w:rPr>
                <w:szCs w:val="24"/>
                <w:lang w:val="en-GB"/>
              </w:rPr>
            </w:pPr>
            <w:r>
              <w:rPr>
                <w:szCs w:val="24"/>
                <w:lang w:val="en-GB"/>
              </w:rPr>
              <w:t xml:space="preserve">As requested </w:t>
            </w:r>
          </w:p>
        </w:tc>
      </w:tr>
    </w:tbl>
    <w:p w:rsidR="00007C0E" w:rsidRPr="00B73EA1" w:rsidRDefault="00007C0E" w:rsidP="00007C0E">
      <w:pPr>
        <w:rPr>
          <w:lang w:val="en-GB"/>
        </w:rPr>
      </w:pPr>
    </w:p>
    <w:p w:rsidR="00007C0E" w:rsidRPr="00E8579D" w:rsidRDefault="00007C0E" w:rsidP="005F74CC">
      <w:pPr>
        <w:numPr>
          <w:ilvl w:val="0"/>
          <w:numId w:val="106"/>
        </w:numPr>
        <w:rPr>
          <w:b/>
          <w:lang w:val="en-GB"/>
        </w:rPr>
      </w:pPr>
      <w:r>
        <w:rPr>
          <w:b/>
          <w:lang w:val="en-GB"/>
        </w:rPr>
        <w:t>Final decision of the SEG:</w:t>
      </w:r>
    </w:p>
    <w:p w:rsidR="00007C0E" w:rsidRDefault="00007C0E" w:rsidP="00007C0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07C0E" w:rsidRPr="006D7FF8" w:rsidTr="00081D7F">
        <w:tc>
          <w:tcPr>
            <w:tcW w:w="1101" w:type="dxa"/>
          </w:tcPr>
          <w:p w:rsidR="00007C0E" w:rsidRPr="006D7FF8" w:rsidRDefault="00007C0E" w:rsidP="00081D7F">
            <w:pPr>
              <w:rPr>
                <w:szCs w:val="24"/>
                <w:lang w:val="en-GB"/>
              </w:rPr>
            </w:pPr>
            <w:r w:rsidRPr="006D7FF8">
              <w:rPr>
                <w:szCs w:val="24"/>
                <w:lang w:val="en-GB"/>
              </w:rPr>
              <w:t>Approve</w:t>
            </w:r>
          </w:p>
        </w:tc>
        <w:tc>
          <w:tcPr>
            <w:tcW w:w="1559" w:type="dxa"/>
          </w:tcPr>
          <w:p w:rsidR="00007C0E" w:rsidRPr="00B73EA1" w:rsidRDefault="001F4D7D" w:rsidP="00081D7F">
            <w:pPr>
              <w:jc w:val="center"/>
              <w:rPr>
                <w:color w:val="FF0000"/>
                <w:lang w:val="en-GB"/>
              </w:rPr>
            </w:pPr>
            <w:r>
              <w:rPr>
                <w:color w:val="FF0000"/>
                <w:lang w:val="en-GB"/>
              </w:rPr>
              <w:t>X</w:t>
            </w:r>
          </w:p>
        </w:tc>
      </w:tr>
    </w:tbl>
    <w:p w:rsidR="00007C0E" w:rsidRDefault="00007C0E" w:rsidP="00007C0E">
      <w:pPr>
        <w:rPr>
          <w:szCs w:val="24"/>
          <w:lang w:val="en-GB"/>
        </w:rPr>
      </w:pPr>
      <w:proofErr w:type="gramStart"/>
      <w:r>
        <w:rPr>
          <w:szCs w:val="24"/>
          <w:lang w:val="en-GB"/>
        </w:rPr>
        <w:t xml:space="preserve">Comments: </w:t>
      </w:r>
      <w:r w:rsidR="001F4D7D" w:rsidRPr="001F4D7D">
        <w:rPr>
          <w:color w:val="FF0000"/>
          <w:szCs w:val="24"/>
          <w:lang w:val="en-GB"/>
        </w:rPr>
        <w:t xml:space="preserve">Payments </w:t>
      </w:r>
      <w:proofErr w:type="spellStart"/>
      <w:r w:rsidR="001F4D7D" w:rsidRPr="001F4D7D">
        <w:rPr>
          <w:color w:val="FF0000"/>
          <w:szCs w:val="24"/>
          <w:lang w:val="en-GB"/>
        </w:rPr>
        <w:t>SEG</w:t>
      </w:r>
      <w:proofErr w:type="spellEnd"/>
      <w:r w:rsidR="001F4D7D" w:rsidRPr="001F4D7D">
        <w:rPr>
          <w:color w:val="FF0000"/>
          <w:szCs w:val="24"/>
          <w:lang w:val="en-GB"/>
        </w:rPr>
        <w:t xml:space="preserve"> meeting on September 18</w:t>
      </w:r>
      <w:r w:rsidR="001F4D7D" w:rsidRPr="001F4D7D">
        <w:rPr>
          <w:color w:val="FF0000"/>
          <w:szCs w:val="24"/>
          <w:vertAlign w:val="superscript"/>
          <w:lang w:val="en-GB"/>
        </w:rPr>
        <w:t>th</w:t>
      </w:r>
      <w:r w:rsidR="001F4D7D" w:rsidRPr="001F4D7D">
        <w:rPr>
          <w:color w:val="FF0000"/>
          <w:szCs w:val="24"/>
          <w:lang w:val="en-GB"/>
        </w:rPr>
        <w:t>, 2017.</w:t>
      </w:r>
      <w:proofErr w:type="gramEnd"/>
    </w:p>
    <w:p w:rsidR="00007C0E" w:rsidRPr="003E65AD" w:rsidRDefault="00007C0E" w:rsidP="00007C0E">
      <w:pPr>
        <w:rPr>
          <w:lang w:val="en-GB"/>
        </w:rPr>
      </w:pPr>
    </w:p>
    <w:p w:rsidR="00007C0E" w:rsidRDefault="00007C0E" w:rsidP="00007C0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07C0E" w:rsidRPr="006D7FF8" w:rsidTr="00081D7F">
        <w:tc>
          <w:tcPr>
            <w:tcW w:w="1101" w:type="dxa"/>
          </w:tcPr>
          <w:p w:rsidR="00007C0E" w:rsidRPr="006D7FF8" w:rsidRDefault="00007C0E" w:rsidP="00081D7F">
            <w:pPr>
              <w:rPr>
                <w:szCs w:val="24"/>
                <w:lang w:val="en-GB"/>
              </w:rPr>
            </w:pPr>
            <w:r w:rsidRPr="006D7FF8">
              <w:rPr>
                <w:szCs w:val="24"/>
                <w:lang w:val="en-GB"/>
              </w:rPr>
              <w:t>Reject</w:t>
            </w:r>
          </w:p>
        </w:tc>
        <w:tc>
          <w:tcPr>
            <w:tcW w:w="1559" w:type="dxa"/>
          </w:tcPr>
          <w:p w:rsidR="00007C0E" w:rsidRPr="006D7FF8" w:rsidRDefault="00007C0E" w:rsidP="00081D7F">
            <w:pPr>
              <w:rPr>
                <w:szCs w:val="24"/>
                <w:lang w:val="en-GB"/>
              </w:rPr>
            </w:pPr>
          </w:p>
        </w:tc>
      </w:tr>
    </w:tbl>
    <w:p w:rsidR="00007C0E" w:rsidRDefault="00007C0E" w:rsidP="00007C0E">
      <w:pPr>
        <w:rPr>
          <w:szCs w:val="24"/>
          <w:lang w:val="en-GB"/>
        </w:rPr>
      </w:pPr>
      <w:r>
        <w:rPr>
          <w:szCs w:val="24"/>
          <w:lang w:val="en-GB"/>
        </w:rPr>
        <w:t>Reason for rejection:</w:t>
      </w:r>
    </w:p>
    <w:p w:rsidR="00B46208" w:rsidRDefault="00007C0E" w:rsidP="00B46208">
      <w:pPr>
        <w:pStyle w:val="Heading1"/>
        <w:ind w:left="0" w:firstLine="0"/>
        <w:rPr>
          <w:lang w:val="en-GB"/>
        </w:rPr>
      </w:pPr>
      <w:r>
        <w:rPr>
          <w:i/>
          <w:snapToGrid w:val="0"/>
        </w:rPr>
        <w:br w:type="page"/>
      </w:r>
      <w:bookmarkStart w:id="9" w:name="_Toc491865440"/>
      <w:r w:rsidR="00B46208" w:rsidRPr="00B04F61">
        <w:rPr>
          <w:lang w:val="en-GB"/>
        </w:rPr>
        <w:lastRenderedPageBreak/>
        <w:t>CR0</w:t>
      </w:r>
      <w:r w:rsidR="00B46208">
        <w:rPr>
          <w:lang w:val="en-GB"/>
        </w:rPr>
        <w:t xml:space="preserve">693: </w:t>
      </w:r>
      <w:r w:rsidR="00B46208" w:rsidRPr="002A7307">
        <w:rPr>
          <w:color w:val="FF0000"/>
        </w:rPr>
        <w:t xml:space="preserve">Modify TransactionSummary to enable multiple reporting </w:t>
      </w:r>
      <w:r w:rsidR="00B46208">
        <w:rPr>
          <w:color w:val="FF0000"/>
        </w:rPr>
        <w:t xml:space="preserve">at bank </w:t>
      </w:r>
      <w:r w:rsidR="00B46208" w:rsidRPr="002A7307">
        <w:rPr>
          <w:color w:val="FF0000"/>
        </w:rPr>
        <w:t xml:space="preserve">transaction </w:t>
      </w:r>
      <w:r w:rsidR="00B46208">
        <w:rPr>
          <w:color w:val="FF0000"/>
        </w:rPr>
        <w:t xml:space="preserve">code level </w:t>
      </w:r>
      <w:r w:rsidR="00B46208" w:rsidRPr="002A7307">
        <w:rPr>
          <w:color w:val="FF0000"/>
        </w:rPr>
        <w:t>with a date/time indication</w:t>
      </w:r>
      <w:r w:rsidR="00B46208" w:rsidRPr="002A7307">
        <w:rPr>
          <w:color w:val="FF0000"/>
          <w:lang w:val="en-GB"/>
        </w:rPr>
        <w:t xml:space="preserve"> </w:t>
      </w:r>
      <w:r w:rsidR="00B46208" w:rsidRPr="002A7307">
        <w:rPr>
          <w:b w:val="0"/>
          <w:strike/>
          <w:lang w:val="en-GB"/>
        </w:rPr>
        <w:t>Modify cardinality of TransactionSummary to allow reporting per date</w:t>
      </w:r>
      <w:bookmarkEnd w:id="9"/>
    </w:p>
    <w:p w:rsidR="00B46208" w:rsidRDefault="00B46208" w:rsidP="00B46208">
      <w:pPr>
        <w:numPr>
          <w:ilvl w:val="0"/>
          <w:numId w:val="112"/>
        </w:numPr>
        <w:rPr>
          <w:b/>
          <w:szCs w:val="24"/>
          <w:lang w:val="en-GB"/>
        </w:rPr>
      </w:pPr>
      <w:r>
        <w:rPr>
          <w:b/>
          <w:szCs w:val="24"/>
          <w:lang w:val="en-GB"/>
        </w:rPr>
        <w:t>Origin of the request:</w:t>
      </w:r>
    </w:p>
    <w:p w:rsidR="00B46208" w:rsidRDefault="00B46208" w:rsidP="00B46208">
      <w:pPr>
        <w:rPr>
          <w:szCs w:val="24"/>
          <w:lang w:val="en-GB"/>
        </w:rPr>
      </w:pPr>
      <w:proofErr w:type="spellStart"/>
      <w:r>
        <w:rPr>
          <w:i/>
          <w:szCs w:val="24"/>
          <w:lang w:val="en-GB"/>
        </w:rPr>
        <w:t>A.1</w:t>
      </w:r>
      <w:proofErr w:type="spellEnd"/>
      <w:r>
        <w:rPr>
          <w:i/>
          <w:szCs w:val="24"/>
          <w:lang w:val="en-GB"/>
        </w:rPr>
        <w:t xml:space="preserve"> Submitter</w:t>
      </w:r>
      <w:r>
        <w:rPr>
          <w:szCs w:val="24"/>
          <w:lang w:val="en-GB"/>
        </w:rPr>
        <w:t xml:space="preserve">: </w:t>
      </w:r>
    </w:p>
    <w:p w:rsidR="00B46208" w:rsidRDefault="00B46208" w:rsidP="00B46208">
      <w:pPr>
        <w:rPr>
          <w:szCs w:val="24"/>
          <w:lang w:val="en-GB"/>
        </w:rPr>
      </w:pPr>
      <w:r>
        <w:rPr>
          <w:szCs w:val="24"/>
          <w:lang w:val="en-GB"/>
        </w:rPr>
        <w:t>Federal Reserve Bank of New York (on behalf of the US Federal Reserve Banks)</w:t>
      </w:r>
    </w:p>
    <w:p w:rsidR="00B46208" w:rsidRDefault="00B46208" w:rsidP="00B46208">
      <w:pPr>
        <w:rPr>
          <w:szCs w:val="24"/>
          <w:lang w:val="en-GB"/>
        </w:rPr>
      </w:pPr>
      <w:r>
        <w:rPr>
          <w:szCs w:val="24"/>
          <w:lang w:val="en-GB"/>
        </w:rPr>
        <w:t>33 Liberty Street</w:t>
      </w:r>
    </w:p>
    <w:p w:rsidR="00B46208" w:rsidRDefault="00B46208" w:rsidP="00B46208">
      <w:pPr>
        <w:rPr>
          <w:szCs w:val="24"/>
          <w:lang w:val="en-GB"/>
        </w:rPr>
      </w:pPr>
      <w:r>
        <w:rPr>
          <w:szCs w:val="24"/>
          <w:lang w:val="en-GB"/>
        </w:rPr>
        <w:t>New York, NY 10045</w:t>
      </w:r>
    </w:p>
    <w:p w:rsidR="00B46208" w:rsidRDefault="00B46208" w:rsidP="00B46208">
      <w:pPr>
        <w:rPr>
          <w:szCs w:val="24"/>
          <w:lang w:val="en-GB"/>
        </w:rPr>
      </w:pPr>
      <w:r>
        <w:rPr>
          <w:szCs w:val="24"/>
          <w:lang w:val="en-GB"/>
        </w:rPr>
        <w:t>U.S.A.</w:t>
      </w:r>
    </w:p>
    <w:p w:rsidR="00B46208" w:rsidRDefault="00B46208" w:rsidP="00B46208">
      <w:pPr>
        <w:rPr>
          <w:szCs w:val="24"/>
          <w:lang w:val="en-GB"/>
        </w:rPr>
      </w:pPr>
      <w:proofErr w:type="spellStart"/>
      <w:r>
        <w:rPr>
          <w:i/>
          <w:szCs w:val="24"/>
          <w:lang w:val="en-GB"/>
        </w:rPr>
        <w:t>A.2</w:t>
      </w:r>
      <w:proofErr w:type="spellEnd"/>
      <w:r>
        <w:rPr>
          <w:i/>
          <w:szCs w:val="24"/>
          <w:lang w:val="en-GB"/>
        </w:rPr>
        <w:t xml:space="preserve"> Contact person:</w:t>
      </w:r>
      <w:r>
        <w:rPr>
          <w:szCs w:val="24"/>
          <w:lang w:val="en-GB"/>
        </w:rPr>
        <w:t xml:space="preserve"> </w:t>
      </w:r>
    </w:p>
    <w:p w:rsidR="00B46208" w:rsidRDefault="00B46208" w:rsidP="00B46208">
      <w:pPr>
        <w:rPr>
          <w:szCs w:val="24"/>
          <w:lang w:val="en-GB"/>
        </w:rPr>
      </w:pPr>
      <w:r>
        <w:rPr>
          <w:szCs w:val="24"/>
          <w:lang w:val="en-GB"/>
        </w:rPr>
        <w:t xml:space="preserve">Federal Reserve Bank of New York Wholesale Product Office </w:t>
      </w:r>
    </w:p>
    <w:p w:rsidR="00B46208" w:rsidRDefault="00B46208" w:rsidP="00B46208">
      <w:pPr>
        <w:rPr>
          <w:szCs w:val="24"/>
          <w:lang w:val="en-GB"/>
        </w:rPr>
      </w:pPr>
      <w:r>
        <w:rPr>
          <w:szCs w:val="24"/>
          <w:lang w:val="en-GB"/>
        </w:rPr>
        <w:t>Ms. Gina Russo (</w:t>
      </w:r>
      <w:proofErr w:type="spellStart"/>
      <w:r>
        <w:fldChar w:fldCharType="begin"/>
      </w:r>
      <w:r>
        <w:instrText xml:space="preserve"> HYPERLINK "mailto:gina.russo@ny.frb.org" </w:instrText>
      </w:r>
      <w:r>
        <w:fldChar w:fldCharType="separate"/>
      </w:r>
      <w:r>
        <w:rPr>
          <w:rStyle w:val="Hyperlink"/>
          <w:szCs w:val="24"/>
          <w:lang w:val="en-GB"/>
        </w:rPr>
        <w:t>gina.russo@ny.frb.org</w:t>
      </w:r>
      <w:proofErr w:type="spellEnd"/>
      <w:r>
        <w:rPr>
          <w:rStyle w:val="Hyperlink"/>
          <w:szCs w:val="24"/>
          <w:lang w:val="en-GB"/>
        </w:rPr>
        <w:fldChar w:fldCharType="end"/>
      </w:r>
      <w:r>
        <w:rPr>
          <w:szCs w:val="24"/>
          <w:lang w:val="en-GB"/>
        </w:rPr>
        <w:t xml:space="preserve">) </w:t>
      </w:r>
    </w:p>
    <w:p w:rsidR="00B46208" w:rsidRDefault="00B46208" w:rsidP="00B46208">
      <w:pPr>
        <w:rPr>
          <w:szCs w:val="24"/>
          <w:lang w:val="fr-BE"/>
        </w:rPr>
      </w:pPr>
      <w:r>
        <w:rPr>
          <w:szCs w:val="24"/>
          <w:lang w:val="fr-BE"/>
        </w:rPr>
        <w:t>Ms. Leslie Lee (</w:t>
      </w:r>
      <w:proofErr w:type="spellStart"/>
      <w:r>
        <w:fldChar w:fldCharType="begin"/>
      </w:r>
      <w:r>
        <w:instrText xml:space="preserve"> HYPERLINK "mailto:leslie.lee@ny.frb.org" </w:instrText>
      </w:r>
      <w:r>
        <w:fldChar w:fldCharType="separate"/>
      </w:r>
      <w:r>
        <w:rPr>
          <w:rStyle w:val="Hyperlink"/>
          <w:szCs w:val="24"/>
          <w:lang w:val="fr-BE"/>
        </w:rPr>
        <w:t>leslie.lee@ny.frb.org</w:t>
      </w:r>
      <w:proofErr w:type="spellEnd"/>
      <w:r>
        <w:rPr>
          <w:rStyle w:val="Hyperlink"/>
          <w:szCs w:val="24"/>
          <w:lang w:val="fr-BE"/>
        </w:rPr>
        <w:fldChar w:fldCharType="end"/>
      </w:r>
      <w:r>
        <w:rPr>
          <w:szCs w:val="24"/>
          <w:lang w:val="fr-BE"/>
        </w:rPr>
        <w:t xml:space="preserve">) </w:t>
      </w:r>
    </w:p>
    <w:p w:rsidR="00B46208" w:rsidRDefault="00B46208" w:rsidP="00B46208">
      <w:pPr>
        <w:rPr>
          <w:szCs w:val="24"/>
          <w:lang w:val="en-GB"/>
        </w:rPr>
      </w:pPr>
      <w:r>
        <w:rPr>
          <w:i/>
          <w:szCs w:val="24"/>
          <w:lang w:val="fr-BE"/>
        </w:rPr>
        <w:t xml:space="preserve"> </w:t>
      </w:r>
      <w:proofErr w:type="spellStart"/>
      <w:r>
        <w:rPr>
          <w:i/>
          <w:szCs w:val="24"/>
          <w:lang w:val="en-GB"/>
        </w:rPr>
        <w:t>A.3</w:t>
      </w:r>
      <w:proofErr w:type="spellEnd"/>
      <w:r>
        <w:rPr>
          <w:i/>
          <w:szCs w:val="24"/>
          <w:lang w:val="en-GB"/>
        </w:rPr>
        <w:t xml:space="preserve"> Sponsors</w:t>
      </w:r>
      <w:r>
        <w:rPr>
          <w:szCs w:val="24"/>
          <w:lang w:val="en-GB"/>
        </w:rPr>
        <w:t xml:space="preserve">: </w:t>
      </w:r>
    </w:p>
    <w:p w:rsidR="00B46208" w:rsidRDefault="00B46208" w:rsidP="00B46208">
      <w:pPr>
        <w:rPr>
          <w:szCs w:val="24"/>
          <w:lang w:val="en-GB"/>
        </w:rPr>
      </w:pPr>
      <w:r>
        <w:rPr>
          <w:szCs w:val="24"/>
          <w:lang w:val="en-GB"/>
        </w:rPr>
        <w:t>US Format Advisory Group</w:t>
      </w:r>
      <w:r>
        <w:rPr>
          <w:rStyle w:val="FootnoteReference"/>
          <w:szCs w:val="24"/>
          <w:lang w:val="en-GB"/>
        </w:rPr>
        <w:footnoteReference w:id="14"/>
      </w:r>
    </w:p>
    <w:p w:rsidR="00B46208" w:rsidRDefault="00B46208" w:rsidP="00B46208">
      <w:pPr>
        <w:rPr>
          <w:szCs w:val="24"/>
          <w:lang w:val="en-GB"/>
        </w:rPr>
      </w:pPr>
      <w:r>
        <w:rPr>
          <w:szCs w:val="24"/>
          <w:lang w:val="en-GB"/>
        </w:rPr>
        <w:t xml:space="preserve"> </w:t>
      </w:r>
    </w:p>
    <w:p w:rsidR="00B46208" w:rsidRDefault="00B46208" w:rsidP="00B46208">
      <w:pPr>
        <w:numPr>
          <w:ilvl w:val="0"/>
          <w:numId w:val="112"/>
        </w:numPr>
        <w:rPr>
          <w:b/>
          <w:lang w:val="en-GB"/>
        </w:rPr>
      </w:pPr>
      <w:r>
        <w:rPr>
          <w:b/>
          <w:lang w:val="en-GB"/>
        </w:rPr>
        <w:t>Related messages:</w:t>
      </w:r>
    </w:p>
    <w:p w:rsidR="00B46208" w:rsidRDefault="00B46208" w:rsidP="00B46208">
      <w:pPr>
        <w:rPr>
          <w:lang w:val="en-GB"/>
        </w:rPr>
      </w:pPr>
      <w:proofErr w:type="spellStart"/>
      <w:r>
        <w:rPr>
          <w:lang w:val="en-GB"/>
        </w:rPr>
        <w:t>camt.052.001.06</w:t>
      </w:r>
      <w:proofErr w:type="spellEnd"/>
      <w:r>
        <w:rPr>
          <w:lang w:val="en-GB"/>
        </w:rPr>
        <w:t xml:space="preserve"> – </w:t>
      </w:r>
      <w:proofErr w:type="spellStart"/>
      <w:r>
        <w:rPr>
          <w:lang w:val="en-GB"/>
        </w:rPr>
        <w:t>BankToCustomerAccountReport</w:t>
      </w:r>
      <w:proofErr w:type="spellEnd"/>
      <w:r>
        <w:rPr>
          <w:lang w:val="en-GB"/>
        </w:rPr>
        <w:t xml:space="preserve"> </w:t>
      </w:r>
    </w:p>
    <w:p w:rsidR="00B46208" w:rsidRDefault="00B46208" w:rsidP="00B46208">
      <w:pPr>
        <w:rPr>
          <w:lang w:val="en-GB"/>
        </w:rPr>
      </w:pPr>
      <w:proofErr w:type="spellStart"/>
      <w:r>
        <w:rPr>
          <w:lang w:val="en-GB"/>
        </w:rPr>
        <w:t>camt.053.001.06</w:t>
      </w:r>
      <w:proofErr w:type="spellEnd"/>
      <w:r>
        <w:rPr>
          <w:lang w:val="en-GB"/>
        </w:rPr>
        <w:t xml:space="preserve"> – </w:t>
      </w:r>
      <w:proofErr w:type="spellStart"/>
      <w:r>
        <w:rPr>
          <w:lang w:val="en-GB"/>
        </w:rPr>
        <w:t>BankToCustomerAccountStatement</w:t>
      </w:r>
      <w:proofErr w:type="spellEnd"/>
      <w:r>
        <w:rPr>
          <w:lang w:val="en-GB"/>
        </w:rPr>
        <w:t xml:space="preserve"> </w:t>
      </w:r>
    </w:p>
    <w:p w:rsidR="00B46208" w:rsidRDefault="00B46208" w:rsidP="00B46208">
      <w:pPr>
        <w:rPr>
          <w:lang w:val="en-GB"/>
        </w:rPr>
      </w:pPr>
      <w:proofErr w:type="spellStart"/>
      <w:r>
        <w:rPr>
          <w:lang w:val="en-GB"/>
        </w:rPr>
        <w:t>camt.054.001.06</w:t>
      </w:r>
      <w:proofErr w:type="spellEnd"/>
      <w:r>
        <w:rPr>
          <w:lang w:val="en-GB"/>
        </w:rPr>
        <w:t xml:space="preserve"> – </w:t>
      </w:r>
      <w:proofErr w:type="spellStart"/>
      <w:r>
        <w:rPr>
          <w:lang w:val="en-GB"/>
        </w:rPr>
        <w:t>BankToCustomerDebitCreditNotification</w:t>
      </w:r>
      <w:proofErr w:type="spellEnd"/>
      <w:r>
        <w:rPr>
          <w:lang w:val="en-GB"/>
        </w:rPr>
        <w:t xml:space="preserve"> </w:t>
      </w:r>
    </w:p>
    <w:p w:rsidR="00B46208" w:rsidRDefault="00B46208" w:rsidP="00B46208">
      <w:pPr>
        <w:rPr>
          <w:b/>
          <w:lang w:val="en-GB"/>
        </w:rPr>
      </w:pPr>
    </w:p>
    <w:p w:rsidR="00B46208" w:rsidRDefault="00B46208" w:rsidP="00B46208">
      <w:pPr>
        <w:numPr>
          <w:ilvl w:val="0"/>
          <w:numId w:val="112"/>
        </w:numPr>
        <w:rPr>
          <w:lang w:val="en-GB"/>
        </w:rPr>
      </w:pPr>
      <w:r>
        <w:rPr>
          <w:b/>
          <w:lang w:val="en-GB"/>
        </w:rPr>
        <w:t>Description of the change request:</w:t>
      </w:r>
    </w:p>
    <w:p w:rsidR="00B46208" w:rsidRDefault="00B46208" w:rsidP="00B46208">
      <w:pPr>
        <w:rPr>
          <w:lang w:val="en-GB"/>
        </w:rPr>
      </w:pPr>
      <w:r w:rsidRPr="00E63C1D">
        <w:rPr>
          <w:lang w:val="en-GB"/>
        </w:rPr>
        <w:t xml:space="preserve">The request is to </w:t>
      </w:r>
      <w:r>
        <w:rPr>
          <w:color w:val="FF0000"/>
          <w:lang w:val="en-GB"/>
        </w:rPr>
        <w:t xml:space="preserve">add optional </w:t>
      </w:r>
      <w:proofErr w:type="spellStart"/>
      <w:r w:rsidRPr="00E63C1D">
        <w:rPr>
          <w:i/>
          <w:color w:val="FF0000"/>
          <w:lang w:val="en-GB"/>
        </w:rPr>
        <w:t>CreditEntries</w:t>
      </w:r>
      <w:proofErr w:type="spellEnd"/>
      <w:r>
        <w:rPr>
          <w:color w:val="FF0000"/>
          <w:lang w:val="en-GB"/>
        </w:rPr>
        <w:t xml:space="preserve"> and </w:t>
      </w:r>
      <w:proofErr w:type="spellStart"/>
      <w:r w:rsidRPr="00E63C1D">
        <w:rPr>
          <w:i/>
          <w:color w:val="FF0000"/>
          <w:lang w:val="en-GB"/>
        </w:rPr>
        <w:t>DebitEntries</w:t>
      </w:r>
      <w:proofErr w:type="spellEnd"/>
      <w:r>
        <w:rPr>
          <w:color w:val="FF0000"/>
          <w:lang w:val="en-GB"/>
        </w:rPr>
        <w:t xml:space="preserve"> components at </w:t>
      </w:r>
      <w:proofErr w:type="spellStart"/>
      <w:r w:rsidRPr="00E63C1D">
        <w:rPr>
          <w:i/>
          <w:color w:val="FF0000"/>
          <w:lang w:val="en-GB"/>
        </w:rPr>
        <w:t>TotalEntriesPerBankTransactionCode</w:t>
      </w:r>
      <w:proofErr w:type="spellEnd"/>
      <w:r>
        <w:rPr>
          <w:color w:val="FF0000"/>
          <w:lang w:val="en-GB"/>
        </w:rPr>
        <w:t xml:space="preserve"> level (aligned with </w:t>
      </w:r>
      <w:proofErr w:type="spellStart"/>
      <w:r w:rsidRPr="00E63C1D">
        <w:rPr>
          <w:i/>
          <w:color w:val="FF0000"/>
          <w:lang w:val="en-GB"/>
        </w:rPr>
        <w:t>TotalCreditEntries</w:t>
      </w:r>
      <w:proofErr w:type="spellEnd"/>
      <w:r>
        <w:rPr>
          <w:color w:val="FF0000"/>
          <w:lang w:val="en-GB"/>
        </w:rPr>
        <w:t xml:space="preserve"> and </w:t>
      </w:r>
      <w:proofErr w:type="spellStart"/>
      <w:r w:rsidRPr="00E63C1D">
        <w:rPr>
          <w:i/>
          <w:color w:val="FF0000"/>
          <w:lang w:val="en-GB"/>
        </w:rPr>
        <w:t>TotalDebitEntries</w:t>
      </w:r>
      <w:proofErr w:type="spellEnd"/>
      <w:r>
        <w:rPr>
          <w:color w:val="FF0000"/>
          <w:lang w:val="en-GB"/>
        </w:rPr>
        <w:t xml:space="preserve"> components at the higher </w:t>
      </w:r>
      <w:proofErr w:type="spellStart"/>
      <w:r w:rsidRPr="00E63C1D">
        <w:rPr>
          <w:i/>
          <w:color w:val="FF0000"/>
          <w:lang w:val="en-GB"/>
        </w:rPr>
        <w:t>TransactionsSummary</w:t>
      </w:r>
      <w:proofErr w:type="spellEnd"/>
      <w:r>
        <w:rPr>
          <w:color w:val="FF0000"/>
          <w:lang w:val="en-GB"/>
        </w:rPr>
        <w:t xml:space="preserve"> level) </w:t>
      </w:r>
      <w:r w:rsidRPr="00E63C1D">
        <w:rPr>
          <w:strike/>
          <w:lang w:val="en-GB"/>
        </w:rPr>
        <w:t xml:space="preserve">make the </w:t>
      </w:r>
      <w:proofErr w:type="spellStart"/>
      <w:r w:rsidRPr="00E63C1D">
        <w:rPr>
          <w:i/>
          <w:strike/>
          <w:lang w:val="en-GB"/>
        </w:rPr>
        <w:t>TransactionsSummary</w:t>
      </w:r>
      <w:proofErr w:type="spellEnd"/>
      <w:r w:rsidRPr="00E63C1D">
        <w:rPr>
          <w:i/>
          <w:strike/>
          <w:lang w:val="en-GB"/>
        </w:rPr>
        <w:t xml:space="preserve"> </w:t>
      </w:r>
      <w:r w:rsidRPr="00E63C1D">
        <w:rPr>
          <w:strike/>
          <w:lang w:val="en-GB"/>
        </w:rPr>
        <w:t xml:space="preserve">component repetitive (under the </w:t>
      </w:r>
      <w:r w:rsidRPr="00E63C1D">
        <w:rPr>
          <w:i/>
          <w:strike/>
          <w:lang w:val="en-GB"/>
        </w:rPr>
        <w:t>Report</w:t>
      </w:r>
      <w:r w:rsidRPr="00E63C1D">
        <w:rPr>
          <w:strike/>
          <w:lang w:val="en-GB"/>
        </w:rPr>
        <w:t xml:space="preserve"> component)</w:t>
      </w:r>
      <w:r w:rsidRPr="00E63C1D">
        <w:rPr>
          <w:color w:val="FF0000"/>
          <w:lang w:val="en-GB"/>
        </w:rPr>
        <w:t xml:space="preserve"> </w:t>
      </w:r>
      <w:r w:rsidRPr="00E63C1D">
        <w:rPr>
          <w:lang w:val="en-GB"/>
        </w:rPr>
        <w:t xml:space="preserve">and add a new optional </w:t>
      </w:r>
      <w:r w:rsidRPr="00E63C1D">
        <w:rPr>
          <w:i/>
          <w:lang w:val="en-GB"/>
        </w:rPr>
        <w:t xml:space="preserve">Date </w:t>
      </w:r>
      <w:r w:rsidRPr="00E63C1D">
        <w:rPr>
          <w:lang w:val="en-GB"/>
        </w:rPr>
        <w:t xml:space="preserve">element (offering a choice between </w:t>
      </w:r>
      <w:r w:rsidRPr="00E63C1D">
        <w:rPr>
          <w:i/>
          <w:lang w:val="en-GB"/>
        </w:rPr>
        <w:t xml:space="preserve">Date </w:t>
      </w:r>
      <w:r w:rsidRPr="00E63C1D">
        <w:rPr>
          <w:lang w:val="en-GB"/>
        </w:rPr>
        <w:t>and</w:t>
      </w:r>
      <w:r w:rsidRPr="00E63C1D">
        <w:rPr>
          <w:i/>
          <w:lang w:val="en-GB"/>
        </w:rPr>
        <w:t xml:space="preserve"> </w:t>
      </w:r>
      <w:proofErr w:type="spellStart"/>
      <w:r w:rsidRPr="00E63C1D">
        <w:rPr>
          <w:i/>
          <w:lang w:val="en-GB"/>
        </w:rPr>
        <w:t>DateTime</w:t>
      </w:r>
      <w:proofErr w:type="spellEnd"/>
      <w:r w:rsidRPr="00E63C1D">
        <w:rPr>
          <w:i/>
          <w:lang w:val="en-GB"/>
        </w:rPr>
        <w:t xml:space="preserve">, </w:t>
      </w:r>
      <w:r w:rsidRPr="00E63C1D">
        <w:rPr>
          <w:lang w:val="en-GB"/>
        </w:rPr>
        <w:t xml:space="preserve">aligning it with the </w:t>
      </w:r>
      <w:r w:rsidRPr="00E63C1D">
        <w:rPr>
          <w:i/>
          <w:lang w:val="en-GB"/>
        </w:rPr>
        <w:t>Date</w:t>
      </w:r>
      <w:r w:rsidRPr="00E63C1D">
        <w:rPr>
          <w:lang w:val="en-GB"/>
        </w:rPr>
        <w:t xml:space="preserve"> element in the </w:t>
      </w:r>
      <w:r w:rsidRPr="00E63C1D">
        <w:rPr>
          <w:i/>
          <w:lang w:val="en-GB"/>
        </w:rPr>
        <w:t>Balance</w:t>
      </w:r>
      <w:r w:rsidRPr="00E63C1D">
        <w:rPr>
          <w:lang w:val="en-GB"/>
        </w:rPr>
        <w:t xml:space="preserve"> component) as shown below.</w:t>
      </w:r>
    </w:p>
    <w:p w:rsidR="00B46208" w:rsidRDefault="00B46208" w:rsidP="00B46208">
      <w:pPr>
        <w:rPr>
          <w:lang w:val="en-GB"/>
        </w:rPr>
      </w:pPr>
    </w:p>
    <w:p w:rsidR="00B46208" w:rsidRDefault="00B46208" w:rsidP="00B46208">
      <w:pPr>
        <w:rPr>
          <w:lang w:val="en-GB"/>
        </w:rPr>
      </w:pPr>
    </w:p>
    <w:p w:rsidR="00B46208" w:rsidRDefault="00B46208" w:rsidP="00B46208">
      <w:pPr>
        <w:numPr>
          <w:ilvl w:val="0"/>
          <w:numId w:val="112"/>
        </w:numPr>
        <w:rPr>
          <w:b/>
          <w:szCs w:val="24"/>
          <w:lang w:val="en-GB"/>
        </w:rPr>
      </w:pPr>
      <w:r>
        <w:rPr>
          <w:b/>
          <w:szCs w:val="24"/>
          <w:lang w:val="en-GB"/>
        </w:rPr>
        <w:lastRenderedPageBreak/>
        <w:t>Purpose of the change:</w:t>
      </w:r>
    </w:p>
    <w:p w:rsidR="00B46208" w:rsidRDefault="00B46208" w:rsidP="00B46208">
      <w:pPr>
        <w:rPr>
          <w:szCs w:val="24"/>
          <w:lang w:val="en-GB"/>
        </w:rPr>
      </w:pPr>
      <w:r>
        <w:rPr>
          <w:szCs w:val="24"/>
          <w:lang w:val="en-GB"/>
        </w:rPr>
        <w:t xml:space="preserve">To enable the inclusion of multiple transaction summaries and include the time for each of these in line with current business practices as described with a real business example under section E below. </w:t>
      </w:r>
    </w:p>
    <w:p w:rsidR="00B46208" w:rsidRDefault="00B46208" w:rsidP="00B46208">
      <w:pPr>
        <w:rPr>
          <w:i/>
          <w:szCs w:val="24"/>
          <w:lang w:val="en-GB"/>
        </w:rPr>
      </w:pPr>
      <w:r>
        <w:rPr>
          <w:szCs w:val="24"/>
          <w:lang w:val="en-GB"/>
        </w:rPr>
        <w:t xml:space="preserve">In the current version of the standard if a user wants to include multiple </w:t>
      </w:r>
      <w:r w:rsidRPr="00E63C1D">
        <w:rPr>
          <w:color w:val="FF0000"/>
          <w:szCs w:val="24"/>
          <w:lang w:val="en-GB"/>
        </w:rPr>
        <w:t>credit and debit</w:t>
      </w:r>
      <w:r>
        <w:rPr>
          <w:szCs w:val="24"/>
          <w:lang w:val="en-GB"/>
        </w:rPr>
        <w:t xml:space="preserve"> transaction summaries, the </w:t>
      </w:r>
      <w:r>
        <w:rPr>
          <w:i/>
          <w:szCs w:val="24"/>
          <w:lang w:val="en-GB"/>
        </w:rPr>
        <w:t xml:space="preserve">Report </w:t>
      </w:r>
      <w:r>
        <w:rPr>
          <w:szCs w:val="24"/>
          <w:lang w:val="en-GB"/>
        </w:rPr>
        <w:t xml:space="preserve">component at higher level would need to be repeated, indirectly forcing the user to also repeat elements like </w:t>
      </w:r>
      <w:r>
        <w:rPr>
          <w:i/>
          <w:szCs w:val="24"/>
          <w:lang w:val="en-GB"/>
        </w:rPr>
        <w:t xml:space="preserve">Identification, </w:t>
      </w:r>
      <w:proofErr w:type="spellStart"/>
      <w:r>
        <w:rPr>
          <w:i/>
          <w:szCs w:val="24"/>
          <w:lang w:val="en-GB"/>
        </w:rPr>
        <w:t>CreationDateTime</w:t>
      </w:r>
      <w:proofErr w:type="spellEnd"/>
      <w:r>
        <w:rPr>
          <w:i/>
          <w:szCs w:val="24"/>
          <w:lang w:val="en-GB"/>
        </w:rPr>
        <w:t xml:space="preserve"> </w:t>
      </w:r>
      <w:r>
        <w:rPr>
          <w:szCs w:val="24"/>
          <w:lang w:val="en-GB"/>
        </w:rPr>
        <w:t xml:space="preserve">and </w:t>
      </w:r>
      <w:r>
        <w:rPr>
          <w:i/>
          <w:szCs w:val="24"/>
          <w:lang w:val="en-GB"/>
        </w:rPr>
        <w:t xml:space="preserve">Account </w:t>
      </w:r>
      <w:r>
        <w:rPr>
          <w:szCs w:val="24"/>
          <w:lang w:val="en-GB"/>
        </w:rPr>
        <w:t xml:space="preserve">for which the summaries are provided. </w:t>
      </w:r>
    </w:p>
    <w:p w:rsidR="00B46208" w:rsidRPr="00E63C1D" w:rsidRDefault="00B46208" w:rsidP="00B46208">
      <w:pPr>
        <w:rPr>
          <w:color w:val="FF0000"/>
          <w:lang w:val="en-GB"/>
        </w:rPr>
      </w:pPr>
      <w:r w:rsidRPr="00E63C1D">
        <w:rPr>
          <w:color w:val="FF0000"/>
          <w:szCs w:val="24"/>
          <w:lang w:val="en-GB"/>
        </w:rPr>
        <w:t xml:space="preserve">The change will not impact current users of the message as usage of the </w:t>
      </w:r>
      <w:proofErr w:type="spellStart"/>
      <w:r w:rsidRPr="00E63C1D">
        <w:rPr>
          <w:color w:val="FF0000"/>
          <w:szCs w:val="24"/>
          <w:lang w:val="en-GB"/>
        </w:rPr>
        <w:t>CreditEntries</w:t>
      </w:r>
      <w:proofErr w:type="spellEnd"/>
      <w:r w:rsidRPr="00E63C1D">
        <w:rPr>
          <w:color w:val="FF0000"/>
          <w:szCs w:val="24"/>
          <w:lang w:val="en-GB"/>
        </w:rPr>
        <w:t xml:space="preserve">, </w:t>
      </w:r>
      <w:proofErr w:type="spellStart"/>
      <w:r w:rsidRPr="00E63C1D">
        <w:rPr>
          <w:color w:val="FF0000"/>
          <w:szCs w:val="24"/>
          <w:lang w:val="en-GB"/>
        </w:rPr>
        <w:t>DebitEntries</w:t>
      </w:r>
      <w:proofErr w:type="spellEnd"/>
      <w:r w:rsidRPr="00E63C1D">
        <w:rPr>
          <w:color w:val="FF0000"/>
          <w:szCs w:val="24"/>
          <w:lang w:val="en-GB"/>
        </w:rPr>
        <w:t xml:space="preserve">, and Date elements at </w:t>
      </w:r>
      <w:proofErr w:type="spellStart"/>
      <w:r w:rsidRPr="00E63C1D">
        <w:rPr>
          <w:color w:val="FF0000"/>
          <w:szCs w:val="24"/>
          <w:lang w:val="en-GB"/>
        </w:rPr>
        <w:t>TotalEntriesPerBankTransactionCode</w:t>
      </w:r>
      <w:proofErr w:type="spellEnd"/>
      <w:r w:rsidRPr="00E63C1D">
        <w:rPr>
          <w:color w:val="FF0000"/>
          <w:szCs w:val="24"/>
          <w:lang w:val="en-GB"/>
        </w:rPr>
        <w:t xml:space="preserve"> are optional.  </w:t>
      </w:r>
      <w:r w:rsidRPr="00E63C1D">
        <w:rPr>
          <w:color w:val="FF0000"/>
          <w:lang w:val="en-GB"/>
        </w:rPr>
        <w:t xml:space="preserve"> </w:t>
      </w:r>
    </w:p>
    <w:p w:rsidR="00B46208" w:rsidRDefault="00B46208" w:rsidP="00B46208">
      <w:pPr>
        <w:rPr>
          <w:u w:val="single"/>
          <w:lang w:val="en-GB"/>
        </w:rPr>
      </w:pPr>
    </w:p>
    <w:p w:rsidR="00B46208" w:rsidRDefault="00B46208" w:rsidP="00B46208">
      <w:pPr>
        <w:numPr>
          <w:ilvl w:val="0"/>
          <w:numId w:val="112"/>
        </w:numPr>
        <w:rPr>
          <w:b/>
          <w:szCs w:val="24"/>
          <w:lang w:val="en-GB"/>
        </w:rPr>
      </w:pPr>
      <w:r>
        <w:rPr>
          <w:b/>
          <w:szCs w:val="24"/>
          <w:lang w:val="en-GB"/>
        </w:rPr>
        <w:t>Urgency of the request:</w:t>
      </w:r>
    </w:p>
    <w:p w:rsidR="00B46208" w:rsidRDefault="00B46208" w:rsidP="00B46208">
      <w:pPr>
        <w:rPr>
          <w:szCs w:val="24"/>
          <w:lang w:val="en-GB"/>
        </w:rPr>
      </w:pPr>
      <w:r>
        <w:rPr>
          <w:szCs w:val="24"/>
          <w:lang w:val="en-GB"/>
        </w:rPr>
        <w:t>Request to include the change in the next maintenance cycle.</w:t>
      </w:r>
    </w:p>
    <w:p w:rsidR="00B46208" w:rsidRDefault="00B46208" w:rsidP="00B46208">
      <w:pPr>
        <w:ind w:left="360"/>
        <w:rPr>
          <w:b/>
          <w:lang w:val="en-GB"/>
        </w:rPr>
      </w:pPr>
    </w:p>
    <w:p w:rsidR="00B46208" w:rsidRDefault="00B46208" w:rsidP="00B46208">
      <w:pPr>
        <w:numPr>
          <w:ilvl w:val="0"/>
          <w:numId w:val="112"/>
        </w:numPr>
        <w:rPr>
          <w:szCs w:val="24"/>
          <w:lang w:val="en-GB"/>
        </w:rPr>
      </w:pPr>
      <w:r>
        <w:rPr>
          <w:b/>
          <w:szCs w:val="24"/>
          <w:lang w:val="en-GB"/>
        </w:rPr>
        <w:t>Business examples:</w:t>
      </w:r>
    </w:p>
    <w:p w:rsidR="00B46208" w:rsidRDefault="00B46208" w:rsidP="00B46208">
      <w:pPr>
        <w:rPr>
          <w:lang w:val="en-GB"/>
        </w:rPr>
      </w:pPr>
      <w:r>
        <w:rPr>
          <w:lang w:val="en-GB"/>
        </w:rPr>
        <w:t xml:space="preserve">The </w:t>
      </w:r>
      <w:proofErr w:type="spellStart"/>
      <w:r>
        <w:rPr>
          <w:lang w:val="en-GB"/>
        </w:rPr>
        <w:t>Fedwire</w:t>
      </w:r>
      <w:proofErr w:type="spellEnd"/>
      <w:r>
        <w:rPr>
          <w:lang w:val="en-GB"/>
        </w:rPr>
        <w:t xml:space="preserve"> Funds Service participants receive an account balance report that can contain up to 7 transaction summaries to report a summary of 1/</w:t>
      </w:r>
      <w:proofErr w:type="spellStart"/>
      <w:r>
        <w:rPr>
          <w:lang w:val="en-GB"/>
        </w:rPr>
        <w:t>Fedwire</w:t>
      </w:r>
      <w:proofErr w:type="spellEnd"/>
      <w:r>
        <w:rPr>
          <w:lang w:val="en-GB"/>
        </w:rPr>
        <w:t xml:space="preserve"> funds transfers, 2/National Settlement Service entries, 3/</w:t>
      </w:r>
      <w:proofErr w:type="spellStart"/>
      <w:r>
        <w:rPr>
          <w:lang w:val="en-GB"/>
        </w:rPr>
        <w:t>Fedwire</w:t>
      </w:r>
      <w:proofErr w:type="spellEnd"/>
      <w:r>
        <w:rPr>
          <w:lang w:val="en-GB"/>
        </w:rPr>
        <w:t xml:space="preserve"> securities transfers, 4/ACH related entries, 5/any other entries that have posted to the account, 6/any other entries that have not yet posted to the account, and 7/memo post entries. Each of the transaction summaries have a date (or date and time) associated with the summary.</w:t>
      </w:r>
    </w:p>
    <w:p w:rsidR="00B46208" w:rsidRDefault="00B46208" w:rsidP="00B46208">
      <w:pPr>
        <w:numPr>
          <w:ilvl w:val="0"/>
          <w:numId w:val="112"/>
        </w:numPr>
        <w:rPr>
          <w:b/>
          <w:lang w:val="en-GB"/>
        </w:rPr>
      </w:pPr>
      <w:proofErr w:type="spellStart"/>
      <w:r>
        <w:rPr>
          <w:b/>
          <w:lang w:val="en-GB"/>
        </w:rPr>
        <w:t>SEG</w:t>
      </w:r>
      <w:proofErr w:type="spellEnd"/>
      <w:r>
        <w:rPr>
          <w:b/>
          <w:lang w:val="en-GB"/>
        </w:rPr>
        <w:t>/TSG recommendation:</w:t>
      </w:r>
    </w:p>
    <w:p w:rsidR="00B46208" w:rsidRDefault="00B46208" w:rsidP="00B46208">
      <w:pPr>
        <w:rPr>
          <w:i/>
          <w:szCs w:val="24"/>
          <w:lang w:val="en-GB"/>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
        <w:gridCol w:w="183"/>
        <w:gridCol w:w="567"/>
        <w:gridCol w:w="1701"/>
        <w:gridCol w:w="4254"/>
        <w:gridCol w:w="425"/>
        <w:gridCol w:w="945"/>
      </w:tblGrid>
      <w:tr w:rsidR="00B46208" w:rsidTr="007C7A98">
        <w:trPr>
          <w:gridAfter w:val="3"/>
          <w:wAfter w:w="5623" w:type="dxa"/>
        </w:trPr>
        <w:tc>
          <w:tcPr>
            <w:tcW w:w="1242" w:type="dxa"/>
            <w:gridSpan w:val="2"/>
            <w:tcBorders>
              <w:top w:val="single" w:sz="4" w:space="0" w:color="auto"/>
              <w:left w:val="single" w:sz="4" w:space="0" w:color="auto"/>
              <w:bottom w:val="single" w:sz="4" w:space="0" w:color="auto"/>
              <w:right w:val="single" w:sz="4" w:space="0" w:color="auto"/>
            </w:tcBorders>
            <w:hideMark/>
          </w:tcPr>
          <w:p w:rsidR="00B46208" w:rsidRDefault="00B46208" w:rsidP="007C7A98">
            <w:pPr>
              <w:rPr>
                <w:b/>
                <w:szCs w:val="24"/>
                <w:lang w:val="en-GB"/>
              </w:rPr>
            </w:pPr>
            <w:r>
              <w:rPr>
                <w:b/>
                <w:szCs w:val="24"/>
                <w:lang w:val="en-GB"/>
              </w:rPr>
              <w:t>Consider</w:t>
            </w:r>
          </w:p>
        </w:tc>
        <w:tc>
          <w:tcPr>
            <w:tcW w:w="567" w:type="dxa"/>
            <w:tcBorders>
              <w:top w:val="single" w:sz="4" w:space="0" w:color="auto"/>
              <w:left w:val="single" w:sz="4" w:space="0" w:color="auto"/>
              <w:bottom w:val="single" w:sz="4" w:space="0" w:color="auto"/>
              <w:right w:val="single" w:sz="4" w:space="0" w:color="auto"/>
            </w:tcBorders>
            <w:hideMark/>
          </w:tcPr>
          <w:p w:rsidR="00B46208" w:rsidRDefault="00B46208" w:rsidP="007C7A98">
            <w:pPr>
              <w:jc w:val="center"/>
              <w:rPr>
                <w:color w:val="FF0000"/>
                <w:szCs w:val="24"/>
                <w:lang w:val="en-GB"/>
              </w:rPr>
            </w:pPr>
            <w:r>
              <w:rPr>
                <w:color w:val="FF0000"/>
                <w:szCs w:val="24"/>
                <w:lang w:val="en-GB"/>
              </w:rPr>
              <w:t>X</w:t>
            </w:r>
          </w:p>
        </w:tc>
        <w:tc>
          <w:tcPr>
            <w:tcW w:w="1701" w:type="dxa"/>
            <w:tcBorders>
              <w:top w:val="single" w:sz="4" w:space="0" w:color="auto"/>
              <w:left w:val="single" w:sz="4" w:space="0" w:color="auto"/>
              <w:bottom w:val="single" w:sz="4" w:space="0" w:color="auto"/>
              <w:right w:val="single" w:sz="4" w:space="0" w:color="auto"/>
            </w:tcBorders>
            <w:hideMark/>
          </w:tcPr>
          <w:p w:rsidR="00B46208" w:rsidRDefault="00B46208" w:rsidP="007C7A98">
            <w:pPr>
              <w:rPr>
                <w:b/>
                <w:szCs w:val="24"/>
                <w:lang w:val="en-GB"/>
              </w:rPr>
            </w:pPr>
            <w:r>
              <w:rPr>
                <w:b/>
                <w:szCs w:val="24"/>
                <w:lang w:val="en-GB"/>
              </w:rPr>
              <w:t>Timing</w:t>
            </w:r>
          </w:p>
        </w:tc>
      </w:tr>
      <w:tr w:rsidR="00B46208" w:rsidTr="007C7A98">
        <w:trPr>
          <w:gridBefore w:val="1"/>
          <w:gridAfter w:val="1"/>
          <w:wBefore w:w="1059" w:type="dxa"/>
          <w:wAfter w:w="945" w:type="dxa"/>
          <w:trHeight w:val="501"/>
        </w:trPr>
        <w:tc>
          <w:tcPr>
            <w:tcW w:w="750" w:type="dxa"/>
            <w:gridSpan w:val="2"/>
            <w:tcBorders>
              <w:top w:val="single" w:sz="4" w:space="0" w:color="auto"/>
              <w:left w:val="nil"/>
              <w:bottom w:val="nil"/>
              <w:right w:val="single" w:sz="4" w:space="0" w:color="auto"/>
            </w:tcBorders>
          </w:tcPr>
          <w:p w:rsidR="00B46208" w:rsidRDefault="00B46208" w:rsidP="007C7A98">
            <w:pPr>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B46208" w:rsidRDefault="00B46208" w:rsidP="007C7A98">
            <w:pPr>
              <w:spacing w:before="0"/>
              <w:rPr>
                <w:szCs w:val="24"/>
                <w:lang w:val="en-GB"/>
              </w:rPr>
            </w:pPr>
            <w:r>
              <w:rPr>
                <w:szCs w:val="24"/>
                <w:lang w:val="en-GB"/>
              </w:rPr>
              <w:t xml:space="preserve">- </w:t>
            </w:r>
            <w:r>
              <w:rPr>
                <w:b/>
                <w:szCs w:val="24"/>
                <w:lang w:val="en-GB"/>
              </w:rPr>
              <w:t>Next yearly cycle: 2017/2018</w:t>
            </w:r>
          </w:p>
          <w:p w:rsidR="00B46208" w:rsidRDefault="00B46208" w:rsidP="007C7A98">
            <w:pPr>
              <w:spacing w:before="0"/>
              <w:rPr>
                <w:szCs w:val="24"/>
                <w:lang w:val="en-GB"/>
              </w:rPr>
            </w:pPr>
            <w:r>
              <w:rPr>
                <w:szCs w:val="24"/>
                <w:lang w:val="en-GB"/>
              </w:rPr>
              <w:t>(the change will be considered for implementation in the yearly maintenance cycle which starts in 2017 and completes with the publication of new message versions in the spring of 2018)</w:t>
            </w:r>
          </w:p>
        </w:tc>
        <w:tc>
          <w:tcPr>
            <w:tcW w:w="425" w:type="dxa"/>
            <w:tcBorders>
              <w:top w:val="single" w:sz="4" w:space="0" w:color="auto"/>
              <w:left w:val="single" w:sz="4" w:space="0" w:color="auto"/>
              <w:bottom w:val="single" w:sz="4" w:space="0" w:color="auto"/>
              <w:right w:val="single" w:sz="4" w:space="0" w:color="auto"/>
            </w:tcBorders>
            <w:hideMark/>
          </w:tcPr>
          <w:p w:rsidR="00B46208" w:rsidRDefault="00B46208" w:rsidP="007C7A98">
            <w:pPr>
              <w:spacing w:before="0"/>
              <w:jc w:val="center"/>
              <w:rPr>
                <w:color w:val="FF0000"/>
                <w:szCs w:val="24"/>
                <w:lang w:val="en-GB"/>
              </w:rPr>
            </w:pPr>
            <w:r>
              <w:rPr>
                <w:color w:val="FF0000"/>
                <w:szCs w:val="24"/>
                <w:lang w:val="en-GB"/>
              </w:rPr>
              <w:t>X</w:t>
            </w:r>
          </w:p>
        </w:tc>
      </w:tr>
      <w:tr w:rsidR="00B46208" w:rsidTr="007C7A98">
        <w:trPr>
          <w:gridBefore w:val="1"/>
          <w:gridAfter w:val="1"/>
          <w:wBefore w:w="1059" w:type="dxa"/>
          <w:wAfter w:w="945" w:type="dxa"/>
          <w:trHeight w:val="501"/>
        </w:trPr>
        <w:tc>
          <w:tcPr>
            <w:tcW w:w="750" w:type="dxa"/>
            <w:gridSpan w:val="2"/>
            <w:tcBorders>
              <w:top w:val="nil"/>
              <w:left w:val="nil"/>
              <w:bottom w:val="nil"/>
              <w:right w:val="single" w:sz="4" w:space="0" w:color="auto"/>
            </w:tcBorders>
          </w:tcPr>
          <w:p w:rsidR="00B46208" w:rsidRDefault="00B46208" w:rsidP="007C7A98">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B46208" w:rsidRDefault="00B46208" w:rsidP="007C7A98">
            <w:pPr>
              <w:spacing w:before="0"/>
              <w:jc w:val="both"/>
              <w:rPr>
                <w:szCs w:val="24"/>
                <w:lang w:val="en-GB"/>
              </w:rPr>
            </w:pPr>
            <w:r>
              <w:rPr>
                <w:szCs w:val="24"/>
                <w:lang w:val="en-GB"/>
              </w:rPr>
              <w:t xml:space="preserve">- </w:t>
            </w:r>
            <w:r>
              <w:rPr>
                <w:b/>
                <w:szCs w:val="24"/>
                <w:lang w:val="en-GB"/>
              </w:rPr>
              <w:t>At the occasion of the next maintenance of the messages</w:t>
            </w:r>
          </w:p>
          <w:p w:rsidR="00B46208" w:rsidRDefault="00B46208" w:rsidP="007C7A98">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auto"/>
              <w:left w:val="single" w:sz="4" w:space="0" w:color="auto"/>
              <w:bottom w:val="single" w:sz="4" w:space="0" w:color="auto"/>
              <w:right w:val="single" w:sz="4" w:space="0" w:color="auto"/>
            </w:tcBorders>
          </w:tcPr>
          <w:p w:rsidR="00B46208" w:rsidRDefault="00B46208" w:rsidP="007C7A98">
            <w:pPr>
              <w:spacing w:before="0"/>
              <w:jc w:val="center"/>
              <w:rPr>
                <w:color w:val="FF0000"/>
                <w:szCs w:val="24"/>
                <w:lang w:val="en-GB"/>
              </w:rPr>
            </w:pPr>
          </w:p>
        </w:tc>
      </w:tr>
      <w:tr w:rsidR="00B46208" w:rsidTr="007C7A98">
        <w:trPr>
          <w:gridBefore w:val="1"/>
          <w:wBefore w:w="1059" w:type="dxa"/>
          <w:trHeight w:val="511"/>
        </w:trPr>
        <w:tc>
          <w:tcPr>
            <w:tcW w:w="750" w:type="dxa"/>
            <w:gridSpan w:val="2"/>
            <w:tcBorders>
              <w:top w:val="nil"/>
              <w:left w:val="nil"/>
              <w:bottom w:val="nil"/>
              <w:right w:val="single" w:sz="4" w:space="0" w:color="auto"/>
            </w:tcBorders>
          </w:tcPr>
          <w:p w:rsidR="00B46208" w:rsidRDefault="00B46208" w:rsidP="007C7A98">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B46208" w:rsidRDefault="00B46208" w:rsidP="007C7A98">
            <w:pPr>
              <w:spacing w:before="0"/>
              <w:jc w:val="both"/>
              <w:rPr>
                <w:szCs w:val="24"/>
                <w:lang w:val="en-GB"/>
              </w:rPr>
            </w:pPr>
            <w:r>
              <w:rPr>
                <w:szCs w:val="24"/>
                <w:lang w:val="en-GB"/>
              </w:rPr>
              <w:t xml:space="preserve">- </w:t>
            </w:r>
            <w:r>
              <w:rPr>
                <w:b/>
                <w:szCs w:val="24"/>
                <w:lang w:val="en-GB"/>
              </w:rPr>
              <w:t>Urgent unscheduled</w:t>
            </w:r>
          </w:p>
          <w:p w:rsidR="00B46208" w:rsidRDefault="00B46208" w:rsidP="007C7A98">
            <w:pPr>
              <w:spacing w:before="0"/>
              <w:rPr>
                <w:szCs w:val="24"/>
                <w:lang w:val="en-GB"/>
              </w:rPr>
            </w:pPr>
            <w:r>
              <w:rPr>
                <w:szCs w:val="24"/>
                <w:lang w:val="en-GB"/>
              </w:rPr>
              <w:t>(the change justifies an urgent implementation outside of the normal yearly cycle)</w:t>
            </w:r>
          </w:p>
        </w:tc>
        <w:tc>
          <w:tcPr>
            <w:tcW w:w="425" w:type="dxa"/>
            <w:tcBorders>
              <w:top w:val="single" w:sz="4" w:space="0" w:color="auto"/>
              <w:left w:val="single" w:sz="4" w:space="0" w:color="auto"/>
              <w:bottom w:val="single" w:sz="4" w:space="0" w:color="auto"/>
              <w:right w:val="single" w:sz="4" w:space="0" w:color="auto"/>
            </w:tcBorders>
          </w:tcPr>
          <w:p w:rsidR="00B46208" w:rsidRDefault="00B46208" w:rsidP="007C7A98">
            <w:pPr>
              <w:jc w:val="center"/>
              <w:rPr>
                <w:color w:val="FF0000"/>
                <w:szCs w:val="24"/>
                <w:lang w:val="en-GB"/>
              </w:rPr>
            </w:pPr>
          </w:p>
        </w:tc>
        <w:tc>
          <w:tcPr>
            <w:tcW w:w="945" w:type="dxa"/>
            <w:tcBorders>
              <w:top w:val="nil"/>
              <w:left w:val="single" w:sz="4" w:space="0" w:color="auto"/>
              <w:bottom w:val="nil"/>
              <w:right w:val="nil"/>
            </w:tcBorders>
          </w:tcPr>
          <w:p w:rsidR="00B46208" w:rsidRDefault="00B46208" w:rsidP="007C7A98">
            <w:pPr>
              <w:ind w:left="360"/>
              <w:jc w:val="both"/>
              <w:rPr>
                <w:szCs w:val="24"/>
                <w:lang w:val="en-GB"/>
              </w:rPr>
            </w:pPr>
          </w:p>
        </w:tc>
      </w:tr>
      <w:tr w:rsidR="00B46208" w:rsidTr="007C7A98">
        <w:trPr>
          <w:gridBefore w:val="1"/>
          <w:wBefore w:w="1059" w:type="dxa"/>
          <w:trHeight w:val="511"/>
        </w:trPr>
        <w:tc>
          <w:tcPr>
            <w:tcW w:w="750" w:type="dxa"/>
            <w:gridSpan w:val="2"/>
            <w:tcBorders>
              <w:top w:val="nil"/>
              <w:left w:val="nil"/>
              <w:bottom w:val="nil"/>
              <w:right w:val="single" w:sz="4" w:space="0" w:color="auto"/>
            </w:tcBorders>
          </w:tcPr>
          <w:p w:rsidR="00B46208" w:rsidRDefault="00B46208" w:rsidP="007C7A98">
            <w:pPr>
              <w:spacing w:before="0"/>
              <w:rPr>
                <w:szCs w:val="24"/>
                <w:lang w:val="en-GB"/>
              </w:rPr>
            </w:pPr>
          </w:p>
        </w:tc>
        <w:tc>
          <w:tcPr>
            <w:tcW w:w="6379" w:type="dxa"/>
            <w:gridSpan w:val="3"/>
            <w:tcBorders>
              <w:top w:val="single" w:sz="4" w:space="0" w:color="auto"/>
              <w:left w:val="single" w:sz="4" w:space="0" w:color="auto"/>
              <w:bottom w:val="single" w:sz="4" w:space="0" w:color="auto"/>
              <w:right w:val="single" w:sz="4" w:space="0" w:color="auto"/>
            </w:tcBorders>
            <w:hideMark/>
          </w:tcPr>
          <w:p w:rsidR="00B46208" w:rsidRDefault="00B46208" w:rsidP="007C7A98">
            <w:pPr>
              <w:rPr>
                <w:color w:val="FF0000"/>
                <w:szCs w:val="24"/>
                <w:lang w:val="en-GB"/>
              </w:rPr>
            </w:pPr>
            <w:r>
              <w:rPr>
                <w:szCs w:val="24"/>
                <w:lang w:val="en-GB"/>
              </w:rPr>
              <w:t xml:space="preserve">- </w:t>
            </w:r>
            <w:r>
              <w:rPr>
                <w:b/>
                <w:szCs w:val="24"/>
                <w:lang w:val="en-GB"/>
              </w:rPr>
              <w:t>Other timing:</w:t>
            </w:r>
          </w:p>
        </w:tc>
        <w:tc>
          <w:tcPr>
            <w:tcW w:w="945" w:type="dxa"/>
            <w:tcBorders>
              <w:top w:val="nil"/>
              <w:left w:val="single" w:sz="4" w:space="0" w:color="auto"/>
              <w:bottom w:val="nil"/>
              <w:right w:val="nil"/>
            </w:tcBorders>
          </w:tcPr>
          <w:p w:rsidR="00B46208" w:rsidRDefault="00B46208" w:rsidP="007C7A98">
            <w:pPr>
              <w:ind w:left="360"/>
              <w:jc w:val="both"/>
              <w:rPr>
                <w:szCs w:val="24"/>
                <w:lang w:val="en-GB"/>
              </w:rPr>
            </w:pPr>
          </w:p>
          <w:p w:rsidR="00B46208" w:rsidRDefault="00B46208" w:rsidP="007C7A98">
            <w:pPr>
              <w:ind w:left="360"/>
              <w:jc w:val="both"/>
              <w:rPr>
                <w:szCs w:val="24"/>
                <w:lang w:val="en-GB"/>
              </w:rPr>
            </w:pPr>
          </w:p>
        </w:tc>
      </w:tr>
    </w:tbl>
    <w:p w:rsidR="00B46208" w:rsidRDefault="00B46208" w:rsidP="00B46208">
      <w:pPr>
        <w:rPr>
          <w:szCs w:val="24"/>
          <w:lang w:val="en-GB"/>
        </w:rPr>
      </w:pPr>
      <w:r>
        <w:rPr>
          <w:szCs w:val="24"/>
          <w:lang w:val="en-GB"/>
        </w:rPr>
        <w:t>Comments:</w:t>
      </w:r>
    </w:p>
    <w:p w:rsidR="00B46208" w:rsidRDefault="00B46208" w:rsidP="00B46208">
      <w:pPr>
        <w:rPr>
          <w:szCs w:val="24"/>
          <w:lang w:val="en-GB"/>
        </w:rPr>
      </w:pPr>
      <w:proofErr w:type="gramStart"/>
      <w:r>
        <w:rPr>
          <w:color w:val="FF0000"/>
          <w:szCs w:val="24"/>
          <w:lang w:val="en-GB"/>
        </w:rPr>
        <w:t xml:space="preserve">Payments </w:t>
      </w:r>
      <w:proofErr w:type="spellStart"/>
      <w:r>
        <w:rPr>
          <w:color w:val="FF0000"/>
          <w:szCs w:val="24"/>
          <w:lang w:val="en-GB"/>
        </w:rPr>
        <w:t>SEG</w:t>
      </w:r>
      <w:proofErr w:type="spellEnd"/>
      <w:r>
        <w:rPr>
          <w:color w:val="FF0000"/>
          <w:szCs w:val="24"/>
          <w:lang w:val="en-GB"/>
        </w:rPr>
        <w:t xml:space="preserve"> meeting on 26 June 2017.</w:t>
      </w:r>
      <w:proofErr w:type="gramEnd"/>
    </w:p>
    <w:p w:rsidR="00B46208" w:rsidRDefault="00B46208" w:rsidP="00B4620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B46208" w:rsidTr="007C7A98">
        <w:tc>
          <w:tcPr>
            <w:tcW w:w="1242" w:type="dxa"/>
            <w:tcBorders>
              <w:top w:val="single" w:sz="4" w:space="0" w:color="auto"/>
              <w:left w:val="single" w:sz="4" w:space="0" w:color="auto"/>
              <w:bottom w:val="single" w:sz="4" w:space="0" w:color="auto"/>
              <w:right w:val="single" w:sz="4" w:space="0" w:color="auto"/>
            </w:tcBorders>
            <w:hideMark/>
          </w:tcPr>
          <w:p w:rsidR="00B46208" w:rsidRDefault="00B46208" w:rsidP="007C7A98">
            <w:pPr>
              <w:rPr>
                <w:b/>
                <w:szCs w:val="24"/>
                <w:lang w:val="en-GB"/>
              </w:rPr>
            </w:pPr>
            <w:r>
              <w:rPr>
                <w:b/>
                <w:szCs w:val="24"/>
                <w:lang w:val="en-GB"/>
              </w:rPr>
              <w:t>Reject</w:t>
            </w:r>
          </w:p>
        </w:tc>
        <w:tc>
          <w:tcPr>
            <w:tcW w:w="567" w:type="dxa"/>
            <w:tcBorders>
              <w:top w:val="single" w:sz="4" w:space="0" w:color="auto"/>
              <w:left w:val="single" w:sz="4" w:space="0" w:color="auto"/>
              <w:bottom w:val="single" w:sz="4" w:space="0" w:color="auto"/>
              <w:right w:val="single" w:sz="4" w:space="0" w:color="auto"/>
            </w:tcBorders>
          </w:tcPr>
          <w:p w:rsidR="00B46208" w:rsidRDefault="00B46208" w:rsidP="007C7A98">
            <w:pPr>
              <w:rPr>
                <w:color w:val="FF0000"/>
                <w:szCs w:val="24"/>
                <w:lang w:val="en-GB"/>
              </w:rPr>
            </w:pPr>
          </w:p>
        </w:tc>
      </w:tr>
    </w:tbl>
    <w:p w:rsidR="00B46208" w:rsidRDefault="00B46208" w:rsidP="00B46208">
      <w:pPr>
        <w:rPr>
          <w:szCs w:val="24"/>
          <w:lang w:val="en-GB"/>
        </w:rPr>
      </w:pPr>
      <w:r>
        <w:rPr>
          <w:szCs w:val="24"/>
          <w:lang w:val="en-GB"/>
        </w:rPr>
        <w:t>Reason for rejection:</w:t>
      </w:r>
    </w:p>
    <w:p w:rsidR="00B46208" w:rsidRDefault="00B46208" w:rsidP="00B46208">
      <w:pPr>
        <w:rPr>
          <w:lang w:val="en-GB"/>
        </w:rPr>
      </w:pPr>
    </w:p>
    <w:p w:rsidR="00B46208" w:rsidRPr="00366F82" w:rsidRDefault="00B46208" w:rsidP="00B46208">
      <w:pPr>
        <w:numPr>
          <w:ilvl w:val="0"/>
          <w:numId w:val="112"/>
        </w:numPr>
        <w:rPr>
          <w:szCs w:val="24"/>
          <w:lang w:val="en-GB"/>
        </w:rPr>
      </w:pPr>
      <w:r w:rsidRPr="00366F82">
        <w:rPr>
          <w:b/>
          <w:szCs w:val="24"/>
          <w:lang w:val="en-GB"/>
        </w:rPr>
        <w:t>Impact analysis:</w:t>
      </w:r>
    </w:p>
    <w:p w:rsidR="00B46208" w:rsidRDefault="00B46208" w:rsidP="00B46208">
      <w:pPr>
        <w:rPr>
          <w:szCs w:val="24"/>
          <w:lang w:val="en-GB"/>
        </w:rPr>
      </w:pPr>
      <w:r w:rsidRPr="00366F82">
        <w:rPr>
          <w:szCs w:val="24"/>
          <w:lang w:val="en-GB"/>
        </w:rPr>
        <w:t xml:space="preserve">Following the detailed analysis of the impact of the changes to the existing messages, we </w:t>
      </w:r>
      <w:r>
        <w:rPr>
          <w:szCs w:val="24"/>
          <w:lang w:val="en-GB"/>
        </w:rPr>
        <w:t>confirm that all impacted messages have been listed by the submitter:</w:t>
      </w:r>
      <w:r w:rsidRPr="00366F82" w:rsidDel="00781AC4">
        <w:rPr>
          <w:szCs w:val="24"/>
          <w:lang w:val="en-GB"/>
        </w:rPr>
        <w:t xml:space="preserve"> </w:t>
      </w:r>
    </w:p>
    <w:p w:rsidR="00B46208" w:rsidRDefault="00B46208" w:rsidP="00B46208">
      <w:pPr>
        <w:numPr>
          <w:ilvl w:val="0"/>
          <w:numId w:val="81"/>
        </w:numPr>
        <w:rPr>
          <w:lang w:val="en-GB"/>
        </w:rPr>
      </w:pPr>
      <w:proofErr w:type="spellStart"/>
      <w:r>
        <w:rPr>
          <w:lang w:val="en-GB"/>
        </w:rPr>
        <w:t>camt.052.001.06</w:t>
      </w:r>
      <w:proofErr w:type="spellEnd"/>
      <w:r>
        <w:rPr>
          <w:lang w:val="en-GB"/>
        </w:rPr>
        <w:t xml:space="preserve"> – </w:t>
      </w:r>
      <w:proofErr w:type="spellStart"/>
      <w:r>
        <w:rPr>
          <w:lang w:val="en-GB"/>
        </w:rPr>
        <w:t>BankToCustomerAccountReportV06</w:t>
      </w:r>
      <w:proofErr w:type="spellEnd"/>
      <w:r>
        <w:rPr>
          <w:lang w:val="en-GB"/>
        </w:rPr>
        <w:t xml:space="preserve"> </w:t>
      </w:r>
    </w:p>
    <w:p w:rsidR="00B46208" w:rsidRDefault="00B46208" w:rsidP="00B46208">
      <w:pPr>
        <w:numPr>
          <w:ilvl w:val="0"/>
          <w:numId w:val="81"/>
        </w:numPr>
        <w:rPr>
          <w:lang w:val="en-GB"/>
        </w:rPr>
      </w:pPr>
      <w:proofErr w:type="spellStart"/>
      <w:r>
        <w:rPr>
          <w:lang w:val="en-GB"/>
        </w:rPr>
        <w:t>camt.053.001.06</w:t>
      </w:r>
      <w:proofErr w:type="spellEnd"/>
      <w:r>
        <w:rPr>
          <w:lang w:val="en-GB"/>
        </w:rPr>
        <w:t xml:space="preserve"> – </w:t>
      </w:r>
      <w:proofErr w:type="spellStart"/>
      <w:r>
        <w:rPr>
          <w:lang w:val="en-GB"/>
        </w:rPr>
        <w:t>BankToCustomerAccountStatementV06</w:t>
      </w:r>
      <w:proofErr w:type="spellEnd"/>
      <w:r>
        <w:rPr>
          <w:lang w:val="en-GB"/>
        </w:rPr>
        <w:t xml:space="preserve"> </w:t>
      </w:r>
    </w:p>
    <w:p w:rsidR="00B46208" w:rsidRDefault="00B46208" w:rsidP="00B46208">
      <w:pPr>
        <w:numPr>
          <w:ilvl w:val="0"/>
          <w:numId w:val="81"/>
        </w:numPr>
        <w:rPr>
          <w:lang w:val="en-GB"/>
        </w:rPr>
      </w:pPr>
      <w:proofErr w:type="spellStart"/>
      <w:r>
        <w:rPr>
          <w:lang w:val="en-GB"/>
        </w:rPr>
        <w:t>camt.054.001.06</w:t>
      </w:r>
      <w:proofErr w:type="spellEnd"/>
      <w:r>
        <w:rPr>
          <w:lang w:val="en-GB"/>
        </w:rPr>
        <w:t xml:space="preserve"> – </w:t>
      </w:r>
      <w:proofErr w:type="spellStart"/>
      <w:r>
        <w:rPr>
          <w:lang w:val="en-GB"/>
        </w:rPr>
        <w:t>BankToCustomerDebitCreditNotificationV06</w:t>
      </w:r>
      <w:proofErr w:type="spellEnd"/>
    </w:p>
    <w:p w:rsidR="00B46208" w:rsidRDefault="00B46208" w:rsidP="00B46208">
      <w:pPr>
        <w:rPr>
          <w:szCs w:val="24"/>
          <w:lang w:val="en-GB"/>
        </w:rPr>
      </w:pPr>
      <w:r>
        <w:rPr>
          <w:szCs w:val="24"/>
          <w:lang w:val="en-GB"/>
        </w:rPr>
        <w:t>No other messages are impacted by this change.</w:t>
      </w:r>
    </w:p>
    <w:p w:rsidR="00B46208" w:rsidRPr="00366F82" w:rsidRDefault="00B46208" w:rsidP="00B46208">
      <w:pPr>
        <w:rPr>
          <w:szCs w:val="24"/>
          <w:lang w:val="en-GB"/>
        </w:rPr>
      </w:pPr>
    </w:p>
    <w:p w:rsidR="00B46208" w:rsidRPr="00366F82" w:rsidRDefault="00B46208" w:rsidP="00B46208">
      <w:pPr>
        <w:numPr>
          <w:ilvl w:val="0"/>
          <w:numId w:val="112"/>
        </w:numPr>
        <w:rPr>
          <w:b/>
          <w:szCs w:val="24"/>
          <w:lang w:val="en-GB"/>
        </w:rPr>
      </w:pPr>
      <w:r w:rsidRPr="00366F82">
        <w:rPr>
          <w:b/>
          <w:szCs w:val="24"/>
          <w:lang w:val="en-GB"/>
        </w:rPr>
        <w:t>Proposed implementation:</w:t>
      </w:r>
      <w:r w:rsidRPr="00366F82">
        <w:rPr>
          <w:szCs w:val="24"/>
          <w:lang w:val="en-GB"/>
        </w:rPr>
        <w:t xml:space="preserve"> </w:t>
      </w:r>
    </w:p>
    <w:p w:rsidR="00B46208" w:rsidRDefault="00B46208" w:rsidP="00B46208">
      <w:pPr>
        <w:rPr>
          <w:lang w:val="en-GB"/>
        </w:rPr>
      </w:pPr>
      <w:r w:rsidRPr="00FF639B">
        <w:rPr>
          <w:lang w:val="en-GB"/>
        </w:rPr>
        <w:t>We support the proposed implementatio</w:t>
      </w:r>
      <w:r>
        <w:rPr>
          <w:lang w:val="en-GB"/>
        </w:rPr>
        <w:t>n as following:</w:t>
      </w:r>
    </w:p>
    <w:p w:rsidR="00B46208" w:rsidRPr="002A7307" w:rsidRDefault="00B46208" w:rsidP="00B46208">
      <w:pPr>
        <w:rPr>
          <w:b/>
          <w:i/>
          <w:color w:val="FF0000"/>
          <w:u w:val="single"/>
          <w:lang w:val="en-GB"/>
        </w:rPr>
      </w:pPr>
      <w:r>
        <w:rPr>
          <w:b/>
          <w:i/>
          <w:color w:val="FF0000"/>
          <w:u w:val="single"/>
          <w:lang w:val="en-GB"/>
        </w:rPr>
        <w:br w:type="page"/>
      </w:r>
      <w:r w:rsidRPr="002A7307">
        <w:rPr>
          <w:b/>
          <w:i/>
          <w:color w:val="FF0000"/>
          <w:u w:val="single"/>
          <w:lang w:val="en-GB"/>
        </w:rPr>
        <w:lastRenderedPageBreak/>
        <w:t>Revised implementation proposal</w:t>
      </w:r>
    </w:p>
    <w:p w:rsidR="00B46208" w:rsidRDefault="00B46208" w:rsidP="00B46208">
      <w:pPr>
        <w:rPr>
          <w:lang w:val="en-GB"/>
        </w:rPr>
      </w:pPr>
      <w:r>
        <w:rPr>
          <w:noProof/>
          <w:lang w:val="en-GB" w:eastAsia="en-GB"/>
        </w:rPr>
        <w:drawing>
          <wp:inline distT="0" distB="0" distL="0" distR="0" wp14:anchorId="2E93713B" wp14:editId="696BA58C">
            <wp:extent cx="5794744" cy="518868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9">
                      <a:extLst>
                        <a:ext uri="{28A0092B-C50C-407E-A947-70E740481C1C}">
                          <a14:useLocalDpi xmlns:a14="http://schemas.microsoft.com/office/drawing/2010/main" val="0"/>
                        </a:ext>
                      </a:extLst>
                    </a:blip>
                    <a:srcRect t="930" b="8320"/>
                    <a:stretch/>
                  </pic:blipFill>
                  <pic:spPr bwMode="auto">
                    <a:xfrm>
                      <a:off x="0" y="0"/>
                      <a:ext cx="5801270" cy="5194531"/>
                    </a:xfrm>
                    <a:prstGeom prst="rect">
                      <a:avLst/>
                    </a:prstGeom>
                    <a:noFill/>
                    <a:ln>
                      <a:noFill/>
                    </a:ln>
                    <a:extLst>
                      <a:ext uri="{53640926-AAD7-44D8-BBD7-CCE9431645EC}">
                        <a14:shadowObscured xmlns:a14="http://schemas.microsoft.com/office/drawing/2010/main"/>
                      </a:ext>
                    </a:extLst>
                  </pic:spPr>
                </pic:pic>
              </a:graphicData>
            </a:graphic>
          </wp:inline>
        </w:drawing>
      </w:r>
    </w:p>
    <w:p w:rsidR="00B46208" w:rsidRDefault="00B46208" w:rsidP="00B46208">
      <w:pPr>
        <w:rPr>
          <w:lang w:val="en-GB"/>
        </w:rPr>
      </w:pPr>
    </w:p>
    <w:p w:rsidR="00B46208" w:rsidRPr="00575658" w:rsidRDefault="00B46208" w:rsidP="00B46208">
      <w:pPr>
        <w:rPr>
          <w:szCs w:val="24"/>
          <w:lang w:val="en-GB"/>
        </w:rPr>
      </w:pPr>
      <w:r w:rsidRPr="00575658">
        <w:rPr>
          <w:szCs w:val="24"/>
          <w:lang w:val="en-GB"/>
        </w:rPr>
        <w:t>Compared to the original implementation proposal:</w:t>
      </w:r>
    </w:p>
    <w:p w:rsidR="00B46208" w:rsidRPr="00575658" w:rsidRDefault="00B46208" w:rsidP="00B46208">
      <w:pPr>
        <w:numPr>
          <w:ilvl w:val="0"/>
          <w:numId w:val="119"/>
        </w:numPr>
        <w:spacing w:after="200" w:line="276" w:lineRule="auto"/>
        <w:contextualSpacing/>
        <w:rPr>
          <w:rFonts w:eastAsiaTheme="minorHAnsi"/>
          <w:color w:val="254061"/>
          <w:szCs w:val="24"/>
        </w:rPr>
      </w:pPr>
      <w:r w:rsidRPr="00575658">
        <w:rPr>
          <w:szCs w:val="24"/>
          <w:lang w:val="en-GB"/>
        </w:rPr>
        <w:t xml:space="preserve">The </w:t>
      </w:r>
      <w:proofErr w:type="spellStart"/>
      <w:r w:rsidRPr="00575658">
        <w:rPr>
          <w:rFonts w:eastAsiaTheme="minorHAnsi"/>
          <w:i/>
          <w:iCs/>
          <w:color w:val="254061"/>
          <w:szCs w:val="24"/>
        </w:rPr>
        <w:t>TransactionsSummary</w:t>
      </w:r>
      <w:proofErr w:type="spellEnd"/>
      <w:r w:rsidRPr="00575658">
        <w:rPr>
          <w:rFonts w:eastAsiaTheme="minorHAnsi"/>
          <w:color w:val="254061"/>
          <w:szCs w:val="24"/>
        </w:rPr>
        <w:t xml:space="preserve"> component is no longer made repetitive, but the (already existing) capability of repeating the </w:t>
      </w:r>
      <w:proofErr w:type="spellStart"/>
      <w:r w:rsidRPr="00575658">
        <w:rPr>
          <w:rFonts w:eastAsiaTheme="minorHAnsi"/>
          <w:i/>
          <w:iCs/>
          <w:color w:val="254061"/>
          <w:szCs w:val="24"/>
        </w:rPr>
        <w:t>TotalEntriesPerBankTransactionCode</w:t>
      </w:r>
      <w:proofErr w:type="spellEnd"/>
      <w:r w:rsidRPr="00575658">
        <w:rPr>
          <w:rFonts w:eastAsiaTheme="minorHAnsi"/>
          <w:i/>
          <w:iCs/>
          <w:color w:val="254061"/>
          <w:szCs w:val="24"/>
        </w:rPr>
        <w:t xml:space="preserve"> </w:t>
      </w:r>
      <w:r w:rsidRPr="00575658">
        <w:rPr>
          <w:rFonts w:eastAsiaTheme="minorHAnsi"/>
          <w:iCs/>
          <w:color w:val="254061"/>
          <w:szCs w:val="24"/>
        </w:rPr>
        <w:t>will be reused</w:t>
      </w:r>
    </w:p>
    <w:p w:rsidR="00B46208" w:rsidRPr="00575658" w:rsidRDefault="00B46208" w:rsidP="00B46208">
      <w:pPr>
        <w:numPr>
          <w:ilvl w:val="0"/>
          <w:numId w:val="119"/>
        </w:numPr>
        <w:spacing w:after="200" w:line="276" w:lineRule="auto"/>
        <w:contextualSpacing/>
        <w:rPr>
          <w:rFonts w:eastAsiaTheme="minorHAnsi"/>
          <w:color w:val="254061"/>
          <w:szCs w:val="24"/>
        </w:rPr>
      </w:pPr>
      <w:r w:rsidRPr="00575658">
        <w:rPr>
          <w:rFonts w:eastAsiaTheme="minorHAnsi"/>
          <w:color w:val="254061"/>
          <w:szCs w:val="24"/>
        </w:rPr>
        <w:t xml:space="preserve">Granular debit and credit transaction reporting will be enabled within that </w:t>
      </w:r>
      <w:proofErr w:type="spellStart"/>
      <w:r w:rsidRPr="00575658">
        <w:rPr>
          <w:rFonts w:eastAsiaTheme="minorHAnsi"/>
          <w:i/>
          <w:iCs/>
          <w:color w:val="254061"/>
          <w:szCs w:val="24"/>
        </w:rPr>
        <w:t>TotalEntriesPerBankTransactionCode</w:t>
      </w:r>
      <w:proofErr w:type="spellEnd"/>
      <w:r w:rsidRPr="00575658">
        <w:rPr>
          <w:rFonts w:eastAsiaTheme="minorHAnsi"/>
          <w:color w:val="254061"/>
          <w:szCs w:val="24"/>
        </w:rPr>
        <w:t xml:space="preserve"> component by adding optional </w:t>
      </w:r>
      <w:proofErr w:type="spellStart"/>
      <w:r w:rsidRPr="00575658">
        <w:rPr>
          <w:rFonts w:eastAsiaTheme="minorHAnsi"/>
          <w:i/>
          <w:color w:val="254061"/>
          <w:szCs w:val="24"/>
        </w:rPr>
        <w:t>CreditEntries</w:t>
      </w:r>
      <w:proofErr w:type="spellEnd"/>
      <w:r w:rsidRPr="00575658">
        <w:rPr>
          <w:rFonts w:eastAsiaTheme="minorHAnsi"/>
          <w:color w:val="254061"/>
          <w:szCs w:val="24"/>
        </w:rPr>
        <w:t xml:space="preserve"> and </w:t>
      </w:r>
      <w:proofErr w:type="spellStart"/>
      <w:r w:rsidRPr="00575658">
        <w:rPr>
          <w:rFonts w:eastAsiaTheme="minorHAnsi"/>
          <w:i/>
          <w:color w:val="254061"/>
          <w:szCs w:val="24"/>
        </w:rPr>
        <w:t>DebitEntries</w:t>
      </w:r>
      <w:proofErr w:type="spellEnd"/>
      <w:r w:rsidRPr="00575658">
        <w:rPr>
          <w:rFonts w:eastAsiaTheme="minorHAnsi"/>
          <w:color w:val="254061"/>
          <w:szCs w:val="24"/>
        </w:rPr>
        <w:t xml:space="preserve"> components</w:t>
      </w:r>
    </w:p>
    <w:p w:rsidR="00B46208" w:rsidRPr="00575658" w:rsidRDefault="00B46208" w:rsidP="00B46208">
      <w:pPr>
        <w:rPr>
          <w:rFonts w:eastAsiaTheme="minorHAnsi"/>
          <w:color w:val="254061"/>
          <w:szCs w:val="24"/>
        </w:rPr>
      </w:pPr>
      <w:r w:rsidRPr="00575658">
        <w:rPr>
          <w:rFonts w:eastAsiaTheme="minorHAnsi"/>
          <w:color w:val="254061"/>
          <w:szCs w:val="24"/>
        </w:rPr>
        <w:t xml:space="preserve">At the end, </w:t>
      </w:r>
      <w:r>
        <w:rPr>
          <w:rFonts w:eastAsiaTheme="minorHAnsi"/>
          <w:color w:val="254061"/>
          <w:szCs w:val="24"/>
        </w:rPr>
        <w:t xml:space="preserve">this has been identified as the preferred approach </w:t>
      </w:r>
      <w:r w:rsidRPr="00575658">
        <w:rPr>
          <w:rFonts w:eastAsiaTheme="minorHAnsi"/>
          <w:color w:val="254061"/>
          <w:szCs w:val="24"/>
        </w:rPr>
        <w:t>for the following reason:</w:t>
      </w:r>
    </w:p>
    <w:p w:rsidR="00B46208" w:rsidRPr="00575658" w:rsidRDefault="00B46208" w:rsidP="00B46208">
      <w:pPr>
        <w:pStyle w:val="ListParagraph"/>
        <w:numPr>
          <w:ilvl w:val="0"/>
          <w:numId w:val="119"/>
        </w:numPr>
        <w:spacing w:after="200" w:line="276" w:lineRule="auto"/>
        <w:contextualSpacing/>
        <w:rPr>
          <w:rFonts w:ascii="Times New Roman" w:eastAsiaTheme="minorHAnsi" w:hAnsi="Times New Roman" w:cs="Times New Roman"/>
          <w:color w:val="254061"/>
          <w:sz w:val="24"/>
          <w:szCs w:val="24"/>
          <w:lang w:val="en-US"/>
        </w:rPr>
      </w:pPr>
      <w:r w:rsidRPr="00575658">
        <w:rPr>
          <w:rFonts w:ascii="Times New Roman" w:eastAsiaTheme="minorHAnsi" w:hAnsi="Times New Roman" w:cs="Times New Roman"/>
          <w:color w:val="254061"/>
          <w:sz w:val="24"/>
          <w:szCs w:val="24"/>
          <w:lang w:val="en-US"/>
        </w:rPr>
        <w:t xml:space="preserve">At highest level in the </w:t>
      </w:r>
      <w:proofErr w:type="spellStart"/>
      <w:r w:rsidRPr="00575658">
        <w:rPr>
          <w:rFonts w:ascii="Times New Roman" w:eastAsiaTheme="minorHAnsi" w:hAnsi="Times New Roman" w:cs="Times New Roman"/>
          <w:color w:val="254061"/>
          <w:sz w:val="24"/>
          <w:szCs w:val="24"/>
          <w:lang w:val="en-US"/>
        </w:rPr>
        <w:t>TransactionsSummary</w:t>
      </w:r>
      <w:proofErr w:type="spellEnd"/>
      <w:r w:rsidRPr="00575658">
        <w:rPr>
          <w:rFonts w:ascii="Times New Roman" w:eastAsiaTheme="minorHAnsi" w:hAnsi="Times New Roman" w:cs="Times New Roman"/>
          <w:color w:val="254061"/>
          <w:sz w:val="24"/>
          <w:szCs w:val="24"/>
          <w:lang w:val="en-US"/>
        </w:rPr>
        <w:t xml:space="preserve"> component, the account servicer </w:t>
      </w:r>
      <w:r>
        <w:rPr>
          <w:rFonts w:ascii="Times New Roman" w:eastAsiaTheme="minorHAnsi" w:hAnsi="Times New Roman" w:cs="Times New Roman"/>
          <w:color w:val="254061"/>
          <w:sz w:val="24"/>
          <w:szCs w:val="24"/>
          <w:lang w:val="en-US"/>
        </w:rPr>
        <w:t xml:space="preserve">will refer to the </w:t>
      </w:r>
      <w:proofErr w:type="spellStart"/>
      <w:r w:rsidRPr="00575658">
        <w:rPr>
          <w:rFonts w:ascii="Times New Roman" w:eastAsiaTheme="minorHAnsi" w:hAnsi="Times New Roman" w:cs="Times New Roman"/>
          <w:i/>
          <w:iCs/>
          <w:color w:val="254061"/>
          <w:sz w:val="24"/>
          <w:szCs w:val="24"/>
          <w:lang w:val="en-US"/>
        </w:rPr>
        <w:t>TotalEntries</w:t>
      </w:r>
      <w:proofErr w:type="spellEnd"/>
      <w:r w:rsidRPr="00575658">
        <w:rPr>
          <w:rFonts w:ascii="Times New Roman" w:eastAsiaTheme="minorHAnsi" w:hAnsi="Times New Roman" w:cs="Times New Roman"/>
          <w:color w:val="254061"/>
          <w:sz w:val="24"/>
          <w:szCs w:val="24"/>
          <w:lang w:val="en-US"/>
        </w:rPr>
        <w:t xml:space="preserve">, </w:t>
      </w:r>
      <w:proofErr w:type="spellStart"/>
      <w:r w:rsidRPr="00575658">
        <w:rPr>
          <w:rFonts w:ascii="Times New Roman" w:eastAsiaTheme="minorHAnsi" w:hAnsi="Times New Roman" w:cs="Times New Roman"/>
          <w:i/>
          <w:iCs/>
          <w:color w:val="254061"/>
          <w:sz w:val="24"/>
          <w:szCs w:val="24"/>
          <w:lang w:val="en-US"/>
        </w:rPr>
        <w:t>TotalCreditEntries</w:t>
      </w:r>
      <w:proofErr w:type="spellEnd"/>
      <w:r w:rsidRPr="00575658">
        <w:rPr>
          <w:rFonts w:ascii="Times New Roman" w:eastAsiaTheme="minorHAnsi" w:hAnsi="Times New Roman" w:cs="Times New Roman"/>
          <w:color w:val="254061"/>
          <w:sz w:val="24"/>
          <w:szCs w:val="24"/>
          <w:lang w:val="en-US"/>
        </w:rPr>
        <w:t xml:space="preserve"> and </w:t>
      </w:r>
      <w:proofErr w:type="spellStart"/>
      <w:r w:rsidRPr="00575658">
        <w:rPr>
          <w:rFonts w:ascii="Times New Roman" w:eastAsiaTheme="minorHAnsi" w:hAnsi="Times New Roman" w:cs="Times New Roman"/>
          <w:i/>
          <w:iCs/>
          <w:color w:val="254061"/>
          <w:sz w:val="24"/>
          <w:szCs w:val="24"/>
          <w:lang w:val="en-US"/>
        </w:rPr>
        <w:t>TotalDebitEntries</w:t>
      </w:r>
      <w:proofErr w:type="spellEnd"/>
      <w:r>
        <w:rPr>
          <w:rFonts w:ascii="Times New Roman" w:eastAsiaTheme="minorHAnsi" w:hAnsi="Times New Roman" w:cs="Times New Roman"/>
          <w:i/>
          <w:iCs/>
          <w:color w:val="254061"/>
          <w:sz w:val="24"/>
          <w:szCs w:val="24"/>
          <w:lang w:val="en-US"/>
        </w:rPr>
        <w:t xml:space="preserve">, </w:t>
      </w:r>
      <w:r w:rsidRPr="00575658">
        <w:rPr>
          <w:rFonts w:ascii="Times New Roman" w:eastAsiaTheme="minorHAnsi" w:hAnsi="Times New Roman" w:cs="Times New Roman"/>
          <w:color w:val="254061"/>
          <w:sz w:val="24"/>
          <w:szCs w:val="24"/>
          <w:lang w:val="en-US"/>
        </w:rPr>
        <w:t xml:space="preserve">and </w:t>
      </w:r>
      <w:r>
        <w:rPr>
          <w:rFonts w:ascii="Times New Roman" w:eastAsiaTheme="minorHAnsi" w:hAnsi="Times New Roman" w:cs="Times New Roman"/>
          <w:color w:val="254061"/>
          <w:sz w:val="24"/>
          <w:szCs w:val="24"/>
          <w:lang w:val="en-US"/>
        </w:rPr>
        <w:t xml:space="preserve">at the lower </w:t>
      </w:r>
      <w:proofErr w:type="spellStart"/>
      <w:r w:rsidRPr="00575658">
        <w:rPr>
          <w:rFonts w:ascii="Times New Roman" w:eastAsiaTheme="minorHAnsi" w:hAnsi="Times New Roman" w:cs="Times New Roman"/>
          <w:i/>
          <w:iCs/>
          <w:color w:val="254061"/>
          <w:sz w:val="24"/>
          <w:szCs w:val="24"/>
          <w:lang w:val="en-US"/>
        </w:rPr>
        <w:t>TotalEntriesPerBankTransactionCode</w:t>
      </w:r>
      <w:proofErr w:type="spellEnd"/>
      <w:r w:rsidRPr="00575658">
        <w:rPr>
          <w:rFonts w:ascii="Times New Roman" w:eastAsiaTheme="minorHAnsi" w:hAnsi="Times New Roman" w:cs="Times New Roman"/>
          <w:color w:val="254061"/>
          <w:sz w:val="24"/>
          <w:szCs w:val="24"/>
          <w:lang w:val="en-US"/>
        </w:rPr>
        <w:t xml:space="preserve"> component</w:t>
      </w:r>
      <w:r>
        <w:rPr>
          <w:rFonts w:ascii="Times New Roman" w:eastAsiaTheme="minorHAnsi" w:hAnsi="Times New Roman" w:cs="Times New Roman"/>
          <w:color w:val="254061"/>
          <w:sz w:val="24"/>
          <w:szCs w:val="24"/>
          <w:lang w:val="en-US"/>
        </w:rPr>
        <w:t xml:space="preserve"> the account servicer </w:t>
      </w:r>
      <w:r w:rsidRPr="00575658">
        <w:rPr>
          <w:rFonts w:ascii="Times New Roman" w:eastAsiaTheme="minorHAnsi" w:hAnsi="Times New Roman" w:cs="Times New Roman"/>
          <w:color w:val="254061"/>
          <w:sz w:val="24"/>
          <w:szCs w:val="24"/>
          <w:lang w:val="en-US"/>
        </w:rPr>
        <w:t>can provide further detailed information to show</w:t>
      </w:r>
      <w:r>
        <w:rPr>
          <w:rFonts w:ascii="Times New Roman" w:eastAsiaTheme="minorHAnsi" w:hAnsi="Times New Roman" w:cs="Times New Roman"/>
          <w:color w:val="254061"/>
          <w:sz w:val="24"/>
          <w:szCs w:val="24"/>
          <w:lang w:val="en-US"/>
        </w:rPr>
        <w:t xml:space="preserve"> individual </w:t>
      </w:r>
      <w:proofErr w:type="spellStart"/>
      <w:r w:rsidRPr="00124A11">
        <w:rPr>
          <w:rFonts w:ascii="Times New Roman" w:eastAsiaTheme="minorHAnsi" w:hAnsi="Times New Roman" w:cs="Times New Roman"/>
          <w:i/>
          <w:color w:val="254061"/>
          <w:sz w:val="24"/>
          <w:szCs w:val="24"/>
          <w:lang w:val="en-US"/>
        </w:rPr>
        <w:t>CreditEntries</w:t>
      </w:r>
      <w:proofErr w:type="spellEnd"/>
      <w:r w:rsidRPr="00575658">
        <w:rPr>
          <w:rFonts w:ascii="Times New Roman" w:eastAsiaTheme="minorHAnsi" w:hAnsi="Times New Roman" w:cs="Times New Roman"/>
          <w:color w:val="254061"/>
          <w:sz w:val="24"/>
          <w:szCs w:val="24"/>
          <w:lang w:val="en-US"/>
        </w:rPr>
        <w:t xml:space="preserve"> and </w:t>
      </w:r>
      <w:proofErr w:type="spellStart"/>
      <w:r w:rsidRPr="00124A11">
        <w:rPr>
          <w:rFonts w:ascii="Times New Roman" w:eastAsiaTheme="minorHAnsi" w:hAnsi="Times New Roman" w:cs="Times New Roman"/>
          <w:i/>
          <w:color w:val="254061"/>
          <w:sz w:val="24"/>
          <w:szCs w:val="24"/>
          <w:lang w:val="en-US"/>
        </w:rPr>
        <w:t>DebitEntries</w:t>
      </w:r>
      <w:proofErr w:type="spellEnd"/>
      <w:r w:rsidRPr="00575658">
        <w:rPr>
          <w:rFonts w:ascii="Times New Roman" w:eastAsiaTheme="minorHAnsi" w:hAnsi="Times New Roman" w:cs="Times New Roman"/>
          <w:color w:val="254061"/>
          <w:sz w:val="24"/>
          <w:szCs w:val="24"/>
          <w:lang w:val="en-US"/>
        </w:rPr>
        <w:t xml:space="preserve"> </w:t>
      </w:r>
      <w:r>
        <w:rPr>
          <w:rFonts w:ascii="Times New Roman" w:eastAsiaTheme="minorHAnsi" w:hAnsi="Times New Roman" w:cs="Times New Roman"/>
          <w:color w:val="254061"/>
          <w:sz w:val="24"/>
          <w:szCs w:val="24"/>
          <w:lang w:val="en-US"/>
        </w:rPr>
        <w:t xml:space="preserve">per </w:t>
      </w:r>
      <w:proofErr w:type="spellStart"/>
      <w:r w:rsidRPr="00124A11">
        <w:rPr>
          <w:rFonts w:ascii="Times New Roman" w:eastAsiaTheme="minorHAnsi" w:hAnsi="Times New Roman" w:cs="Times New Roman"/>
          <w:i/>
          <w:color w:val="254061"/>
          <w:sz w:val="24"/>
          <w:szCs w:val="24"/>
          <w:lang w:val="en-US"/>
        </w:rPr>
        <w:t>BankTransactionCode</w:t>
      </w:r>
      <w:proofErr w:type="spellEnd"/>
      <w:r>
        <w:rPr>
          <w:rFonts w:ascii="Times New Roman" w:eastAsiaTheme="minorHAnsi" w:hAnsi="Times New Roman" w:cs="Times New Roman"/>
          <w:color w:val="254061"/>
          <w:sz w:val="24"/>
          <w:szCs w:val="24"/>
          <w:lang w:val="en-US"/>
        </w:rPr>
        <w:t>, that however, will no longer refer to “totals” thereby eliminating any possible confusion.</w:t>
      </w:r>
    </w:p>
    <w:p w:rsidR="00B46208" w:rsidRPr="002A7307" w:rsidRDefault="00B46208" w:rsidP="00B46208">
      <w:pPr>
        <w:rPr>
          <w:b/>
          <w:i/>
          <w:color w:val="FF0000"/>
          <w:u w:val="single"/>
          <w:lang w:val="en-GB"/>
        </w:rPr>
      </w:pPr>
      <w:r>
        <w:rPr>
          <w:b/>
          <w:i/>
          <w:color w:val="FF0000"/>
          <w:u w:val="single"/>
          <w:lang w:val="en-GB"/>
        </w:rPr>
        <w:br w:type="page"/>
      </w:r>
      <w:r w:rsidRPr="002A7307">
        <w:rPr>
          <w:b/>
          <w:i/>
          <w:color w:val="FF0000"/>
          <w:u w:val="single"/>
          <w:lang w:val="en-GB"/>
        </w:rPr>
        <w:lastRenderedPageBreak/>
        <w:t>Original implementation proposal</w:t>
      </w:r>
      <w:r>
        <w:rPr>
          <w:b/>
          <w:i/>
          <w:color w:val="FF0000"/>
          <w:u w:val="single"/>
          <w:lang w:val="en-GB"/>
        </w:rPr>
        <w:t xml:space="preserve"> (for reference only)</w:t>
      </w:r>
    </w:p>
    <w:p w:rsidR="00B46208" w:rsidRDefault="00B46208" w:rsidP="00B46208">
      <w:pPr>
        <w:rPr>
          <w:lang w:val="en-GB"/>
        </w:rPr>
      </w:pPr>
      <w:r>
        <w:rPr>
          <w:noProof/>
          <w:lang w:val="en-GB" w:eastAsia="en-GB"/>
        </w:rPr>
        <w:drawing>
          <wp:inline distT="0" distB="0" distL="0" distR="0" wp14:anchorId="61BACE2A" wp14:editId="56840716">
            <wp:extent cx="5701030" cy="4499916"/>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701030" cy="4499916"/>
                    </a:xfrm>
                    <a:prstGeom prst="rect">
                      <a:avLst/>
                    </a:prstGeom>
                  </pic:spPr>
                </pic:pic>
              </a:graphicData>
            </a:graphic>
          </wp:inline>
        </w:drawing>
      </w:r>
    </w:p>
    <w:p w:rsidR="00B46208" w:rsidRDefault="00B46208" w:rsidP="00B46208">
      <w:pPr>
        <w:rPr>
          <w:lang w:val="en-GB"/>
        </w:rPr>
      </w:pPr>
    </w:p>
    <w:p w:rsidR="00007C0E" w:rsidRDefault="00007C0E" w:rsidP="00B46208">
      <w:pPr>
        <w:numPr>
          <w:ilvl w:val="0"/>
          <w:numId w:val="112"/>
        </w:numPr>
        <w:rPr>
          <w:b/>
          <w:lang w:val="en-GB"/>
        </w:rPr>
      </w:pPr>
      <w:r>
        <w:rPr>
          <w:b/>
          <w:lang w:val="en-GB"/>
        </w:rPr>
        <w:t>Proposed timing:</w:t>
      </w:r>
      <w:r w:rsidRPr="009D6359">
        <w:rPr>
          <w:b/>
          <w:lang w:val="en-GB"/>
        </w:rPr>
        <w:t xml:space="preserve"> </w:t>
      </w:r>
    </w:p>
    <w:p w:rsidR="00007C0E" w:rsidRDefault="00007C0E" w:rsidP="00007C0E">
      <w:pPr>
        <w:rPr>
          <w:lang w:val="en-GB"/>
        </w:rPr>
      </w:pPr>
      <w:r w:rsidRPr="0005123F">
        <w:rPr>
          <w:lang w:val="en-GB"/>
        </w:rPr>
        <w:t xml:space="preserve">The submitting </w:t>
      </w:r>
      <w:r>
        <w:rPr>
          <w:lang w:val="en-GB"/>
        </w:rPr>
        <w:t>organisation confirms that it can implement the requested changes in the requested timing.</w:t>
      </w:r>
    </w:p>
    <w:p w:rsidR="00007C0E" w:rsidRPr="0005123F" w:rsidRDefault="00007C0E" w:rsidP="00007C0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07C0E" w:rsidRPr="006D7FF8" w:rsidTr="00081D7F">
        <w:tc>
          <w:tcPr>
            <w:tcW w:w="1101" w:type="dxa"/>
            <w:tcBorders>
              <w:bottom w:val="single" w:sz="4" w:space="0" w:color="auto"/>
            </w:tcBorders>
          </w:tcPr>
          <w:p w:rsidR="00007C0E" w:rsidRPr="006D7FF8" w:rsidRDefault="00007C0E" w:rsidP="00081D7F">
            <w:pPr>
              <w:rPr>
                <w:szCs w:val="24"/>
                <w:lang w:val="en-GB"/>
              </w:rPr>
            </w:pPr>
            <w:r>
              <w:rPr>
                <w:szCs w:val="24"/>
                <w:lang w:val="en-GB"/>
              </w:rPr>
              <w:t>Timing</w:t>
            </w:r>
          </w:p>
        </w:tc>
        <w:tc>
          <w:tcPr>
            <w:tcW w:w="3543" w:type="dxa"/>
          </w:tcPr>
          <w:p w:rsidR="00007C0E" w:rsidRPr="006D7FF8" w:rsidRDefault="00007C0E" w:rsidP="00081D7F">
            <w:pPr>
              <w:jc w:val="both"/>
              <w:rPr>
                <w:szCs w:val="24"/>
                <w:lang w:val="en-GB"/>
              </w:rPr>
            </w:pPr>
            <w:r>
              <w:rPr>
                <w:szCs w:val="24"/>
                <w:lang w:val="en-GB"/>
              </w:rPr>
              <w:t xml:space="preserve">As requested </w:t>
            </w:r>
          </w:p>
        </w:tc>
      </w:tr>
    </w:tbl>
    <w:p w:rsidR="00007C0E" w:rsidRPr="00B73EA1" w:rsidRDefault="00007C0E" w:rsidP="00007C0E">
      <w:pPr>
        <w:rPr>
          <w:lang w:val="en-GB"/>
        </w:rPr>
      </w:pPr>
    </w:p>
    <w:p w:rsidR="00007C0E" w:rsidRPr="00E8579D" w:rsidRDefault="00007C0E" w:rsidP="00A706B4">
      <w:pPr>
        <w:numPr>
          <w:ilvl w:val="0"/>
          <w:numId w:val="112"/>
        </w:numPr>
        <w:rPr>
          <w:b/>
          <w:lang w:val="en-GB"/>
        </w:rPr>
      </w:pPr>
      <w:r>
        <w:rPr>
          <w:b/>
          <w:lang w:val="en-GB"/>
        </w:rPr>
        <w:t>Final decision of the SEG:</w:t>
      </w:r>
    </w:p>
    <w:p w:rsidR="00007C0E" w:rsidRDefault="00007C0E" w:rsidP="00007C0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07C0E" w:rsidRPr="006D7FF8" w:rsidTr="00081D7F">
        <w:tc>
          <w:tcPr>
            <w:tcW w:w="1101" w:type="dxa"/>
          </w:tcPr>
          <w:p w:rsidR="00007C0E" w:rsidRPr="006D7FF8" w:rsidRDefault="00007C0E" w:rsidP="00081D7F">
            <w:pPr>
              <w:rPr>
                <w:szCs w:val="24"/>
                <w:lang w:val="en-GB"/>
              </w:rPr>
            </w:pPr>
            <w:r w:rsidRPr="006D7FF8">
              <w:rPr>
                <w:szCs w:val="24"/>
                <w:lang w:val="en-GB"/>
              </w:rPr>
              <w:t>Approve</w:t>
            </w:r>
          </w:p>
        </w:tc>
        <w:tc>
          <w:tcPr>
            <w:tcW w:w="1559" w:type="dxa"/>
          </w:tcPr>
          <w:p w:rsidR="00007C0E" w:rsidRPr="00B73EA1" w:rsidRDefault="00B46208" w:rsidP="00081D7F">
            <w:pPr>
              <w:jc w:val="center"/>
              <w:rPr>
                <w:color w:val="FF0000"/>
                <w:lang w:val="en-GB"/>
              </w:rPr>
            </w:pPr>
            <w:r>
              <w:rPr>
                <w:color w:val="FF0000"/>
                <w:lang w:val="en-GB"/>
              </w:rPr>
              <w:t>X</w:t>
            </w:r>
          </w:p>
        </w:tc>
      </w:tr>
    </w:tbl>
    <w:p w:rsidR="00007C0E" w:rsidRDefault="00007C0E" w:rsidP="00007C0E">
      <w:pPr>
        <w:rPr>
          <w:szCs w:val="24"/>
          <w:lang w:val="en-GB"/>
        </w:rPr>
      </w:pPr>
      <w:proofErr w:type="gramStart"/>
      <w:r>
        <w:rPr>
          <w:szCs w:val="24"/>
          <w:lang w:val="en-GB"/>
        </w:rPr>
        <w:t xml:space="preserve">Comments: </w:t>
      </w:r>
      <w:r w:rsidR="00B46208" w:rsidRPr="001F4D7D">
        <w:rPr>
          <w:color w:val="FF0000"/>
          <w:szCs w:val="24"/>
          <w:lang w:val="en-GB"/>
        </w:rPr>
        <w:t xml:space="preserve">Payments </w:t>
      </w:r>
      <w:proofErr w:type="spellStart"/>
      <w:r w:rsidR="00B46208" w:rsidRPr="001F4D7D">
        <w:rPr>
          <w:color w:val="FF0000"/>
          <w:szCs w:val="24"/>
          <w:lang w:val="en-GB"/>
        </w:rPr>
        <w:t>SEG</w:t>
      </w:r>
      <w:proofErr w:type="spellEnd"/>
      <w:r w:rsidR="00B46208" w:rsidRPr="001F4D7D">
        <w:rPr>
          <w:color w:val="FF0000"/>
          <w:szCs w:val="24"/>
          <w:lang w:val="en-GB"/>
        </w:rPr>
        <w:t xml:space="preserve"> meeting on </w:t>
      </w:r>
      <w:r w:rsidR="00B46208">
        <w:rPr>
          <w:color w:val="FF0000"/>
          <w:szCs w:val="24"/>
          <w:lang w:val="en-GB"/>
        </w:rPr>
        <w:t>October 2</w:t>
      </w:r>
      <w:r w:rsidR="00B46208" w:rsidRPr="00B46208">
        <w:rPr>
          <w:color w:val="FF0000"/>
          <w:szCs w:val="24"/>
          <w:vertAlign w:val="superscript"/>
          <w:lang w:val="en-GB"/>
        </w:rPr>
        <w:t>nd</w:t>
      </w:r>
      <w:r w:rsidR="00B46208" w:rsidRPr="001F4D7D">
        <w:rPr>
          <w:color w:val="FF0000"/>
          <w:szCs w:val="24"/>
          <w:lang w:val="en-GB"/>
        </w:rPr>
        <w:t>, 2017.</w:t>
      </w:r>
      <w:proofErr w:type="gramEnd"/>
    </w:p>
    <w:p w:rsidR="00007C0E" w:rsidRDefault="00007C0E" w:rsidP="00007C0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07C0E" w:rsidRPr="006D7FF8" w:rsidTr="00081D7F">
        <w:tc>
          <w:tcPr>
            <w:tcW w:w="1101" w:type="dxa"/>
          </w:tcPr>
          <w:p w:rsidR="00007C0E" w:rsidRPr="006D7FF8" w:rsidRDefault="00007C0E" w:rsidP="00081D7F">
            <w:pPr>
              <w:rPr>
                <w:szCs w:val="24"/>
                <w:lang w:val="en-GB"/>
              </w:rPr>
            </w:pPr>
            <w:r w:rsidRPr="006D7FF8">
              <w:rPr>
                <w:szCs w:val="24"/>
                <w:lang w:val="en-GB"/>
              </w:rPr>
              <w:t>Reject</w:t>
            </w:r>
          </w:p>
        </w:tc>
        <w:tc>
          <w:tcPr>
            <w:tcW w:w="1559" w:type="dxa"/>
          </w:tcPr>
          <w:p w:rsidR="00007C0E" w:rsidRPr="006D7FF8" w:rsidRDefault="00007C0E" w:rsidP="00081D7F">
            <w:pPr>
              <w:rPr>
                <w:szCs w:val="24"/>
                <w:lang w:val="en-GB"/>
              </w:rPr>
            </w:pPr>
          </w:p>
        </w:tc>
      </w:tr>
    </w:tbl>
    <w:p w:rsidR="00007C0E" w:rsidRDefault="00007C0E" w:rsidP="00007C0E">
      <w:pPr>
        <w:rPr>
          <w:szCs w:val="24"/>
          <w:lang w:val="en-GB"/>
        </w:rPr>
      </w:pPr>
      <w:r>
        <w:rPr>
          <w:szCs w:val="24"/>
          <w:lang w:val="en-GB"/>
        </w:rPr>
        <w:t>Reason for rejection:</w:t>
      </w:r>
    </w:p>
    <w:p w:rsidR="00007C0E" w:rsidRDefault="00007C0E" w:rsidP="00007C0E">
      <w:pPr>
        <w:pStyle w:val="Heading1"/>
        <w:ind w:left="0" w:firstLine="0"/>
        <w:rPr>
          <w:lang w:val="en-GB"/>
        </w:rPr>
      </w:pPr>
      <w:r>
        <w:rPr>
          <w:i/>
          <w:snapToGrid w:val="0"/>
        </w:rPr>
        <w:br w:type="page"/>
      </w:r>
      <w:bookmarkStart w:id="10" w:name="_Toc491865441"/>
      <w:r w:rsidRPr="00B04F61">
        <w:rPr>
          <w:lang w:val="en-GB"/>
        </w:rPr>
        <w:lastRenderedPageBreak/>
        <w:t>CR0</w:t>
      </w:r>
      <w:r>
        <w:rPr>
          <w:lang w:val="en-GB"/>
        </w:rPr>
        <w:t xml:space="preserve">694: </w:t>
      </w:r>
      <w:r w:rsidR="007153DF">
        <w:rPr>
          <w:lang w:val="en-GB"/>
        </w:rPr>
        <w:t>Modify</w:t>
      </w:r>
      <w:r>
        <w:rPr>
          <w:lang w:val="en-GB"/>
        </w:rPr>
        <w:t xml:space="preserve"> ReportingPeriod to support the request for a sequence range</w:t>
      </w:r>
      <w:bookmarkEnd w:id="10"/>
    </w:p>
    <w:p w:rsidR="00007C0E" w:rsidRDefault="00007C0E" w:rsidP="00007C0E">
      <w:pPr>
        <w:rPr>
          <w:lang w:val="en-GB"/>
        </w:rPr>
      </w:pPr>
    </w:p>
    <w:p w:rsidR="00235535" w:rsidRDefault="00235535" w:rsidP="005F74CC">
      <w:pPr>
        <w:numPr>
          <w:ilvl w:val="0"/>
          <w:numId w:val="104"/>
        </w:numPr>
        <w:rPr>
          <w:b/>
          <w:szCs w:val="24"/>
          <w:lang w:val="en-GB"/>
        </w:rPr>
      </w:pPr>
      <w:r>
        <w:rPr>
          <w:b/>
          <w:szCs w:val="24"/>
          <w:lang w:val="en-GB"/>
        </w:rPr>
        <w:t>Origin of the request:</w:t>
      </w:r>
    </w:p>
    <w:p w:rsidR="00235535" w:rsidRDefault="00235535" w:rsidP="00235535">
      <w:pPr>
        <w:rPr>
          <w:szCs w:val="24"/>
          <w:lang w:val="en-GB"/>
        </w:rPr>
      </w:pPr>
      <w:r>
        <w:rPr>
          <w:i/>
          <w:szCs w:val="24"/>
          <w:lang w:val="en-GB"/>
        </w:rPr>
        <w:t>A.1 Submitter</w:t>
      </w:r>
      <w:r>
        <w:rPr>
          <w:szCs w:val="24"/>
          <w:lang w:val="en-GB"/>
        </w:rPr>
        <w:t xml:space="preserve">: </w:t>
      </w:r>
    </w:p>
    <w:p w:rsidR="00235535" w:rsidRDefault="00235535" w:rsidP="00235535">
      <w:pPr>
        <w:rPr>
          <w:szCs w:val="24"/>
          <w:lang w:val="en-GB"/>
        </w:rPr>
      </w:pPr>
      <w:r>
        <w:rPr>
          <w:szCs w:val="24"/>
          <w:lang w:val="en-GB"/>
        </w:rPr>
        <w:t>Federal Reserve Bank of New York (on behalf of the US Federal Reserve Banks)</w:t>
      </w:r>
    </w:p>
    <w:p w:rsidR="00235535" w:rsidRDefault="00235535" w:rsidP="00235535">
      <w:pPr>
        <w:rPr>
          <w:szCs w:val="24"/>
          <w:lang w:val="en-GB"/>
        </w:rPr>
      </w:pPr>
      <w:r>
        <w:rPr>
          <w:szCs w:val="24"/>
          <w:lang w:val="en-GB"/>
        </w:rPr>
        <w:t>33 Liberty Street</w:t>
      </w:r>
    </w:p>
    <w:p w:rsidR="00235535" w:rsidRDefault="00235535" w:rsidP="00235535">
      <w:pPr>
        <w:rPr>
          <w:szCs w:val="24"/>
          <w:lang w:val="en-GB"/>
        </w:rPr>
      </w:pPr>
      <w:r>
        <w:rPr>
          <w:szCs w:val="24"/>
          <w:lang w:val="en-GB"/>
        </w:rPr>
        <w:t>New York, NY 10045</w:t>
      </w:r>
    </w:p>
    <w:p w:rsidR="00235535" w:rsidRDefault="00235535" w:rsidP="00235535">
      <w:pPr>
        <w:rPr>
          <w:szCs w:val="24"/>
          <w:lang w:val="en-GB"/>
        </w:rPr>
      </w:pPr>
      <w:r>
        <w:rPr>
          <w:szCs w:val="24"/>
          <w:lang w:val="en-GB"/>
        </w:rPr>
        <w:t>U.S.A.</w:t>
      </w:r>
    </w:p>
    <w:p w:rsidR="00235535" w:rsidRDefault="00235535" w:rsidP="00235535">
      <w:pPr>
        <w:rPr>
          <w:szCs w:val="24"/>
          <w:lang w:val="en-GB"/>
        </w:rPr>
      </w:pPr>
      <w:r>
        <w:rPr>
          <w:i/>
          <w:szCs w:val="24"/>
          <w:lang w:val="en-GB"/>
        </w:rPr>
        <w:t>A.2 Contact person:</w:t>
      </w:r>
      <w:r>
        <w:rPr>
          <w:szCs w:val="24"/>
          <w:lang w:val="en-GB"/>
        </w:rPr>
        <w:t xml:space="preserve"> </w:t>
      </w:r>
    </w:p>
    <w:p w:rsidR="00235535" w:rsidRDefault="00235535" w:rsidP="00235535">
      <w:pPr>
        <w:rPr>
          <w:szCs w:val="24"/>
          <w:lang w:val="en-GB"/>
        </w:rPr>
      </w:pPr>
      <w:r>
        <w:rPr>
          <w:szCs w:val="24"/>
          <w:lang w:val="en-GB"/>
        </w:rPr>
        <w:t xml:space="preserve">Federal Reserve Bank of New York Wholesale Product Office </w:t>
      </w:r>
    </w:p>
    <w:p w:rsidR="00235535" w:rsidRDefault="00235535" w:rsidP="00235535">
      <w:pPr>
        <w:rPr>
          <w:szCs w:val="24"/>
          <w:lang w:val="en-GB"/>
        </w:rPr>
      </w:pPr>
      <w:r>
        <w:rPr>
          <w:szCs w:val="24"/>
          <w:lang w:val="en-GB"/>
        </w:rPr>
        <w:t>Ms. Gina Russo (</w:t>
      </w:r>
      <w:hyperlink r:id="rId71" w:history="1">
        <w:r>
          <w:rPr>
            <w:rStyle w:val="Hyperlink"/>
            <w:szCs w:val="24"/>
            <w:lang w:val="en-GB"/>
          </w:rPr>
          <w:t>gina.russo@ny.frb.org</w:t>
        </w:r>
      </w:hyperlink>
      <w:r>
        <w:rPr>
          <w:szCs w:val="24"/>
          <w:lang w:val="en-GB"/>
        </w:rPr>
        <w:t xml:space="preserve">) </w:t>
      </w:r>
    </w:p>
    <w:p w:rsidR="00235535" w:rsidRDefault="00235535" w:rsidP="00235535">
      <w:pPr>
        <w:rPr>
          <w:szCs w:val="24"/>
          <w:lang w:val="fr-BE"/>
        </w:rPr>
      </w:pPr>
      <w:r>
        <w:rPr>
          <w:szCs w:val="24"/>
          <w:lang w:val="fr-BE"/>
        </w:rPr>
        <w:t>Ms. Leslie Lee (</w:t>
      </w:r>
      <w:hyperlink r:id="rId72" w:history="1">
        <w:r>
          <w:rPr>
            <w:rStyle w:val="Hyperlink"/>
            <w:szCs w:val="24"/>
            <w:lang w:val="fr-BE"/>
          </w:rPr>
          <w:t>leslie.lee@ny.frb.org</w:t>
        </w:r>
      </w:hyperlink>
      <w:r>
        <w:rPr>
          <w:szCs w:val="24"/>
          <w:lang w:val="fr-BE"/>
        </w:rPr>
        <w:t xml:space="preserve">) </w:t>
      </w:r>
    </w:p>
    <w:p w:rsidR="00235535" w:rsidRDefault="00235535" w:rsidP="00235535">
      <w:pPr>
        <w:rPr>
          <w:szCs w:val="24"/>
          <w:lang w:val="en-GB"/>
        </w:rPr>
      </w:pPr>
      <w:r>
        <w:rPr>
          <w:i/>
          <w:szCs w:val="24"/>
          <w:lang w:val="fr-BE"/>
        </w:rPr>
        <w:t xml:space="preserve"> </w:t>
      </w:r>
      <w:r>
        <w:rPr>
          <w:i/>
          <w:szCs w:val="24"/>
          <w:lang w:val="en-GB"/>
        </w:rPr>
        <w:t>A.3 Sponsors</w:t>
      </w:r>
      <w:r>
        <w:rPr>
          <w:szCs w:val="24"/>
          <w:lang w:val="en-GB"/>
        </w:rPr>
        <w:t xml:space="preserve">: </w:t>
      </w:r>
    </w:p>
    <w:p w:rsidR="00235535" w:rsidRDefault="00235535" w:rsidP="00235535">
      <w:pPr>
        <w:rPr>
          <w:szCs w:val="24"/>
          <w:lang w:val="en-GB"/>
        </w:rPr>
      </w:pPr>
      <w:r>
        <w:rPr>
          <w:szCs w:val="24"/>
          <w:lang w:val="en-GB"/>
        </w:rPr>
        <w:t>US Format Advisory Group</w:t>
      </w:r>
      <w:r>
        <w:rPr>
          <w:rStyle w:val="FootnoteReference"/>
          <w:szCs w:val="24"/>
          <w:lang w:val="en-GB"/>
        </w:rPr>
        <w:footnoteReference w:id="15"/>
      </w:r>
    </w:p>
    <w:p w:rsidR="00235535" w:rsidRDefault="00235535" w:rsidP="00235535">
      <w:pPr>
        <w:rPr>
          <w:szCs w:val="24"/>
          <w:lang w:val="en-GB"/>
        </w:rPr>
      </w:pPr>
      <w:r>
        <w:rPr>
          <w:szCs w:val="24"/>
          <w:lang w:val="en-GB"/>
        </w:rPr>
        <w:t xml:space="preserve"> </w:t>
      </w:r>
    </w:p>
    <w:p w:rsidR="00235535" w:rsidRDefault="00235535" w:rsidP="005F74CC">
      <w:pPr>
        <w:numPr>
          <w:ilvl w:val="0"/>
          <w:numId w:val="104"/>
        </w:numPr>
        <w:rPr>
          <w:b/>
          <w:lang w:val="en-GB"/>
        </w:rPr>
      </w:pPr>
      <w:r>
        <w:rPr>
          <w:b/>
          <w:lang w:val="en-GB"/>
        </w:rPr>
        <w:t>Related messages:</w:t>
      </w:r>
    </w:p>
    <w:p w:rsidR="00235535" w:rsidRDefault="00235535" w:rsidP="00235535">
      <w:pPr>
        <w:rPr>
          <w:lang w:val="en-GB"/>
        </w:rPr>
      </w:pPr>
      <w:proofErr w:type="spellStart"/>
      <w:r>
        <w:rPr>
          <w:lang w:val="en-GB"/>
        </w:rPr>
        <w:t>camt.052.001.06</w:t>
      </w:r>
      <w:proofErr w:type="spellEnd"/>
      <w:r>
        <w:rPr>
          <w:lang w:val="en-GB"/>
        </w:rPr>
        <w:t xml:space="preserve"> – </w:t>
      </w:r>
      <w:proofErr w:type="spellStart"/>
      <w:r>
        <w:rPr>
          <w:lang w:val="en-GB"/>
        </w:rPr>
        <w:t>BankToCustomerAccountReport</w:t>
      </w:r>
      <w:proofErr w:type="spellEnd"/>
    </w:p>
    <w:p w:rsidR="00235535" w:rsidRDefault="00235535" w:rsidP="00235535">
      <w:pPr>
        <w:rPr>
          <w:lang w:val="en-GB"/>
        </w:rPr>
      </w:pPr>
      <w:proofErr w:type="spellStart"/>
      <w:r>
        <w:rPr>
          <w:lang w:val="en-GB"/>
        </w:rPr>
        <w:t>camt.060.001.03</w:t>
      </w:r>
      <w:proofErr w:type="spellEnd"/>
      <w:r>
        <w:rPr>
          <w:lang w:val="en-GB"/>
        </w:rPr>
        <w:t xml:space="preserve"> – </w:t>
      </w:r>
      <w:proofErr w:type="spellStart"/>
      <w:r>
        <w:rPr>
          <w:lang w:val="en-GB"/>
        </w:rPr>
        <w:t>AccountReportingRequest</w:t>
      </w:r>
      <w:proofErr w:type="spellEnd"/>
    </w:p>
    <w:p w:rsidR="00235535" w:rsidRDefault="00235535" w:rsidP="00235535">
      <w:pPr>
        <w:rPr>
          <w:b/>
          <w:lang w:val="en-GB"/>
        </w:rPr>
      </w:pPr>
    </w:p>
    <w:p w:rsidR="00235535" w:rsidRDefault="00235535" w:rsidP="005F74CC">
      <w:pPr>
        <w:numPr>
          <w:ilvl w:val="0"/>
          <w:numId w:val="104"/>
        </w:numPr>
        <w:rPr>
          <w:lang w:val="en-GB"/>
        </w:rPr>
      </w:pPr>
      <w:r>
        <w:rPr>
          <w:b/>
          <w:lang w:val="en-GB"/>
        </w:rPr>
        <w:t>Description of the change request:</w:t>
      </w:r>
    </w:p>
    <w:p w:rsidR="00235535" w:rsidRDefault="00235535" w:rsidP="00235535">
      <w:pPr>
        <w:rPr>
          <w:lang w:val="en-GB"/>
        </w:rPr>
      </w:pPr>
      <w:r>
        <w:rPr>
          <w:lang w:val="en-GB"/>
        </w:rPr>
        <w:t xml:space="preserve">The request is to update the </w:t>
      </w:r>
      <w:proofErr w:type="spellStart"/>
      <w:r>
        <w:rPr>
          <w:i/>
          <w:lang w:val="en-GB"/>
        </w:rPr>
        <w:t>ReportingPeriod</w:t>
      </w:r>
      <w:proofErr w:type="spellEnd"/>
      <w:r>
        <w:rPr>
          <w:lang w:val="en-GB"/>
        </w:rPr>
        <w:t xml:space="preserve"> component in the account reporting request and account report messages to enable to (request a) report a sequence range of messages. </w:t>
      </w:r>
    </w:p>
    <w:p w:rsidR="00235535" w:rsidRDefault="00235535" w:rsidP="00235535">
      <w:pPr>
        <w:rPr>
          <w:lang w:val="en-GB"/>
        </w:rPr>
      </w:pPr>
      <w:r>
        <w:rPr>
          <w:noProof/>
          <w:lang w:val="en-GB" w:eastAsia="en-GB"/>
        </w:rPr>
        <w:lastRenderedPageBreak/>
        <w:drawing>
          <wp:inline distT="0" distB="0" distL="0" distR="0" wp14:anchorId="52E2A9C1" wp14:editId="5C9725B5">
            <wp:extent cx="4057650" cy="4238625"/>
            <wp:effectExtent l="0" t="0" r="0" b="95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057650" cy="4238625"/>
                    </a:xfrm>
                    <a:prstGeom prst="rect">
                      <a:avLst/>
                    </a:prstGeom>
                    <a:noFill/>
                    <a:ln>
                      <a:noFill/>
                    </a:ln>
                  </pic:spPr>
                </pic:pic>
              </a:graphicData>
            </a:graphic>
          </wp:inline>
        </w:drawing>
      </w:r>
    </w:p>
    <w:p w:rsidR="00235535" w:rsidRDefault="00235535" w:rsidP="00235535">
      <w:pPr>
        <w:rPr>
          <w:lang w:val="en-GB"/>
        </w:rPr>
      </w:pPr>
    </w:p>
    <w:p w:rsidR="00235535" w:rsidRDefault="00235535" w:rsidP="00235535">
      <w:pPr>
        <w:rPr>
          <w:lang w:val="en-GB"/>
        </w:rPr>
      </w:pPr>
      <w:r>
        <w:rPr>
          <w:lang w:val="en-GB"/>
        </w:rPr>
        <w:t xml:space="preserve">The detailed implementation proposal will need to cater for flexibility in selecting the actual message sequence ranges, i.e. From, To, </w:t>
      </w:r>
      <w:proofErr w:type="spellStart"/>
      <w:r>
        <w:rPr>
          <w:lang w:val="en-GB"/>
        </w:rPr>
        <w:t>FromTo</w:t>
      </w:r>
      <w:proofErr w:type="spellEnd"/>
      <w:r>
        <w:rPr>
          <w:lang w:val="en-GB"/>
        </w:rPr>
        <w:t xml:space="preserve">, </w:t>
      </w:r>
      <w:proofErr w:type="spellStart"/>
      <w:r>
        <w:rPr>
          <w:lang w:val="en-GB"/>
        </w:rPr>
        <w:t>EqualTo</w:t>
      </w:r>
      <w:proofErr w:type="spellEnd"/>
      <w:r>
        <w:rPr>
          <w:lang w:val="en-GB"/>
        </w:rPr>
        <w:t xml:space="preserve">, etc. </w:t>
      </w:r>
    </w:p>
    <w:p w:rsidR="00235535" w:rsidRDefault="00235535" w:rsidP="00235535">
      <w:pPr>
        <w:rPr>
          <w:lang w:val="en-GB"/>
        </w:rPr>
      </w:pPr>
      <w:r>
        <w:rPr>
          <w:lang w:val="en-GB"/>
        </w:rPr>
        <w:t xml:space="preserve">This can probably be achieved by using a </w:t>
      </w:r>
      <w:proofErr w:type="spellStart"/>
      <w:r>
        <w:rPr>
          <w:i/>
          <w:lang w:val="en-GB"/>
        </w:rPr>
        <w:t>FromToRange</w:t>
      </w:r>
      <w:proofErr w:type="spellEnd"/>
      <w:r>
        <w:rPr>
          <w:lang w:val="en-GB"/>
        </w:rPr>
        <w:t xml:space="preserve"> component that is aligned with the current </w:t>
      </w:r>
      <w:proofErr w:type="spellStart"/>
      <w:r>
        <w:rPr>
          <w:i/>
          <w:lang w:val="en-GB"/>
        </w:rPr>
        <w:t>FromToDate</w:t>
      </w:r>
      <w:proofErr w:type="spellEnd"/>
      <w:r>
        <w:rPr>
          <w:lang w:val="en-GB"/>
        </w:rPr>
        <w:t xml:space="preserve"> and </w:t>
      </w:r>
      <w:proofErr w:type="spellStart"/>
      <w:r>
        <w:rPr>
          <w:i/>
          <w:lang w:val="en-GB"/>
        </w:rPr>
        <w:t>FromToTime</w:t>
      </w:r>
      <w:proofErr w:type="spellEnd"/>
      <w:r>
        <w:rPr>
          <w:lang w:val="en-GB"/>
        </w:rPr>
        <w:t xml:space="preserve"> components, i.e., a “From” that is mandatory in combination with an optional “To” (to cater for open-end ranges) and make the overall component repetitive to enable singling out of a selection of specific messages by their  sequence number.</w:t>
      </w:r>
    </w:p>
    <w:p w:rsidR="00235535" w:rsidRDefault="00235535" w:rsidP="00235535">
      <w:pPr>
        <w:rPr>
          <w:u w:val="single"/>
          <w:lang w:val="en-GB"/>
        </w:rPr>
      </w:pPr>
    </w:p>
    <w:p w:rsidR="00235535" w:rsidRDefault="00235535" w:rsidP="00C32279">
      <w:pPr>
        <w:numPr>
          <w:ilvl w:val="0"/>
          <w:numId w:val="104"/>
        </w:numPr>
        <w:rPr>
          <w:b/>
          <w:szCs w:val="24"/>
          <w:lang w:val="en-GB"/>
        </w:rPr>
      </w:pPr>
      <w:r>
        <w:rPr>
          <w:b/>
          <w:szCs w:val="24"/>
          <w:lang w:val="en-GB"/>
        </w:rPr>
        <w:t>Purpose of the change:</w:t>
      </w:r>
    </w:p>
    <w:p w:rsidR="00235535" w:rsidRDefault="00235535" w:rsidP="00235535">
      <w:pPr>
        <w:rPr>
          <w:lang w:val="en-GB"/>
        </w:rPr>
      </w:pPr>
      <w:r>
        <w:rPr>
          <w:szCs w:val="24"/>
          <w:lang w:val="en-GB"/>
        </w:rPr>
        <w:t xml:space="preserve">The change will increase the flexibility and value for users in (requesting) account reports by adding the capability to select a sequence range of messages -a widespread practice within market infrastructures-, </w:t>
      </w:r>
      <w:r>
        <w:rPr>
          <w:lang w:val="en-GB"/>
        </w:rPr>
        <w:t xml:space="preserve">complementing today’s mechanism where reporting is based on date and time ranges only. </w:t>
      </w:r>
    </w:p>
    <w:p w:rsidR="00235535" w:rsidRDefault="00235535" w:rsidP="00235535">
      <w:pPr>
        <w:rPr>
          <w:u w:val="single"/>
          <w:lang w:val="en-GB"/>
        </w:rPr>
      </w:pPr>
    </w:p>
    <w:p w:rsidR="00235535" w:rsidRDefault="00235535" w:rsidP="005F74CC">
      <w:pPr>
        <w:numPr>
          <w:ilvl w:val="0"/>
          <w:numId w:val="104"/>
        </w:numPr>
        <w:rPr>
          <w:b/>
          <w:szCs w:val="24"/>
          <w:lang w:val="en-GB"/>
        </w:rPr>
      </w:pPr>
      <w:r>
        <w:rPr>
          <w:b/>
          <w:szCs w:val="24"/>
          <w:lang w:val="en-GB"/>
        </w:rPr>
        <w:t>Urgency of the request:</w:t>
      </w:r>
    </w:p>
    <w:p w:rsidR="00235535" w:rsidRDefault="00235535" w:rsidP="00235535">
      <w:pPr>
        <w:rPr>
          <w:szCs w:val="24"/>
          <w:lang w:val="en-GB"/>
        </w:rPr>
      </w:pPr>
      <w:r>
        <w:rPr>
          <w:szCs w:val="24"/>
          <w:lang w:val="en-GB"/>
        </w:rPr>
        <w:t>Request to include the change in the next maintenance cycle.</w:t>
      </w:r>
    </w:p>
    <w:p w:rsidR="00235535" w:rsidRDefault="00235535" w:rsidP="00235535">
      <w:pPr>
        <w:ind w:left="360"/>
        <w:rPr>
          <w:b/>
          <w:lang w:val="en-GB"/>
        </w:rPr>
      </w:pPr>
    </w:p>
    <w:p w:rsidR="00235535" w:rsidRDefault="00235535" w:rsidP="005F74CC">
      <w:pPr>
        <w:numPr>
          <w:ilvl w:val="0"/>
          <w:numId w:val="104"/>
        </w:numPr>
        <w:rPr>
          <w:szCs w:val="24"/>
          <w:lang w:val="en-GB"/>
        </w:rPr>
      </w:pPr>
      <w:r>
        <w:rPr>
          <w:b/>
          <w:szCs w:val="24"/>
          <w:lang w:val="en-GB"/>
        </w:rPr>
        <w:t>Business examples:</w:t>
      </w:r>
    </w:p>
    <w:p w:rsidR="00235535" w:rsidRDefault="00235535" w:rsidP="005F74CC">
      <w:pPr>
        <w:numPr>
          <w:ilvl w:val="0"/>
          <w:numId w:val="104"/>
        </w:numPr>
        <w:rPr>
          <w:b/>
          <w:lang w:val="en-GB"/>
        </w:rPr>
      </w:pPr>
      <w:r>
        <w:rPr>
          <w:b/>
          <w:lang w:val="en-GB"/>
        </w:rPr>
        <w:t>SEG/TSG recommendation:</w:t>
      </w:r>
    </w:p>
    <w:p w:rsidR="00235535" w:rsidRDefault="00235535" w:rsidP="00235535">
      <w:pPr>
        <w:rPr>
          <w:i/>
          <w:szCs w:val="24"/>
          <w:lang w:val="en-GB"/>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
        <w:gridCol w:w="183"/>
        <w:gridCol w:w="567"/>
        <w:gridCol w:w="1701"/>
        <w:gridCol w:w="4254"/>
        <w:gridCol w:w="425"/>
        <w:gridCol w:w="945"/>
      </w:tblGrid>
      <w:tr w:rsidR="00235535" w:rsidTr="00235535">
        <w:trPr>
          <w:gridAfter w:val="3"/>
          <w:wAfter w:w="5623" w:type="dxa"/>
        </w:trPr>
        <w:tc>
          <w:tcPr>
            <w:tcW w:w="1242" w:type="dxa"/>
            <w:gridSpan w:val="2"/>
            <w:tcBorders>
              <w:top w:val="single" w:sz="4" w:space="0" w:color="auto"/>
              <w:left w:val="single" w:sz="4" w:space="0" w:color="auto"/>
              <w:bottom w:val="single" w:sz="4" w:space="0" w:color="auto"/>
              <w:right w:val="single" w:sz="4" w:space="0" w:color="auto"/>
            </w:tcBorders>
            <w:hideMark/>
          </w:tcPr>
          <w:p w:rsidR="00235535" w:rsidRDefault="00235535">
            <w:pPr>
              <w:rPr>
                <w:b/>
                <w:szCs w:val="24"/>
                <w:lang w:val="en-GB"/>
              </w:rPr>
            </w:pPr>
            <w:r>
              <w:rPr>
                <w:b/>
                <w:szCs w:val="24"/>
                <w:lang w:val="en-GB"/>
              </w:rPr>
              <w:t>Consider</w:t>
            </w:r>
          </w:p>
        </w:tc>
        <w:tc>
          <w:tcPr>
            <w:tcW w:w="567" w:type="dxa"/>
            <w:tcBorders>
              <w:top w:val="single" w:sz="4" w:space="0" w:color="auto"/>
              <w:left w:val="single" w:sz="4" w:space="0" w:color="auto"/>
              <w:bottom w:val="single" w:sz="4" w:space="0" w:color="auto"/>
              <w:right w:val="single" w:sz="4" w:space="0" w:color="auto"/>
            </w:tcBorders>
            <w:hideMark/>
          </w:tcPr>
          <w:p w:rsidR="00235535" w:rsidRDefault="00235535">
            <w:pPr>
              <w:jc w:val="center"/>
              <w:rPr>
                <w:color w:val="FF0000"/>
                <w:szCs w:val="24"/>
                <w:lang w:val="en-GB"/>
              </w:rPr>
            </w:pPr>
            <w:r>
              <w:rPr>
                <w:color w:val="FF0000"/>
                <w:szCs w:val="24"/>
                <w:lang w:val="en-GB"/>
              </w:rPr>
              <w:t>X</w:t>
            </w:r>
          </w:p>
        </w:tc>
        <w:tc>
          <w:tcPr>
            <w:tcW w:w="1701" w:type="dxa"/>
            <w:tcBorders>
              <w:top w:val="single" w:sz="4" w:space="0" w:color="auto"/>
              <w:left w:val="single" w:sz="4" w:space="0" w:color="auto"/>
              <w:bottom w:val="single" w:sz="4" w:space="0" w:color="auto"/>
              <w:right w:val="single" w:sz="4" w:space="0" w:color="auto"/>
            </w:tcBorders>
            <w:hideMark/>
          </w:tcPr>
          <w:p w:rsidR="00235535" w:rsidRDefault="00235535">
            <w:pPr>
              <w:rPr>
                <w:b/>
                <w:szCs w:val="24"/>
                <w:lang w:val="en-GB"/>
              </w:rPr>
            </w:pPr>
            <w:r>
              <w:rPr>
                <w:b/>
                <w:szCs w:val="24"/>
                <w:lang w:val="en-GB"/>
              </w:rPr>
              <w:t>Timing</w:t>
            </w:r>
          </w:p>
        </w:tc>
      </w:tr>
      <w:tr w:rsidR="00235535" w:rsidTr="00235535">
        <w:trPr>
          <w:gridBefore w:val="1"/>
          <w:gridAfter w:val="1"/>
          <w:wBefore w:w="1059" w:type="dxa"/>
          <w:wAfter w:w="945" w:type="dxa"/>
          <w:trHeight w:val="501"/>
        </w:trPr>
        <w:tc>
          <w:tcPr>
            <w:tcW w:w="750" w:type="dxa"/>
            <w:gridSpan w:val="2"/>
            <w:tcBorders>
              <w:top w:val="single" w:sz="4" w:space="0" w:color="auto"/>
              <w:left w:val="nil"/>
              <w:bottom w:val="nil"/>
              <w:right w:val="single" w:sz="4" w:space="0" w:color="auto"/>
            </w:tcBorders>
          </w:tcPr>
          <w:p w:rsidR="00235535" w:rsidRDefault="00235535">
            <w:pPr>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235535" w:rsidRDefault="00235535">
            <w:pPr>
              <w:spacing w:before="0"/>
              <w:rPr>
                <w:szCs w:val="24"/>
                <w:lang w:val="en-GB"/>
              </w:rPr>
            </w:pPr>
            <w:r>
              <w:rPr>
                <w:szCs w:val="24"/>
                <w:lang w:val="en-GB"/>
              </w:rPr>
              <w:t xml:space="preserve">- </w:t>
            </w:r>
            <w:r>
              <w:rPr>
                <w:b/>
                <w:szCs w:val="24"/>
                <w:lang w:val="en-GB"/>
              </w:rPr>
              <w:t>Next yearly cycle: 2017/2018</w:t>
            </w:r>
          </w:p>
          <w:p w:rsidR="00235535" w:rsidRDefault="00235535">
            <w:pPr>
              <w:spacing w:before="0"/>
              <w:rPr>
                <w:szCs w:val="24"/>
                <w:lang w:val="en-GB"/>
              </w:rPr>
            </w:pPr>
            <w:r>
              <w:rPr>
                <w:szCs w:val="24"/>
                <w:lang w:val="en-GB"/>
              </w:rPr>
              <w:t>(the change will be considered for implementation in the yearly maintenance cycle which starts in 2017 and completes with the publication of new message versions in the spring of 2018)</w:t>
            </w:r>
          </w:p>
        </w:tc>
        <w:tc>
          <w:tcPr>
            <w:tcW w:w="425" w:type="dxa"/>
            <w:tcBorders>
              <w:top w:val="single" w:sz="4" w:space="0" w:color="auto"/>
              <w:left w:val="single" w:sz="4" w:space="0" w:color="auto"/>
              <w:bottom w:val="single" w:sz="4" w:space="0" w:color="auto"/>
              <w:right w:val="single" w:sz="4" w:space="0" w:color="auto"/>
            </w:tcBorders>
            <w:hideMark/>
          </w:tcPr>
          <w:p w:rsidR="00235535" w:rsidRDefault="00235535">
            <w:pPr>
              <w:spacing w:before="0"/>
              <w:jc w:val="center"/>
              <w:rPr>
                <w:color w:val="FF0000"/>
                <w:szCs w:val="24"/>
                <w:lang w:val="en-GB"/>
              </w:rPr>
            </w:pPr>
            <w:r>
              <w:rPr>
                <w:color w:val="FF0000"/>
                <w:szCs w:val="24"/>
                <w:lang w:val="en-GB"/>
              </w:rPr>
              <w:t>X</w:t>
            </w:r>
          </w:p>
        </w:tc>
      </w:tr>
      <w:tr w:rsidR="00235535" w:rsidTr="00235535">
        <w:trPr>
          <w:gridBefore w:val="1"/>
          <w:gridAfter w:val="1"/>
          <w:wBefore w:w="1059" w:type="dxa"/>
          <w:wAfter w:w="945" w:type="dxa"/>
          <w:trHeight w:val="501"/>
        </w:trPr>
        <w:tc>
          <w:tcPr>
            <w:tcW w:w="750" w:type="dxa"/>
            <w:gridSpan w:val="2"/>
            <w:tcBorders>
              <w:top w:val="nil"/>
              <w:left w:val="nil"/>
              <w:bottom w:val="nil"/>
              <w:right w:val="single" w:sz="4" w:space="0" w:color="auto"/>
            </w:tcBorders>
          </w:tcPr>
          <w:p w:rsidR="00235535" w:rsidRDefault="00235535">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235535" w:rsidRDefault="00235535">
            <w:pPr>
              <w:spacing w:before="0"/>
              <w:jc w:val="both"/>
              <w:rPr>
                <w:szCs w:val="24"/>
                <w:lang w:val="en-GB"/>
              </w:rPr>
            </w:pPr>
            <w:r>
              <w:rPr>
                <w:szCs w:val="24"/>
                <w:lang w:val="en-GB"/>
              </w:rPr>
              <w:t xml:space="preserve">- </w:t>
            </w:r>
            <w:r>
              <w:rPr>
                <w:b/>
                <w:szCs w:val="24"/>
                <w:lang w:val="en-GB"/>
              </w:rPr>
              <w:t>At the occasion of the next maintenance of the messages</w:t>
            </w:r>
          </w:p>
          <w:p w:rsidR="00235535" w:rsidRDefault="00235535">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auto"/>
              <w:left w:val="single" w:sz="4" w:space="0" w:color="auto"/>
              <w:bottom w:val="single" w:sz="4" w:space="0" w:color="auto"/>
              <w:right w:val="single" w:sz="4" w:space="0" w:color="auto"/>
            </w:tcBorders>
          </w:tcPr>
          <w:p w:rsidR="00235535" w:rsidRDefault="00235535">
            <w:pPr>
              <w:spacing w:before="0"/>
              <w:jc w:val="center"/>
              <w:rPr>
                <w:color w:val="FF0000"/>
                <w:szCs w:val="24"/>
                <w:lang w:val="en-GB"/>
              </w:rPr>
            </w:pPr>
          </w:p>
        </w:tc>
      </w:tr>
      <w:tr w:rsidR="00235535" w:rsidTr="00235535">
        <w:trPr>
          <w:gridBefore w:val="1"/>
          <w:wBefore w:w="1059" w:type="dxa"/>
          <w:trHeight w:val="511"/>
        </w:trPr>
        <w:tc>
          <w:tcPr>
            <w:tcW w:w="750" w:type="dxa"/>
            <w:gridSpan w:val="2"/>
            <w:tcBorders>
              <w:top w:val="nil"/>
              <w:left w:val="nil"/>
              <w:bottom w:val="nil"/>
              <w:right w:val="single" w:sz="4" w:space="0" w:color="auto"/>
            </w:tcBorders>
          </w:tcPr>
          <w:p w:rsidR="00235535" w:rsidRDefault="00235535">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235535" w:rsidRDefault="00235535">
            <w:pPr>
              <w:spacing w:before="0"/>
              <w:jc w:val="both"/>
              <w:rPr>
                <w:szCs w:val="24"/>
                <w:lang w:val="en-GB"/>
              </w:rPr>
            </w:pPr>
            <w:r>
              <w:rPr>
                <w:szCs w:val="24"/>
                <w:lang w:val="en-GB"/>
              </w:rPr>
              <w:t xml:space="preserve">- </w:t>
            </w:r>
            <w:r>
              <w:rPr>
                <w:b/>
                <w:szCs w:val="24"/>
                <w:lang w:val="en-GB"/>
              </w:rPr>
              <w:t>Urgent unscheduled</w:t>
            </w:r>
          </w:p>
          <w:p w:rsidR="00235535" w:rsidRDefault="00235535">
            <w:pPr>
              <w:spacing w:before="0"/>
              <w:rPr>
                <w:szCs w:val="24"/>
                <w:lang w:val="en-GB"/>
              </w:rPr>
            </w:pPr>
            <w:r>
              <w:rPr>
                <w:szCs w:val="24"/>
                <w:lang w:val="en-GB"/>
              </w:rPr>
              <w:t>(the change justifies an urgent implementation outside of the normal yearly cycle)</w:t>
            </w:r>
          </w:p>
        </w:tc>
        <w:tc>
          <w:tcPr>
            <w:tcW w:w="425" w:type="dxa"/>
            <w:tcBorders>
              <w:top w:val="single" w:sz="4" w:space="0" w:color="auto"/>
              <w:left w:val="single" w:sz="4" w:space="0" w:color="auto"/>
              <w:bottom w:val="single" w:sz="4" w:space="0" w:color="auto"/>
              <w:right w:val="single" w:sz="4" w:space="0" w:color="auto"/>
            </w:tcBorders>
          </w:tcPr>
          <w:p w:rsidR="00235535" w:rsidRDefault="00235535">
            <w:pPr>
              <w:jc w:val="center"/>
              <w:rPr>
                <w:color w:val="FF0000"/>
                <w:szCs w:val="24"/>
                <w:lang w:val="en-GB"/>
              </w:rPr>
            </w:pPr>
          </w:p>
        </w:tc>
        <w:tc>
          <w:tcPr>
            <w:tcW w:w="945" w:type="dxa"/>
            <w:tcBorders>
              <w:top w:val="nil"/>
              <w:left w:val="single" w:sz="4" w:space="0" w:color="auto"/>
              <w:bottom w:val="nil"/>
              <w:right w:val="nil"/>
            </w:tcBorders>
          </w:tcPr>
          <w:p w:rsidR="00235535" w:rsidRDefault="00235535">
            <w:pPr>
              <w:ind w:left="360"/>
              <w:jc w:val="both"/>
              <w:rPr>
                <w:szCs w:val="24"/>
                <w:lang w:val="en-GB"/>
              </w:rPr>
            </w:pPr>
          </w:p>
        </w:tc>
      </w:tr>
      <w:tr w:rsidR="00235535" w:rsidTr="00235535">
        <w:trPr>
          <w:gridBefore w:val="1"/>
          <w:wBefore w:w="1059" w:type="dxa"/>
          <w:trHeight w:val="511"/>
        </w:trPr>
        <w:tc>
          <w:tcPr>
            <w:tcW w:w="750" w:type="dxa"/>
            <w:gridSpan w:val="2"/>
            <w:tcBorders>
              <w:top w:val="nil"/>
              <w:left w:val="nil"/>
              <w:bottom w:val="nil"/>
              <w:right w:val="single" w:sz="4" w:space="0" w:color="auto"/>
            </w:tcBorders>
          </w:tcPr>
          <w:p w:rsidR="00235535" w:rsidRDefault="00235535">
            <w:pPr>
              <w:spacing w:before="0"/>
              <w:rPr>
                <w:szCs w:val="24"/>
                <w:lang w:val="en-GB"/>
              </w:rPr>
            </w:pPr>
          </w:p>
        </w:tc>
        <w:tc>
          <w:tcPr>
            <w:tcW w:w="6379" w:type="dxa"/>
            <w:gridSpan w:val="3"/>
            <w:tcBorders>
              <w:top w:val="single" w:sz="4" w:space="0" w:color="auto"/>
              <w:left w:val="single" w:sz="4" w:space="0" w:color="auto"/>
              <w:bottom w:val="single" w:sz="4" w:space="0" w:color="auto"/>
              <w:right w:val="single" w:sz="4" w:space="0" w:color="auto"/>
            </w:tcBorders>
            <w:hideMark/>
          </w:tcPr>
          <w:p w:rsidR="00235535" w:rsidRDefault="00235535">
            <w:pPr>
              <w:rPr>
                <w:color w:val="FF0000"/>
                <w:szCs w:val="24"/>
                <w:lang w:val="en-GB"/>
              </w:rPr>
            </w:pPr>
            <w:r>
              <w:rPr>
                <w:szCs w:val="24"/>
                <w:lang w:val="en-GB"/>
              </w:rPr>
              <w:t xml:space="preserve">- </w:t>
            </w:r>
            <w:r>
              <w:rPr>
                <w:b/>
                <w:szCs w:val="24"/>
                <w:lang w:val="en-GB"/>
              </w:rPr>
              <w:t>Other timing:</w:t>
            </w:r>
          </w:p>
        </w:tc>
        <w:tc>
          <w:tcPr>
            <w:tcW w:w="945" w:type="dxa"/>
            <w:tcBorders>
              <w:top w:val="nil"/>
              <w:left w:val="single" w:sz="4" w:space="0" w:color="auto"/>
              <w:bottom w:val="nil"/>
              <w:right w:val="nil"/>
            </w:tcBorders>
          </w:tcPr>
          <w:p w:rsidR="00235535" w:rsidRDefault="00235535">
            <w:pPr>
              <w:ind w:left="360"/>
              <w:jc w:val="both"/>
              <w:rPr>
                <w:szCs w:val="24"/>
                <w:lang w:val="en-GB"/>
              </w:rPr>
            </w:pPr>
          </w:p>
          <w:p w:rsidR="00235535" w:rsidRDefault="00235535">
            <w:pPr>
              <w:ind w:left="360"/>
              <w:jc w:val="both"/>
              <w:rPr>
                <w:szCs w:val="24"/>
                <w:lang w:val="en-GB"/>
              </w:rPr>
            </w:pPr>
          </w:p>
        </w:tc>
      </w:tr>
    </w:tbl>
    <w:p w:rsidR="00235535" w:rsidRDefault="00235535" w:rsidP="00235535">
      <w:pPr>
        <w:rPr>
          <w:szCs w:val="24"/>
          <w:lang w:val="en-GB"/>
        </w:rPr>
      </w:pPr>
      <w:r>
        <w:rPr>
          <w:szCs w:val="24"/>
          <w:lang w:val="en-GB"/>
        </w:rPr>
        <w:t>Comments:</w:t>
      </w:r>
    </w:p>
    <w:p w:rsidR="00235535" w:rsidRDefault="00235535" w:rsidP="00235535">
      <w:pPr>
        <w:rPr>
          <w:szCs w:val="24"/>
          <w:lang w:val="en-GB"/>
        </w:rPr>
      </w:pPr>
      <w:proofErr w:type="gramStart"/>
      <w:r>
        <w:rPr>
          <w:color w:val="FF0000"/>
          <w:szCs w:val="24"/>
          <w:lang w:val="en-GB"/>
        </w:rPr>
        <w:t>Payments SEG meeting on 26 June 2017.</w:t>
      </w:r>
      <w:proofErr w:type="gramEnd"/>
    </w:p>
    <w:p w:rsidR="00235535" w:rsidRDefault="00235535" w:rsidP="0023553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235535" w:rsidTr="00235535">
        <w:tc>
          <w:tcPr>
            <w:tcW w:w="1242" w:type="dxa"/>
            <w:tcBorders>
              <w:top w:val="single" w:sz="4" w:space="0" w:color="auto"/>
              <w:left w:val="single" w:sz="4" w:space="0" w:color="auto"/>
              <w:bottom w:val="single" w:sz="4" w:space="0" w:color="auto"/>
              <w:right w:val="single" w:sz="4" w:space="0" w:color="auto"/>
            </w:tcBorders>
            <w:hideMark/>
          </w:tcPr>
          <w:p w:rsidR="00235535" w:rsidRDefault="00235535">
            <w:pPr>
              <w:rPr>
                <w:b/>
                <w:szCs w:val="24"/>
                <w:lang w:val="en-GB"/>
              </w:rPr>
            </w:pPr>
            <w:r>
              <w:rPr>
                <w:b/>
                <w:szCs w:val="24"/>
                <w:lang w:val="en-GB"/>
              </w:rPr>
              <w:t>Reject</w:t>
            </w:r>
          </w:p>
        </w:tc>
        <w:tc>
          <w:tcPr>
            <w:tcW w:w="567" w:type="dxa"/>
            <w:tcBorders>
              <w:top w:val="single" w:sz="4" w:space="0" w:color="auto"/>
              <w:left w:val="single" w:sz="4" w:space="0" w:color="auto"/>
              <w:bottom w:val="single" w:sz="4" w:space="0" w:color="auto"/>
              <w:right w:val="single" w:sz="4" w:space="0" w:color="auto"/>
            </w:tcBorders>
          </w:tcPr>
          <w:p w:rsidR="00235535" w:rsidRDefault="00235535">
            <w:pPr>
              <w:rPr>
                <w:color w:val="FF0000"/>
                <w:szCs w:val="24"/>
                <w:lang w:val="en-GB"/>
              </w:rPr>
            </w:pPr>
          </w:p>
        </w:tc>
      </w:tr>
    </w:tbl>
    <w:p w:rsidR="00235535" w:rsidRDefault="00235535" w:rsidP="00235535">
      <w:pPr>
        <w:rPr>
          <w:szCs w:val="24"/>
          <w:lang w:val="en-GB"/>
        </w:rPr>
      </w:pPr>
      <w:r>
        <w:rPr>
          <w:szCs w:val="24"/>
          <w:lang w:val="en-GB"/>
        </w:rPr>
        <w:t>Reason for rejection:</w:t>
      </w:r>
    </w:p>
    <w:p w:rsidR="00007C0E" w:rsidRPr="00366F82" w:rsidRDefault="00007C0E" w:rsidP="005F74CC">
      <w:pPr>
        <w:numPr>
          <w:ilvl w:val="0"/>
          <w:numId w:val="104"/>
        </w:numPr>
        <w:rPr>
          <w:szCs w:val="24"/>
          <w:lang w:val="en-GB"/>
        </w:rPr>
      </w:pPr>
      <w:r w:rsidRPr="00366F82">
        <w:rPr>
          <w:b/>
          <w:szCs w:val="24"/>
          <w:lang w:val="en-GB"/>
        </w:rPr>
        <w:t>Impact analysis:</w:t>
      </w:r>
    </w:p>
    <w:p w:rsidR="00585ADB" w:rsidRDefault="00585ADB" w:rsidP="00585ADB">
      <w:pPr>
        <w:rPr>
          <w:szCs w:val="24"/>
          <w:lang w:val="en-GB"/>
        </w:rPr>
      </w:pPr>
      <w:r w:rsidRPr="00366F82">
        <w:rPr>
          <w:szCs w:val="24"/>
          <w:lang w:val="en-GB"/>
        </w:rPr>
        <w:t xml:space="preserve">Following the detailed analysis of the impact of the changes to the existing messages, we </w:t>
      </w:r>
      <w:r>
        <w:rPr>
          <w:szCs w:val="24"/>
          <w:lang w:val="en-GB"/>
        </w:rPr>
        <w:t xml:space="preserve">confirm that </w:t>
      </w:r>
      <w:r w:rsidR="00F3449F">
        <w:rPr>
          <w:szCs w:val="24"/>
          <w:lang w:val="en-GB"/>
        </w:rPr>
        <w:t xml:space="preserve">below </w:t>
      </w:r>
      <w:r>
        <w:rPr>
          <w:szCs w:val="24"/>
          <w:lang w:val="en-GB"/>
        </w:rPr>
        <w:t>message</w:t>
      </w:r>
      <w:r w:rsidR="00777ED4">
        <w:rPr>
          <w:szCs w:val="24"/>
          <w:lang w:val="en-GB"/>
        </w:rPr>
        <w:t xml:space="preserve"> is impacted</w:t>
      </w:r>
      <w:r>
        <w:rPr>
          <w:szCs w:val="24"/>
          <w:lang w:val="en-GB"/>
        </w:rPr>
        <w:t>:</w:t>
      </w:r>
      <w:r w:rsidRPr="00366F82" w:rsidDel="00781AC4">
        <w:rPr>
          <w:szCs w:val="24"/>
          <w:lang w:val="en-GB"/>
        </w:rPr>
        <w:t xml:space="preserve"> </w:t>
      </w:r>
    </w:p>
    <w:p w:rsidR="00585ADB" w:rsidRDefault="00585ADB" w:rsidP="00585ADB">
      <w:pPr>
        <w:numPr>
          <w:ilvl w:val="0"/>
          <w:numId w:val="81"/>
        </w:numPr>
        <w:rPr>
          <w:lang w:val="en-GB"/>
        </w:rPr>
      </w:pPr>
      <w:r>
        <w:rPr>
          <w:lang w:val="en-GB"/>
        </w:rPr>
        <w:t>camt.060.001.03 – AccountReportingRequestV03</w:t>
      </w:r>
    </w:p>
    <w:p w:rsidR="00585ADB" w:rsidRDefault="00585ADB" w:rsidP="00585ADB">
      <w:pPr>
        <w:rPr>
          <w:szCs w:val="24"/>
          <w:lang w:val="en-GB"/>
        </w:rPr>
      </w:pPr>
      <w:r>
        <w:rPr>
          <w:szCs w:val="24"/>
          <w:lang w:val="en-GB"/>
        </w:rPr>
        <w:t xml:space="preserve">However, we could not find any impact of this change </w:t>
      </w:r>
      <w:r w:rsidR="002F5961">
        <w:rPr>
          <w:szCs w:val="24"/>
          <w:lang w:val="en-GB"/>
        </w:rPr>
        <w:t>i</w:t>
      </w:r>
      <w:r>
        <w:rPr>
          <w:szCs w:val="24"/>
          <w:lang w:val="en-GB"/>
        </w:rPr>
        <w:t xml:space="preserve">n the </w:t>
      </w:r>
    </w:p>
    <w:p w:rsidR="00585ADB" w:rsidRDefault="00585ADB" w:rsidP="005F74CC">
      <w:pPr>
        <w:numPr>
          <w:ilvl w:val="0"/>
          <w:numId w:val="81"/>
        </w:numPr>
        <w:rPr>
          <w:lang w:val="en-GB"/>
        </w:rPr>
      </w:pPr>
      <w:r>
        <w:rPr>
          <w:lang w:val="en-GB"/>
        </w:rPr>
        <w:t>camt.052.001.06 – BankToCustomerAccountReportV06</w:t>
      </w:r>
    </w:p>
    <w:p w:rsidR="00585ADB" w:rsidRDefault="00585ADB" w:rsidP="00585ADB">
      <w:pPr>
        <w:rPr>
          <w:szCs w:val="24"/>
          <w:lang w:val="en-GB"/>
        </w:rPr>
      </w:pPr>
    </w:p>
    <w:p w:rsidR="00585ADB" w:rsidRPr="00366F82" w:rsidRDefault="00585ADB" w:rsidP="00585ADB">
      <w:pPr>
        <w:rPr>
          <w:szCs w:val="24"/>
          <w:lang w:val="en-GB"/>
        </w:rPr>
      </w:pPr>
    </w:p>
    <w:p w:rsidR="00007C0E" w:rsidRPr="00366F82" w:rsidRDefault="00007C0E" w:rsidP="005F74CC">
      <w:pPr>
        <w:numPr>
          <w:ilvl w:val="0"/>
          <w:numId w:val="104"/>
        </w:numPr>
        <w:rPr>
          <w:b/>
          <w:szCs w:val="24"/>
          <w:lang w:val="en-GB"/>
        </w:rPr>
      </w:pPr>
      <w:r w:rsidRPr="00366F82">
        <w:rPr>
          <w:b/>
          <w:szCs w:val="24"/>
          <w:lang w:val="en-GB"/>
        </w:rPr>
        <w:t>Proposed implementation:</w:t>
      </w:r>
      <w:r w:rsidRPr="00366F82">
        <w:rPr>
          <w:szCs w:val="24"/>
          <w:lang w:val="en-GB"/>
        </w:rPr>
        <w:t xml:space="preserve"> </w:t>
      </w:r>
    </w:p>
    <w:p w:rsidR="00007C0E" w:rsidRPr="00366F82" w:rsidRDefault="00007C0E" w:rsidP="00007C0E">
      <w:pPr>
        <w:rPr>
          <w:szCs w:val="24"/>
          <w:lang w:val="en-GB"/>
        </w:rPr>
      </w:pPr>
    </w:p>
    <w:p w:rsidR="00733F28" w:rsidRDefault="00585ADB" w:rsidP="00C30FEF">
      <w:pPr>
        <w:rPr>
          <w:lang w:val="en-GB"/>
        </w:rPr>
      </w:pPr>
      <w:r>
        <w:rPr>
          <w:lang w:val="en-GB"/>
        </w:rPr>
        <w:t xml:space="preserve">Based on the requested </w:t>
      </w:r>
      <w:r w:rsidR="002F5961">
        <w:rPr>
          <w:lang w:val="en-GB"/>
        </w:rPr>
        <w:t>change</w:t>
      </w:r>
      <w:r>
        <w:rPr>
          <w:lang w:val="en-GB"/>
        </w:rPr>
        <w:t xml:space="preserve"> </w:t>
      </w:r>
      <w:r w:rsidR="00727BC3">
        <w:rPr>
          <w:lang w:val="en-GB"/>
        </w:rPr>
        <w:t xml:space="preserve">description </w:t>
      </w:r>
      <w:r>
        <w:rPr>
          <w:lang w:val="en-GB"/>
        </w:rPr>
        <w:t xml:space="preserve">and </w:t>
      </w:r>
      <w:r w:rsidR="00733F28">
        <w:rPr>
          <w:lang w:val="en-GB"/>
        </w:rPr>
        <w:t xml:space="preserve">following clarifications with the submitter on the business needs, we agreed to the following implementation: </w:t>
      </w:r>
    </w:p>
    <w:p w:rsidR="00733F28" w:rsidRDefault="00733F28" w:rsidP="00C30FEF">
      <w:pPr>
        <w:numPr>
          <w:ilvl w:val="0"/>
          <w:numId w:val="81"/>
        </w:numPr>
        <w:rPr>
          <w:lang w:val="en-GB"/>
        </w:rPr>
      </w:pPr>
      <w:r>
        <w:rPr>
          <w:lang w:val="en-GB"/>
        </w:rPr>
        <w:t xml:space="preserve">Reporting Period: no structural change,  except that the </w:t>
      </w:r>
      <w:proofErr w:type="spellStart"/>
      <w:r>
        <w:rPr>
          <w:lang w:val="en-GB"/>
        </w:rPr>
        <w:t>FromToTime</w:t>
      </w:r>
      <w:proofErr w:type="spellEnd"/>
      <w:r>
        <w:rPr>
          <w:lang w:val="en-GB"/>
        </w:rPr>
        <w:t xml:space="preserve"> element </w:t>
      </w:r>
      <w:r w:rsidR="00727BC3">
        <w:rPr>
          <w:lang w:val="en-GB"/>
        </w:rPr>
        <w:t xml:space="preserve">will be </w:t>
      </w:r>
      <w:r>
        <w:rPr>
          <w:lang w:val="en-GB"/>
        </w:rPr>
        <w:t>made optional</w:t>
      </w:r>
    </w:p>
    <w:p w:rsidR="00733F28" w:rsidRDefault="00727BC3" w:rsidP="00C30FEF">
      <w:pPr>
        <w:numPr>
          <w:ilvl w:val="0"/>
          <w:numId w:val="81"/>
        </w:numPr>
        <w:rPr>
          <w:lang w:val="en-GB"/>
        </w:rPr>
      </w:pPr>
      <w:proofErr w:type="spellStart"/>
      <w:r>
        <w:rPr>
          <w:lang w:val="en-GB"/>
        </w:rPr>
        <w:t>ReportingSequence</w:t>
      </w:r>
      <w:proofErr w:type="spellEnd"/>
      <w:r>
        <w:rPr>
          <w:lang w:val="en-GB"/>
        </w:rPr>
        <w:t>: new</w:t>
      </w:r>
      <w:r w:rsidR="00733F28">
        <w:rPr>
          <w:lang w:val="en-GB"/>
        </w:rPr>
        <w:t xml:space="preserve"> element added right after the Reporting Period element </w:t>
      </w:r>
      <w:r>
        <w:rPr>
          <w:lang w:val="en-GB"/>
        </w:rPr>
        <w:t xml:space="preserve">in the </w:t>
      </w:r>
      <w:proofErr w:type="spellStart"/>
      <w:r>
        <w:rPr>
          <w:lang w:val="en-GB"/>
        </w:rPr>
        <w:t>ReportingRequest</w:t>
      </w:r>
      <w:proofErr w:type="spellEnd"/>
      <w:r>
        <w:rPr>
          <w:lang w:val="en-GB"/>
        </w:rPr>
        <w:t xml:space="preserve"> block </w:t>
      </w:r>
      <w:r w:rsidR="00733F28">
        <w:rPr>
          <w:lang w:val="en-GB"/>
        </w:rPr>
        <w:t xml:space="preserve">to provide a choice between a </w:t>
      </w:r>
      <w:proofErr w:type="spellStart"/>
      <w:r w:rsidR="00733F28">
        <w:rPr>
          <w:lang w:val="en-GB"/>
        </w:rPr>
        <w:t>FromSequence</w:t>
      </w:r>
      <w:proofErr w:type="spellEnd"/>
      <w:r w:rsidR="00733F28">
        <w:rPr>
          <w:lang w:val="en-GB"/>
        </w:rPr>
        <w:t xml:space="preserve"> (all </w:t>
      </w:r>
      <w:r w:rsidR="00733F28">
        <w:rPr>
          <w:lang w:val="en-GB"/>
        </w:rPr>
        <w:lastRenderedPageBreak/>
        <w:t xml:space="preserve">message sequences from this specific value included), </w:t>
      </w:r>
      <w:proofErr w:type="spellStart"/>
      <w:r w:rsidR="00733F28">
        <w:rPr>
          <w:lang w:val="en-GB"/>
        </w:rPr>
        <w:t>ToSequence</w:t>
      </w:r>
      <w:proofErr w:type="spellEnd"/>
      <w:r w:rsidR="00733F28">
        <w:rPr>
          <w:lang w:val="en-GB"/>
        </w:rPr>
        <w:t xml:space="preserve"> (all message sequences up to the specific value include), a repetitive From/</w:t>
      </w:r>
      <w:proofErr w:type="spellStart"/>
      <w:r w:rsidR="00733F28">
        <w:rPr>
          <w:lang w:val="en-GB"/>
        </w:rPr>
        <w:t>ToSequence</w:t>
      </w:r>
      <w:proofErr w:type="spellEnd"/>
      <w:r w:rsidR="00733F28">
        <w:rPr>
          <w:lang w:val="en-GB"/>
        </w:rPr>
        <w:t xml:space="preserve">, a repetitive Equal Sequence or a repetitive </w:t>
      </w:r>
      <w:proofErr w:type="spellStart"/>
      <w:r w:rsidR="00733F28">
        <w:rPr>
          <w:lang w:val="en-GB"/>
        </w:rPr>
        <w:t>NotEqual</w:t>
      </w:r>
      <w:proofErr w:type="spellEnd"/>
      <w:r w:rsidR="00733F28">
        <w:rPr>
          <w:lang w:val="en-GB"/>
        </w:rPr>
        <w:t xml:space="preserve"> Sequence.</w:t>
      </w:r>
    </w:p>
    <w:p w:rsidR="00733F28" w:rsidRDefault="00733F28" w:rsidP="00C30FEF">
      <w:pPr>
        <w:rPr>
          <w:lang w:val="en-GB"/>
        </w:rPr>
      </w:pPr>
    </w:p>
    <w:p w:rsidR="002F5655" w:rsidRDefault="002F5655" w:rsidP="00C30FEF">
      <w:pPr>
        <w:ind w:left="360"/>
        <w:rPr>
          <w:b/>
          <w:color w:val="FF0000"/>
          <w:lang w:val="en-GB"/>
        </w:rPr>
      </w:pPr>
      <w:r>
        <w:rPr>
          <w:lang w:val="en-GB"/>
        </w:rPr>
        <w:t xml:space="preserve">The </w:t>
      </w:r>
      <w:proofErr w:type="spellStart"/>
      <w:r w:rsidR="00733F28">
        <w:rPr>
          <w:lang w:val="en-GB"/>
        </w:rPr>
        <w:t>ReportingSequence</w:t>
      </w:r>
      <w:proofErr w:type="spellEnd"/>
      <w:r w:rsidR="00733F28">
        <w:rPr>
          <w:lang w:val="en-GB"/>
        </w:rPr>
        <w:t xml:space="preserve"> element will be implemented through </w:t>
      </w:r>
      <w:r w:rsidR="00727BC3">
        <w:rPr>
          <w:lang w:val="en-GB"/>
        </w:rPr>
        <w:t>a</w:t>
      </w:r>
      <w:r w:rsidR="00733F28">
        <w:rPr>
          <w:lang w:val="en-GB"/>
        </w:rPr>
        <w:t xml:space="preserve"> new SequenceRange1Choice </w:t>
      </w:r>
      <w:r>
        <w:rPr>
          <w:lang w:val="en-GB"/>
        </w:rPr>
        <w:t>component</w:t>
      </w:r>
      <w:r w:rsidR="00727BC3">
        <w:rPr>
          <w:lang w:val="en-GB"/>
        </w:rPr>
        <w:t xml:space="preserve">. The adjusted </w:t>
      </w:r>
      <w:proofErr w:type="spellStart"/>
      <w:r w:rsidR="00727BC3">
        <w:rPr>
          <w:lang w:val="en-GB"/>
        </w:rPr>
        <w:t>ReportingRequest</w:t>
      </w:r>
      <w:proofErr w:type="spellEnd"/>
      <w:r w:rsidR="00727BC3">
        <w:rPr>
          <w:lang w:val="en-GB"/>
        </w:rPr>
        <w:t xml:space="preserve"> block </w:t>
      </w:r>
      <w:r w:rsidR="00733F28">
        <w:rPr>
          <w:lang w:val="en-GB"/>
        </w:rPr>
        <w:t>will result in the following implementation</w:t>
      </w:r>
      <w:r>
        <w:rPr>
          <w:lang w:val="en-GB"/>
        </w:rPr>
        <w:t xml:space="preserve"> as illustrated below:</w:t>
      </w:r>
      <w:r w:rsidRPr="005F74CC">
        <w:rPr>
          <w:b/>
          <w:color w:val="FF0000"/>
          <w:lang w:val="en-GB"/>
        </w:rPr>
        <w:t xml:space="preserve">   </w:t>
      </w:r>
    </w:p>
    <w:p w:rsidR="00727BC3" w:rsidRDefault="00727BC3" w:rsidP="00C30FEF">
      <w:pPr>
        <w:ind w:left="360"/>
        <w:rPr>
          <w:b/>
          <w:color w:val="FF0000"/>
          <w:lang w:val="en-GB"/>
        </w:rPr>
      </w:pPr>
    </w:p>
    <w:p w:rsidR="00727BC3" w:rsidRPr="005F74CC" w:rsidRDefault="00727BC3">
      <w:pPr>
        <w:rPr>
          <w:b/>
          <w:lang w:val="en-GB"/>
        </w:rPr>
      </w:pPr>
      <w:r>
        <w:rPr>
          <w:noProof/>
          <w:lang w:val="en-GB" w:eastAsia="en-GB"/>
        </w:rPr>
        <w:drawing>
          <wp:inline distT="0" distB="0" distL="0" distR="0" wp14:anchorId="2D8E6D5E" wp14:editId="4C06761B">
            <wp:extent cx="6196980" cy="60102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6202498" cy="6015627"/>
                    </a:xfrm>
                    <a:prstGeom prst="rect">
                      <a:avLst/>
                    </a:prstGeom>
                  </pic:spPr>
                </pic:pic>
              </a:graphicData>
            </a:graphic>
          </wp:inline>
        </w:drawing>
      </w:r>
    </w:p>
    <w:p w:rsidR="00007C0E" w:rsidRDefault="00007C0E" w:rsidP="00007C0E">
      <w:pPr>
        <w:rPr>
          <w:lang w:val="en-GB"/>
        </w:rPr>
      </w:pPr>
    </w:p>
    <w:p w:rsidR="00007C0E" w:rsidRDefault="00007C0E" w:rsidP="005F74CC">
      <w:pPr>
        <w:numPr>
          <w:ilvl w:val="0"/>
          <w:numId w:val="104"/>
        </w:numPr>
        <w:rPr>
          <w:b/>
          <w:lang w:val="en-GB"/>
        </w:rPr>
      </w:pPr>
      <w:r>
        <w:rPr>
          <w:b/>
          <w:lang w:val="en-GB"/>
        </w:rPr>
        <w:t>Proposed timing:</w:t>
      </w:r>
      <w:r w:rsidRPr="009D6359">
        <w:rPr>
          <w:b/>
          <w:lang w:val="en-GB"/>
        </w:rPr>
        <w:t xml:space="preserve"> </w:t>
      </w:r>
    </w:p>
    <w:p w:rsidR="00007C0E" w:rsidRDefault="00007C0E" w:rsidP="00007C0E">
      <w:pPr>
        <w:rPr>
          <w:lang w:val="en-GB"/>
        </w:rPr>
      </w:pPr>
      <w:r w:rsidRPr="0005123F">
        <w:rPr>
          <w:lang w:val="en-GB"/>
        </w:rPr>
        <w:t xml:space="preserve">The submitting </w:t>
      </w:r>
      <w:r>
        <w:rPr>
          <w:lang w:val="en-GB"/>
        </w:rPr>
        <w:t>organisation confirms that it can implement the requested changes in the requested timing.</w:t>
      </w:r>
    </w:p>
    <w:p w:rsidR="00007C0E" w:rsidRPr="0005123F" w:rsidRDefault="00007C0E" w:rsidP="00007C0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07C0E" w:rsidRPr="006D7FF8" w:rsidTr="00081D7F">
        <w:tc>
          <w:tcPr>
            <w:tcW w:w="1101" w:type="dxa"/>
            <w:tcBorders>
              <w:bottom w:val="single" w:sz="4" w:space="0" w:color="auto"/>
            </w:tcBorders>
          </w:tcPr>
          <w:p w:rsidR="00007C0E" w:rsidRPr="006D7FF8" w:rsidRDefault="00007C0E" w:rsidP="00081D7F">
            <w:pPr>
              <w:rPr>
                <w:szCs w:val="24"/>
                <w:lang w:val="en-GB"/>
              </w:rPr>
            </w:pPr>
            <w:r>
              <w:rPr>
                <w:szCs w:val="24"/>
                <w:lang w:val="en-GB"/>
              </w:rPr>
              <w:t>Timing</w:t>
            </w:r>
          </w:p>
        </w:tc>
        <w:tc>
          <w:tcPr>
            <w:tcW w:w="3543" w:type="dxa"/>
          </w:tcPr>
          <w:p w:rsidR="00007C0E" w:rsidRPr="006D7FF8" w:rsidRDefault="00007C0E" w:rsidP="00081D7F">
            <w:pPr>
              <w:jc w:val="both"/>
              <w:rPr>
                <w:szCs w:val="24"/>
                <w:lang w:val="en-GB"/>
              </w:rPr>
            </w:pPr>
            <w:r>
              <w:rPr>
                <w:szCs w:val="24"/>
                <w:lang w:val="en-GB"/>
              </w:rPr>
              <w:t xml:space="preserve">As requested </w:t>
            </w:r>
          </w:p>
        </w:tc>
      </w:tr>
    </w:tbl>
    <w:p w:rsidR="00007C0E" w:rsidRPr="00B73EA1" w:rsidRDefault="00007C0E" w:rsidP="00007C0E">
      <w:pPr>
        <w:rPr>
          <w:lang w:val="en-GB"/>
        </w:rPr>
      </w:pPr>
    </w:p>
    <w:p w:rsidR="00007C0E" w:rsidRPr="00E8579D" w:rsidRDefault="00007C0E" w:rsidP="005F74CC">
      <w:pPr>
        <w:numPr>
          <w:ilvl w:val="0"/>
          <w:numId w:val="104"/>
        </w:numPr>
        <w:rPr>
          <w:b/>
          <w:lang w:val="en-GB"/>
        </w:rPr>
      </w:pPr>
      <w:r>
        <w:rPr>
          <w:b/>
          <w:lang w:val="en-GB"/>
        </w:rPr>
        <w:t>Final decision of the SEG:</w:t>
      </w:r>
    </w:p>
    <w:p w:rsidR="00007C0E" w:rsidRDefault="00007C0E" w:rsidP="00007C0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07C0E" w:rsidRPr="006D7FF8" w:rsidTr="00081D7F">
        <w:tc>
          <w:tcPr>
            <w:tcW w:w="1101" w:type="dxa"/>
          </w:tcPr>
          <w:p w:rsidR="00007C0E" w:rsidRPr="006D7FF8" w:rsidRDefault="00007C0E" w:rsidP="00081D7F">
            <w:pPr>
              <w:rPr>
                <w:szCs w:val="24"/>
                <w:lang w:val="en-GB"/>
              </w:rPr>
            </w:pPr>
            <w:r w:rsidRPr="006D7FF8">
              <w:rPr>
                <w:szCs w:val="24"/>
                <w:lang w:val="en-GB"/>
              </w:rPr>
              <w:t>Approve</w:t>
            </w:r>
          </w:p>
        </w:tc>
        <w:tc>
          <w:tcPr>
            <w:tcW w:w="1559" w:type="dxa"/>
          </w:tcPr>
          <w:p w:rsidR="00007C0E" w:rsidRPr="00B73EA1" w:rsidRDefault="001F4D7D" w:rsidP="00081D7F">
            <w:pPr>
              <w:jc w:val="center"/>
              <w:rPr>
                <w:color w:val="FF0000"/>
                <w:lang w:val="en-GB"/>
              </w:rPr>
            </w:pPr>
            <w:r>
              <w:rPr>
                <w:color w:val="FF0000"/>
                <w:lang w:val="en-GB"/>
              </w:rPr>
              <w:t>X</w:t>
            </w:r>
          </w:p>
        </w:tc>
      </w:tr>
    </w:tbl>
    <w:p w:rsidR="00007C0E" w:rsidRDefault="00007C0E" w:rsidP="00007C0E">
      <w:pPr>
        <w:rPr>
          <w:szCs w:val="24"/>
          <w:lang w:val="en-GB"/>
        </w:rPr>
      </w:pPr>
      <w:proofErr w:type="gramStart"/>
      <w:r>
        <w:rPr>
          <w:szCs w:val="24"/>
          <w:lang w:val="en-GB"/>
        </w:rPr>
        <w:t xml:space="preserve">Comments: </w:t>
      </w:r>
      <w:r w:rsidR="001F4D7D" w:rsidRPr="001F4D7D">
        <w:rPr>
          <w:color w:val="FF0000"/>
          <w:szCs w:val="24"/>
          <w:lang w:val="en-GB"/>
        </w:rPr>
        <w:t xml:space="preserve">Payments </w:t>
      </w:r>
      <w:proofErr w:type="spellStart"/>
      <w:r w:rsidR="001F4D7D" w:rsidRPr="001F4D7D">
        <w:rPr>
          <w:color w:val="FF0000"/>
          <w:szCs w:val="24"/>
          <w:lang w:val="en-GB"/>
        </w:rPr>
        <w:t>SEG</w:t>
      </w:r>
      <w:proofErr w:type="spellEnd"/>
      <w:r w:rsidR="001F4D7D" w:rsidRPr="001F4D7D">
        <w:rPr>
          <w:color w:val="FF0000"/>
          <w:szCs w:val="24"/>
          <w:lang w:val="en-GB"/>
        </w:rPr>
        <w:t xml:space="preserve"> meeting on September 18</w:t>
      </w:r>
      <w:r w:rsidR="001F4D7D" w:rsidRPr="001F4D7D">
        <w:rPr>
          <w:color w:val="FF0000"/>
          <w:szCs w:val="24"/>
          <w:vertAlign w:val="superscript"/>
          <w:lang w:val="en-GB"/>
        </w:rPr>
        <w:t>th</w:t>
      </w:r>
      <w:r w:rsidR="001F4D7D" w:rsidRPr="001F4D7D">
        <w:rPr>
          <w:color w:val="FF0000"/>
          <w:szCs w:val="24"/>
          <w:lang w:val="en-GB"/>
        </w:rPr>
        <w:t>, 2017.</w:t>
      </w:r>
      <w:proofErr w:type="gramEnd"/>
    </w:p>
    <w:p w:rsidR="00007C0E" w:rsidRPr="003E65AD" w:rsidRDefault="00007C0E" w:rsidP="00007C0E">
      <w:pPr>
        <w:rPr>
          <w:lang w:val="en-GB"/>
        </w:rPr>
      </w:pPr>
    </w:p>
    <w:p w:rsidR="00007C0E" w:rsidRDefault="00007C0E" w:rsidP="00007C0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07C0E" w:rsidRPr="006D7FF8" w:rsidTr="00081D7F">
        <w:tc>
          <w:tcPr>
            <w:tcW w:w="1101" w:type="dxa"/>
          </w:tcPr>
          <w:p w:rsidR="00007C0E" w:rsidRPr="006D7FF8" w:rsidRDefault="00007C0E" w:rsidP="00081D7F">
            <w:pPr>
              <w:rPr>
                <w:szCs w:val="24"/>
                <w:lang w:val="en-GB"/>
              </w:rPr>
            </w:pPr>
            <w:r w:rsidRPr="006D7FF8">
              <w:rPr>
                <w:szCs w:val="24"/>
                <w:lang w:val="en-GB"/>
              </w:rPr>
              <w:t>Reject</w:t>
            </w:r>
          </w:p>
        </w:tc>
        <w:tc>
          <w:tcPr>
            <w:tcW w:w="1559" w:type="dxa"/>
          </w:tcPr>
          <w:p w:rsidR="00007C0E" w:rsidRPr="006D7FF8" w:rsidRDefault="00007C0E" w:rsidP="00081D7F">
            <w:pPr>
              <w:rPr>
                <w:szCs w:val="24"/>
                <w:lang w:val="en-GB"/>
              </w:rPr>
            </w:pPr>
          </w:p>
        </w:tc>
      </w:tr>
    </w:tbl>
    <w:p w:rsidR="00007C0E" w:rsidRDefault="00007C0E" w:rsidP="00007C0E">
      <w:pPr>
        <w:rPr>
          <w:szCs w:val="24"/>
          <w:lang w:val="en-GB"/>
        </w:rPr>
      </w:pPr>
      <w:r>
        <w:rPr>
          <w:szCs w:val="24"/>
          <w:lang w:val="en-GB"/>
        </w:rPr>
        <w:t>Reason for rejection:</w:t>
      </w:r>
    </w:p>
    <w:p w:rsidR="00007C0E" w:rsidRDefault="00007C0E" w:rsidP="00007C0E">
      <w:pPr>
        <w:pStyle w:val="Heading1"/>
        <w:ind w:left="0" w:firstLine="0"/>
        <w:rPr>
          <w:lang w:val="en-GB"/>
        </w:rPr>
      </w:pPr>
      <w:r>
        <w:rPr>
          <w:i/>
          <w:snapToGrid w:val="0"/>
        </w:rPr>
        <w:br w:type="page"/>
      </w:r>
      <w:bookmarkStart w:id="11" w:name="_Toc491865442"/>
      <w:r w:rsidRPr="00B04F61">
        <w:rPr>
          <w:lang w:val="en-GB"/>
        </w:rPr>
        <w:lastRenderedPageBreak/>
        <w:t>CR0</w:t>
      </w:r>
      <w:r>
        <w:rPr>
          <w:lang w:val="en-GB"/>
        </w:rPr>
        <w:t xml:space="preserve">695: </w:t>
      </w:r>
      <w:r w:rsidR="007153DF">
        <w:rPr>
          <w:lang w:val="en-GB"/>
        </w:rPr>
        <w:t>Modify</w:t>
      </w:r>
      <w:r>
        <w:rPr>
          <w:lang w:val="en-GB"/>
        </w:rPr>
        <w:t xml:space="preserve"> cardinality of the Case</w:t>
      </w:r>
      <w:r w:rsidR="000C5552">
        <w:rPr>
          <w:lang w:val="en-GB"/>
        </w:rPr>
        <w:t xml:space="preserve"> identification</w:t>
      </w:r>
      <w:r>
        <w:rPr>
          <w:lang w:val="en-GB"/>
        </w:rPr>
        <w:t xml:space="preserve"> in the </w:t>
      </w:r>
      <w:r w:rsidR="000C5552">
        <w:rPr>
          <w:lang w:val="en-GB"/>
        </w:rPr>
        <w:t>i</w:t>
      </w:r>
      <w:r>
        <w:rPr>
          <w:lang w:val="en-GB"/>
        </w:rPr>
        <w:t>nvestigation message</w:t>
      </w:r>
      <w:r w:rsidR="000C5552">
        <w:rPr>
          <w:lang w:val="en-GB"/>
        </w:rPr>
        <w:t>s</w:t>
      </w:r>
      <w:bookmarkEnd w:id="11"/>
    </w:p>
    <w:p w:rsidR="00007C0E" w:rsidRDefault="00007C0E" w:rsidP="00007C0E">
      <w:pPr>
        <w:rPr>
          <w:lang w:val="en-GB"/>
        </w:rPr>
      </w:pPr>
    </w:p>
    <w:p w:rsidR="00235535" w:rsidRDefault="00235535" w:rsidP="005F74CC">
      <w:pPr>
        <w:numPr>
          <w:ilvl w:val="0"/>
          <w:numId w:val="103"/>
        </w:numPr>
        <w:rPr>
          <w:b/>
          <w:szCs w:val="24"/>
          <w:lang w:val="en-GB"/>
        </w:rPr>
      </w:pPr>
      <w:r>
        <w:rPr>
          <w:b/>
          <w:szCs w:val="24"/>
          <w:lang w:val="en-GB"/>
        </w:rPr>
        <w:t>Origin of the request:</w:t>
      </w:r>
    </w:p>
    <w:p w:rsidR="00235535" w:rsidRDefault="00235535" w:rsidP="00235535">
      <w:pPr>
        <w:rPr>
          <w:szCs w:val="24"/>
          <w:lang w:val="en-GB"/>
        </w:rPr>
      </w:pPr>
      <w:r>
        <w:rPr>
          <w:i/>
          <w:szCs w:val="24"/>
          <w:lang w:val="en-GB"/>
        </w:rPr>
        <w:t>A.1 Submitter</w:t>
      </w:r>
      <w:r>
        <w:rPr>
          <w:szCs w:val="24"/>
          <w:lang w:val="en-GB"/>
        </w:rPr>
        <w:t xml:space="preserve">: </w:t>
      </w:r>
    </w:p>
    <w:p w:rsidR="00235535" w:rsidRDefault="00235535" w:rsidP="00235535">
      <w:pPr>
        <w:rPr>
          <w:szCs w:val="24"/>
          <w:lang w:val="en-GB"/>
        </w:rPr>
      </w:pPr>
      <w:r>
        <w:rPr>
          <w:szCs w:val="24"/>
          <w:lang w:val="en-GB"/>
        </w:rPr>
        <w:t>Federal Reserve Bank of New York (on behalf of the US Federal Reserve Banks)</w:t>
      </w:r>
    </w:p>
    <w:p w:rsidR="00235535" w:rsidRDefault="00235535" w:rsidP="00235535">
      <w:pPr>
        <w:rPr>
          <w:szCs w:val="24"/>
          <w:lang w:val="en-GB"/>
        </w:rPr>
      </w:pPr>
      <w:r>
        <w:rPr>
          <w:szCs w:val="24"/>
          <w:lang w:val="en-GB"/>
        </w:rPr>
        <w:t>33 Liberty Street</w:t>
      </w:r>
    </w:p>
    <w:p w:rsidR="00235535" w:rsidRDefault="00235535" w:rsidP="00235535">
      <w:pPr>
        <w:rPr>
          <w:szCs w:val="24"/>
          <w:lang w:val="en-GB"/>
        </w:rPr>
      </w:pPr>
      <w:r>
        <w:rPr>
          <w:szCs w:val="24"/>
          <w:lang w:val="en-GB"/>
        </w:rPr>
        <w:t>New York, NY 10045</w:t>
      </w:r>
    </w:p>
    <w:p w:rsidR="00235535" w:rsidRDefault="00235535" w:rsidP="00235535">
      <w:pPr>
        <w:rPr>
          <w:szCs w:val="24"/>
          <w:lang w:val="en-GB"/>
        </w:rPr>
      </w:pPr>
      <w:r>
        <w:rPr>
          <w:szCs w:val="24"/>
          <w:lang w:val="en-GB"/>
        </w:rPr>
        <w:t>U.S.A.</w:t>
      </w:r>
    </w:p>
    <w:p w:rsidR="00235535" w:rsidRDefault="00235535" w:rsidP="00235535">
      <w:pPr>
        <w:rPr>
          <w:szCs w:val="24"/>
          <w:lang w:val="en-GB"/>
        </w:rPr>
      </w:pPr>
      <w:r>
        <w:rPr>
          <w:i/>
          <w:szCs w:val="24"/>
          <w:lang w:val="en-GB"/>
        </w:rPr>
        <w:t>A.2 Contact person:</w:t>
      </w:r>
      <w:r>
        <w:rPr>
          <w:szCs w:val="24"/>
          <w:lang w:val="en-GB"/>
        </w:rPr>
        <w:t xml:space="preserve"> </w:t>
      </w:r>
    </w:p>
    <w:p w:rsidR="00235535" w:rsidRDefault="00235535" w:rsidP="00235535">
      <w:pPr>
        <w:rPr>
          <w:szCs w:val="24"/>
          <w:lang w:val="en-GB"/>
        </w:rPr>
      </w:pPr>
      <w:r>
        <w:rPr>
          <w:szCs w:val="24"/>
          <w:lang w:val="en-GB"/>
        </w:rPr>
        <w:t xml:space="preserve">Federal Reserve Bank of New York Wholesale Product Office </w:t>
      </w:r>
    </w:p>
    <w:p w:rsidR="00235535" w:rsidRDefault="00235535" w:rsidP="00235535">
      <w:pPr>
        <w:rPr>
          <w:szCs w:val="24"/>
          <w:lang w:val="en-GB"/>
        </w:rPr>
      </w:pPr>
      <w:r>
        <w:rPr>
          <w:szCs w:val="24"/>
          <w:lang w:val="en-GB"/>
        </w:rPr>
        <w:t>Ms. Gina Russo (</w:t>
      </w:r>
      <w:hyperlink r:id="rId75" w:history="1">
        <w:r>
          <w:rPr>
            <w:rStyle w:val="Hyperlink"/>
            <w:szCs w:val="24"/>
            <w:lang w:val="en-GB"/>
          </w:rPr>
          <w:t>gina.russo@ny.frb.org</w:t>
        </w:r>
      </w:hyperlink>
      <w:r>
        <w:rPr>
          <w:szCs w:val="24"/>
          <w:lang w:val="en-GB"/>
        </w:rPr>
        <w:t xml:space="preserve">) </w:t>
      </w:r>
    </w:p>
    <w:p w:rsidR="00235535" w:rsidRDefault="00235535" w:rsidP="00235535">
      <w:pPr>
        <w:rPr>
          <w:szCs w:val="24"/>
          <w:lang w:val="fr-BE"/>
        </w:rPr>
      </w:pPr>
      <w:r>
        <w:rPr>
          <w:szCs w:val="24"/>
          <w:lang w:val="fr-BE"/>
        </w:rPr>
        <w:t>Ms. Leslie Lee (</w:t>
      </w:r>
      <w:hyperlink r:id="rId76" w:history="1">
        <w:r>
          <w:rPr>
            <w:rStyle w:val="Hyperlink"/>
            <w:szCs w:val="24"/>
            <w:lang w:val="fr-BE"/>
          </w:rPr>
          <w:t>leslie.lee@ny.frb.org</w:t>
        </w:r>
      </w:hyperlink>
      <w:r>
        <w:rPr>
          <w:szCs w:val="24"/>
          <w:lang w:val="fr-BE"/>
        </w:rPr>
        <w:t xml:space="preserve">) </w:t>
      </w:r>
    </w:p>
    <w:p w:rsidR="00235535" w:rsidRDefault="00235535" w:rsidP="00235535">
      <w:pPr>
        <w:rPr>
          <w:szCs w:val="24"/>
          <w:lang w:val="en-GB"/>
        </w:rPr>
      </w:pPr>
      <w:r>
        <w:rPr>
          <w:i/>
          <w:szCs w:val="24"/>
          <w:lang w:val="fr-BE"/>
        </w:rPr>
        <w:t xml:space="preserve"> </w:t>
      </w:r>
      <w:r>
        <w:rPr>
          <w:i/>
          <w:szCs w:val="24"/>
          <w:lang w:val="en-GB"/>
        </w:rPr>
        <w:t>A.3 Sponsors</w:t>
      </w:r>
      <w:r>
        <w:rPr>
          <w:szCs w:val="24"/>
          <w:lang w:val="en-GB"/>
        </w:rPr>
        <w:t xml:space="preserve">: </w:t>
      </w:r>
    </w:p>
    <w:p w:rsidR="00235535" w:rsidRDefault="00235535" w:rsidP="00235535">
      <w:pPr>
        <w:rPr>
          <w:szCs w:val="24"/>
          <w:lang w:val="en-GB"/>
        </w:rPr>
      </w:pPr>
      <w:r>
        <w:rPr>
          <w:szCs w:val="24"/>
          <w:lang w:val="en-GB"/>
        </w:rPr>
        <w:t>US Format Advisory Group</w:t>
      </w:r>
      <w:r>
        <w:rPr>
          <w:rStyle w:val="FootnoteReference"/>
          <w:szCs w:val="24"/>
          <w:lang w:val="en-GB"/>
        </w:rPr>
        <w:footnoteReference w:id="16"/>
      </w:r>
    </w:p>
    <w:p w:rsidR="00235535" w:rsidRDefault="00235535" w:rsidP="00235535">
      <w:pPr>
        <w:rPr>
          <w:szCs w:val="24"/>
          <w:lang w:val="en-GB"/>
        </w:rPr>
      </w:pPr>
      <w:r>
        <w:rPr>
          <w:szCs w:val="24"/>
          <w:lang w:val="en-GB"/>
        </w:rPr>
        <w:t xml:space="preserve"> </w:t>
      </w:r>
    </w:p>
    <w:p w:rsidR="00235535" w:rsidRDefault="00235535" w:rsidP="005F74CC">
      <w:pPr>
        <w:numPr>
          <w:ilvl w:val="0"/>
          <w:numId w:val="103"/>
        </w:numPr>
        <w:rPr>
          <w:b/>
          <w:lang w:val="en-GB"/>
        </w:rPr>
      </w:pPr>
      <w:r>
        <w:rPr>
          <w:b/>
          <w:lang w:val="en-GB"/>
        </w:rPr>
        <w:t>Related messages:</w:t>
      </w:r>
    </w:p>
    <w:p w:rsidR="00235535" w:rsidRDefault="00235535" w:rsidP="00235535">
      <w:pPr>
        <w:rPr>
          <w:lang w:val="en-GB"/>
        </w:rPr>
      </w:pPr>
      <w:proofErr w:type="spellStart"/>
      <w:r>
        <w:rPr>
          <w:lang w:val="en-GB"/>
        </w:rPr>
        <w:t>camt.035.001.03</w:t>
      </w:r>
      <w:proofErr w:type="spellEnd"/>
      <w:r>
        <w:rPr>
          <w:lang w:val="en-GB"/>
        </w:rPr>
        <w:t xml:space="preserve"> – </w:t>
      </w:r>
      <w:proofErr w:type="spellStart"/>
      <w:r>
        <w:rPr>
          <w:lang w:val="en-GB"/>
        </w:rPr>
        <w:t>ProprietaryFormatInvestigation</w:t>
      </w:r>
      <w:proofErr w:type="spellEnd"/>
    </w:p>
    <w:p w:rsidR="00235535" w:rsidRDefault="00235535" w:rsidP="00235535">
      <w:pPr>
        <w:rPr>
          <w:b/>
          <w:lang w:val="en-GB"/>
        </w:rPr>
      </w:pPr>
      <w:r>
        <w:rPr>
          <w:szCs w:val="24"/>
          <w:lang w:val="en-GB"/>
        </w:rPr>
        <w:t xml:space="preserve">(The same change could be considered for all messages in the E&amp;I portfolio).    </w:t>
      </w:r>
    </w:p>
    <w:p w:rsidR="00235535" w:rsidRDefault="00235535" w:rsidP="00235535">
      <w:pPr>
        <w:ind w:left="360"/>
        <w:rPr>
          <w:lang w:val="en-GB"/>
        </w:rPr>
      </w:pPr>
    </w:p>
    <w:p w:rsidR="00235535" w:rsidRDefault="00235535" w:rsidP="005F74CC">
      <w:pPr>
        <w:numPr>
          <w:ilvl w:val="0"/>
          <w:numId w:val="103"/>
        </w:numPr>
        <w:rPr>
          <w:lang w:val="en-GB"/>
        </w:rPr>
      </w:pPr>
      <w:r>
        <w:rPr>
          <w:b/>
          <w:lang w:val="en-GB"/>
        </w:rPr>
        <w:t>Description of the change request:</w:t>
      </w:r>
    </w:p>
    <w:p w:rsidR="00235535" w:rsidRDefault="00235535" w:rsidP="00235535">
      <w:pPr>
        <w:rPr>
          <w:lang w:val="en-GB"/>
        </w:rPr>
      </w:pPr>
      <w:r>
        <w:rPr>
          <w:lang w:val="en-GB"/>
        </w:rPr>
        <w:t xml:space="preserve">The request is to change the cardinality of the </w:t>
      </w:r>
      <w:r>
        <w:rPr>
          <w:i/>
          <w:lang w:val="en-GB"/>
        </w:rPr>
        <w:t>Case</w:t>
      </w:r>
      <w:r>
        <w:rPr>
          <w:lang w:val="en-GB"/>
        </w:rPr>
        <w:t xml:space="preserve"> component from mandatory to optional as shown below.</w:t>
      </w:r>
    </w:p>
    <w:p w:rsidR="00235535" w:rsidRDefault="00235535" w:rsidP="00235535">
      <w:pPr>
        <w:rPr>
          <w:lang w:val="en-GB"/>
        </w:rPr>
      </w:pPr>
    </w:p>
    <w:p w:rsidR="00235535" w:rsidRDefault="00235535" w:rsidP="00235535">
      <w:pPr>
        <w:rPr>
          <w:lang w:val="en-GB"/>
        </w:rPr>
      </w:pPr>
      <w:r>
        <w:rPr>
          <w:noProof/>
          <w:lang w:val="en-GB" w:eastAsia="en-GB"/>
        </w:rPr>
        <w:lastRenderedPageBreak/>
        <w:drawing>
          <wp:inline distT="0" distB="0" distL="0" distR="0" wp14:anchorId="2EEDC42C" wp14:editId="728BA812">
            <wp:extent cx="4800600" cy="30861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800600" cy="3086100"/>
                    </a:xfrm>
                    <a:prstGeom prst="rect">
                      <a:avLst/>
                    </a:prstGeom>
                    <a:noFill/>
                    <a:ln>
                      <a:noFill/>
                    </a:ln>
                  </pic:spPr>
                </pic:pic>
              </a:graphicData>
            </a:graphic>
          </wp:inline>
        </w:drawing>
      </w:r>
    </w:p>
    <w:p w:rsidR="00235535" w:rsidRDefault="00235535" w:rsidP="00235535">
      <w:pPr>
        <w:rPr>
          <w:lang w:val="en-GB"/>
        </w:rPr>
      </w:pPr>
    </w:p>
    <w:p w:rsidR="00235535" w:rsidRDefault="00235535" w:rsidP="00235535">
      <w:pPr>
        <w:rPr>
          <w:lang w:val="en-GB"/>
        </w:rPr>
      </w:pPr>
    </w:p>
    <w:p w:rsidR="00235535" w:rsidRDefault="00235535" w:rsidP="00235535">
      <w:pPr>
        <w:rPr>
          <w:lang w:val="en-GB"/>
        </w:rPr>
      </w:pPr>
      <w:r>
        <w:rPr>
          <w:lang w:val="en-GB"/>
        </w:rPr>
        <w:t>Furthermore, the scope of the message should be updated to reflect the actual usage of the message and not only the conditions under which the message is sent.</w:t>
      </w:r>
    </w:p>
    <w:p w:rsidR="00235535" w:rsidRDefault="00235535" w:rsidP="00235535">
      <w:pPr>
        <w:rPr>
          <w:lang w:val="en-GB"/>
        </w:rPr>
      </w:pPr>
    </w:p>
    <w:p w:rsidR="00235535" w:rsidRDefault="00235535" w:rsidP="00C32279">
      <w:pPr>
        <w:numPr>
          <w:ilvl w:val="0"/>
          <w:numId w:val="103"/>
        </w:numPr>
        <w:rPr>
          <w:b/>
          <w:szCs w:val="24"/>
          <w:lang w:val="en-GB"/>
        </w:rPr>
      </w:pPr>
      <w:r>
        <w:rPr>
          <w:b/>
          <w:szCs w:val="24"/>
          <w:lang w:val="en-GB"/>
        </w:rPr>
        <w:t>Purpose of the changes:</w:t>
      </w:r>
    </w:p>
    <w:p w:rsidR="00235535" w:rsidRDefault="00235535" w:rsidP="00235535">
      <w:pPr>
        <w:rPr>
          <w:lang w:val="en-GB"/>
        </w:rPr>
      </w:pPr>
      <w:r>
        <w:rPr>
          <w:lang w:val="en-GB"/>
        </w:rPr>
        <w:t>The use of the Exceptions &amp; Investigation message portfolio has not yet reached critical mass. Although in the long term the mechanism of assigning a case to an investigation</w:t>
      </w:r>
      <w:r>
        <w:rPr>
          <w:i/>
          <w:lang w:val="en-GB"/>
        </w:rPr>
        <w:t xml:space="preserve"> </w:t>
      </w:r>
      <w:r>
        <w:rPr>
          <w:lang w:val="en-GB"/>
        </w:rPr>
        <w:t xml:space="preserve">might make sense, at this time the concept might be an inhibitor to broader adoption, potentially even driving the industry towards the use of pure free format options. Changing the cardinality to optional might ease the initial adoption of the E&amp;I message portfolio and will not impact current or future users that are familiar with the case concept. </w:t>
      </w:r>
    </w:p>
    <w:p w:rsidR="00235535" w:rsidRDefault="00235535" w:rsidP="00235535">
      <w:pPr>
        <w:rPr>
          <w:lang w:val="en-GB"/>
        </w:rPr>
      </w:pPr>
      <w:r>
        <w:rPr>
          <w:lang w:val="en-GB"/>
        </w:rPr>
        <w:t xml:space="preserve">Similar reasoning was applied when the </w:t>
      </w:r>
      <w:r>
        <w:rPr>
          <w:i/>
          <w:lang w:val="en-GB"/>
        </w:rPr>
        <w:t xml:space="preserve">Case </w:t>
      </w:r>
      <w:r>
        <w:rPr>
          <w:lang w:val="en-GB"/>
        </w:rPr>
        <w:t xml:space="preserve">component was made optional in the </w:t>
      </w:r>
      <w:proofErr w:type="spellStart"/>
      <w:r>
        <w:rPr>
          <w:lang w:val="en-GB"/>
        </w:rPr>
        <w:t>camt.056</w:t>
      </w:r>
      <w:proofErr w:type="spellEnd"/>
      <w:r>
        <w:rPr>
          <w:lang w:val="en-GB"/>
        </w:rPr>
        <w:t xml:space="preserve"> (</w:t>
      </w:r>
      <w:proofErr w:type="spellStart"/>
      <w:r>
        <w:rPr>
          <w:lang w:val="en-GB"/>
        </w:rPr>
        <w:t>FIToFIPaymentCancellationRequest</w:t>
      </w:r>
      <w:proofErr w:type="spellEnd"/>
      <w:r>
        <w:rPr>
          <w:lang w:val="en-GB"/>
        </w:rPr>
        <w:t xml:space="preserve">). </w:t>
      </w:r>
    </w:p>
    <w:p w:rsidR="00235535" w:rsidRDefault="00235535" w:rsidP="00235535"/>
    <w:p w:rsidR="00235535" w:rsidRDefault="00235535" w:rsidP="005F74CC">
      <w:pPr>
        <w:numPr>
          <w:ilvl w:val="0"/>
          <w:numId w:val="103"/>
        </w:numPr>
        <w:rPr>
          <w:b/>
          <w:szCs w:val="24"/>
          <w:lang w:val="en-GB"/>
        </w:rPr>
      </w:pPr>
      <w:r>
        <w:rPr>
          <w:b/>
          <w:szCs w:val="24"/>
          <w:lang w:val="en-GB"/>
        </w:rPr>
        <w:t>Urgency of the request:</w:t>
      </w:r>
    </w:p>
    <w:p w:rsidR="00235535" w:rsidRDefault="00235535" w:rsidP="00235535">
      <w:pPr>
        <w:rPr>
          <w:szCs w:val="24"/>
          <w:lang w:val="en-GB"/>
        </w:rPr>
      </w:pPr>
      <w:r>
        <w:rPr>
          <w:szCs w:val="24"/>
          <w:lang w:val="en-GB"/>
        </w:rPr>
        <w:t>Request to include the change in the next maintenance cycle.</w:t>
      </w:r>
    </w:p>
    <w:p w:rsidR="00235535" w:rsidRDefault="00235535" w:rsidP="00235535">
      <w:pPr>
        <w:rPr>
          <w:i/>
          <w:szCs w:val="24"/>
          <w:lang w:val="en-GB"/>
        </w:rPr>
      </w:pPr>
    </w:p>
    <w:p w:rsidR="00235535" w:rsidRDefault="00235535" w:rsidP="005F74CC">
      <w:pPr>
        <w:numPr>
          <w:ilvl w:val="0"/>
          <w:numId w:val="103"/>
        </w:numPr>
        <w:rPr>
          <w:szCs w:val="24"/>
          <w:lang w:val="en-GB"/>
        </w:rPr>
      </w:pPr>
      <w:r>
        <w:rPr>
          <w:b/>
          <w:szCs w:val="24"/>
          <w:lang w:val="en-GB"/>
        </w:rPr>
        <w:t>Business example</w:t>
      </w:r>
      <w:r w:rsidR="001459B2">
        <w:rPr>
          <w:b/>
          <w:szCs w:val="24"/>
          <w:lang w:val="en-GB"/>
        </w:rPr>
        <w:t>s</w:t>
      </w:r>
      <w:r>
        <w:rPr>
          <w:b/>
          <w:szCs w:val="24"/>
          <w:lang w:val="en-GB"/>
        </w:rPr>
        <w:t>:</w:t>
      </w:r>
      <w:r w:rsidR="001459B2">
        <w:rPr>
          <w:b/>
          <w:szCs w:val="24"/>
          <w:lang w:val="en-GB"/>
        </w:rPr>
        <w:t xml:space="preserve"> /</w:t>
      </w:r>
    </w:p>
    <w:p w:rsidR="00235535" w:rsidRDefault="00235535" w:rsidP="00235535">
      <w:pPr>
        <w:rPr>
          <w:lang w:val="en-GB"/>
        </w:rPr>
      </w:pPr>
    </w:p>
    <w:p w:rsidR="00235535" w:rsidRDefault="00235535" w:rsidP="005F74CC">
      <w:pPr>
        <w:numPr>
          <w:ilvl w:val="0"/>
          <w:numId w:val="103"/>
        </w:numPr>
        <w:rPr>
          <w:b/>
          <w:lang w:val="en-GB"/>
        </w:rPr>
      </w:pPr>
      <w:r>
        <w:rPr>
          <w:b/>
          <w:lang w:val="en-GB"/>
        </w:rPr>
        <w:br w:type="page"/>
      </w:r>
      <w:r>
        <w:rPr>
          <w:b/>
          <w:lang w:val="en-GB"/>
        </w:rPr>
        <w:lastRenderedPageBreak/>
        <w:t>SEG/TSG recommendation:</w:t>
      </w:r>
    </w:p>
    <w:p w:rsidR="00235535" w:rsidRDefault="00235535" w:rsidP="00235535">
      <w:pPr>
        <w:rPr>
          <w:i/>
          <w:szCs w:val="24"/>
          <w:lang w:val="en-GB"/>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
        <w:gridCol w:w="183"/>
        <w:gridCol w:w="567"/>
        <w:gridCol w:w="1701"/>
        <w:gridCol w:w="4254"/>
        <w:gridCol w:w="425"/>
        <w:gridCol w:w="945"/>
      </w:tblGrid>
      <w:tr w:rsidR="00235535" w:rsidTr="00235535">
        <w:trPr>
          <w:gridAfter w:val="3"/>
          <w:wAfter w:w="5623" w:type="dxa"/>
        </w:trPr>
        <w:tc>
          <w:tcPr>
            <w:tcW w:w="1242" w:type="dxa"/>
            <w:gridSpan w:val="2"/>
            <w:tcBorders>
              <w:top w:val="single" w:sz="4" w:space="0" w:color="auto"/>
              <w:left w:val="single" w:sz="4" w:space="0" w:color="auto"/>
              <w:bottom w:val="single" w:sz="4" w:space="0" w:color="auto"/>
              <w:right w:val="single" w:sz="4" w:space="0" w:color="auto"/>
            </w:tcBorders>
            <w:hideMark/>
          </w:tcPr>
          <w:p w:rsidR="00235535" w:rsidRDefault="00235535">
            <w:pPr>
              <w:rPr>
                <w:b/>
                <w:szCs w:val="24"/>
                <w:lang w:val="en-GB"/>
              </w:rPr>
            </w:pPr>
            <w:r>
              <w:rPr>
                <w:b/>
                <w:szCs w:val="24"/>
                <w:lang w:val="en-GB"/>
              </w:rPr>
              <w:t>Consider</w:t>
            </w:r>
          </w:p>
        </w:tc>
        <w:tc>
          <w:tcPr>
            <w:tcW w:w="567" w:type="dxa"/>
            <w:tcBorders>
              <w:top w:val="single" w:sz="4" w:space="0" w:color="auto"/>
              <w:left w:val="single" w:sz="4" w:space="0" w:color="auto"/>
              <w:bottom w:val="single" w:sz="4" w:space="0" w:color="auto"/>
              <w:right w:val="single" w:sz="4" w:space="0" w:color="auto"/>
            </w:tcBorders>
            <w:hideMark/>
          </w:tcPr>
          <w:p w:rsidR="00235535" w:rsidRDefault="00235535">
            <w:pPr>
              <w:jc w:val="center"/>
              <w:rPr>
                <w:color w:val="FF0000"/>
                <w:szCs w:val="24"/>
                <w:lang w:val="en-GB"/>
              </w:rPr>
            </w:pPr>
            <w:r>
              <w:rPr>
                <w:color w:val="FF0000"/>
                <w:szCs w:val="24"/>
                <w:lang w:val="en-GB"/>
              </w:rPr>
              <w:t>X</w:t>
            </w:r>
          </w:p>
        </w:tc>
        <w:tc>
          <w:tcPr>
            <w:tcW w:w="1701" w:type="dxa"/>
            <w:tcBorders>
              <w:top w:val="single" w:sz="4" w:space="0" w:color="auto"/>
              <w:left w:val="single" w:sz="4" w:space="0" w:color="auto"/>
              <w:bottom w:val="single" w:sz="4" w:space="0" w:color="auto"/>
              <w:right w:val="single" w:sz="4" w:space="0" w:color="auto"/>
            </w:tcBorders>
            <w:hideMark/>
          </w:tcPr>
          <w:p w:rsidR="00235535" w:rsidRDefault="00235535">
            <w:pPr>
              <w:rPr>
                <w:b/>
                <w:szCs w:val="24"/>
                <w:lang w:val="en-GB"/>
              </w:rPr>
            </w:pPr>
            <w:r>
              <w:rPr>
                <w:b/>
                <w:szCs w:val="24"/>
                <w:lang w:val="en-GB"/>
              </w:rPr>
              <w:t>Timing</w:t>
            </w:r>
          </w:p>
        </w:tc>
      </w:tr>
      <w:tr w:rsidR="00235535" w:rsidTr="00235535">
        <w:trPr>
          <w:gridBefore w:val="1"/>
          <w:gridAfter w:val="1"/>
          <w:wBefore w:w="1059" w:type="dxa"/>
          <w:wAfter w:w="945" w:type="dxa"/>
          <w:trHeight w:val="501"/>
        </w:trPr>
        <w:tc>
          <w:tcPr>
            <w:tcW w:w="750" w:type="dxa"/>
            <w:gridSpan w:val="2"/>
            <w:tcBorders>
              <w:top w:val="single" w:sz="4" w:space="0" w:color="auto"/>
              <w:left w:val="nil"/>
              <w:bottom w:val="nil"/>
              <w:right w:val="single" w:sz="4" w:space="0" w:color="auto"/>
            </w:tcBorders>
          </w:tcPr>
          <w:p w:rsidR="00235535" w:rsidRDefault="00235535">
            <w:pPr>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235535" w:rsidRDefault="00235535">
            <w:pPr>
              <w:spacing w:before="0"/>
              <w:rPr>
                <w:szCs w:val="24"/>
                <w:lang w:val="en-GB"/>
              </w:rPr>
            </w:pPr>
            <w:r>
              <w:rPr>
                <w:szCs w:val="24"/>
                <w:lang w:val="en-GB"/>
              </w:rPr>
              <w:t xml:space="preserve">- </w:t>
            </w:r>
            <w:r>
              <w:rPr>
                <w:b/>
                <w:szCs w:val="24"/>
                <w:lang w:val="en-GB"/>
              </w:rPr>
              <w:t>Next yearly cycle: 2017/2018</w:t>
            </w:r>
          </w:p>
          <w:p w:rsidR="00235535" w:rsidRDefault="00235535">
            <w:pPr>
              <w:spacing w:before="0"/>
              <w:rPr>
                <w:szCs w:val="24"/>
                <w:lang w:val="en-GB"/>
              </w:rPr>
            </w:pPr>
            <w:r>
              <w:rPr>
                <w:szCs w:val="24"/>
                <w:lang w:val="en-GB"/>
              </w:rPr>
              <w:t>(the change will be considered for implementation in the yearly maintenance cycle which starts in 2017 and completes with the publication of new message versions in the spring of 2018)</w:t>
            </w:r>
          </w:p>
        </w:tc>
        <w:tc>
          <w:tcPr>
            <w:tcW w:w="425" w:type="dxa"/>
            <w:tcBorders>
              <w:top w:val="single" w:sz="4" w:space="0" w:color="auto"/>
              <w:left w:val="single" w:sz="4" w:space="0" w:color="auto"/>
              <w:bottom w:val="single" w:sz="4" w:space="0" w:color="auto"/>
              <w:right w:val="single" w:sz="4" w:space="0" w:color="auto"/>
            </w:tcBorders>
            <w:hideMark/>
          </w:tcPr>
          <w:p w:rsidR="00235535" w:rsidRDefault="00235535">
            <w:pPr>
              <w:spacing w:before="0"/>
              <w:jc w:val="center"/>
              <w:rPr>
                <w:color w:val="FF0000"/>
                <w:szCs w:val="24"/>
                <w:lang w:val="en-GB"/>
              </w:rPr>
            </w:pPr>
            <w:r>
              <w:rPr>
                <w:color w:val="FF0000"/>
                <w:szCs w:val="24"/>
                <w:lang w:val="en-GB"/>
              </w:rPr>
              <w:t>X</w:t>
            </w:r>
          </w:p>
        </w:tc>
      </w:tr>
      <w:tr w:rsidR="00235535" w:rsidTr="00235535">
        <w:trPr>
          <w:gridBefore w:val="1"/>
          <w:gridAfter w:val="1"/>
          <w:wBefore w:w="1059" w:type="dxa"/>
          <w:wAfter w:w="945" w:type="dxa"/>
          <w:trHeight w:val="501"/>
        </w:trPr>
        <w:tc>
          <w:tcPr>
            <w:tcW w:w="750" w:type="dxa"/>
            <w:gridSpan w:val="2"/>
            <w:tcBorders>
              <w:top w:val="nil"/>
              <w:left w:val="nil"/>
              <w:bottom w:val="nil"/>
              <w:right w:val="single" w:sz="4" w:space="0" w:color="auto"/>
            </w:tcBorders>
          </w:tcPr>
          <w:p w:rsidR="00235535" w:rsidRDefault="00235535">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235535" w:rsidRDefault="00235535">
            <w:pPr>
              <w:spacing w:before="0"/>
              <w:jc w:val="both"/>
              <w:rPr>
                <w:szCs w:val="24"/>
                <w:lang w:val="en-GB"/>
              </w:rPr>
            </w:pPr>
            <w:r>
              <w:rPr>
                <w:szCs w:val="24"/>
                <w:lang w:val="en-GB"/>
              </w:rPr>
              <w:t xml:space="preserve">- </w:t>
            </w:r>
            <w:r>
              <w:rPr>
                <w:b/>
                <w:szCs w:val="24"/>
                <w:lang w:val="en-GB"/>
              </w:rPr>
              <w:t>At the occasion of the next maintenance of the messages</w:t>
            </w:r>
          </w:p>
          <w:p w:rsidR="00235535" w:rsidRDefault="00235535">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auto"/>
              <w:left w:val="single" w:sz="4" w:space="0" w:color="auto"/>
              <w:bottom w:val="single" w:sz="4" w:space="0" w:color="auto"/>
              <w:right w:val="single" w:sz="4" w:space="0" w:color="auto"/>
            </w:tcBorders>
          </w:tcPr>
          <w:p w:rsidR="00235535" w:rsidRDefault="00235535">
            <w:pPr>
              <w:spacing w:before="0"/>
              <w:jc w:val="center"/>
              <w:rPr>
                <w:color w:val="FF0000"/>
                <w:szCs w:val="24"/>
                <w:lang w:val="en-GB"/>
              </w:rPr>
            </w:pPr>
          </w:p>
        </w:tc>
      </w:tr>
      <w:tr w:rsidR="00235535" w:rsidTr="00235535">
        <w:trPr>
          <w:gridBefore w:val="1"/>
          <w:wBefore w:w="1059" w:type="dxa"/>
          <w:trHeight w:val="511"/>
        </w:trPr>
        <w:tc>
          <w:tcPr>
            <w:tcW w:w="750" w:type="dxa"/>
            <w:gridSpan w:val="2"/>
            <w:tcBorders>
              <w:top w:val="nil"/>
              <w:left w:val="nil"/>
              <w:bottom w:val="nil"/>
              <w:right w:val="single" w:sz="4" w:space="0" w:color="auto"/>
            </w:tcBorders>
          </w:tcPr>
          <w:p w:rsidR="00235535" w:rsidRDefault="00235535">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235535" w:rsidRDefault="00235535">
            <w:pPr>
              <w:spacing w:before="0"/>
              <w:jc w:val="both"/>
              <w:rPr>
                <w:szCs w:val="24"/>
                <w:lang w:val="en-GB"/>
              </w:rPr>
            </w:pPr>
            <w:r>
              <w:rPr>
                <w:szCs w:val="24"/>
                <w:lang w:val="en-GB"/>
              </w:rPr>
              <w:t xml:space="preserve">- </w:t>
            </w:r>
            <w:r>
              <w:rPr>
                <w:b/>
                <w:szCs w:val="24"/>
                <w:lang w:val="en-GB"/>
              </w:rPr>
              <w:t>Urgent unscheduled</w:t>
            </w:r>
          </w:p>
          <w:p w:rsidR="00235535" w:rsidRDefault="00235535">
            <w:pPr>
              <w:spacing w:before="0"/>
              <w:rPr>
                <w:szCs w:val="24"/>
                <w:lang w:val="en-GB"/>
              </w:rPr>
            </w:pPr>
            <w:r>
              <w:rPr>
                <w:szCs w:val="24"/>
                <w:lang w:val="en-GB"/>
              </w:rPr>
              <w:t>(the change justifies an urgent implementation outside of the normal yearly cycle)</w:t>
            </w:r>
          </w:p>
        </w:tc>
        <w:tc>
          <w:tcPr>
            <w:tcW w:w="425" w:type="dxa"/>
            <w:tcBorders>
              <w:top w:val="single" w:sz="4" w:space="0" w:color="auto"/>
              <w:left w:val="single" w:sz="4" w:space="0" w:color="auto"/>
              <w:bottom w:val="single" w:sz="4" w:space="0" w:color="auto"/>
              <w:right w:val="single" w:sz="4" w:space="0" w:color="auto"/>
            </w:tcBorders>
          </w:tcPr>
          <w:p w:rsidR="00235535" w:rsidRDefault="00235535">
            <w:pPr>
              <w:jc w:val="center"/>
              <w:rPr>
                <w:color w:val="FF0000"/>
                <w:szCs w:val="24"/>
                <w:lang w:val="en-GB"/>
              </w:rPr>
            </w:pPr>
          </w:p>
        </w:tc>
        <w:tc>
          <w:tcPr>
            <w:tcW w:w="945" w:type="dxa"/>
            <w:tcBorders>
              <w:top w:val="nil"/>
              <w:left w:val="single" w:sz="4" w:space="0" w:color="auto"/>
              <w:bottom w:val="nil"/>
              <w:right w:val="nil"/>
            </w:tcBorders>
          </w:tcPr>
          <w:p w:rsidR="00235535" w:rsidRDefault="00235535">
            <w:pPr>
              <w:ind w:left="360"/>
              <w:jc w:val="both"/>
              <w:rPr>
                <w:szCs w:val="24"/>
                <w:lang w:val="en-GB"/>
              </w:rPr>
            </w:pPr>
          </w:p>
        </w:tc>
      </w:tr>
      <w:tr w:rsidR="00235535" w:rsidTr="00235535">
        <w:trPr>
          <w:gridBefore w:val="1"/>
          <w:wBefore w:w="1059" w:type="dxa"/>
          <w:trHeight w:val="511"/>
        </w:trPr>
        <w:tc>
          <w:tcPr>
            <w:tcW w:w="750" w:type="dxa"/>
            <w:gridSpan w:val="2"/>
            <w:tcBorders>
              <w:top w:val="nil"/>
              <w:left w:val="nil"/>
              <w:bottom w:val="nil"/>
              <w:right w:val="single" w:sz="4" w:space="0" w:color="auto"/>
            </w:tcBorders>
          </w:tcPr>
          <w:p w:rsidR="00235535" w:rsidRDefault="00235535">
            <w:pPr>
              <w:spacing w:before="0"/>
              <w:rPr>
                <w:szCs w:val="24"/>
                <w:lang w:val="en-GB"/>
              </w:rPr>
            </w:pPr>
          </w:p>
        </w:tc>
        <w:tc>
          <w:tcPr>
            <w:tcW w:w="6379" w:type="dxa"/>
            <w:gridSpan w:val="3"/>
            <w:tcBorders>
              <w:top w:val="single" w:sz="4" w:space="0" w:color="auto"/>
              <w:left w:val="single" w:sz="4" w:space="0" w:color="auto"/>
              <w:bottom w:val="single" w:sz="4" w:space="0" w:color="auto"/>
              <w:right w:val="single" w:sz="4" w:space="0" w:color="auto"/>
            </w:tcBorders>
            <w:hideMark/>
          </w:tcPr>
          <w:p w:rsidR="00235535" w:rsidRDefault="00235535">
            <w:pPr>
              <w:rPr>
                <w:color w:val="FF0000"/>
                <w:szCs w:val="24"/>
                <w:lang w:val="en-GB"/>
              </w:rPr>
            </w:pPr>
            <w:r>
              <w:rPr>
                <w:szCs w:val="24"/>
                <w:lang w:val="en-GB"/>
              </w:rPr>
              <w:t xml:space="preserve">- </w:t>
            </w:r>
            <w:r>
              <w:rPr>
                <w:b/>
                <w:szCs w:val="24"/>
                <w:lang w:val="en-GB"/>
              </w:rPr>
              <w:t>Other timing:</w:t>
            </w:r>
          </w:p>
        </w:tc>
        <w:tc>
          <w:tcPr>
            <w:tcW w:w="945" w:type="dxa"/>
            <w:tcBorders>
              <w:top w:val="nil"/>
              <w:left w:val="single" w:sz="4" w:space="0" w:color="auto"/>
              <w:bottom w:val="nil"/>
              <w:right w:val="nil"/>
            </w:tcBorders>
          </w:tcPr>
          <w:p w:rsidR="00235535" w:rsidRDefault="00235535">
            <w:pPr>
              <w:ind w:left="360"/>
              <w:jc w:val="both"/>
              <w:rPr>
                <w:szCs w:val="24"/>
                <w:lang w:val="en-GB"/>
              </w:rPr>
            </w:pPr>
          </w:p>
          <w:p w:rsidR="00235535" w:rsidRDefault="00235535">
            <w:pPr>
              <w:ind w:left="360"/>
              <w:jc w:val="both"/>
              <w:rPr>
                <w:szCs w:val="24"/>
                <w:lang w:val="en-GB"/>
              </w:rPr>
            </w:pPr>
          </w:p>
        </w:tc>
      </w:tr>
    </w:tbl>
    <w:p w:rsidR="00235535" w:rsidRDefault="00235535" w:rsidP="00235535">
      <w:pPr>
        <w:rPr>
          <w:szCs w:val="24"/>
          <w:lang w:val="en-GB"/>
        </w:rPr>
      </w:pPr>
      <w:r>
        <w:rPr>
          <w:szCs w:val="24"/>
          <w:lang w:val="en-GB"/>
        </w:rPr>
        <w:t>Comments:</w:t>
      </w:r>
    </w:p>
    <w:p w:rsidR="00235535" w:rsidRDefault="00235535" w:rsidP="00235535">
      <w:pPr>
        <w:rPr>
          <w:szCs w:val="24"/>
          <w:lang w:val="en-GB"/>
        </w:rPr>
      </w:pPr>
      <w:proofErr w:type="gramStart"/>
      <w:r>
        <w:rPr>
          <w:color w:val="FF0000"/>
          <w:szCs w:val="24"/>
          <w:lang w:val="en-GB"/>
        </w:rPr>
        <w:t>Payments SEG meeting on 26 June 2017.</w:t>
      </w:r>
      <w:proofErr w:type="gramEnd"/>
    </w:p>
    <w:p w:rsidR="00235535" w:rsidRDefault="00235535" w:rsidP="0023553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235535" w:rsidTr="00235535">
        <w:tc>
          <w:tcPr>
            <w:tcW w:w="1242" w:type="dxa"/>
            <w:tcBorders>
              <w:top w:val="single" w:sz="4" w:space="0" w:color="auto"/>
              <w:left w:val="single" w:sz="4" w:space="0" w:color="auto"/>
              <w:bottom w:val="single" w:sz="4" w:space="0" w:color="auto"/>
              <w:right w:val="single" w:sz="4" w:space="0" w:color="auto"/>
            </w:tcBorders>
            <w:hideMark/>
          </w:tcPr>
          <w:p w:rsidR="00235535" w:rsidRDefault="00235535">
            <w:pPr>
              <w:rPr>
                <w:b/>
                <w:szCs w:val="24"/>
                <w:lang w:val="en-GB"/>
              </w:rPr>
            </w:pPr>
            <w:r>
              <w:rPr>
                <w:b/>
                <w:szCs w:val="24"/>
                <w:lang w:val="en-GB"/>
              </w:rPr>
              <w:t>Reject</w:t>
            </w:r>
          </w:p>
        </w:tc>
        <w:tc>
          <w:tcPr>
            <w:tcW w:w="567" w:type="dxa"/>
            <w:tcBorders>
              <w:top w:val="single" w:sz="4" w:space="0" w:color="auto"/>
              <w:left w:val="single" w:sz="4" w:space="0" w:color="auto"/>
              <w:bottom w:val="single" w:sz="4" w:space="0" w:color="auto"/>
              <w:right w:val="single" w:sz="4" w:space="0" w:color="auto"/>
            </w:tcBorders>
          </w:tcPr>
          <w:p w:rsidR="00235535" w:rsidRDefault="00235535">
            <w:pPr>
              <w:rPr>
                <w:color w:val="FF0000"/>
                <w:szCs w:val="24"/>
                <w:lang w:val="en-GB"/>
              </w:rPr>
            </w:pPr>
          </w:p>
        </w:tc>
      </w:tr>
    </w:tbl>
    <w:p w:rsidR="00235535" w:rsidRDefault="00235535" w:rsidP="00235535">
      <w:pPr>
        <w:rPr>
          <w:szCs w:val="24"/>
          <w:lang w:val="en-GB"/>
        </w:rPr>
      </w:pPr>
      <w:r>
        <w:rPr>
          <w:szCs w:val="24"/>
          <w:lang w:val="en-GB"/>
        </w:rPr>
        <w:t>Reason for rejection:</w:t>
      </w:r>
    </w:p>
    <w:p w:rsidR="003F7FBF" w:rsidRDefault="003F7FBF" w:rsidP="00235535">
      <w:pPr>
        <w:rPr>
          <w:szCs w:val="24"/>
          <w:lang w:val="en-GB"/>
        </w:rPr>
      </w:pPr>
    </w:p>
    <w:p w:rsidR="00007C0E" w:rsidRPr="00366F82" w:rsidRDefault="00007C0E" w:rsidP="005F74CC">
      <w:pPr>
        <w:numPr>
          <w:ilvl w:val="0"/>
          <w:numId w:val="103"/>
        </w:numPr>
        <w:rPr>
          <w:szCs w:val="24"/>
          <w:lang w:val="en-GB"/>
        </w:rPr>
      </w:pPr>
      <w:r w:rsidRPr="00366F82">
        <w:rPr>
          <w:b/>
          <w:szCs w:val="24"/>
          <w:lang w:val="en-GB"/>
        </w:rPr>
        <w:t>Impact analysis:</w:t>
      </w:r>
    </w:p>
    <w:p w:rsidR="00007C0E" w:rsidRDefault="00007C0E" w:rsidP="00007C0E">
      <w:pPr>
        <w:rPr>
          <w:szCs w:val="24"/>
          <w:lang w:val="en-GB"/>
        </w:rPr>
      </w:pPr>
      <w:r w:rsidRPr="00366F82">
        <w:rPr>
          <w:szCs w:val="24"/>
          <w:lang w:val="en-GB"/>
        </w:rPr>
        <w:t>Following the detailed analysis of the impact of the changes to the existing messages, we identified further impacted messages</w:t>
      </w:r>
      <w:r w:rsidR="003F7FBF">
        <w:rPr>
          <w:szCs w:val="24"/>
          <w:lang w:val="en-GB"/>
        </w:rPr>
        <w:t>, as already proposed by the change request submitter</w:t>
      </w:r>
      <w:r w:rsidRPr="00366F82">
        <w:rPr>
          <w:szCs w:val="24"/>
          <w:lang w:val="en-GB"/>
        </w:rPr>
        <w:t>. The below list provides the full list of impacted messages</w:t>
      </w:r>
      <w:r w:rsidR="003F7FBF">
        <w:rPr>
          <w:szCs w:val="24"/>
          <w:lang w:val="en-GB"/>
        </w:rPr>
        <w:t xml:space="preserve"> (i.e. the full Exception and Investigation Message Set is impacted)</w:t>
      </w:r>
      <w:r w:rsidRPr="00366F82">
        <w:rPr>
          <w:szCs w:val="24"/>
          <w:lang w:val="en-GB"/>
        </w:rPr>
        <w:t>:</w:t>
      </w:r>
    </w:p>
    <w:p w:rsidR="003F7FBF" w:rsidRPr="003F7FBF" w:rsidRDefault="003F7FBF" w:rsidP="003F7FBF">
      <w:pPr>
        <w:numPr>
          <w:ilvl w:val="0"/>
          <w:numId w:val="81"/>
        </w:numPr>
        <w:ind w:left="714" w:hanging="357"/>
        <w:rPr>
          <w:lang w:val="en-GB"/>
        </w:rPr>
      </w:pPr>
      <w:r w:rsidRPr="003F7FBF">
        <w:rPr>
          <w:lang w:val="en-GB"/>
        </w:rPr>
        <w:t>camt.026.001.05 - UnableToApplyV05</w:t>
      </w:r>
    </w:p>
    <w:p w:rsidR="003F7FBF" w:rsidRPr="003F7FBF" w:rsidRDefault="003F7FBF" w:rsidP="003F7FBF">
      <w:pPr>
        <w:numPr>
          <w:ilvl w:val="0"/>
          <w:numId w:val="81"/>
        </w:numPr>
        <w:spacing w:before="0"/>
        <w:ind w:left="714" w:hanging="357"/>
        <w:rPr>
          <w:lang w:val="en-GB"/>
        </w:rPr>
      </w:pPr>
      <w:r w:rsidRPr="003F7FBF">
        <w:rPr>
          <w:lang w:val="en-GB"/>
        </w:rPr>
        <w:t>camt.027.001.05 - ClaimNonReceiptV05</w:t>
      </w:r>
    </w:p>
    <w:p w:rsidR="003F7FBF" w:rsidRPr="003F7FBF" w:rsidRDefault="003F7FBF" w:rsidP="003F7FBF">
      <w:pPr>
        <w:numPr>
          <w:ilvl w:val="0"/>
          <w:numId w:val="81"/>
        </w:numPr>
        <w:spacing w:before="0"/>
        <w:ind w:left="714" w:hanging="357"/>
        <w:rPr>
          <w:lang w:val="en-GB"/>
        </w:rPr>
      </w:pPr>
      <w:r w:rsidRPr="003F7FBF">
        <w:rPr>
          <w:lang w:val="en-GB"/>
        </w:rPr>
        <w:t>camt.028.001.07 - AdditionalPaymentInformationV07</w:t>
      </w:r>
    </w:p>
    <w:p w:rsidR="003F7FBF" w:rsidRPr="003F7FBF" w:rsidRDefault="003F7FBF" w:rsidP="003F7FBF">
      <w:pPr>
        <w:numPr>
          <w:ilvl w:val="0"/>
          <w:numId w:val="81"/>
        </w:numPr>
        <w:spacing w:before="0"/>
        <w:ind w:left="714" w:hanging="357"/>
        <w:rPr>
          <w:lang w:val="en-GB"/>
        </w:rPr>
      </w:pPr>
      <w:r w:rsidRPr="003F7FBF">
        <w:rPr>
          <w:lang w:val="en-GB"/>
        </w:rPr>
        <w:t>camt.029.001.07 - ResolutionOfInvestigationV07</w:t>
      </w:r>
    </w:p>
    <w:p w:rsidR="003F7FBF" w:rsidRPr="003F7FBF" w:rsidRDefault="003F7FBF" w:rsidP="003F7FBF">
      <w:pPr>
        <w:numPr>
          <w:ilvl w:val="0"/>
          <w:numId w:val="81"/>
        </w:numPr>
        <w:spacing w:before="0"/>
        <w:ind w:left="714" w:hanging="357"/>
        <w:rPr>
          <w:lang w:val="en-GB"/>
        </w:rPr>
      </w:pPr>
      <w:r w:rsidRPr="003F7FBF">
        <w:rPr>
          <w:lang w:val="en-GB"/>
        </w:rPr>
        <w:t>camt.030.001.04 - NotificationOfCaseAssignmentV04</w:t>
      </w:r>
    </w:p>
    <w:p w:rsidR="003F7FBF" w:rsidRPr="003F7FBF" w:rsidRDefault="003F7FBF" w:rsidP="003F7FBF">
      <w:pPr>
        <w:numPr>
          <w:ilvl w:val="0"/>
          <w:numId w:val="81"/>
        </w:numPr>
        <w:spacing w:before="0"/>
        <w:ind w:left="714" w:hanging="357"/>
        <w:rPr>
          <w:lang w:val="en-GB"/>
        </w:rPr>
      </w:pPr>
      <w:r w:rsidRPr="003F7FBF">
        <w:rPr>
          <w:lang w:val="en-GB"/>
        </w:rPr>
        <w:t>camt.031.001.04 - RejectInvestigationV04</w:t>
      </w:r>
    </w:p>
    <w:p w:rsidR="003F7FBF" w:rsidRPr="003F7FBF" w:rsidRDefault="003F7FBF" w:rsidP="003F7FBF">
      <w:pPr>
        <w:numPr>
          <w:ilvl w:val="0"/>
          <w:numId w:val="81"/>
        </w:numPr>
        <w:spacing w:before="0"/>
        <w:ind w:left="714" w:hanging="357"/>
        <w:rPr>
          <w:lang w:val="en-GB"/>
        </w:rPr>
      </w:pPr>
      <w:r w:rsidRPr="003F7FBF">
        <w:rPr>
          <w:lang w:val="en-GB"/>
        </w:rPr>
        <w:t>camt.032.001.03 - CancelCaseAssignmentV03</w:t>
      </w:r>
    </w:p>
    <w:p w:rsidR="003F7FBF" w:rsidRPr="003F7FBF" w:rsidRDefault="003F7FBF" w:rsidP="003F7FBF">
      <w:pPr>
        <w:numPr>
          <w:ilvl w:val="0"/>
          <w:numId w:val="81"/>
        </w:numPr>
        <w:spacing w:before="0"/>
        <w:ind w:left="714" w:hanging="357"/>
        <w:rPr>
          <w:lang w:val="en-GB"/>
        </w:rPr>
      </w:pPr>
      <w:r w:rsidRPr="003F7FBF">
        <w:rPr>
          <w:lang w:val="en-GB"/>
        </w:rPr>
        <w:t>camt.033.001.04 - RequestForDuplicateV04</w:t>
      </w:r>
    </w:p>
    <w:p w:rsidR="003F7FBF" w:rsidRPr="003F7FBF" w:rsidRDefault="003F7FBF" w:rsidP="003F7FBF">
      <w:pPr>
        <w:numPr>
          <w:ilvl w:val="0"/>
          <w:numId w:val="81"/>
        </w:numPr>
        <w:spacing w:before="0"/>
        <w:ind w:left="714" w:hanging="357"/>
        <w:rPr>
          <w:lang w:val="en-GB"/>
        </w:rPr>
      </w:pPr>
      <w:r w:rsidRPr="003F7FBF">
        <w:rPr>
          <w:lang w:val="en-GB"/>
        </w:rPr>
        <w:t>camt.034.001.04 - DuplicateV04</w:t>
      </w:r>
    </w:p>
    <w:p w:rsidR="003F7FBF" w:rsidRPr="003F7FBF" w:rsidRDefault="003F7FBF" w:rsidP="003F7FBF">
      <w:pPr>
        <w:numPr>
          <w:ilvl w:val="0"/>
          <w:numId w:val="81"/>
        </w:numPr>
        <w:spacing w:before="0"/>
        <w:ind w:left="714" w:hanging="357"/>
        <w:rPr>
          <w:lang w:val="en-GB"/>
        </w:rPr>
      </w:pPr>
      <w:r w:rsidRPr="003F7FBF">
        <w:rPr>
          <w:lang w:val="en-GB"/>
        </w:rPr>
        <w:t>camt.035.001.03 - ProprietaryFormatInvestigationV03</w:t>
      </w:r>
    </w:p>
    <w:p w:rsidR="003F7FBF" w:rsidRPr="003F7FBF" w:rsidRDefault="003F7FBF" w:rsidP="003F7FBF">
      <w:pPr>
        <w:numPr>
          <w:ilvl w:val="0"/>
          <w:numId w:val="81"/>
        </w:numPr>
        <w:spacing w:before="0"/>
        <w:ind w:left="714" w:hanging="357"/>
        <w:rPr>
          <w:lang w:val="en-GB"/>
        </w:rPr>
      </w:pPr>
      <w:r w:rsidRPr="003F7FBF">
        <w:rPr>
          <w:lang w:val="en-GB"/>
        </w:rPr>
        <w:t>camt.036.001.03 - DebitAuthorisationResponseV03</w:t>
      </w:r>
    </w:p>
    <w:p w:rsidR="003F7FBF" w:rsidRPr="003F7FBF" w:rsidRDefault="003F7FBF" w:rsidP="003F7FBF">
      <w:pPr>
        <w:numPr>
          <w:ilvl w:val="0"/>
          <w:numId w:val="81"/>
        </w:numPr>
        <w:spacing w:before="0"/>
        <w:ind w:left="714" w:hanging="357"/>
        <w:rPr>
          <w:lang w:val="en-GB"/>
        </w:rPr>
      </w:pPr>
      <w:r w:rsidRPr="003F7FBF">
        <w:rPr>
          <w:lang w:val="en-GB"/>
        </w:rPr>
        <w:t>camt.038.001.03 - CaseStatusReportRequestV03</w:t>
      </w:r>
    </w:p>
    <w:p w:rsidR="003F7FBF" w:rsidRPr="003F7FBF" w:rsidRDefault="003F7FBF" w:rsidP="003F7FBF">
      <w:pPr>
        <w:numPr>
          <w:ilvl w:val="0"/>
          <w:numId w:val="81"/>
        </w:numPr>
        <w:spacing w:before="0"/>
        <w:ind w:left="714" w:hanging="357"/>
        <w:rPr>
          <w:lang w:val="en-GB"/>
        </w:rPr>
      </w:pPr>
      <w:r w:rsidRPr="003F7FBF">
        <w:rPr>
          <w:lang w:val="en-GB"/>
        </w:rPr>
        <w:lastRenderedPageBreak/>
        <w:t>camt.039.001.04 - CaseStatusReportV04</w:t>
      </w:r>
    </w:p>
    <w:p w:rsidR="003F7FBF" w:rsidRPr="003F7FBF" w:rsidRDefault="003F7FBF" w:rsidP="003F7FBF">
      <w:pPr>
        <w:numPr>
          <w:ilvl w:val="0"/>
          <w:numId w:val="81"/>
        </w:numPr>
        <w:spacing w:before="0"/>
        <w:ind w:left="714" w:hanging="357"/>
        <w:rPr>
          <w:lang w:val="en-GB"/>
        </w:rPr>
      </w:pPr>
      <w:r w:rsidRPr="003F7FBF">
        <w:rPr>
          <w:lang w:val="en-GB"/>
        </w:rPr>
        <w:t>camt.037.001.05 - DebitAuthorisationRequestV05</w:t>
      </w:r>
    </w:p>
    <w:p w:rsidR="003F7FBF" w:rsidRPr="003F7FBF" w:rsidRDefault="003F7FBF" w:rsidP="003F7FBF">
      <w:pPr>
        <w:numPr>
          <w:ilvl w:val="0"/>
          <w:numId w:val="81"/>
        </w:numPr>
        <w:spacing w:before="0"/>
        <w:ind w:left="714" w:hanging="357"/>
        <w:rPr>
          <w:lang w:val="en-GB"/>
        </w:rPr>
      </w:pPr>
      <w:r w:rsidRPr="003F7FBF">
        <w:rPr>
          <w:lang w:val="en-GB"/>
        </w:rPr>
        <w:t>camt.087.001.04 - RequestToModifyPaymentV04</w:t>
      </w:r>
    </w:p>
    <w:p w:rsidR="003F7FBF" w:rsidRDefault="003F7FBF" w:rsidP="003F7FBF">
      <w:pPr>
        <w:rPr>
          <w:szCs w:val="24"/>
          <w:lang w:val="en-GB"/>
        </w:rPr>
      </w:pPr>
      <w:r>
        <w:rPr>
          <w:szCs w:val="24"/>
          <w:lang w:val="en-GB"/>
        </w:rPr>
        <w:t>Please note that this change has already been implemented in the two cancellation messages in which the Case component has been defined as an option element:</w:t>
      </w:r>
    </w:p>
    <w:p w:rsidR="003F7FBF" w:rsidRPr="003F7FBF" w:rsidRDefault="003F7FBF" w:rsidP="003F7FBF">
      <w:pPr>
        <w:numPr>
          <w:ilvl w:val="0"/>
          <w:numId w:val="81"/>
        </w:numPr>
        <w:ind w:left="714" w:hanging="357"/>
        <w:rPr>
          <w:lang w:val="en-GB"/>
        </w:rPr>
      </w:pPr>
      <w:r w:rsidRPr="003F7FBF">
        <w:rPr>
          <w:lang w:val="en-GB"/>
        </w:rPr>
        <w:t>camt.055.001.06 - CustomerPaymentCancellationRequestV06</w:t>
      </w:r>
    </w:p>
    <w:p w:rsidR="003F7FBF" w:rsidRPr="003F7FBF" w:rsidRDefault="003F7FBF" w:rsidP="003F7FBF">
      <w:pPr>
        <w:numPr>
          <w:ilvl w:val="0"/>
          <w:numId w:val="81"/>
        </w:numPr>
        <w:spacing w:before="0"/>
        <w:ind w:left="714" w:hanging="357"/>
        <w:rPr>
          <w:lang w:val="en-GB"/>
        </w:rPr>
      </w:pPr>
      <w:r w:rsidRPr="003F7FBF">
        <w:rPr>
          <w:lang w:val="en-GB"/>
        </w:rPr>
        <w:t>camt.056.001.06 - FIToFIPaymentCancellationRequestV06</w:t>
      </w:r>
    </w:p>
    <w:p w:rsidR="003F7FBF" w:rsidRPr="00366F82" w:rsidRDefault="003F7FBF" w:rsidP="003F7FBF">
      <w:pPr>
        <w:rPr>
          <w:szCs w:val="24"/>
          <w:lang w:val="en-GB"/>
        </w:rPr>
      </w:pPr>
      <w:r>
        <w:rPr>
          <w:szCs w:val="24"/>
          <w:lang w:val="en-GB"/>
        </w:rPr>
        <w:t xml:space="preserve"> </w:t>
      </w:r>
    </w:p>
    <w:p w:rsidR="00007C0E" w:rsidRPr="00366F82" w:rsidRDefault="00007C0E" w:rsidP="005F74CC">
      <w:pPr>
        <w:numPr>
          <w:ilvl w:val="0"/>
          <w:numId w:val="103"/>
        </w:numPr>
        <w:rPr>
          <w:b/>
          <w:szCs w:val="24"/>
          <w:lang w:val="en-GB"/>
        </w:rPr>
      </w:pPr>
      <w:r w:rsidRPr="00366F82">
        <w:rPr>
          <w:b/>
          <w:szCs w:val="24"/>
          <w:lang w:val="en-GB"/>
        </w:rPr>
        <w:t>Proposed implementation:</w:t>
      </w:r>
      <w:r w:rsidRPr="00366F82">
        <w:rPr>
          <w:szCs w:val="24"/>
          <w:lang w:val="en-GB"/>
        </w:rPr>
        <w:t xml:space="preserve"> </w:t>
      </w:r>
    </w:p>
    <w:p w:rsidR="00007C0E" w:rsidRPr="00366F82" w:rsidRDefault="00007C0E" w:rsidP="00007C0E">
      <w:pPr>
        <w:rPr>
          <w:szCs w:val="24"/>
          <w:lang w:val="en-GB"/>
        </w:rPr>
      </w:pPr>
    </w:p>
    <w:p w:rsidR="00075FB6" w:rsidRDefault="00007C0E" w:rsidP="00007C0E">
      <w:pPr>
        <w:rPr>
          <w:lang w:val="en-GB"/>
        </w:rPr>
      </w:pPr>
      <w:r w:rsidRPr="001C2F72">
        <w:rPr>
          <w:lang w:val="en-GB"/>
        </w:rPr>
        <w:t>We support the proposed implementation</w:t>
      </w:r>
      <w:r w:rsidR="00075FB6">
        <w:rPr>
          <w:lang w:val="en-GB"/>
        </w:rPr>
        <w:t xml:space="preserve"> to have the Case component optional.</w:t>
      </w:r>
    </w:p>
    <w:p w:rsidR="00075FB6" w:rsidRDefault="00075FB6" w:rsidP="00007C0E">
      <w:pPr>
        <w:rPr>
          <w:lang w:val="en-GB"/>
        </w:rPr>
      </w:pPr>
      <w:r>
        <w:rPr>
          <w:lang w:val="en-GB"/>
        </w:rPr>
        <w:t>However, we would rather propose to add a rule in each message, stating following:</w:t>
      </w:r>
    </w:p>
    <w:p w:rsidR="00007C0E" w:rsidRDefault="00075FB6" w:rsidP="00007C0E">
      <w:pPr>
        <w:rPr>
          <w:lang w:val="en-GB"/>
        </w:rPr>
      </w:pPr>
      <w:r>
        <w:rPr>
          <w:lang w:val="en-GB"/>
        </w:rPr>
        <w:t>“The Case component must be present, when the message is sent in response to an exception and investigation message which contains the Case component”</w:t>
      </w:r>
    </w:p>
    <w:p w:rsidR="00075FB6" w:rsidRDefault="00075FB6" w:rsidP="00007C0E">
      <w:pPr>
        <w:rPr>
          <w:lang w:val="en-GB"/>
        </w:rPr>
      </w:pPr>
    </w:p>
    <w:p w:rsidR="00075FB6" w:rsidRDefault="00075FB6" w:rsidP="00007C0E">
      <w:pPr>
        <w:rPr>
          <w:b/>
          <w:color w:val="FF0000"/>
          <w:lang w:val="en-GB"/>
        </w:rPr>
      </w:pPr>
      <w:r w:rsidRPr="00075FB6">
        <w:rPr>
          <w:b/>
          <w:color w:val="FF0000"/>
          <w:lang w:val="en-GB"/>
        </w:rPr>
        <w:t>Question to the SEG: do you support the implementation of this change in all of the messages of the Exception and Investigation Message Set?</w:t>
      </w:r>
    </w:p>
    <w:p w:rsidR="001F4D7D" w:rsidRPr="001F4D7D" w:rsidRDefault="001F4D7D" w:rsidP="00007C0E">
      <w:pPr>
        <w:rPr>
          <w:color w:val="00B050"/>
          <w:lang w:val="en-GB"/>
        </w:rPr>
      </w:pPr>
      <w:r w:rsidRPr="001F4D7D">
        <w:rPr>
          <w:color w:val="00B050"/>
          <w:lang w:val="en-GB"/>
        </w:rPr>
        <w:t xml:space="preserve">The </w:t>
      </w:r>
      <w:proofErr w:type="spellStart"/>
      <w:r w:rsidRPr="001F4D7D">
        <w:rPr>
          <w:color w:val="00B050"/>
          <w:lang w:val="en-GB"/>
        </w:rPr>
        <w:t>SEG</w:t>
      </w:r>
      <w:proofErr w:type="spellEnd"/>
      <w:r w:rsidRPr="001F4D7D">
        <w:rPr>
          <w:color w:val="00B050"/>
          <w:lang w:val="en-GB"/>
        </w:rPr>
        <w:t xml:space="preserve"> decides that the changes should be applied to the entire Exceptions and Investigations message set.</w:t>
      </w:r>
    </w:p>
    <w:p w:rsidR="00075FB6" w:rsidRDefault="00075FB6" w:rsidP="00007C0E">
      <w:pPr>
        <w:rPr>
          <w:lang w:val="en-GB"/>
        </w:rPr>
      </w:pPr>
    </w:p>
    <w:p w:rsidR="00007C0E" w:rsidRDefault="00007C0E" w:rsidP="005F74CC">
      <w:pPr>
        <w:numPr>
          <w:ilvl w:val="0"/>
          <w:numId w:val="103"/>
        </w:numPr>
        <w:rPr>
          <w:b/>
          <w:lang w:val="en-GB"/>
        </w:rPr>
      </w:pPr>
      <w:r>
        <w:rPr>
          <w:b/>
          <w:lang w:val="en-GB"/>
        </w:rPr>
        <w:t>Proposed timing:</w:t>
      </w:r>
      <w:r w:rsidRPr="009D6359">
        <w:rPr>
          <w:b/>
          <w:lang w:val="en-GB"/>
        </w:rPr>
        <w:t xml:space="preserve"> </w:t>
      </w:r>
    </w:p>
    <w:p w:rsidR="00007C0E" w:rsidRDefault="00007C0E" w:rsidP="00007C0E">
      <w:pPr>
        <w:rPr>
          <w:lang w:val="en-GB"/>
        </w:rPr>
      </w:pPr>
      <w:r w:rsidRPr="0005123F">
        <w:rPr>
          <w:lang w:val="en-GB"/>
        </w:rPr>
        <w:t xml:space="preserve">The submitting </w:t>
      </w:r>
      <w:r>
        <w:rPr>
          <w:lang w:val="en-GB"/>
        </w:rPr>
        <w:t>organisation confirms that it can implement the requested changes in the requested timing.</w:t>
      </w:r>
    </w:p>
    <w:p w:rsidR="00007C0E" w:rsidRPr="0005123F" w:rsidRDefault="00007C0E" w:rsidP="00007C0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07C0E" w:rsidRPr="006D7FF8" w:rsidTr="00081D7F">
        <w:tc>
          <w:tcPr>
            <w:tcW w:w="1101" w:type="dxa"/>
            <w:tcBorders>
              <w:bottom w:val="single" w:sz="4" w:space="0" w:color="auto"/>
            </w:tcBorders>
          </w:tcPr>
          <w:p w:rsidR="00007C0E" w:rsidRPr="006D7FF8" w:rsidRDefault="00007C0E" w:rsidP="00081D7F">
            <w:pPr>
              <w:rPr>
                <w:szCs w:val="24"/>
                <w:lang w:val="en-GB"/>
              </w:rPr>
            </w:pPr>
            <w:r>
              <w:rPr>
                <w:szCs w:val="24"/>
                <w:lang w:val="en-GB"/>
              </w:rPr>
              <w:t>Timing</w:t>
            </w:r>
          </w:p>
        </w:tc>
        <w:tc>
          <w:tcPr>
            <w:tcW w:w="3543" w:type="dxa"/>
          </w:tcPr>
          <w:p w:rsidR="00007C0E" w:rsidRPr="006D7FF8" w:rsidRDefault="00007C0E" w:rsidP="00081D7F">
            <w:pPr>
              <w:jc w:val="both"/>
              <w:rPr>
                <w:szCs w:val="24"/>
                <w:lang w:val="en-GB"/>
              </w:rPr>
            </w:pPr>
            <w:r>
              <w:rPr>
                <w:szCs w:val="24"/>
                <w:lang w:val="en-GB"/>
              </w:rPr>
              <w:t xml:space="preserve">As requested </w:t>
            </w:r>
          </w:p>
        </w:tc>
      </w:tr>
    </w:tbl>
    <w:p w:rsidR="00007C0E" w:rsidRPr="00B73EA1" w:rsidRDefault="00007C0E" w:rsidP="00007C0E">
      <w:pPr>
        <w:rPr>
          <w:lang w:val="en-GB"/>
        </w:rPr>
      </w:pPr>
    </w:p>
    <w:p w:rsidR="00007C0E" w:rsidRPr="00E8579D" w:rsidRDefault="00007C0E" w:rsidP="005F74CC">
      <w:pPr>
        <w:numPr>
          <w:ilvl w:val="0"/>
          <w:numId w:val="103"/>
        </w:numPr>
        <w:rPr>
          <w:b/>
          <w:lang w:val="en-GB"/>
        </w:rPr>
      </w:pPr>
      <w:r>
        <w:rPr>
          <w:b/>
          <w:lang w:val="en-GB"/>
        </w:rPr>
        <w:t>Final decision of the SEG:</w:t>
      </w:r>
    </w:p>
    <w:p w:rsidR="00007C0E" w:rsidRDefault="00007C0E" w:rsidP="00007C0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07C0E" w:rsidRPr="006D7FF8" w:rsidTr="00081D7F">
        <w:tc>
          <w:tcPr>
            <w:tcW w:w="1101" w:type="dxa"/>
          </w:tcPr>
          <w:p w:rsidR="00007C0E" w:rsidRPr="006D7FF8" w:rsidRDefault="00007C0E" w:rsidP="00081D7F">
            <w:pPr>
              <w:rPr>
                <w:szCs w:val="24"/>
                <w:lang w:val="en-GB"/>
              </w:rPr>
            </w:pPr>
            <w:r w:rsidRPr="006D7FF8">
              <w:rPr>
                <w:szCs w:val="24"/>
                <w:lang w:val="en-GB"/>
              </w:rPr>
              <w:t>Approve</w:t>
            </w:r>
          </w:p>
        </w:tc>
        <w:tc>
          <w:tcPr>
            <w:tcW w:w="1559" w:type="dxa"/>
          </w:tcPr>
          <w:p w:rsidR="00007C0E" w:rsidRPr="00B73EA1" w:rsidRDefault="001F4D7D" w:rsidP="00081D7F">
            <w:pPr>
              <w:jc w:val="center"/>
              <w:rPr>
                <w:color w:val="FF0000"/>
                <w:lang w:val="en-GB"/>
              </w:rPr>
            </w:pPr>
            <w:r>
              <w:rPr>
                <w:color w:val="FF0000"/>
                <w:lang w:val="en-GB"/>
              </w:rPr>
              <w:t>X</w:t>
            </w:r>
          </w:p>
        </w:tc>
      </w:tr>
    </w:tbl>
    <w:p w:rsidR="00007C0E" w:rsidRDefault="00007C0E" w:rsidP="00007C0E">
      <w:pPr>
        <w:rPr>
          <w:szCs w:val="24"/>
          <w:lang w:val="en-GB"/>
        </w:rPr>
      </w:pPr>
      <w:proofErr w:type="gramStart"/>
      <w:r>
        <w:rPr>
          <w:szCs w:val="24"/>
          <w:lang w:val="en-GB"/>
        </w:rPr>
        <w:t xml:space="preserve">Comments: </w:t>
      </w:r>
      <w:r w:rsidR="001F4D7D" w:rsidRPr="001F4D7D">
        <w:rPr>
          <w:color w:val="FF0000"/>
          <w:szCs w:val="24"/>
          <w:lang w:val="en-GB"/>
        </w:rPr>
        <w:t xml:space="preserve">Payments </w:t>
      </w:r>
      <w:proofErr w:type="spellStart"/>
      <w:r w:rsidR="001F4D7D" w:rsidRPr="001F4D7D">
        <w:rPr>
          <w:color w:val="FF0000"/>
          <w:szCs w:val="24"/>
          <w:lang w:val="en-GB"/>
        </w:rPr>
        <w:t>SEG</w:t>
      </w:r>
      <w:proofErr w:type="spellEnd"/>
      <w:r w:rsidR="001F4D7D" w:rsidRPr="001F4D7D">
        <w:rPr>
          <w:color w:val="FF0000"/>
          <w:szCs w:val="24"/>
          <w:lang w:val="en-GB"/>
        </w:rPr>
        <w:t xml:space="preserve"> meeting on September 18</w:t>
      </w:r>
      <w:r w:rsidR="001F4D7D" w:rsidRPr="001F4D7D">
        <w:rPr>
          <w:color w:val="FF0000"/>
          <w:szCs w:val="24"/>
          <w:vertAlign w:val="superscript"/>
          <w:lang w:val="en-GB"/>
        </w:rPr>
        <w:t>th</w:t>
      </w:r>
      <w:r w:rsidR="001F4D7D" w:rsidRPr="001F4D7D">
        <w:rPr>
          <w:color w:val="FF0000"/>
          <w:szCs w:val="24"/>
          <w:lang w:val="en-GB"/>
        </w:rPr>
        <w:t>, 2017.</w:t>
      </w:r>
      <w:proofErr w:type="gramEnd"/>
    </w:p>
    <w:p w:rsidR="00007C0E" w:rsidRPr="003E65AD" w:rsidRDefault="00007C0E" w:rsidP="00007C0E">
      <w:pPr>
        <w:rPr>
          <w:lang w:val="en-GB"/>
        </w:rPr>
      </w:pPr>
    </w:p>
    <w:p w:rsidR="00007C0E" w:rsidRDefault="00007C0E" w:rsidP="00007C0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07C0E" w:rsidRPr="006D7FF8" w:rsidTr="00081D7F">
        <w:tc>
          <w:tcPr>
            <w:tcW w:w="1101" w:type="dxa"/>
          </w:tcPr>
          <w:p w:rsidR="00007C0E" w:rsidRPr="006D7FF8" w:rsidRDefault="00007C0E" w:rsidP="00081D7F">
            <w:pPr>
              <w:rPr>
                <w:szCs w:val="24"/>
                <w:lang w:val="en-GB"/>
              </w:rPr>
            </w:pPr>
            <w:r w:rsidRPr="006D7FF8">
              <w:rPr>
                <w:szCs w:val="24"/>
                <w:lang w:val="en-GB"/>
              </w:rPr>
              <w:t>Reject</w:t>
            </w:r>
          </w:p>
        </w:tc>
        <w:tc>
          <w:tcPr>
            <w:tcW w:w="1559" w:type="dxa"/>
          </w:tcPr>
          <w:p w:rsidR="00007C0E" w:rsidRPr="006D7FF8" w:rsidRDefault="00007C0E" w:rsidP="00081D7F">
            <w:pPr>
              <w:rPr>
                <w:szCs w:val="24"/>
                <w:lang w:val="en-GB"/>
              </w:rPr>
            </w:pPr>
          </w:p>
        </w:tc>
      </w:tr>
    </w:tbl>
    <w:p w:rsidR="00007C0E" w:rsidRDefault="00007C0E" w:rsidP="00007C0E">
      <w:pPr>
        <w:rPr>
          <w:szCs w:val="24"/>
          <w:lang w:val="en-GB"/>
        </w:rPr>
      </w:pPr>
      <w:r>
        <w:rPr>
          <w:szCs w:val="24"/>
          <w:lang w:val="en-GB"/>
        </w:rPr>
        <w:t>Reason for rejection:</w:t>
      </w:r>
    </w:p>
    <w:p w:rsidR="00007C0E" w:rsidRDefault="00007C0E" w:rsidP="00007C0E">
      <w:pPr>
        <w:pStyle w:val="Heading1"/>
        <w:ind w:left="0" w:firstLine="0"/>
        <w:rPr>
          <w:lang w:val="en-GB"/>
        </w:rPr>
      </w:pPr>
      <w:r>
        <w:rPr>
          <w:i/>
          <w:snapToGrid w:val="0"/>
        </w:rPr>
        <w:br w:type="page"/>
      </w:r>
      <w:bookmarkStart w:id="12" w:name="_Toc491865443"/>
      <w:r w:rsidRPr="00B04F61">
        <w:rPr>
          <w:lang w:val="en-GB"/>
        </w:rPr>
        <w:lastRenderedPageBreak/>
        <w:t>CR0</w:t>
      </w:r>
      <w:r>
        <w:rPr>
          <w:lang w:val="en-GB"/>
        </w:rPr>
        <w:t>696: Modify cardinality and definition of the CreationDateTime</w:t>
      </w:r>
      <w:bookmarkEnd w:id="12"/>
    </w:p>
    <w:p w:rsidR="00007C0E" w:rsidRDefault="00007C0E" w:rsidP="00007C0E">
      <w:pPr>
        <w:rPr>
          <w:lang w:val="en-GB"/>
        </w:rPr>
      </w:pPr>
    </w:p>
    <w:p w:rsidR="00235535" w:rsidRDefault="00235535" w:rsidP="00C30FEF">
      <w:pPr>
        <w:numPr>
          <w:ilvl w:val="0"/>
          <w:numId w:val="116"/>
        </w:numPr>
        <w:rPr>
          <w:b/>
          <w:szCs w:val="24"/>
          <w:lang w:val="en-GB"/>
        </w:rPr>
      </w:pPr>
      <w:r>
        <w:rPr>
          <w:b/>
          <w:szCs w:val="24"/>
          <w:lang w:val="en-GB"/>
        </w:rPr>
        <w:t>Origin of the request:</w:t>
      </w:r>
    </w:p>
    <w:p w:rsidR="00235535" w:rsidRDefault="00235535" w:rsidP="00235535">
      <w:pPr>
        <w:rPr>
          <w:szCs w:val="24"/>
          <w:lang w:val="en-GB"/>
        </w:rPr>
      </w:pPr>
      <w:r>
        <w:rPr>
          <w:i/>
          <w:szCs w:val="24"/>
          <w:lang w:val="en-GB"/>
        </w:rPr>
        <w:t>A.1 Submitter</w:t>
      </w:r>
      <w:r>
        <w:rPr>
          <w:szCs w:val="24"/>
          <w:lang w:val="en-GB"/>
        </w:rPr>
        <w:t xml:space="preserve">: </w:t>
      </w:r>
    </w:p>
    <w:p w:rsidR="00235535" w:rsidRDefault="00235535" w:rsidP="00235535">
      <w:pPr>
        <w:rPr>
          <w:szCs w:val="24"/>
          <w:lang w:val="en-GB"/>
        </w:rPr>
      </w:pPr>
      <w:r>
        <w:rPr>
          <w:szCs w:val="24"/>
          <w:lang w:val="en-GB"/>
        </w:rPr>
        <w:t>Federal Reserve Bank of New York (on behalf of the US Federal Reserve Banks)</w:t>
      </w:r>
    </w:p>
    <w:p w:rsidR="00235535" w:rsidRDefault="00235535" w:rsidP="00235535">
      <w:pPr>
        <w:rPr>
          <w:szCs w:val="24"/>
          <w:lang w:val="en-GB"/>
        </w:rPr>
      </w:pPr>
      <w:r>
        <w:rPr>
          <w:szCs w:val="24"/>
          <w:lang w:val="en-GB"/>
        </w:rPr>
        <w:t>33 Liberty Street</w:t>
      </w:r>
    </w:p>
    <w:p w:rsidR="00235535" w:rsidRDefault="00235535" w:rsidP="00235535">
      <w:pPr>
        <w:rPr>
          <w:szCs w:val="24"/>
          <w:lang w:val="en-GB"/>
        </w:rPr>
      </w:pPr>
      <w:r>
        <w:rPr>
          <w:szCs w:val="24"/>
          <w:lang w:val="en-GB"/>
        </w:rPr>
        <w:t>New York, NY 10045</w:t>
      </w:r>
    </w:p>
    <w:p w:rsidR="00235535" w:rsidRDefault="00235535" w:rsidP="00235535">
      <w:pPr>
        <w:rPr>
          <w:szCs w:val="24"/>
          <w:lang w:val="en-GB"/>
        </w:rPr>
      </w:pPr>
      <w:r>
        <w:rPr>
          <w:szCs w:val="24"/>
          <w:lang w:val="en-GB"/>
        </w:rPr>
        <w:t>U.S.A.</w:t>
      </w:r>
    </w:p>
    <w:p w:rsidR="00235535" w:rsidRDefault="00235535" w:rsidP="00235535">
      <w:pPr>
        <w:rPr>
          <w:szCs w:val="24"/>
          <w:lang w:val="en-GB"/>
        </w:rPr>
      </w:pPr>
      <w:r>
        <w:rPr>
          <w:i/>
          <w:szCs w:val="24"/>
          <w:lang w:val="en-GB"/>
        </w:rPr>
        <w:t>A.2 Contact person:</w:t>
      </w:r>
      <w:r>
        <w:rPr>
          <w:szCs w:val="24"/>
          <w:lang w:val="en-GB"/>
        </w:rPr>
        <w:t xml:space="preserve"> </w:t>
      </w:r>
    </w:p>
    <w:p w:rsidR="00235535" w:rsidRDefault="00235535" w:rsidP="00235535">
      <w:pPr>
        <w:rPr>
          <w:szCs w:val="24"/>
          <w:lang w:val="en-GB"/>
        </w:rPr>
      </w:pPr>
      <w:r>
        <w:rPr>
          <w:szCs w:val="24"/>
          <w:lang w:val="en-GB"/>
        </w:rPr>
        <w:t xml:space="preserve">Federal Reserve Bank of New York Wholesale Product Office </w:t>
      </w:r>
    </w:p>
    <w:p w:rsidR="00235535" w:rsidRDefault="00235535" w:rsidP="00235535">
      <w:pPr>
        <w:rPr>
          <w:szCs w:val="24"/>
          <w:lang w:val="en-GB"/>
        </w:rPr>
      </w:pPr>
      <w:r>
        <w:rPr>
          <w:szCs w:val="24"/>
          <w:lang w:val="en-GB"/>
        </w:rPr>
        <w:t>Ms. Gina Russo (</w:t>
      </w:r>
      <w:hyperlink r:id="rId78" w:history="1">
        <w:r>
          <w:rPr>
            <w:rStyle w:val="Hyperlink"/>
            <w:szCs w:val="24"/>
            <w:lang w:val="en-GB"/>
          </w:rPr>
          <w:t>gina.russo@ny.frb.org</w:t>
        </w:r>
      </w:hyperlink>
      <w:r>
        <w:rPr>
          <w:szCs w:val="24"/>
          <w:lang w:val="en-GB"/>
        </w:rPr>
        <w:t xml:space="preserve">) </w:t>
      </w:r>
    </w:p>
    <w:p w:rsidR="00235535" w:rsidRDefault="00235535" w:rsidP="00235535">
      <w:pPr>
        <w:rPr>
          <w:szCs w:val="24"/>
          <w:lang w:val="fr-BE"/>
        </w:rPr>
      </w:pPr>
      <w:r>
        <w:rPr>
          <w:szCs w:val="24"/>
          <w:lang w:val="fr-BE"/>
        </w:rPr>
        <w:t>Ms. Leslie Lee (</w:t>
      </w:r>
      <w:hyperlink r:id="rId79" w:history="1">
        <w:r>
          <w:rPr>
            <w:rStyle w:val="Hyperlink"/>
            <w:szCs w:val="24"/>
            <w:lang w:val="fr-BE"/>
          </w:rPr>
          <w:t>leslie.lee@ny.frb.org</w:t>
        </w:r>
      </w:hyperlink>
      <w:r>
        <w:rPr>
          <w:szCs w:val="24"/>
          <w:lang w:val="fr-BE"/>
        </w:rPr>
        <w:t xml:space="preserve">) </w:t>
      </w:r>
    </w:p>
    <w:p w:rsidR="00235535" w:rsidRDefault="00235535" w:rsidP="00235535">
      <w:pPr>
        <w:rPr>
          <w:szCs w:val="24"/>
          <w:lang w:val="en-GB"/>
        </w:rPr>
      </w:pPr>
      <w:r>
        <w:rPr>
          <w:i/>
          <w:szCs w:val="24"/>
          <w:lang w:val="fr-BE"/>
        </w:rPr>
        <w:t xml:space="preserve"> </w:t>
      </w:r>
      <w:r>
        <w:rPr>
          <w:i/>
          <w:szCs w:val="24"/>
          <w:lang w:val="en-GB"/>
        </w:rPr>
        <w:t>A.3 Sponsors</w:t>
      </w:r>
      <w:r>
        <w:rPr>
          <w:szCs w:val="24"/>
          <w:lang w:val="en-GB"/>
        </w:rPr>
        <w:t xml:space="preserve">: </w:t>
      </w:r>
    </w:p>
    <w:p w:rsidR="00235535" w:rsidRDefault="00235535" w:rsidP="00235535">
      <w:pPr>
        <w:rPr>
          <w:szCs w:val="24"/>
          <w:lang w:val="en-GB"/>
        </w:rPr>
      </w:pPr>
      <w:r>
        <w:rPr>
          <w:szCs w:val="24"/>
          <w:lang w:val="en-GB"/>
        </w:rPr>
        <w:t>US Format Advisory Group</w:t>
      </w:r>
      <w:r>
        <w:rPr>
          <w:rStyle w:val="FootnoteReference"/>
          <w:szCs w:val="24"/>
          <w:lang w:val="en-GB"/>
        </w:rPr>
        <w:footnoteReference w:id="17"/>
      </w:r>
    </w:p>
    <w:p w:rsidR="00235535" w:rsidRDefault="00235535" w:rsidP="00235535">
      <w:pPr>
        <w:rPr>
          <w:szCs w:val="24"/>
          <w:lang w:val="en-GB"/>
        </w:rPr>
      </w:pPr>
      <w:r>
        <w:rPr>
          <w:szCs w:val="24"/>
          <w:lang w:val="en-GB"/>
        </w:rPr>
        <w:t xml:space="preserve"> </w:t>
      </w:r>
    </w:p>
    <w:p w:rsidR="00235535" w:rsidRDefault="00235535" w:rsidP="00C30FEF">
      <w:pPr>
        <w:numPr>
          <w:ilvl w:val="0"/>
          <w:numId w:val="116"/>
        </w:numPr>
        <w:rPr>
          <w:b/>
          <w:lang w:val="en-GB"/>
        </w:rPr>
      </w:pPr>
      <w:r>
        <w:rPr>
          <w:b/>
          <w:lang w:val="en-GB"/>
        </w:rPr>
        <w:t>Related messages:</w:t>
      </w:r>
    </w:p>
    <w:p w:rsidR="00235535" w:rsidRDefault="00235535" w:rsidP="00235535">
      <w:pPr>
        <w:rPr>
          <w:lang w:val="en-GB"/>
        </w:rPr>
      </w:pPr>
      <w:proofErr w:type="spellStart"/>
      <w:r>
        <w:rPr>
          <w:lang w:val="en-GB"/>
        </w:rPr>
        <w:t>camt.052.001.06</w:t>
      </w:r>
      <w:proofErr w:type="spellEnd"/>
      <w:r>
        <w:rPr>
          <w:lang w:val="en-GB"/>
        </w:rPr>
        <w:t xml:space="preserve"> – </w:t>
      </w:r>
      <w:proofErr w:type="spellStart"/>
      <w:r>
        <w:rPr>
          <w:lang w:val="en-GB"/>
        </w:rPr>
        <w:t>BankToCustomerAccountReport</w:t>
      </w:r>
      <w:proofErr w:type="spellEnd"/>
      <w:r>
        <w:rPr>
          <w:lang w:val="en-GB"/>
        </w:rPr>
        <w:t xml:space="preserve"> (</w:t>
      </w:r>
      <w:r>
        <w:rPr>
          <w:i/>
          <w:lang w:val="en-GB"/>
        </w:rPr>
        <w:t>Report</w:t>
      </w:r>
      <w:r>
        <w:rPr>
          <w:lang w:val="en-GB"/>
        </w:rPr>
        <w:t xml:space="preserve"> component)</w:t>
      </w:r>
    </w:p>
    <w:p w:rsidR="00235535" w:rsidRDefault="00235535" w:rsidP="00235535">
      <w:pPr>
        <w:rPr>
          <w:lang w:val="en-GB"/>
        </w:rPr>
      </w:pPr>
      <w:proofErr w:type="spellStart"/>
      <w:r>
        <w:rPr>
          <w:lang w:val="en-GB"/>
        </w:rPr>
        <w:t>camt.053.001.06</w:t>
      </w:r>
      <w:proofErr w:type="spellEnd"/>
      <w:r>
        <w:rPr>
          <w:lang w:val="en-GB"/>
        </w:rPr>
        <w:t xml:space="preserve"> – </w:t>
      </w:r>
      <w:proofErr w:type="spellStart"/>
      <w:r>
        <w:rPr>
          <w:lang w:val="en-GB"/>
        </w:rPr>
        <w:t>BankToCustomerAccountStatement</w:t>
      </w:r>
      <w:proofErr w:type="spellEnd"/>
      <w:r>
        <w:rPr>
          <w:lang w:val="en-GB"/>
        </w:rPr>
        <w:t xml:space="preserve"> (</w:t>
      </w:r>
      <w:r>
        <w:rPr>
          <w:i/>
          <w:lang w:val="en-GB"/>
        </w:rPr>
        <w:t>Report</w:t>
      </w:r>
      <w:r>
        <w:rPr>
          <w:lang w:val="en-GB"/>
        </w:rPr>
        <w:t xml:space="preserve"> component)</w:t>
      </w:r>
    </w:p>
    <w:p w:rsidR="00235535" w:rsidRDefault="00235535" w:rsidP="00235535">
      <w:pPr>
        <w:rPr>
          <w:lang w:val="en-GB"/>
        </w:rPr>
      </w:pPr>
      <w:proofErr w:type="spellStart"/>
      <w:r>
        <w:rPr>
          <w:lang w:val="en-GB"/>
        </w:rPr>
        <w:t>camt.054.001.06</w:t>
      </w:r>
      <w:proofErr w:type="spellEnd"/>
      <w:r>
        <w:rPr>
          <w:lang w:val="en-GB"/>
        </w:rPr>
        <w:t xml:space="preserve"> – </w:t>
      </w:r>
      <w:proofErr w:type="spellStart"/>
      <w:r>
        <w:rPr>
          <w:lang w:val="en-GB"/>
        </w:rPr>
        <w:t>BankToCustomerDebitCreditNotification</w:t>
      </w:r>
      <w:proofErr w:type="spellEnd"/>
      <w:r>
        <w:rPr>
          <w:lang w:val="en-GB"/>
        </w:rPr>
        <w:t xml:space="preserve"> (</w:t>
      </w:r>
      <w:r>
        <w:rPr>
          <w:i/>
          <w:lang w:val="en-GB"/>
        </w:rPr>
        <w:t>Notification</w:t>
      </w:r>
      <w:r>
        <w:rPr>
          <w:lang w:val="en-GB"/>
        </w:rPr>
        <w:t xml:space="preserve"> component)</w:t>
      </w:r>
    </w:p>
    <w:p w:rsidR="00235535" w:rsidRDefault="00235535" w:rsidP="00235535">
      <w:pPr>
        <w:rPr>
          <w:b/>
          <w:lang w:val="en-GB"/>
        </w:rPr>
      </w:pPr>
    </w:p>
    <w:p w:rsidR="00235535" w:rsidRDefault="00235535" w:rsidP="00C30FEF">
      <w:pPr>
        <w:numPr>
          <w:ilvl w:val="0"/>
          <w:numId w:val="116"/>
        </w:numPr>
        <w:rPr>
          <w:lang w:val="en-GB"/>
        </w:rPr>
      </w:pPr>
      <w:r>
        <w:rPr>
          <w:b/>
          <w:lang w:val="en-GB"/>
        </w:rPr>
        <w:t>Description of the change request:</w:t>
      </w:r>
    </w:p>
    <w:p w:rsidR="00235535" w:rsidRDefault="00235535" w:rsidP="00235535">
      <w:pPr>
        <w:rPr>
          <w:u w:val="single"/>
          <w:lang w:val="en-GB"/>
        </w:rPr>
      </w:pPr>
      <w:r>
        <w:rPr>
          <w:u w:val="single"/>
          <w:lang w:val="en-GB"/>
        </w:rPr>
        <w:t>C1 – Change definitions</w:t>
      </w:r>
    </w:p>
    <w:p w:rsidR="00235535" w:rsidRDefault="00235535" w:rsidP="00235535">
      <w:pPr>
        <w:rPr>
          <w:lang w:val="en-GB"/>
        </w:rPr>
      </w:pPr>
      <w:r>
        <w:rPr>
          <w:lang w:val="en-GB"/>
        </w:rPr>
        <w:t xml:space="preserve">The request is to change the definitions of the </w:t>
      </w:r>
      <w:proofErr w:type="spellStart"/>
      <w:r>
        <w:rPr>
          <w:i/>
          <w:lang w:val="en-GB"/>
        </w:rPr>
        <w:t>CreationDateTime</w:t>
      </w:r>
      <w:proofErr w:type="spellEnd"/>
      <w:r>
        <w:rPr>
          <w:lang w:val="en-GB"/>
        </w:rPr>
        <w:t xml:space="preserve"> elements in the </w:t>
      </w:r>
      <w:r>
        <w:rPr>
          <w:i/>
          <w:lang w:val="en-GB"/>
        </w:rPr>
        <w:t xml:space="preserve">Report </w:t>
      </w:r>
      <w:r>
        <w:rPr>
          <w:lang w:val="en-GB"/>
        </w:rPr>
        <w:t xml:space="preserve">and </w:t>
      </w:r>
      <w:r>
        <w:rPr>
          <w:i/>
          <w:lang w:val="en-GB"/>
        </w:rPr>
        <w:t xml:space="preserve">Notification </w:t>
      </w:r>
      <w:r>
        <w:rPr>
          <w:lang w:val="en-GB"/>
        </w:rPr>
        <w:t>components. The quoted definitions are extracts from the 2016/2017 Message Definition Report (</w:t>
      </w:r>
      <w:proofErr w:type="spellStart"/>
      <w:r>
        <w:rPr>
          <w:lang w:val="en-GB"/>
        </w:rPr>
        <w:t>MDR</w:t>
      </w:r>
      <w:proofErr w:type="spellEnd"/>
      <w:r>
        <w:rPr>
          <w:lang w:val="en-GB"/>
        </w:rPr>
        <w:t xml:space="preserve">) for the </w:t>
      </w:r>
      <w:proofErr w:type="spellStart"/>
      <w:r>
        <w:rPr>
          <w:lang w:val="en-GB"/>
        </w:rPr>
        <w:t>camt</w:t>
      </w:r>
      <w:proofErr w:type="spellEnd"/>
      <w:r>
        <w:rPr>
          <w:lang w:val="en-GB"/>
        </w:rPr>
        <w:t xml:space="preserve"> messages.</w:t>
      </w:r>
    </w:p>
    <w:p w:rsidR="00235535" w:rsidRDefault="00235535" w:rsidP="00235535">
      <w:pPr>
        <w:rPr>
          <w:b/>
          <w:lang w:val="en-GB"/>
        </w:rPr>
      </w:pPr>
      <w:r>
        <w:rPr>
          <w:b/>
          <w:i/>
          <w:lang w:val="en-GB"/>
        </w:rPr>
        <w:t xml:space="preserve">Report </w:t>
      </w:r>
    </w:p>
    <w:p w:rsidR="00235535" w:rsidRDefault="00235535" w:rsidP="00235535">
      <w:pPr>
        <w:rPr>
          <w:lang w:val="en-GB"/>
        </w:rPr>
      </w:pPr>
      <w:r>
        <w:rPr>
          <w:lang w:val="en-GB"/>
        </w:rPr>
        <w:t xml:space="preserve">The definition should be changed to reflect the creation date and time of the </w:t>
      </w:r>
      <w:r>
        <w:rPr>
          <w:i/>
          <w:lang w:val="en-GB"/>
        </w:rPr>
        <w:t>report</w:t>
      </w:r>
      <w:r>
        <w:rPr>
          <w:lang w:val="en-GB"/>
        </w:rPr>
        <w:t xml:space="preserve">, not the </w:t>
      </w:r>
      <w:r>
        <w:rPr>
          <w:i/>
          <w:lang w:val="en-GB"/>
        </w:rPr>
        <w:t>message</w:t>
      </w:r>
      <w:r>
        <w:rPr>
          <w:lang w:val="en-GB"/>
        </w:rPr>
        <w:t>.</w:t>
      </w:r>
    </w:p>
    <w:p w:rsidR="00235535" w:rsidRDefault="00235535" w:rsidP="00235535">
      <w:pPr>
        <w:rPr>
          <w:lang w:val="en-GB"/>
        </w:rPr>
      </w:pPr>
    </w:p>
    <w:p w:rsidR="00235535" w:rsidRDefault="00235535" w:rsidP="00235535">
      <w:pPr>
        <w:autoSpaceDE w:val="0"/>
        <w:autoSpaceDN w:val="0"/>
        <w:adjustRightInd w:val="0"/>
        <w:spacing w:before="0"/>
        <w:rPr>
          <w:rFonts w:ascii="Arial" w:hAnsi="Arial" w:cs="Arial"/>
          <w:b/>
          <w:bCs/>
          <w:szCs w:val="24"/>
          <w:lang w:val="en-GB" w:eastAsia="en-GB"/>
        </w:rPr>
      </w:pPr>
      <w:r>
        <w:rPr>
          <w:rFonts w:ascii="Arial" w:hAnsi="Arial" w:cs="Arial"/>
          <w:b/>
          <w:bCs/>
          <w:szCs w:val="24"/>
          <w:lang w:val="en-GB" w:eastAsia="en-GB"/>
        </w:rPr>
        <w:lastRenderedPageBreak/>
        <w:t xml:space="preserve">2.4.2.5 </w:t>
      </w:r>
      <w:proofErr w:type="spellStart"/>
      <w:r>
        <w:rPr>
          <w:rFonts w:ascii="Arial" w:hAnsi="Arial" w:cs="Arial"/>
          <w:b/>
          <w:bCs/>
          <w:szCs w:val="24"/>
          <w:lang w:val="en-GB" w:eastAsia="en-GB"/>
        </w:rPr>
        <w:t>CreationDateTime</w:t>
      </w:r>
      <w:proofErr w:type="spellEnd"/>
      <w:r>
        <w:rPr>
          <w:rFonts w:ascii="Arial" w:hAnsi="Arial" w:cs="Arial"/>
          <w:b/>
          <w:bCs/>
          <w:szCs w:val="24"/>
          <w:lang w:val="en-GB" w:eastAsia="en-GB"/>
        </w:rPr>
        <w:t xml:space="preserve"> &lt;</w:t>
      </w:r>
      <w:proofErr w:type="spellStart"/>
      <w:r>
        <w:rPr>
          <w:rFonts w:ascii="Arial" w:hAnsi="Arial" w:cs="Arial"/>
          <w:b/>
          <w:bCs/>
          <w:szCs w:val="24"/>
          <w:lang w:val="en-GB" w:eastAsia="en-GB"/>
        </w:rPr>
        <w:t>CreDtTm</w:t>
      </w:r>
      <w:proofErr w:type="spellEnd"/>
      <w:r>
        <w:rPr>
          <w:rFonts w:ascii="Arial" w:hAnsi="Arial" w:cs="Arial"/>
          <w:b/>
          <w:bCs/>
          <w:szCs w:val="24"/>
          <w:lang w:val="en-GB" w:eastAsia="en-GB"/>
        </w:rPr>
        <w:t>&gt;</w:t>
      </w:r>
    </w:p>
    <w:p w:rsidR="00235535" w:rsidRDefault="00235535" w:rsidP="00235535">
      <w:pPr>
        <w:autoSpaceDE w:val="0"/>
        <w:autoSpaceDN w:val="0"/>
        <w:adjustRightInd w:val="0"/>
        <w:spacing w:before="0"/>
        <w:rPr>
          <w:rFonts w:ascii="Arial" w:hAnsi="Arial" w:cs="Arial"/>
          <w:sz w:val="20"/>
          <w:lang w:val="en-GB" w:eastAsia="en-GB"/>
        </w:rPr>
      </w:pPr>
      <w:r>
        <w:rPr>
          <w:rFonts w:ascii="Arial" w:hAnsi="Arial" w:cs="Arial"/>
          <w:i/>
          <w:iCs/>
          <w:sz w:val="20"/>
          <w:lang w:val="en-GB" w:eastAsia="en-GB"/>
        </w:rPr>
        <w:t xml:space="preserve">Presence: </w:t>
      </w:r>
      <w:r>
        <w:rPr>
          <w:rFonts w:ascii="Arial" w:hAnsi="Arial" w:cs="Arial"/>
          <w:sz w:val="20"/>
          <w:lang w:val="en-GB" w:eastAsia="en-GB"/>
        </w:rPr>
        <w:t>[1</w:t>
      </w:r>
      <w:proofErr w:type="gramStart"/>
      <w:r>
        <w:rPr>
          <w:rFonts w:ascii="Arial" w:hAnsi="Arial" w:cs="Arial"/>
          <w:sz w:val="20"/>
          <w:lang w:val="en-GB" w:eastAsia="en-GB"/>
        </w:rPr>
        <w:t>..1</w:t>
      </w:r>
      <w:proofErr w:type="gramEnd"/>
      <w:r>
        <w:rPr>
          <w:rFonts w:ascii="Arial" w:hAnsi="Arial" w:cs="Arial"/>
          <w:sz w:val="20"/>
          <w:lang w:val="en-GB" w:eastAsia="en-GB"/>
        </w:rPr>
        <w:t>]</w:t>
      </w:r>
    </w:p>
    <w:p w:rsidR="00235535" w:rsidRDefault="00235535" w:rsidP="00235535">
      <w:pPr>
        <w:autoSpaceDE w:val="0"/>
        <w:autoSpaceDN w:val="0"/>
        <w:adjustRightInd w:val="0"/>
        <w:spacing w:before="0"/>
        <w:rPr>
          <w:rFonts w:ascii="Arial" w:hAnsi="Arial" w:cs="Arial"/>
          <w:sz w:val="20"/>
          <w:lang w:val="en-GB" w:eastAsia="en-GB"/>
        </w:rPr>
      </w:pPr>
      <w:r>
        <w:rPr>
          <w:rFonts w:ascii="Arial" w:hAnsi="Arial" w:cs="Arial"/>
          <w:i/>
          <w:iCs/>
          <w:sz w:val="20"/>
          <w:lang w:val="en-GB" w:eastAsia="en-GB"/>
        </w:rPr>
        <w:t xml:space="preserve">Definition: </w:t>
      </w:r>
      <w:r>
        <w:rPr>
          <w:rFonts w:ascii="Arial" w:hAnsi="Arial" w:cs="Arial"/>
          <w:sz w:val="20"/>
          <w:lang w:val="en-GB" w:eastAsia="en-GB"/>
        </w:rPr>
        <w:t xml:space="preserve">Date and time at which the </w:t>
      </w:r>
      <w:r>
        <w:rPr>
          <w:rFonts w:ascii="Arial" w:hAnsi="Arial" w:cs="Arial"/>
          <w:strike/>
          <w:sz w:val="20"/>
          <w:lang w:val="en-GB" w:eastAsia="en-GB"/>
        </w:rPr>
        <w:t>message</w:t>
      </w:r>
      <w:r>
        <w:rPr>
          <w:rFonts w:ascii="Arial" w:hAnsi="Arial" w:cs="Arial"/>
          <w:sz w:val="20"/>
          <w:lang w:val="en-GB" w:eastAsia="en-GB"/>
        </w:rPr>
        <w:t xml:space="preserve"> </w:t>
      </w:r>
      <w:r>
        <w:rPr>
          <w:rFonts w:ascii="Arial" w:hAnsi="Arial" w:cs="Arial"/>
          <w:sz w:val="20"/>
          <w:highlight w:val="yellow"/>
          <w:lang w:val="en-GB" w:eastAsia="en-GB"/>
        </w:rPr>
        <w:t>report</w:t>
      </w:r>
      <w:r>
        <w:rPr>
          <w:rFonts w:ascii="Arial" w:hAnsi="Arial" w:cs="Arial"/>
          <w:sz w:val="20"/>
          <w:lang w:val="en-GB" w:eastAsia="en-GB"/>
        </w:rPr>
        <w:t xml:space="preserve"> was created.</w:t>
      </w:r>
    </w:p>
    <w:p w:rsidR="00235535" w:rsidRDefault="00235535" w:rsidP="00235535">
      <w:pPr>
        <w:rPr>
          <w:u w:val="single"/>
          <w:lang w:val="en-GB"/>
        </w:rPr>
      </w:pPr>
    </w:p>
    <w:p w:rsidR="00235535" w:rsidRDefault="00235535" w:rsidP="00235535">
      <w:pPr>
        <w:rPr>
          <w:b/>
          <w:i/>
          <w:lang w:val="en-GB"/>
        </w:rPr>
      </w:pPr>
      <w:r>
        <w:rPr>
          <w:b/>
          <w:i/>
          <w:lang w:val="en-GB"/>
        </w:rPr>
        <w:t xml:space="preserve">Notification </w:t>
      </w:r>
    </w:p>
    <w:p w:rsidR="00235535" w:rsidRDefault="00235535" w:rsidP="00235535">
      <w:pPr>
        <w:rPr>
          <w:lang w:val="en-GB"/>
        </w:rPr>
      </w:pPr>
      <w:r>
        <w:rPr>
          <w:lang w:val="en-GB"/>
        </w:rPr>
        <w:t xml:space="preserve">The definition should be changed to reflect the creation date and time of the </w:t>
      </w:r>
      <w:r>
        <w:rPr>
          <w:i/>
          <w:lang w:val="en-GB"/>
        </w:rPr>
        <w:t>notification</w:t>
      </w:r>
      <w:r>
        <w:rPr>
          <w:lang w:val="en-GB"/>
        </w:rPr>
        <w:t xml:space="preserve">, not the </w:t>
      </w:r>
      <w:r>
        <w:rPr>
          <w:i/>
          <w:lang w:val="en-GB"/>
        </w:rPr>
        <w:t>message</w:t>
      </w:r>
      <w:r>
        <w:rPr>
          <w:lang w:val="en-GB"/>
        </w:rPr>
        <w:t>.</w:t>
      </w:r>
    </w:p>
    <w:p w:rsidR="00235535" w:rsidRDefault="00235535" w:rsidP="00235535">
      <w:pPr>
        <w:rPr>
          <w:i/>
          <w:u w:val="single"/>
          <w:lang w:val="en-GB"/>
        </w:rPr>
      </w:pPr>
    </w:p>
    <w:p w:rsidR="00235535" w:rsidRDefault="00235535" w:rsidP="00235535">
      <w:pPr>
        <w:autoSpaceDE w:val="0"/>
        <w:autoSpaceDN w:val="0"/>
        <w:adjustRightInd w:val="0"/>
        <w:spacing w:before="0"/>
        <w:rPr>
          <w:rFonts w:ascii="Arial" w:hAnsi="Arial" w:cs="Arial"/>
          <w:b/>
          <w:bCs/>
          <w:szCs w:val="24"/>
          <w:lang w:val="en-GB" w:eastAsia="en-GB"/>
        </w:rPr>
      </w:pPr>
      <w:r>
        <w:rPr>
          <w:rFonts w:ascii="Arial" w:hAnsi="Arial" w:cs="Arial"/>
          <w:b/>
          <w:bCs/>
          <w:szCs w:val="24"/>
          <w:lang w:val="en-GB" w:eastAsia="en-GB"/>
        </w:rPr>
        <w:t xml:space="preserve">4.4.2.5 </w:t>
      </w:r>
      <w:proofErr w:type="spellStart"/>
      <w:r>
        <w:rPr>
          <w:rFonts w:ascii="Arial" w:hAnsi="Arial" w:cs="Arial"/>
          <w:b/>
          <w:bCs/>
          <w:szCs w:val="24"/>
          <w:lang w:val="en-GB" w:eastAsia="en-GB"/>
        </w:rPr>
        <w:t>CreationDateTime</w:t>
      </w:r>
      <w:proofErr w:type="spellEnd"/>
      <w:r>
        <w:rPr>
          <w:rFonts w:ascii="Arial" w:hAnsi="Arial" w:cs="Arial"/>
          <w:b/>
          <w:bCs/>
          <w:szCs w:val="24"/>
          <w:lang w:val="en-GB" w:eastAsia="en-GB"/>
        </w:rPr>
        <w:t xml:space="preserve"> &lt;</w:t>
      </w:r>
      <w:proofErr w:type="spellStart"/>
      <w:r>
        <w:rPr>
          <w:rFonts w:ascii="Arial" w:hAnsi="Arial" w:cs="Arial"/>
          <w:b/>
          <w:bCs/>
          <w:szCs w:val="24"/>
          <w:lang w:val="en-GB" w:eastAsia="en-GB"/>
        </w:rPr>
        <w:t>CreDtTm</w:t>
      </w:r>
      <w:proofErr w:type="spellEnd"/>
      <w:r>
        <w:rPr>
          <w:rFonts w:ascii="Arial" w:hAnsi="Arial" w:cs="Arial"/>
          <w:b/>
          <w:bCs/>
          <w:szCs w:val="24"/>
          <w:lang w:val="en-GB" w:eastAsia="en-GB"/>
        </w:rPr>
        <w:t>&gt;</w:t>
      </w:r>
    </w:p>
    <w:p w:rsidR="00235535" w:rsidRDefault="00235535" w:rsidP="00235535">
      <w:pPr>
        <w:autoSpaceDE w:val="0"/>
        <w:autoSpaceDN w:val="0"/>
        <w:adjustRightInd w:val="0"/>
        <w:spacing w:before="0"/>
        <w:rPr>
          <w:rFonts w:ascii="Arial" w:hAnsi="Arial" w:cs="Arial"/>
          <w:sz w:val="20"/>
          <w:lang w:val="en-GB" w:eastAsia="en-GB"/>
        </w:rPr>
      </w:pPr>
      <w:r>
        <w:rPr>
          <w:rFonts w:ascii="Arial" w:hAnsi="Arial" w:cs="Arial"/>
          <w:i/>
          <w:iCs/>
          <w:sz w:val="20"/>
          <w:lang w:val="en-GB" w:eastAsia="en-GB"/>
        </w:rPr>
        <w:t xml:space="preserve">Presence: </w:t>
      </w:r>
      <w:r>
        <w:rPr>
          <w:rFonts w:ascii="Arial" w:hAnsi="Arial" w:cs="Arial"/>
          <w:sz w:val="20"/>
          <w:lang w:val="en-GB" w:eastAsia="en-GB"/>
        </w:rPr>
        <w:t>[1</w:t>
      </w:r>
      <w:proofErr w:type="gramStart"/>
      <w:r>
        <w:rPr>
          <w:rFonts w:ascii="Arial" w:hAnsi="Arial" w:cs="Arial"/>
          <w:sz w:val="20"/>
          <w:lang w:val="en-GB" w:eastAsia="en-GB"/>
        </w:rPr>
        <w:t>..1</w:t>
      </w:r>
      <w:proofErr w:type="gramEnd"/>
      <w:r>
        <w:rPr>
          <w:rFonts w:ascii="Arial" w:hAnsi="Arial" w:cs="Arial"/>
          <w:sz w:val="20"/>
          <w:lang w:val="en-GB" w:eastAsia="en-GB"/>
        </w:rPr>
        <w:t>]</w:t>
      </w:r>
    </w:p>
    <w:p w:rsidR="00235535" w:rsidRDefault="00235535" w:rsidP="00235535">
      <w:pPr>
        <w:autoSpaceDE w:val="0"/>
        <w:autoSpaceDN w:val="0"/>
        <w:adjustRightInd w:val="0"/>
        <w:spacing w:before="0"/>
        <w:rPr>
          <w:rFonts w:ascii="Arial" w:hAnsi="Arial" w:cs="Arial"/>
          <w:sz w:val="20"/>
          <w:lang w:val="en-GB" w:eastAsia="en-GB"/>
        </w:rPr>
      </w:pPr>
      <w:r>
        <w:rPr>
          <w:rFonts w:ascii="Arial" w:hAnsi="Arial" w:cs="Arial"/>
          <w:i/>
          <w:iCs/>
          <w:sz w:val="20"/>
          <w:lang w:val="en-GB" w:eastAsia="en-GB"/>
        </w:rPr>
        <w:t xml:space="preserve">Definition: </w:t>
      </w:r>
      <w:r>
        <w:rPr>
          <w:rFonts w:ascii="Arial" w:hAnsi="Arial" w:cs="Arial"/>
          <w:sz w:val="20"/>
          <w:lang w:val="en-GB" w:eastAsia="en-GB"/>
        </w:rPr>
        <w:t xml:space="preserve">Date and time at which the </w:t>
      </w:r>
      <w:r>
        <w:rPr>
          <w:rFonts w:ascii="Arial" w:hAnsi="Arial" w:cs="Arial"/>
          <w:strike/>
          <w:sz w:val="20"/>
          <w:lang w:val="en-GB" w:eastAsia="en-GB"/>
        </w:rPr>
        <w:t>message</w:t>
      </w:r>
      <w:r>
        <w:rPr>
          <w:rFonts w:ascii="Arial" w:hAnsi="Arial" w:cs="Arial"/>
          <w:sz w:val="20"/>
          <w:lang w:val="en-GB" w:eastAsia="en-GB"/>
        </w:rPr>
        <w:t xml:space="preserve"> </w:t>
      </w:r>
      <w:r>
        <w:rPr>
          <w:rFonts w:ascii="Arial" w:hAnsi="Arial" w:cs="Arial"/>
          <w:sz w:val="20"/>
          <w:highlight w:val="yellow"/>
          <w:lang w:val="en-GB" w:eastAsia="en-GB"/>
        </w:rPr>
        <w:t>notification</w:t>
      </w:r>
      <w:r>
        <w:rPr>
          <w:rFonts w:ascii="Arial" w:hAnsi="Arial" w:cs="Arial"/>
          <w:sz w:val="20"/>
          <w:lang w:val="en-GB" w:eastAsia="en-GB"/>
        </w:rPr>
        <w:t xml:space="preserve"> was created.</w:t>
      </w:r>
    </w:p>
    <w:p w:rsidR="00235535" w:rsidRDefault="00235535" w:rsidP="00235535">
      <w:pPr>
        <w:autoSpaceDE w:val="0"/>
        <w:autoSpaceDN w:val="0"/>
        <w:adjustRightInd w:val="0"/>
        <w:spacing w:before="0"/>
        <w:rPr>
          <w:lang w:val="en-GB"/>
        </w:rPr>
      </w:pPr>
    </w:p>
    <w:p w:rsidR="00235535" w:rsidRDefault="00235535" w:rsidP="00235535">
      <w:pPr>
        <w:rPr>
          <w:u w:val="single"/>
          <w:lang w:val="en-GB"/>
        </w:rPr>
      </w:pPr>
      <w:r>
        <w:rPr>
          <w:u w:val="single"/>
          <w:lang w:val="en-GB"/>
        </w:rPr>
        <w:t xml:space="preserve">C2 – Change cardinality </w:t>
      </w:r>
    </w:p>
    <w:p w:rsidR="00235535" w:rsidRDefault="00235535" w:rsidP="00235535">
      <w:pPr>
        <w:rPr>
          <w:lang w:val="en-GB"/>
        </w:rPr>
      </w:pPr>
      <w:r>
        <w:rPr>
          <w:lang w:val="en-GB"/>
        </w:rPr>
        <w:t xml:space="preserve">The request is to change the cardinality of the </w:t>
      </w:r>
      <w:proofErr w:type="spellStart"/>
      <w:r>
        <w:rPr>
          <w:i/>
          <w:lang w:val="en-GB"/>
        </w:rPr>
        <w:t>CreationDateTime</w:t>
      </w:r>
      <w:proofErr w:type="spellEnd"/>
      <w:r>
        <w:rPr>
          <w:lang w:val="en-GB"/>
        </w:rPr>
        <w:t xml:space="preserve"> elements from mandatory to optional in the </w:t>
      </w:r>
      <w:r>
        <w:rPr>
          <w:i/>
          <w:lang w:val="en-GB"/>
        </w:rPr>
        <w:t>Report</w:t>
      </w:r>
      <w:r>
        <w:rPr>
          <w:lang w:val="en-GB"/>
        </w:rPr>
        <w:t xml:space="preserve"> and </w:t>
      </w:r>
      <w:r>
        <w:rPr>
          <w:i/>
          <w:lang w:val="en-GB"/>
        </w:rPr>
        <w:t>Notification</w:t>
      </w:r>
      <w:r>
        <w:rPr>
          <w:lang w:val="en-GB"/>
        </w:rPr>
        <w:t xml:space="preserve"> components. </w:t>
      </w:r>
    </w:p>
    <w:p w:rsidR="00235535" w:rsidRDefault="00235535" w:rsidP="00235535">
      <w:pPr>
        <w:rPr>
          <w:u w:val="single"/>
          <w:lang w:val="en-GB"/>
        </w:rPr>
      </w:pPr>
    </w:p>
    <w:p w:rsidR="00235535" w:rsidRDefault="00235535" w:rsidP="00C30FEF">
      <w:pPr>
        <w:numPr>
          <w:ilvl w:val="0"/>
          <w:numId w:val="116"/>
        </w:numPr>
        <w:rPr>
          <w:b/>
          <w:szCs w:val="24"/>
          <w:lang w:val="en-GB"/>
        </w:rPr>
      </w:pPr>
      <w:r>
        <w:rPr>
          <w:b/>
          <w:szCs w:val="24"/>
          <w:lang w:val="en-GB"/>
        </w:rPr>
        <w:t>Purpose of the change:</w:t>
      </w:r>
    </w:p>
    <w:p w:rsidR="00235535" w:rsidRDefault="00235535" w:rsidP="00235535">
      <w:pPr>
        <w:rPr>
          <w:szCs w:val="24"/>
          <w:lang w:val="en-GB"/>
        </w:rPr>
      </w:pPr>
      <w:r>
        <w:rPr>
          <w:szCs w:val="24"/>
          <w:lang w:val="en-GB"/>
        </w:rPr>
        <w:t xml:space="preserve">The changes described under C1 are of a cosmetic nature, i.e. to correct, align or remove ambiguity from the definitions. </w:t>
      </w:r>
    </w:p>
    <w:p w:rsidR="00235535" w:rsidRDefault="00235535" w:rsidP="00235535">
      <w:pPr>
        <w:rPr>
          <w:lang w:val="en-GB"/>
        </w:rPr>
      </w:pPr>
      <w:r>
        <w:rPr>
          <w:szCs w:val="24"/>
          <w:lang w:val="en-GB"/>
        </w:rPr>
        <w:t xml:space="preserve">As </w:t>
      </w:r>
      <w:proofErr w:type="spellStart"/>
      <w:r>
        <w:rPr>
          <w:i/>
          <w:lang w:val="en-GB"/>
        </w:rPr>
        <w:t>CreationDateTime</w:t>
      </w:r>
      <w:proofErr w:type="spellEnd"/>
      <w:r>
        <w:rPr>
          <w:lang w:val="en-GB"/>
        </w:rPr>
        <w:t xml:space="preserve"> is already mandatory at the message </w:t>
      </w:r>
      <w:proofErr w:type="spellStart"/>
      <w:r>
        <w:rPr>
          <w:i/>
          <w:lang w:val="en-GB"/>
        </w:rPr>
        <w:t>GroupHeader</w:t>
      </w:r>
      <w:proofErr w:type="spellEnd"/>
      <w:r>
        <w:rPr>
          <w:lang w:val="en-GB"/>
        </w:rPr>
        <w:t xml:space="preserve"> level, the change described under C2 </w:t>
      </w:r>
      <w:r>
        <w:rPr>
          <w:szCs w:val="24"/>
          <w:lang w:val="en-GB"/>
        </w:rPr>
        <w:t xml:space="preserve">will avoid duplication of information in case a single account report or account notification is sent, or </w:t>
      </w:r>
      <w:r>
        <w:rPr>
          <w:lang w:val="en-GB"/>
        </w:rPr>
        <w:t>if systems are not capable of generating multiple dates and times.</w:t>
      </w:r>
    </w:p>
    <w:p w:rsidR="00235535" w:rsidRDefault="00235535" w:rsidP="00235535">
      <w:pPr>
        <w:rPr>
          <w:u w:val="single"/>
          <w:lang w:val="en-GB"/>
        </w:rPr>
      </w:pPr>
    </w:p>
    <w:p w:rsidR="00235535" w:rsidRDefault="00235535" w:rsidP="00C30FEF">
      <w:pPr>
        <w:numPr>
          <w:ilvl w:val="0"/>
          <w:numId w:val="116"/>
        </w:numPr>
        <w:rPr>
          <w:b/>
          <w:szCs w:val="24"/>
          <w:lang w:val="en-GB"/>
        </w:rPr>
      </w:pPr>
      <w:r>
        <w:rPr>
          <w:b/>
          <w:szCs w:val="24"/>
          <w:lang w:val="en-GB"/>
        </w:rPr>
        <w:t>Urgency of the request:</w:t>
      </w:r>
    </w:p>
    <w:p w:rsidR="00235535" w:rsidRDefault="00235535" w:rsidP="00235535">
      <w:pPr>
        <w:rPr>
          <w:szCs w:val="24"/>
          <w:lang w:val="en-GB"/>
        </w:rPr>
      </w:pPr>
      <w:r>
        <w:rPr>
          <w:szCs w:val="24"/>
          <w:lang w:val="en-GB"/>
        </w:rPr>
        <w:t>Request to include the change in the next maintenance cycle.</w:t>
      </w:r>
    </w:p>
    <w:p w:rsidR="00235535" w:rsidRDefault="00235535" w:rsidP="00235535">
      <w:pPr>
        <w:ind w:left="360"/>
        <w:rPr>
          <w:b/>
          <w:lang w:val="en-GB"/>
        </w:rPr>
      </w:pPr>
    </w:p>
    <w:p w:rsidR="00235535" w:rsidRDefault="00235535" w:rsidP="00C30FEF">
      <w:pPr>
        <w:numPr>
          <w:ilvl w:val="0"/>
          <w:numId w:val="116"/>
        </w:numPr>
        <w:rPr>
          <w:szCs w:val="24"/>
          <w:lang w:val="en-GB"/>
        </w:rPr>
      </w:pPr>
      <w:r>
        <w:rPr>
          <w:b/>
          <w:szCs w:val="24"/>
          <w:lang w:val="en-GB"/>
        </w:rPr>
        <w:t>Business examples:</w:t>
      </w:r>
    </w:p>
    <w:p w:rsidR="00235535" w:rsidRDefault="00235535" w:rsidP="00235535">
      <w:pPr>
        <w:rPr>
          <w:i/>
          <w:lang w:val="en-GB"/>
        </w:rPr>
      </w:pPr>
      <w:proofErr w:type="gramStart"/>
      <w:r>
        <w:rPr>
          <w:i/>
          <w:lang w:val="en-GB"/>
        </w:rPr>
        <w:t>NA.</w:t>
      </w:r>
      <w:proofErr w:type="gramEnd"/>
    </w:p>
    <w:p w:rsidR="00235535" w:rsidRDefault="00235535" w:rsidP="00235535">
      <w:pPr>
        <w:rPr>
          <w:i/>
          <w:lang w:val="en-GB"/>
        </w:rPr>
      </w:pPr>
    </w:p>
    <w:p w:rsidR="00235535" w:rsidRDefault="00235535" w:rsidP="00C30FEF">
      <w:pPr>
        <w:numPr>
          <w:ilvl w:val="0"/>
          <w:numId w:val="116"/>
        </w:numPr>
        <w:rPr>
          <w:b/>
          <w:lang w:val="en-GB"/>
        </w:rPr>
      </w:pPr>
      <w:proofErr w:type="spellStart"/>
      <w:r>
        <w:rPr>
          <w:b/>
          <w:lang w:val="en-GB"/>
        </w:rPr>
        <w:t>SEG</w:t>
      </w:r>
      <w:proofErr w:type="spellEnd"/>
      <w:r>
        <w:rPr>
          <w:b/>
          <w:lang w:val="en-GB"/>
        </w:rPr>
        <w:t>/TSG recommendation:</w:t>
      </w:r>
    </w:p>
    <w:p w:rsidR="00235535" w:rsidRDefault="00235535" w:rsidP="00235535">
      <w:pPr>
        <w:rPr>
          <w:i/>
          <w:szCs w:val="24"/>
          <w:lang w:val="en-GB"/>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
        <w:gridCol w:w="183"/>
        <w:gridCol w:w="567"/>
        <w:gridCol w:w="1701"/>
        <w:gridCol w:w="4254"/>
        <w:gridCol w:w="425"/>
        <w:gridCol w:w="945"/>
      </w:tblGrid>
      <w:tr w:rsidR="00235535" w:rsidTr="00235535">
        <w:trPr>
          <w:gridAfter w:val="3"/>
          <w:wAfter w:w="5623" w:type="dxa"/>
        </w:trPr>
        <w:tc>
          <w:tcPr>
            <w:tcW w:w="1242" w:type="dxa"/>
            <w:gridSpan w:val="2"/>
            <w:tcBorders>
              <w:top w:val="single" w:sz="4" w:space="0" w:color="auto"/>
              <w:left w:val="single" w:sz="4" w:space="0" w:color="auto"/>
              <w:bottom w:val="single" w:sz="4" w:space="0" w:color="auto"/>
              <w:right w:val="single" w:sz="4" w:space="0" w:color="auto"/>
            </w:tcBorders>
            <w:hideMark/>
          </w:tcPr>
          <w:p w:rsidR="00235535" w:rsidRDefault="00235535">
            <w:pPr>
              <w:rPr>
                <w:b/>
                <w:szCs w:val="24"/>
                <w:lang w:val="en-GB"/>
              </w:rPr>
            </w:pPr>
            <w:r>
              <w:rPr>
                <w:b/>
                <w:szCs w:val="24"/>
                <w:lang w:val="en-GB"/>
              </w:rPr>
              <w:t>Consider</w:t>
            </w:r>
          </w:p>
        </w:tc>
        <w:tc>
          <w:tcPr>
            <w:tcW w:w="567" w:type="dxa"/>
            <w:tcBorders>
              <w:top w:val="single" w:sz="4" w:space="0" w:color="auto"/>
              <w:left w:val="single" w:sz="4" w:space="0" w:color="auto"/>
              <w:bottom w:val="single" w:sz="4" w:space="0" w:color="auto"/>
              <w:right w:val="single" w:sz="4" w:space="0" w:color="auto"/>
            </w:tcBorders>
            <w:hideMark/>
          </w:tcPr>
          <w:p w:rsidR="00235535" w:rsidRDefault="00235535">
            <w:pPr>
              <w:jc w:val="center"/>
              <w:rPr>
                <w:color w:val="FF0000"/>
                <w:szCs w:val="24"/>
                <w:lang w:val="en-GB"/>
              </w:rPr>
            </w:pPr>
            <w:r>
              <w:rPr>
                <w:color w:val="FF0000"/>
                <w:szCs w:val="24"/>
                <w:lang w:val="en-GB"/>
              </w:rPr>
              <w:t>X</w:t>
            </w:r>
          </w:p>
        </w:tc>
        <w:tc>
          <w:tcPr>
            <w:tcW w:w="1701" w:type="dxa"/>
            <w:tcBorders>
              <w:top w:val="single" w:sz="4" w:space="0" w:color="auto"/>
              <w:left w:val="single" w:sz="4" w:space="0" w:color="auto"/>
              <w:bottom w:val="single" w:sz="4" w:space="0" w:color="auto"/>
              <w:right w:val="single" w:sz="4" w:space="0" w:color="auto"/>
            </w:tcBorders>
            <w:hideMark/>
          </w:tcPr>
          <w:p w:rsidR="00235535" w:rsidRDefault="00235535">
            <w:pPr>
              <w:rPr>
                <w:b/>
                <w:szCs w:val="24"/>
                <w:lang w:val="en-GB"/>
              </w:rPr>
            </w:pPr>
            <w:r>
              <w:rPr>
                <w:b/>
                <w:szCs w:val="24"/>
                <w:lang w:val="en-GB"/>
              </w:rPr>
              <w:t>Timing</w:t>
            </w:r>
          </w:p>
        </w:tc>
      </w:tr>
      <w:tr w:rsidR="00235535" w:rsidTr="00235535">
        <w:trPr>
          <w:gridBefore w:val="1"/>
          <w:gridAfter w:val="1"/>
          <w:wBefore w:w="1059" w:type="dxa"/>
          <w:wAfter w:w="945" w:type="dxa"/>
          <w:trHeight w:val="501"/>
        </w:trPr>
        <w:tc>
          <w:tcPr>
            <w:tcW w:w="750" w:type="dxa"/>
            <w:gridSpan w:val="2"/>
            <w:tcBorders>
              <w:top w:val="single" w:sz="4" w:space="0" w:color="auto"/>
              <w:left w:val="nil"/>
              <w:bottom w:val="nil"/>
              <w:right w:val="single" w:sz="4" w:space="0" w:color="auto"/>
            </w:tcBorders>
          </w:tcPr>
          <w:p w:rsidR="00235535" w:rsidRDefault="00235535">
            <w:pPr>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235535" w:rsidRDefault="00235535">
            <w:pPr>
              <w:spacing w:before="0"/>
              <w:rPr>
                <w:szCs w:val="24"/>
                <w:lang w:val="en-GB"/>
              </w:rPr>
            </w:pPr>
            <w:r>
              <w:rPr>
                <w:szCs w:val="24"/>
                <w:lang w:val="en-GB"/>
              </w:rPr>
              <w:t xml:space="preserve">- </w:t>
            </w:r>
            <w:r>
              <w:rPr>
                <w:b/>
                <w:szCs w:val="24"/>
                <w:lang w:val="en-GB"/>
              </w:rPr>
              <w:t>Next yearly cycle: 2017/2018</w:t>
            </w:r>
          </w:p>
          <w:p w:rsidR="00235535" w:rsidRDefault="00235535">
            <w:pPr>
              <w:spacing w:before="0"/>
              <w:rPr>
                <w:szCs w:val="24"/>
                <w:lang w:val="en-GB"/>
              </w:rPr>
            </w:pPr>
            <w:r>
              <w:rPr>
                <w:szCs w:val="24"/>
                <w:lang w:val="en-GB"/>
              </w:rPr>
              <w:t>(the change will be considered for implementation in the yearly maintenance cycle which starts in 2017 and completes with the publication of new message versions in the spring of 2018)</w:t>
            </w:r>
          </w:p>
        </w:tc>
        <w:tc>
          <w:tcPr>
            <w:tcW w:w="425" w:type="dxa"/>
            <w:tcBorders>
              <w:top w:val="single" w:sz="4" w:space="0" w:color="auto"/>
              <w:left w:val="single" w:sz="4" w:space="0" w:color="auto"/>
              <w:bottom w:val="single" w:sz="4" w:space="0" w:color="auto"/>
              <w:right w:val="single" w:sz="4" w:space="0" w:color="auto"/>
            </w:tcBorders>
            <w:hideMark/>
          </w:tcPr>
          <w:p w:rsidR="00235535" w:rsidRDefault="00235535">
            <w:pPr>
              <w:spacing w:before="0"/>
              <w:jc w:val="center"/>
              <w:rPr>
                <w:color w:val="FF0000"/>
                <w:szCs w:val="24"/>
                <w:lang w:val="en-GB"/>
              </w:rPr>
            </w:pPr>
            <w:r>
              <w:rPr>
                <w:color w:val="FF0000"/>
                <w:szCs w:val="24"/>
                <w:lang w:val="en-GB"/>
              </w:rPr>
              <w:t>X</w:t>
            </w:r>
          </w:p>
        </w:tc>
      </w:tr>
      <w:tr w:rsidR="00235535" w:rsidTr="00235535">
        <w:trPr>
          <w:gridBefore w:val="1"/>
          <w:gridAfter w:val="1"/>
          <w:wBefore w:w="1059" w:type="dxa"/>
          <w:wAfter w:w="945" w:type="dxa"/>
          <w:trHeight w:val="501"/>
        </w:trPr>
        <w:tc>
          <w:tcPr>
            <w:tcW w:w="750" w:type="dxa"/>
            <w:gridSpan w:val="2"/>
            <w:tcBorders>
              <w:top w:val="nil"/>
              <w:left w:val="nil"/>
              <w:bottom w:val="nil"/>
              <w:right w:val="single" w:sz="4" w:space="0" w:color="auto"/>
            </w:tcBorders>
          </w:tcPr>
          <w:p w:rsidR="00235535" w:rsidRDefault="00235535">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235535" w:rsidRDefault="00235535">
            <w:pPr>
              <w:spacing w:before="0"/>
              <w:jc w:val="both"/>
              <w:rPr>
                <w:szCs w:val="24"/>
                <w:lang w:val="en-GB"/>
              </w:rPr>
            </w:pPr>
            <w:r>
              <w:rPr>
                <w:szCs w:val="24"/>
                <w:lang w:val="en-GB"/>
              </w:rPr>
              <w:t xml:space="preserve">- </w:t>
            </w:r>
            <w:r>
              <w:rPr>
                <w:b/>
                <w:szCs w:val="24"/>
                <w:lang w:val="en-GB"/>
              </w:rPr>
              <w:t>At the occasion of the next maintenance of the messages</w:t>
            </w:r>
          </w:p>
          <w:p w:rsidR="00235535" w:rsidRDefault="00235535">
            <w:pPr>
              <w:spacing w:before="0"/>
              <w:rPr>
                <w:szCs w:val="24"/>
                <w:lang w:val="en-GB"/>
              </w:rPr>
            </w:pPr>
            <w:r>
              <w:rPr>
                <w:szCs w:val="24"/>
                <w:lang w:val="en-GB"/>
              </w:rPr>
              <w:lastRenderedPageBreak/>
              <w:t>(the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auto"/>
              <w:left w:val="single" w:sz="4" w:space="0" w:color="auto"/>
              <w:bottom w:val="single" w:sz="4" w:space="0" w:color="auto"/>
              <w:right w:val="single" w:sz="4" w:space="0" w:color="auto"/>
            </w:tcBorders>
          </w:tcPr>
          <w:p w:rsidR="00235535" w:rsidRDefault="00235535">
            <w:pPr>
              <w:spacing w:before="0"/>
              <w:jc w:val="center"/>
              <w:rPr>
                <w:color w:val="FF0000"/>
                <w:szCs w:val="24"/>
                <w:lang w:val="en-GB"/>
              </w:rPr>
            </w:pPr>
          </w:p>
        </w:tc>
      </w:tr>
      <w:tr w:rsidR="00235535" w:rsidTr="00235535">
        <w:trPr>
          <w:gridBefore w:val="1"/>
          <w:wBefore w:w="1059" w:type="dxa"/>
          <w:trHeight w:val="511"/>
        </w:trPr>
        <w:tc>
          <w:tcPr>
            <w:tcW w:w="750" w:type="dxa"/>
            <w:gridSpan w:val="2"/>
            <w:tcBorders>
              <w:top w:val="nil"/>
              <w:left w:val="nil"/>
              <w:bottom w:val="nil"/>
              <w:right w:val="single" w:sz="4" w:space="0" w:color="auto"/>
            </w:tcBorders>
          </w:tcPr>
          <w:p w:rsidR="00235535" w:rsidRDefault="00235535">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235535" w:rsidRDefault="00235535">
            <w:pPr>
              <w:spacing w:before="0"/>
              <w:jc w:val="both"/>
              <w:rPr>
                <w:szCs w:val="24"/>
                <w:lang w:val="en-GB"/>
              </w:rPr>
            </w:pPr>
            <w:r>
              <w:rPr>
                <w:szCs w:val="24"/>
                <w:lang w:val="en-GB"/>
              </w:rPr>
              <w:t xml:space="preserve">- </w:t>
            </w:r>
            <w:r>
              <w:rPr>
                <w:b/>
                <w:szCs w:val="24"/>
                <w:lang w:val="en-GB"/>
              </w:rPr>
              <w:t>Urgent unscheduled</w:t>
            </w:r>
          </w:p>
          <w:p w:rsidR="00235535" w:rsidRDefault="00235535">
            <w:pPr>
              <w:spacing w:before="0"/>
              <w:rPr>
                <w:szCs w:val="24"/>
                <w:lang w:val="en-GB"/>
              </w:rPr>
            </w:pPr>
            <w:r>
              <w:rPr>
                <w:szCs w:val="24"/>
                <w:lang w:val="en-GB"/>
              </w:rPr>
              <w:t>(the change justifies an urgent implementation outside of the normal yearly cycle)</w:t>
            </w:r>
          </w:p>
        </w:tc>
        <w:tc>
          <w:tcPr>
            <w:tcW w:w="425" w:type="dxa"/>
            <w:tcBorders>
              <w:top w:val="single" w:sz="4" w:space="0" w:color="auto"/>
              <w:left w:val="single" w:sz="4" w:space="0" w:color="auto"/>
              <w:bottom w:val="single" w:sz="4" w:space="0" w:color="auto"/>
              <w:right w:val="single" w:sz="4" w:space="0" w:color="auto"/>
            </w:tcBorders>
          </w:tcPr>
          <w:p w:rsidR="00235535" w:rsidRDefault="00235535">
            <w:pPr>
              <w:jc w:val="center"/>
              <w:rPr>
                <w:color w:val="FF0000"/>
                <w:szCs w:val="24"/>
                <w:lang w:val="en-GB"/>
              </w:rPr>
            </w:pPr>
          </w:p>
        </w:tc>
        <w:tc>
          <w:tcPr>
            <w:tcW w:w="945" w:type="dxa"/>
            <w:tcBorders>
              <w:top w:val="nil"/>
              <w:left w:val="single" w:sz="4" w:space="0" w:color="auto"/>
              <w:bottom w:val="nil"/>
              <w:right w:val="nil"/>
            </w:tcBorders>
          </w:tcPr>
          <w:p w:rsidR="00235535" w:rsidRDefault="00235535">
            <w:pPr>
              <w:ind w:left="360"/>
              <w:jc w:val="both"/>
              <w:rPr>
                <w:szCs w:val="24"/>
                <w:lang w:val="en-GB"/>
              </w:rPr>
            </w:pPr>
          </w:p>
        </w:tc>
      </w:tr>
      <w:tr w:rsidR="00235535" w:rsidTr="00235535">
        <w:trPr>
          <w:gridBefore w:val="1"/>
          <w:wBefore w:w="1059" w:type="dxa"/>
          <w:trHeight w:val="511"/>
        </w:trPr>
        <w:tc>
          <w:tcPr>
            <w:tcW w:w="750" w:type="dxa"/>
            <w:gridSpan w:val="2"/>
            <w:tcBorders>
              <w:top w:val="nil"/>
              <w:left w:val="nil"/>
              <w:bottom w:val="nil"/>
              <w:right w:val="single" w:sz="4" w:space="0" w:color="auto"/>
            </w:tcBorders>
          </w:tcPr>
          <w:p w:rsidR="00235535" w:rsidRDefault="00235535">
            <w:pPr>
              <w:spacing w:before="0"/>
              <w:rPr>
                <w:szCs w:val="24"/>
                <w:lang w:val="en-GB"/>
              </w:rPr>
            </w:pPr>
          </w:p>
        </w:tc>
        <w:tc>
          <w:tcPr>
            <w:tcW w:w="6379" w:type="dxa"/>
            <w:gridSpan w:val="3"/>
            <w:tcBorders>
              <w:top w:val="single" w:sz="4" w:space="0" w:color="auto"/>
              <w:left w:val="single" w:sz="4" w:space="0" w:color="auto"/>
              <w:bottom w:val="single" w:sz="4" w:space="0" w:color="auto"/>
              <w:right w:val="single" w:sz="4" w:space="0" w:color="auto"/>
            </w:tcBorders>
            <w:hideMark/>
          </w:tcPr>
          <w:p w:rsidR="00235535" w:rsidRDefault="00235535">
            <w:pPr>
              <w:rPr>
                <w:color w:val="FF0000"/>
                <w:szCs w:val="24"/>
                <w:lang w:val="en-GB"/>
              </w:rPr>
            </w:pPr>
            <w:r>
              <w:rPr>
                <w:szCs w:val="24"/>
                <w:lang w:val="en-GB"/>
              </w:rPr>
              <w:t xml:space="preserve">- </w:t>
            </w:r>
            <w:r>
              <w:rPr>
                <w:b/>
                <w:szCs w:val="24"/>
                <w:lang w:val="en-GB"/>
              </w:rPr>
              <w:t>Other timing:</w:t>
            </w:r>
          </w:p>
        </w:tc>
        <w:tc>
          <w:tcPr>
            <w:tcW w:w="945" w:type="dxa"/>
            <w:tcBorders>
              <w:top w:val="nil"/>
              <w:left w:val="single" w:sz="4" w:space="0" w:color="auto"/>
              <w:bottom w:val="nil"/>
              <w:right w:val="nil"/>
            </w:tcBorders>
          </w:tcPr>
          <w:p w:rsidR="00235535" w:rsidRDefault="00235535">
            <w:pPr>
              <w:ind w:left="360"/>
              <w:jc w:val="both"/>
              <w:rPr>
                <w:szCs w:val="24"/>
                <w:lang w:val="en-GB"/>
              </w:rPr>
            </w:pPr>
          </w:p>
          <w:p w:rsidR="00235535" w:rsidRDefault="00235535">
            <w:pPr>
              <w:ind w:left="360"/>
              <w:jc w:val="both"/>
              <w:rPr>
                <w:szCs w:val="24"/>
                <w:lang w:val="en-GB"/>
              </w:rPr>
            </w:pPr>
          </w:p>
        </w:tc>
      </w:tr>
    </w:tbl>
    <w:p w:rsidR="00235535" w:rsidRDefault="00235535" w:rsidP="00235535">
      <w:pPr>
        <w:rPr>
          <w:szCs w:val="24"/>
          <w:lang w:val="en-GB"/>
        </w:rPr>
      </w:pPr>
      <w:r>
        <w:rPr>
          <w:szCs w:val="24"/>
          <w:lang w:val="en-GB"/>
        </w:rPr>
        <w:t>Comments:</w:t>
      </w:r>
    </w:p>
    <w:p w:rsidR="00235535" w:rsidRDefault="00235535" w:rsidP="00235535">
      <w:pPr>
        <w:rPr>
          <w:szCs w:val="24"/>
          <w:lang w:val="en-GB"/>
        </w:rPr>
      </w:pPr>
      <w:proofErr w:type="gramStart"/>
      <w:r>
        <w:rPr>
          <w:color w:val="FF0000"/>
          <w:szCs w:val="24"/>
          <w:lang w:val="en-GB"/>
        </w:rPr>
        <w:t>Payments SEG meeting on 26 June 2017.</w:t>
      </w:r>
      <w:proofErr w:type="gramEnd"/>
    </w:p>
    <w:p w:rsidR="00235535" w:rsidRDefault="00235535" w:rsidP="0023553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235535" w:rsidTr="00235535">
        <w:tc>
          <w:tcPr>
            <w:tcW w:w="1242" w:type="dxa"/>
            <w:tcBorders>
              <w:top w:val="single" w:sz="4" w:space="0" w:color="auto"/>
              <w:left w:val="single" w:sz="4" w:space="0" w:color="auto"/>
              <w:bottom w:val="single" w:sz="4" w:space="0" w:color="auto"/>
              <w:right w:val="single" w:sz="4" w:space="0" w:color="auto"/>
            </w:tcBorders>
            <w:hideMark/>
          </w:tcPr>
          <w:p w:rsidR="00235535" w:rsidRDefault="00235535">
            <w:pPr>
              <w:rPr>
                <w:b/>
                <w:szCs w:val="24"/>
                <w:lang w:val="en-GB"/>
              </w:rPr>
            </w:pPr>
            <w:r>
              <w:rPr>
                <w:b/>
                <w:szCs w:val="24"/>
                <w:lang w:val="en-GB"/>
              </w:rPr>
              <w:t>Reject</w:t>
            </w:r>
          </w:p>
        </w:tc>
        <w:tc>
          <w:tcPr>
            <w:tcW w:w="567" w:type="dxa"/>
            <w:tcBorders>
              <w:top w:val="single" w:sz="4" w:space="0" w:color="auto"/>
              <w:left w:val="single" w:sz="4" w:space="0" w:color="auto"/>
              <w:bottom w:val="single" w:sz="4" w:space="0" w:color="auto"/>
              <w:right w:val="single" w:sz="4" w:space="0" w:color="auto"/>
            </w:tcBorders>
          </w:tcPr>
          <w:p w:rsidR="00235535" w:rsidRDefault="00235535">
            <w:pPr>
              <w:rPr>
                <w:color w:val="FF0000"/>
                <w:szCs w:val="24"/>
                <w:lang w:val="en-GB"/>
              </w:rPr>
            </w:pPr>
          </w:p>
        </w:tc>
      </w:tr>
    </w:tbl>
    <w:p w:rsidR="00235535" w:rsidRDefault="00235535" w:rsidP="00235535">
      <w:pPr>
        <w:rPr>
          <w:szCs w:val="24"/>
          <w:lang w:val="en-GB"/>
        </w:rPr>
      </w:pPr>
      <w:r>
        <w:rPr>
          <w:szCs w:val="24"/>
          <w:lang w:val="en-GB"/>
        </w:rPr>
        <w:t>Reason for rejection:</w:t>
      </w:r>
    </w:p>
    <w:p w:rsidR="00007C0E" w:rsidRPr="00366F82" w:rsidRDefault="00007C0E" w:rsidP="00C30FEF">
      <w:pPr>
        <w:numPr>
          <w:ilvl w:val="0"/>
          <w:numId w:val="116"/>
        </w:numPr>
        <w:rPr>
          <w:szCs w:val="24"/>
          <w:lang w:val="en-GB"/>
        </w:rPr>
      </w:pPr>
      <w:r w:rsidRPr="00366F82">
        <w:rPr>
          <w:b/>
          <w:szCs w:val="24"/>
          <w:lang w:val="en-GB"/>
        </w:rPr>
        <w:t>Impact analysis:</w:t>
      </w:r>
    </w:p>
    <w:p w:rsidR="008D7D4B" w:rsidRDefault="008D7D4B" w:rsidP="008D7D4B">
      <w:pPr>
        <w:rPr>
          <w:szCs w:val="24"/>
          <w:lang w:val="en-GB"/>
        </w:rPr>
      </w:pPr>
      <w:r w:rsidRPr="00366F82">
        <w:rPr>
          <w:szCs w:val="24"/>
          <w:lang w:val="en-GB"/>
        </w:rPr>
        <w:t xml:space="preserve">Following the detailed analysis of the impact of the changes to the existing messages, we </w:t>
      </w:r>
      <w:r>
        <w:rPr>
          <w:szCs w:val="24"/>
          <w:lang w:val="en-GB"/>
        </w:rPr>
        <w:t>confirm that all impacted messages have been listed by the submitter:</w:t>
      </w:r>
      <w:r w:rsidRPr="00366F82" w:rsidDel="00781AC4">
        <w:rPr>
          <w:szCs w:val="24"/>
          <w:lang w:val="en-GB"/>
        </w:rPr>
        <w:t xml:space="preserve"> </w:t>
      </w:r>
    </w:p>
    <w:p w:rsidR="008D7D4B" w:rsidRDefault="008D7D4B" w:rsidP="008D7D4B">
      <w:pPr>
        <w:numPr>
          <w:ilvl w:val="0"/>
          <w:numId w:val="81"/>
        </w:numPr>
        <w:rPr>
          <w:lang w:val="en-GB"/>
        </w:rPr>
      </w:pPr>
      <w:r>
        <w:rPr>
          <w:lang w:val="en-GB"/>
        </w:rPr>
        <w:t xml:space="preserve">camt.052.001.06 – BankToCustomerAccountReportV06 </w:t>
      </w:r>
    </w:p>
    <w:p w:rsidR="008D7D4B" w:rsidRDefault="008D7D4B" w:rsidP="008D7D4B">
      <w:pPr>
        <w:numPr>
          <w:ilvl w:val="0"/>
          <w:numId w:val="81"/>
        </w:numPr>
        <w:rPr>
          <w:lang w:val="en-GB"/>
        </w:rPr>
      </w:pPr>
      <w:r>
        <w:rPr>
          <w:lang w:val="en-GB"/>
        </w:rPr>
        <w:t xml:space="preserve">camt.053.001.06 – BankToCustomerAccountStatementV06 </w:t>
      </w:r>
    </w:p>
    <w:p w:rsidR="008D7D4B" w:rsidRDefault="008D7D4B" w:rsidP="008D7D4B">
      <w:pPr>
        <w:numPr>
          <w:ilvl w:val="0"/>
          <w:numId w:val="81"/>
        </w:numPr>
        <w:rPr>
          <w:lang w:val="en-GB"/>
        </w:rPr>
      </w:pPr>
      <w:r>
        <w:rPr>
          <w:lang w:val="en-GB"/>
        </w:rPr>
        <w:t>camt.054.001.06 – BankToCustomerDebitCreditNotificationV06</w:t>
      </w:r>
    </w:p>
    <w:p w:rsidR="008D7D4B" w:rsidRDefault="008D7D4B" w:rsidP="008D7D4B">
      <w:pPr>
        <w:rPr>
          <w:szCs w:val="24"/>
          <w:lang w:val="en-GB"/>
        </w:rPr>
      </w:pPr>
      <w:r>
        <w:rPr>
          <w:szCs w:val="24"/>
          <w:lang w:val="en-GB"/>
        </w:rPr>
        <w:t>No other messages are impacted by this change.</w:t>
      </w:r>
    </w:p>
    <w:p w:rsidR="00007C0E" w:rsidRPr="00366F82" w:rsidRDefault="00007C0E" w:rsidP="00007C0E">
      <w:pPr>
        <w:rPr>
          <w:szCs w:val="24"/>
          <w:lang w:val="en-GB"/>
        </w:rPr>
      </w:pPr>
    </w:p>
    <w:p w:rsidR="00007C0E" w:rsidRPr="00366F82" w:rsidRDefault="00007C0E" w:rsidP="00C30FEF">
      <w:pPr>
        <w:numPr>
          <w:ilvl w:val="0"/>
          <w:numId w:val="116"/>
        </w:numPr>
        <w:rPr>
          <w:b/>
          <w:szCs w:val="24"/>
          <w:lang w:val="en-GB"/>
        </w:rPr>
      </w:pPr>
      <w:r w:rsidRPr="00366F82">
        <w:rPr>
          <w:b/>
          <w:szCs w:val="24"/>
          <w:lang w:val="en-GB"/>
        </w:rPr>
        <w:t>Proposed implementation:</w:t>
      </w:r>
      <w:r w:rsidRPr="00366F82">
        <w:rPr>
          <w:szCs w:val="24"/>
          <w:lang w:val="en-GB"/>
        </w:rPr>
        <w:t xml:space="preserve"> </w:t>
      </w:r>
    </w:p>
    <w:p w:rsidR="00007C0E" w:rsidRPr="00366F82" w:rsidRDefault="00007C0E" w:rsidP="00007C0E">
      <w:pPr>
        <w:rPr>
          <w:szCs w:val="24"/>
          <w:lang w:val="en-GB"/>
        </w:rPr>
      </w:pPr>
    </w:p>
    <w:p w:rsidR="008D7D4B" w:rsidRDefault="00007C0E" w:rsidP="00007C0E">
      <w:pPr>
        <w:rPr>
          <w:lang w:val="en-GB"/>
        </w:rPr>
      </w:pPr>
      <w:r w:rsidRPr="005F74CC">
        <w:rPr>
          <w:lang w:val="en-GB"/>
        </w:rPr>
        <w:t>We support the proposed implementatio</w:t>
      </w:r>
      <w:r w:rsidR="008D7D4B">
        <w:rPr>
          <w:lang w:val="en-GB"/>
        </w:rPr>
        <w:t>n with following comments:</w:t>
      </w:r>
    </w:p>
    <w:p w:rsidR="008D7D4B" w:rsidRDefault="008D7D4B" w:rsidP="005F74CC">
      <w:pPr>
        <w:numPr>
          <w:ilvl w:val="0"/>
          <w:numId w:val="90"/>
        </w:numPr>
        <w:rPr>
          <w:lang w:val="en-GB"/>
        </w:rPr>
      </w:pPr>
      <w:r>
        <w:rPr>
          <w:lang w:val="en-GB"/>
        </w:rPr>
        <w:t>Definitions will be updated as requested</w:t>
      </w:r>
    </w:p>
    <w:p w:rsidR="008D7D4B" w:rsidRDefault="008D7D4B" w:rsidP="005F74CC">
      <w:pPr>
        <w:numPr>
          <w:ilvl w:val="0"/>
          <w:numId w:val="90"/>
        </w:numPr>
        <w:rPr>
          <w:lang w:val="en-GB"/>
        </w:rPr>
      </w:pPr>
      <w:r>
        <w:rPr>
          <w:lang w:val="en-GB"/>
        </w:rPr>
        <w:t>The submitter has not requested to update the definition of the statement, which will be updated also as following</w:t>
      </w:r>
      <w:proofErr w:type="gramStart"/>
      <w:r>
        <w:rPr>
          <w:lang w:val="en-GB"/>
        </w:rPr>
        <w:t>:</w:t>
      </w:r>
      <w:proofErr w:type="gramEnd"/>
      <w:r>
        <w:rPr>
          <w:lang w:val="en-GB"/>
        </w:rPr>
        <w:br/>
      </w:r>
      <w:r w:rsidRPr="005F74CC">
        <w:rPr>
          <w:lang w:val="en-GB"/>
        </w:rPr>
        <w:t xml:space="preserve">Definition: Date and time at which the </w:t>
      </w:r>
      <w:r w:rsidRPr="005F74CC">
        <w:rPr>
          <w:i/>
          <w:strike/>
          <w:color w:val="FF0000"/>
          <w:lang w:val="en-GB"/>
        </w:rPr>
        <w:t>message</w:t>
      </w:r>
      <w:r w:rsidRPr="005F74CC">
        <w:rPr>
          <w:color w:val="FF0000"/>
          <w:lang w:val="en-GB"/>
        </w:rPr>
        <w:t xml:space="preserve"> statement </w:t>
      </w:r>
      <w:r w:rsidRPr="005F74CC">
        <w:rPr>
          <w:lang w:val="en-GB"/>
        </w:rPr>
        <w:t>was created.</w:t>
      </w:r>
    </w:p>
    <w:p w:rsidR="008D7D4B" w:rsidRDefault="007249A1">
      <w:pPr>
        <w:rPr>
          <w:lang w:val="en-GB"/>
        </w:rPr>
      </w:pPr>
      <w:r>
        <w:rPr>
          <w:lang w:val="en-GB"/>
        </w:rPr>
        <w:br w:type="page"/>
      </w:r>
      <w:r w:rsidR="008D7D4B">
        <w:rPr>
          <w:lang w:val="en-GB"/>
        </w:rPr>
        <w:lastRenderedPageBreak/>
        <w:t xml:space="preserve">Below is an example of the resulting </w:t>
      </w:r>
      <w:r>
        <w:rPr>
          <w:lang w:val="en-GB"/>
        </w:rPr>
        <w:t>schema and documentation, once the change has been applied for the B2CAccountReport message:</w:t>
      </w:r>
    </w:p>
    <w:p w:rsidR="007249A1" w:rsidRDefault="007249A1">
      <w:pPr>
        <w:rPr>
          <w:lang w:val="en-GB"/>
        </w:rPr>
      </w:pPr>
    </w:p>
    <w:p w:rsidR="007249A1" w:rsidRPr="005F74CC" w:rsidRDefault="007249A1" w:rsidP="007249A1">
      <w:pPr>
        <w:autoSpaceDE w:val="0"/>
        <w:autoSpaceDN w:val="0"/>
        <w:adjustRightInd w:val="0"/>
        <w:spacing w:before="0"/>
        <w:rPr>
          <w:rFonts w:ascii="Arial" w:hAnsi="Arial" w:cs="Arial"/>
          <w:color w:val="000000"/>
          <w:sz w:val="20"/>
          <w:highlight w:val="white"/>
          <w:lang w:val="en-GB" w:eastAsia="en-GB"/>
        </w:rPr>
      </w:pPr>
      <w:r w:rsidRPr="005F74CC">
        <w:rPr>
          <w:rFonts w:ascii="Arial" w:hAnsi="Arial" w:cs="Arial"/>
          <w:color w:val="0000FF"/>
          <w:sz w:val="20"/>
          <w:highlight w:val="white"/>
          <w:lang w:val="en-GB" w:eastAsia="en-GB"/>
        </w:rPr>
        <w:t>&lt;</w:t>
      </w:r>
      <w:proofErr w:type="spellStart"/>
      <w:r w:rsidRPr="005F74CC">
        <w:rPr>
          <w:rFonts w:ascii="Arial" w:hAnsi="Arial" w:cs="Arial"/>
          <w:color w:val="800000"/>
          <w:sz w:val="20"/>
          <w:highlight w:val="white"/>
          <w:lang w:val="en-GB" w:eastAsia="en-GB"/>
        </w:rPr>
        <w:t>xs</w:t>
      </w:r>
      <w:proofErr w:type="gramStart"/>
      <w:r w:rsidRPr="005F74CC">
        <w:rPr>
          <w:rFonts w:ascii="Arial" w:hAnsi="Arial" w:cs="Arial"/>
          <w:color w:val="800000"/>
          <w:sz w:val="20"/>
          <w:highlight w:val="white"/>
          <w:lang w:val="en-GB" w:eastAsia="en-GB"/>
        </w:rPr>
        <w:t>:element</w:t>
      </w:r>
      <w:proofErr w:type="spellEnd"/>
      <w:proofErr w:type="gramEnd"/>
      <w:r w:rsidRPr="005F74CC">
        <w:rPr>
          <w:rFonts w:ascii="Arial" w:hAnsi="Arial" w:cs="Arial"/>
          <w:color w:val="FF0000"/>
          <w:sz w:val="20"/>
          <w:highlight w:val="white"/>
          <w:lang w:val="en-GB" w:eastAsia="en-GB"/>
        </w:rPr>
        <w:t xml:space="preserve"> name</w:t>
      </w:r>
      <w:r w:rsidRPr="005F74CC">
        <w:rPr>
          <w:rFonts w:ascii="Arial" w:hAnsi="Arial" w:cs="Arial"/>
          <w:color w:val="0000FF"/>
          <w:sz w:val="20"/>
          <w:highlight w:val="white"/>
          <w:lang w:val="en-GB" w:eastAsia="en-GB"/>
        </w:rPr>
        <w:t>="</w:t>
      </w:r>
      <w:proofErr w:type="spellStart"/>
      <w:r w:rsidRPr="005F74CC">
        <w:rPr>
          <w:rFonts w:ascii="Arial" w:hAnsi="Arial" w:cs="Arial"/>
          <w:color w:val="000000"/>
          <w:sz w:val="20"/>
          <w:highlight w:val="white"/>
          <w:lang w:val="en-GB" w:eastAsia="en-GB"/>
        </w:rPr>
        <w:t>CreDtTm</w:t>
      </w:r>
      <w:proofErr w:type="spellEnd"/>
      <w:r w:rsidRPr="005F74CC">
        <w:rPr>
          <w:rFonts w:ascii="Arial" w:hAnsi="Arial" w:cs="Arial"/>
          <w:color w:val="0000FF"/>
          <w:sz w:val="20"/>
          <w:highlight w:val="white"/>
          <w:lang w:val="en-GB" w:eastAsia="en-GB"/>
        </w:rPr>
        <w:t>"</w:t>
      </w:r>
      <w:r w:rsidRPr="005F74CC">
        <w:rPr>
          <w:rFonts w:ascii="Arial" w:hAnsi="Arial" w:cs="Arial"/>
          <w:color w:val="FF0000"/>
          <w:sz w:val="20"/>
          <w:highlight w:val="white"/>
          <w:lang w:val="en-GB" w:eastAsia="en-GB"/>
        </w:rPr>
        <w:t xml:space="preserve"> type</w:t>
      </w:r>
      <w:r w:rsidRPr="005F74CC">
        <w:rPr>
          <w:rFonts w:ascii="Arial" w:hAnsi="Arial" w:cs="Arial"/>
          <w:color w:val="0000FF"/>
          <w:sz w:val="20"/>
          <w:highlight w:val="white"/>
          <w:lang w:val="en-GB" w:eastAsia="en-GB"/>
        </w:rPr>
        <w:t>="</w:t>
      </w:r>
      <w:proofErr w:type="spellStart"/>
      <w:r w:rsidRPr="005F74CC">
        <w:rPr>
          <w:rFonts w:ascii="Arial" w:hAnsi="Arial" w:cs="Arial"/>
          <w:color w:val="000000"/>
          <w:sz w:val="20"/>
          <w:highlight w:val="white"/>
          <w:lang w:val="en-GB" w:eastAsia="en-GB"/>
        </w:rPr>
        <w:t>ISODateTime</w:t>
      </w:r>
      <w:proofErr w:type="spellEnd"/>
      <w:r w:rsidRPr="005F74CC">
        <w:rPr>
          <w:rFonts w:ascii="Arial" w:hAnsi="Arial" w:cs="Arial"/>
          <w:color w:val="0000FF"/>
          <w:sz w:val="20"/>
          <w:highlight w:val="white"/>
          <w:lang w:val="en-GB" w:eastAsia="en-GB"/>
        </w:rPr>
        <w:t>"</w:t>
      </w:r>
      <w:r w:rsidRPr="005F74CC">
        <w:rPr>
          <w:rFonts w:ascii="Arial" w:hAnsi="Arial" w:cs="Arial"/>
          <w:color w:val="FF0000"/>
          <w:sz w:val="20"/>
          <w:highlight w:val="white"/>
          <w:lang w:val="en-GB" w:eastAsia="en-GB"/>
        </w:rPr>
        <w:t xml:space="preserve"> </w:t>
      </w:r>
      <w:r w:rsidRPr="005F74CC">
        <w:rPr>
          <w:rFonts w:ascii="Arial" w:hAnsi="Arial" w:cs="Arial"/>
          <w:color w:val="FF0000"/>
          <w:sz w:val="20"/>
          <w:highlight w:val="yellow"/>
          <w:lang w:val="en-GB" w:eastAsia="en-GB"/>
        </w:rPr>
        <w:t>minOccurs</w:t>
      </w:r>
      <w:r w:rsidRPr="005F74CC">
        <w:rPr>
          <w:rFonts w:ascii="Arial" w:hAnsi="Arial" w:cs="Arial"/>
          <w:color w:val="0000FF"/>
          <w:sz w:val="20"/>
          <w:highlight w:val="yellow"/>
          <w:lang w:val="en-GB" w:eastAsia="en-GB"/>
        </w:rPr>
        <w:t>="</w:t>
      </w:r>
      <w:r w:rsidRPr="005F74CC">
        <w:rPr>
          <w:rFonts w:ascii="Arial" w:hAnsi="Arial" w:cs="Arial"/>
          <w:color w:val="000000"/>
          <w:sz w:val="20"/>
          <w:highlight w:val="yellow"/>
          <w:lang w:val="en-GB" w:eastAsia="en-GB"/>
        </w:rPr>
        <w:t>0</w:t>
      </w:r>
      <w:r w:rsidRPr="005F74CC">
        <w:rPr>
          <w:rFonts w:ascii="Arial" w:hAnsi="Arial" w:cs="Arial"/>
          <w:color w:val="0000FF"/>
          <w:sz w:val="20"/>
          <w:highlight w:val="yellow"/>
          <w:lang w:val="en-GB" w:eastAsia="en-GB"/>
        </w:rPr>
        <w:t>"</w:t>
      </w:r>
      <w:r w:rsidRPr="005F74CC">
        <w:rPr>
          <w:rFonts w:ascii="Arial" w:hAnsi="Arial" w:cs="Arial"/>
          <w:color w:val="FF0000"/>
          <w:sz w:val="20"/>
          <w:highlight w:val="yellow"/>
          <w:lang w:val="en-GB" w:eastAsia="en-GB"/>
        </w:rPr>
        <w:t xml:space="preserve"> </w:t>
      </w:r>
      <w:proofErr w:type="spellStart"/>
      <w:r w:rsidRPr="005F74CC">
        <w:rPr>
          <w:rFonts w:ascii="Arial" w:hAnsi="Arial" w:cs="Arial"/>
          <w:color w:val="FF0000"/>
          <w:sz w:val="20"/>
          <w:highlight w:val="white"/>
          <w:lang w:val="en-GB" w:eastAsia="en-GB"/>
        </w:rPr>
        <w:t>maxOccurs</w:t>
      </w:r>
      <w:proofErr w:type="spellEnd"/>
      <w:r w:rsidRPr="005F74CC">
        <w:rPr>
          <w:rFonts w:ascii="Arial" w:hAnsi="Arial" w:cs="Arial"/>
          <w:color w:val="0000FF"/>
          <w:sz w:val="20"/>
          <w:highlight w:val="white"/>
          <w:lang w:val="en-GB" w:eastAsia="en-GB"/>
        </w:rPr>
        <w:t>="</w:t>
      </w:r>
      <w:r w:rsidRPr="005F74CC">
        <w:rPr>
          <w:rFonts w:ascii="Arial" w:hAnsi="Arial" w:cs="Arial"/>
          <w:color w:val="000000"/>
          <w:sz w:val="20"/>
          <w:highlight w:val="white"/>
          <w:lang w:val="en-GB" w:eastAsia="en-GB"/>
        </w:rPr>
        <w:t>1</w:t>
      </w:r>
      <w:r w:rsidRPr="005F74CC">
        <w:rPr>
          <w:rFonts w:ascii="Arial" w:hAnsi="Arial" w:cs="Arial"/>
          <w:color w:val="0000FF"/>
          <w:sz w:val="20"/>
          <w:highlight w:val="white"/>
          <w:lang w:val="en-GB" w:eastAsia="en-GB"/>
        </w:rPr>
        <w:t>"&gt;</w:t>
      </w:r>
    </w:p>
    <w:p w:rsidR="007249A1" w:rsidRPr="005F74CC" w:rsidRDefault="007249A1" w:rsidP="007249A1">
      <w:pPr>
        <w:autoSpaceDE w:val="0"/>
        <w:autoSpaceDN w:val="0"/>
        <w:adjustRightInd w:val="0"/>
        <w:spacing w:before="0"/>
        <w:rPr>
          <w:rFonts w:ascii="Arial" w:hAnsi="Arial" w:cs="Arial"/>
          <w:color w:val="000000"/>
          <w:sz w:val="20"/>
          <w:highlight w:val="white"/>
          <w:lang w:val="en-GB" w:eastAsia="en-GB"/>
        </w:rPr>
      </w:pPr>
      <w:r w:rsidRPr="005F74CC">
        <w:rPr>
          <w:rFonts w:ascii="Arial" w:hAnsi="Arial" w:cs="Arial"/>
          <w:color w:val="000000"/>
          <w:sz w:val="20"/>
          <w:highlight w:val="white"/>
          <w:lang w:val="en-GB" w:eastAsia="en-GB"/>
        </w:rPr>
        <w:tab/>
      </w:r>
      <w:r w:rsidRPr="005F74CC">
        <w:rPr>
          <w:rFonts w:ascii="Arial" w:hAnsi="Arial" w:cs="Arial"/>
          <w:color w:val="0000FF"/>
          <w:sz w:val="20"/>
          <w:highlight w:val="white"/>
          <w:lang w:val="en-GB" w:eastAsia="en-GB"/>
        </w:rPr>
        <w:t>&lt;</w:t>
      </w:r>
      <w:proofErr w:type="spellStart"/>
      <w:proofErr w:type="gramStart"/>
      <w:r w:rsidRPr="005F74CC">
        <w:rPr>
          <w:rFonts w:ascii="Arial" w:hAnsi="Arial" w:cs="Arial"/>
          <w:color w:val="800000"/>
          <w:sz w:val="20"/>
          <w:highlight w:val="white"/>
          <w:lang w:val="en-GB" w:eastAsia="en-GB"/>
        </w:rPr>
        <w:t>xs:</w:t>
      </w:r>
      <w:proofErr w:type="gramEnd"/>
      <w:r w:rsidRPr="005F74CC">
        <w:rPr>
          <w:rFonts w:ascii="Arial" w:hAnsi="Arial" w:cs="Arial"/>
          <w:color w:val="800000"/>
          <w:sz w:val="20"/>
          <w:highlight w:val="white"/>
          <w:lang w:val="en-GB" w:eastAsia="en-GB"/>
        </w:rPr>
        <w:t>annotation</w:t>
      </w:r>
      <w:proofErr w:type="spellEnd"/>
      <w:r w:rsidRPr="005F74CC">
        <w:rPr>
          <w:rFonts w:ascii="Arial" w:hAnsi="Arial" w:cs="Arial"/>
          <w:color w:val="0000FF"/>
          <w:sz w:val="20"/>
          <w:highlight w:val="white"/>
          <w:lang w:val="en-GB" w:eastAsia="en-GB"/>
        </w:rPr>
        <w:t>&gt;</w:t>
      </w:r>
    </w:p>
    <w:p w:rsidR="007249A1" w:rsidRPr="005F74CC" w:rsidRDefault="007249A1" w:rsidP="005F74CC">
      <w:pPr>
        <w:autoSpaceDE w:val="0"/>
        <w:autoSpaceDN w:val="0"/>
        <w:adjustRightInd w:val="0"/>
        <w:spacing w:before="0"/>
        <w:ind w:left="1440"/>
        <w:rPr>
          <w:rFonts w:ascii="Arial" w:hAnsi="Arial" w:cs="Arial"/>
          <w:color w:val="FF0000"/>
          <w:sz w:val="20"/>
          <w:highlight w:val="white"/>
          <w:lang w:val="en-GB" w:eastAsia="en-GB"/>
        </w:rPr>
      </w:pPr>
      <w:r w:rsidRPr="005F74CC">
        <w:rPr>
          <w:rFonts w:ascii="Arial" w:hAnsi="Arial" w:cs="Arial"/>
          <w:color w:val="0000FF"/>
          <w:sz w:val="20"/>
          <w:highlight w:val="white"/>
          <w:lang w:val="en-GB" w:eastAsia="en-GB"/>
        </w:rPr>
        <w:t>&lt;</w:t>
      </w:r>
      <w:proofErr w:type="spellStart"/>
      <w:r w:rsidRPr="005F74CC">
        <w:rPr>
          <w:rFonts w:ascii="Arial" w:hAnsi="Arial" w:cs="Arial"/>
          <w:color w:val="800000"/>
          <w:sz w:val="20"/>
          <w:highlight w:val="white"/>
          <w:lang w:val="en-GB" w:eastAsia="en-GB"/>
        </w:rPr>
        <w:t>xs</w:t>
      </w:r>
      <w:proofErr w:type="gramStart"/>
      <w:r w:rsidRPr="005F74CC">
        <w:rPr>
          <w:rFonts w:ascii="Arial" w:hAnsi="Arial" w:cs="Arial"/>
          <w:color w:val="800000"/>
          <w:sz w:val="20"/>
          <w:highlight w:val="white"/>
          <w:lang w:val="en-GB" w:eastAsia="en-GB"/>
        </w:rPr>
        <w:t>:documentation</w:t>
      </w:r>
      <w:proofErr w:type="spellEnd"/>
      <w:proofErr w:type="gramEnd"/>
      <w:r w:rsidRPr="005F74CC">
        <w:rPr>
          <w:rFonts w:ascii="Arial" w:hAnsi="Arial" w:cs="Arial"/>
          <w:color w:val="FF0000"/>
          <w:sz w:val="20"/>
          <w:highlight w:val="white"/>
          <w:lang w:val="en-GB" w:eastAsia="en-GB"/>
        </w:rPr>
        <w:t xml:space="preserve"> source</w:t>
      </w:r>
      <w:r w:rsidRPr="005F74CC">
        <w:rPr>
          <w:rFonts w:ascii="Arial" w:hAnsi="Arial" w:cs="Arial"/>
          <w:color w:val="0000FF"/>
          <w:sz w:val="20"/>
          <w:highlight w:val="white"/>
          <w:lang w:val="en-GB" w:eastAsia="en-GB"/>
        </w:rPr>
        <w:t>="</w:t>
      </w:r>
      <w:r w:rsidRPr="005F74CC">
        <w:rPr>
          <w:rFonts w:ascii="Arial" w:hAnsi="Arial" w:cs="Arial"/>
          <w:color w:val="000000"/>
          <w:sz w:val="20"/>
          <w:highlight w:val="white"/>
          <w:lang w:val="en-GB" w:eastAsia="en-GB"/>
        </w:rPr>
        <w:t>Name</w:t>
      </w:r>
      <w:r w:rsidRPr="005F74CC">
        <w:rPr>
          <w:rFonts w:ascii="Arial" w:hAnsi="Arial" w:cs="Arial"/>
          <w:color w:val="0000FF"/>
          <w:sz w:val="20"/>
          <w:highlight w:val="white"/>
          <w:lang w:val="en-GB" w:eastAsia="en-GB"/>
        </w:rPr>
        <w:t>"</w:t>
      </w:r>
      <w:r w:rsidRPr="005F74CC">
        <w:rPr>
          <w:rFonts w:ascii="Arial" w:hAnsi="Arial" w:cs="Arial"/>
          <w:color w:val="FF0000"/>
          <w:sz w:val="20"/>
          <w:highlight w:val="white"/>
          <w:lang w:val="en-GB" w:eastAsia="en-GB"/>
        </w:rPr>
        <w:t xml:space="preserve"> </w:t>
      </w:r>
      <w:r w:rsidRPr="005F74CC">
        <w:rPr>
          <w:rFonts w:ascii="Arial" w:hAnsi="Arial" w:cs="Arial"/>
          <w:color w:val="FF0000"/>
          <w:sz w:val="20"/>
          <w:highlight w:val="white"/>
          <w:lang w:val="en-GB" w:eastAsia="en-GB"/>
        </w:rPr>
        <w:br/>
      </w:r>
      <w:proofErr w:type="spellStart"/>
      <w:r w:rsidRPr="005F74CC">
        <w:rPr>
          <w:rFonts w:ascii="Arial" w:hAnsi="Arial" w:cs="Arial"/>
          <w:color w:val="FF0000"/>
          <w:sz w:val="20"/>
          <w:highlight w:val="white"/>
          <w:lang w:val="en-GB" w:eastAsia="en-GB"/>
        </w:rPr>
        <w:t>xml:lang</w:t>
      </w:r>
      <w:proofErr w:type="spellEnd"/>
      <w:r w:rsidRPr="005F74CC">
        <w:rPr>
          <w:rFonts w:ascii="Arial" w:hAnsi="Arial" w:cs="Arial"/>
          <w:color w:val="0000FF"/>
          <w:sz w:val="20"/>
          <w:highlight w:val="white"/>
          <w:lang w:val="en-GB" w:eastAsia="en-GB"/>
        </w:rPr>
        <w:t>="</w:t>
      </w:r>
      <w:proofErr w:type="spellStart"/>
      <w:r w:rsidRPr="005F74CC">
        <w:rPr>
          <w:rFonts w:ascii="Arial" w:hAnsi="Arial" w:cs="Arial"/>
          <w:color w:val="000000"/>
          <w:sz w:val="20"/>
          <w:highlight w:val="white"/>
          <w:lang w:val="en-GB" w:eastAsia="en-GB"/>
        </w:rPr>
        <w:t>EN</w:t>
      </w:r>
      <w:proofErr w:type="spellEnd"/>
      <w:r w:rsidRPr="005F74CC">
        <w:rPr>
          <w:rFonts w:ascii="Arial" w:hAnsi="Arial" w:cs="Arial"/>
          <w:color w:val="0000FF"/>
          <w:sz w:val="20"/>
          <w:highlight w:val="white"/>
          <w:lang w:val="en-GB" w:eastAsia="en-GB"/>
        </w:rPr>
        <w:t>"&gt;</w:t>
      </w:r>
      <w:proofErr w:type="spellStart"/>
      <w:r w:rsidRPr="005F74CC">
        <w:rPr>
          <w:rFonts w:ascii="Arial" w:hAnsi="Arial" w:cs="Arial"/>
          <w:color w:val="000000"/>
          <w:sz w:val="20"/>
          <w:highlight w:val="white"/>
          <w:lang w:val="en-GB" w:eastAsia="en-GB"/>
        </w:rPr>
        <w:t>CreationDateTime</w:t>
      </w:r>
      <w:proofErr w:type="spellEnd"/>
      <w:r w:rsidRPr="005F74CC">
        <w:rPr>
          <w:rFonts w:ascii="Arial" w:hAnsi="Arial" w:cs="Arial"/>
          <w:color w:val="0000FF"/>
          <w:sz w:val="20"/>
          <w:highlight w:val="white"/>
          <w:lang w:val="en-GB" w:eastAsia="en-GB"/>
        </w:rPr>
        <w:t>&lt;/</w:t>
      </w:r>
      <w:proofErr w:type="spellStart"/>
      <w:r w:rsidRPr="005F74CC">
        <w:rPr>
          <w:rFonts w:ascii="Arial" w:hAnsi="Arial" w:cs="Arial"/>
          <w:color w:val="800000"/>
          <w:sz w:val="20"/>
          <w:highlight w:val="white"/>
          <w:lang w:val="en-GB" w:eastAsia="en-GB"/>
        </w:rPr>
        <w:t>xs:documentation</w:t>
      </w:r>
      <w:proofErr w:type="spellEnd"/>
      <w:r w:rsidRPr="005F74CC">
        <w:rPr>
          <w:rFonts w:ascii="Arial" w:hAnsi="Arial" w:cs="Arial"/>
          <w:color w:val="0000FF"/>
          <w:sz w:val="20"/>
          <w:highlight w:val="white"/>
          <w:lang w:val="en-GB" w:eastAsia="en-GB"/>
        </w:rPr>
        <w:t>&gt;</w:t>
      </w:r>
    </w:p>
    <w:p w:rsidR="007249A1" w:rsidRPr="005F74CC" w:rsidRDefault="007249A1" w:rsidP="005F74CC">
      <w:pPr>
        <w:autoSpaceDE w:val="0"/>
        <w:autoSpaceDN w:val="0"/>
        <w:adjustRightInd w:val="0"/>
        <w:spacing w:before="0"/>
        <w:ind w:left="1440"/>
        <w:rPr>
          <w:rFonts w:ascii="Arial" w:hAnsi="Arial" w:cs="Arial"/>
          <w:color w:val="000000"/>
          <w:sz w:val="20"/>
          <w:highlight w:val="white"/>
          <w:lang w:val="en-GB" w:eastAsia="en-GB"/>
        </w:rPr>
      </w:pPr>
      <w:r w:rsidRPr="005F74CC">
        <w:rPr>
          <w:rFonts w:ascii="Arial" w:hAnsi="Arial" w:cs="Arial"/>
          <w:color w:val="0000FF"/>
          <w:sz w:val="20"/>
          <w:highlight w:val="white"/>
          <w:lang w:val="en-GB" w:eastAsia="en-GB"/>
        </w:rPr>
        <w:t>&lt;</w:t>
      </w:r>
      <w:proofErr w:type="spellStart"/>
      <w:r w:rsidRPr="005F74CC">
        <w:rPr>
          <w:rFonts w:ascii="Arial" w:hAnsi="Arial" w:cs="Arial"/>
          <w:color w:val="800000"/>
          <w:sz w:val="20"/>
          <w:highlight w:val="white"/>
          <w:lang w:val="en-GB" w:eastAsia="en-GB"/>
        </w:rPr>
        <w:t>xs</w:t>
      </w:r>
      <w:proofErr w:type="gramStart"/>
      <w:r w:rsidRPr="005F74CC">
        <w:rPr>
          <w:rFonts w:ascii="Arial" w:hAnsi="Arial" w:cs="Arial"/>
          <w:color w:val="800000"/>
          <w:sz w:val="20"/>
          <w:highlight w:val="white"/>
          <w:lang w:val="en-GB" w:eastAsia="en-GB"/>
        </w:rPr>
        <w:t>:documentation</w:t>
      </w:r>
      <w:proofErr w:type="spellEnd"/>
      <w:proofErr w:type="gramEnd"/>
      <w:r w:rsidRPr="005F74CC">
        <w:rPr>
          <w:rFonts w:ascii="Arial" w:hAnsi="Arial" w:cs="Arial"/>
          <w:color w:val="FF0000"/>
          <w:sz w:val="20"/>
          <w:highlight w:val="white"/>
          <w:lang w:val="en-GB" w:eastAsia="en-GB"/>
        </w:rPr>
        <w:t xml:space="preserve"> source</w:t>
      </w:r>
      <w:r w:rsidRPr="005F74CC">
        <w:rPr>
          <w:rFonts w:ascii="Arial" w:hAnsi="Arial" w:cs="Arial"/>
          <w:color w:val="0000FF"/>
          <w:sz w:val="20"/>
          <w:highlight w:val="white"/>
          <w:lang w:val="en-GB" w:eastAsia="en-GB"/>
        </w:rPr>
        <w:t>="</w:t>
      </w:r>
      <w:r w:rsidRPr="005F74CC">
        <w:rPr>
          <w:rFonts w:ascii="Arial" w:hAnsi="Arial" w:cs="Arial"/>
          <w:color w:val="000000"/>
          <w:sz w:val="20"/>
          <w:highlight w:val="white"/>
          <w:lang w:val="en-GB" w:eastAsia="en-GB"/>
        </w:rPr>
        <w:t>Definition</w:t>
      </w:r>
      <w:r w:rsidRPr="005F74CC">
        <w:rPr>
          <w:rFonts w:ascii="Arial" w:hAnsi="Arial" w:cs="Arial"/>
          <w:color w:val="0000FF"/>
          <w:sz w:val="20"/>
          <w:highlight w:val="white"/>
          <w:lang w:val="en-GB" w:eastAsia="en-GB"/>
        </w:rPr>
        <w:t>"</w:t>
      </w:r>
      <w:r w:rsidRPr="005F74CC">
        <w:rPr>
          <w:rFonts w:ascii="Arial" w:hAnsi="Arial" w:cs="Arial"/>
          <w:color w:val="FF0000"/>
          <w:sz w:val="20"/>
          <w:highlight w:val="white"/>
          <w:lang w:val="en-GB" w:eastAsia="en-GB"/>
        </w:rPr>
        <w:t xml:space="preserve"> </w:t>
      </w:r>
      <w:proofErr w:type="spellStart"/>
      <w:r w:rsidRPr="005F74CC">
        <w:rPr>
          <w:rFonts w:ascii="Arial" w:hAnsi="Arial" w:cs="Arial"/>
          <w:color w:val="FF0000"/>
          <w:sz w:val="20"/>
          <w:highlight w:val="white"/>
          <w:lang w:val="en-GB" w:eastAsia="en-GB"/>
        </w:rPr>
        <w:t>xml:lang</w:t>
      </w:r>
      <w:proofErr w:type="spellEnd"/>
      <w:r w:rsidRPr="005F74CC">
        <w:rPr>
          <w:rFonts w:ascii="Arial" w:hAnsi="Arial" w:cs="Arial"/>
          <w:color w:val="0000FF"/>
          <w:sz w:val="20"/>
          <w:highlight w:val="white"/>
          <w:lang w:val="en-GB" w:eastAsia="en-GB"/>
        </w:rPr>
        <w:t>="</w:t>
      </w:r>
      <w:proofErr w:type="spellStart"/>
      <w:r w:rsidRPr="005F74CC">
        <w:rPr>
          <w:rFonts w:ascii="Arial" w:hAnsi="Arial" w:cs="Arial"/>
          <w:color w:val="000000"/>
          <w:sz w:val="20"/>
          <w:highlight w:val="white"/>
          <w:lang w:val="en-GB" w:eastAsia="en-GB"/>
        </w:rPr>
        <w:t>EN</w:t>
      </w:r>
      <w:proofErr w:type="spellEnd"/>
      <w:r w:rsidRPr="005F74CC">
        <w:rPr>
          <w:rFonts w:ascii="Arial" w:hAnsi="Arial" w:cs="Arial"/>
          <w:color w:val="0000FF"/>
          <w:sz w:val="20"/>
          <w:highlight w:val="white"/>
          <w:lang w:val="en-GB" w:eastAsia="en-GB"/>
        </w:rPr>
        <w:t>"&gt;</w:t>
      </w:r>
      <w:r w:rsidRPr="005F74CC">
        <w:rPr>
          <w:rFonts w:ascii="Arial" w:hAnsi="Arial" w:cs="Arial"/>
          <w:color w:val="000000"/>
          <w:sz w:val="20"/>
          <w:highlight w:val="yellow"/>
          <w:lang w:val="en-GB" w:eastAsia="en-GB"/>
        </w:rPr>
        <w:t>Date and time at which the report was created.</w:t>
      </w:r>
      <w:r w:rsidRPr="005F74CC">
        <w:rPr>
          <w:rFonts w:ascii="Arial" w:hAnsi="Arial" w:cs="Arial"/>
          <w:color w:val="0000FF"/>
          <w:sz w:val="20"/>
          <w:highlight w:val="white"/>
          <w:lang w:val="en-GB" w:eastAsia="en-GB"/>
        </w:rPr>
        <w:t>&lt;/</w:t>
      </w:r>
      <w:proofErr w:type="spellStart"/>
      <w:r w:rsidRPr="005F74CC">
        <w:rPr>
          <w:rFonts w:ascii="Arial" w:hAnsi="Arial" w:cs="Arial"/>
          <w:color w:val="800000"/>
          <w:sz w:val="20"/>
          <w:highlight w:val="white"/>
          <w:lang w:val="en-GB" w:eastAsia="en-GB"/>
        </w:rPr>
        <w:t>xs:documentation</w:t>
      </w:r>
      <w:proofErr w:type="spellEnd"/>
      <w:r w:rsidRPr="005F74CC">
        <w:rPr>
          <w:rFonts w:ascii="Arial" w:hAnsi="Arial" w:cs="Arial"/>
          <w:color w:val="0000FF"/>
          <w:sz w:val="20"/>
          <w:highlight w:val="white"/>
          <w:lang w:val="en-GB" w:eastAsia="en-GB"/>
        </w:rPr>
        <w:t>&gt;</w:t>
      </w:r>
    </w:p>
    <w:p w:rsidR="007249A1" w:rsidRDefault="007249A1" w:rsidP="005F74CC">
      <w:pPr>
        <w:autoSpaceDE w:val="0"/>
        <w:autoSpaceDN w:val="0"/>
        <w:adjustRightInd w:val="0"/>
        <w:spacing w:before="0"/>
        <w:rPr>
          <w:rFonts w:ascii="Arial" w:hAnsi="Arial" w:cs="Arial"/>
          <w:color w:val="000000"/>
          <w:sz w:val="20"/>
          <w:highlight w:val="white"/>
          <w:lang w:val="en-GB" w:eastAsia="en-GB"/>
        </w:rPr>
      </w:pPr>
      <w:r w:rsidRPr="005F74CC">
        <w:rPr>
          <w:rFonts w:ascii="Arial" w:hAnsi="Arial" w:cs="Arial"/>
          <w:color w:val="000000"/>
          <w:sz w:val="20"/>
          <w:highlight w:val="white"/>
          <w:lang w:val="en-GB" w:eastAsia="en-GB"/>
        </w:rPr>
        <w:tab/>
      </w:r>
      <w:r w:rsidRPr="005F74CC">
        <w:rPr>
          <w:rFonts w:ascii="Arial" w:hAnsi="Arial" w:cs="Arial"/>
          <w:color w:val="0000FF"/>
          <w:sz w:val="20"/>
          <w:highlight w:val="white"/>
          <w:lang w:val="en-GB" w:eastAsia="en-GB"/>
        </w:rPr>
        <w:t>&lt;/</w:t>
      </w:r>
      <w:proofErr w:type="spellStart"/>
      <w:r w:rsidRPr="005F74CC">
        <w:rPr>
          <w:rFonts w:ascii="Arial" w:hAnsi="Arial" w:cs="Arial"/>
          <w:color w:val="800000"/>
          <w:sz w:val="20"/>
          <w:highlight w:val="white"/>
          <w:lang w:val="en-GB" w:eastAsia="en-GB"/>
        </w:rPr>
        <w:t>xs</w:t>
      </w:r>
      <w:proofErr w:type="gramStart"/>
      <w:r w:rsidRPr="005F74CC">
        <w:rPr>
          <w:rFonts w:ascii="Arial" w:hAnsi="Arial" w:cs="Arial"/>
          <w:color w:val="800000"/>
          <w:sz w:val="20"/>
          <w:highlight w:val="white"/>
          <w:lang w:val="en-GB" w:eastAsia="en-GB"/>
        </w:rPr>
        <w:t>:annotation</w:t>
      </w:r>
      <w:proofErr w:type="spellEnd"/>
      <w:proofErr w:type="gramEnd"/>
      <w:r w:rsidRPr="005F74CC">
        <w:rPr>
          <w:rFonts w:ascii="Arial" w:hAnsi="Arial" w:cs="Arial"/>
          <w:color w:val="0000FF"/>
          <w:sz w:val="20"/>
          <w:highlight w:val="white"/>
          <w:lang w:val="en-GB" w:eastAsia="en-GB"/>
        </w:rPr>
        <w:t>&gt;</w:t>
      </w:r>
    </w:p>
    <w:p w:rsidR="007249A1" w:rsidRPr="005F74CC" w:rsidRDefault="007249A1" w:rsidP="005F74CC">
      <w:pPr>
        <w:autoSpaceDE w:val="0"/>
        <w:autoSpaceDN w:val="0"/>
        <w:adjustRightInd w:val="0"/>
        <w:spacing w:before="0"/>
        <w:rPr>
          <w:rFonts w:ascii="Arial" w:hAnsi="Arial" w:cs="Arial"/>
          <w:color w:val="000000"/>
          <w:sz w:val="20"/>
          <w:highlight w:val="white"/>
          <w:lang w:val="en-GB" w:eastAsia="en-GB"/>
        </w:rPr>
      </w:pPr>
      <w:r w:rsidRPr="005F74CC">
        <w:rPr>
          <w:rFonts w:ascii="Arial" w:hAnsi="Arial" w:cs="Arial"/>
          <w:color w:val="0000FF"/>
          <w:sz w:val="20"/>
          <w:highlight w:val="white"/>
          <w:lang w:val="en-GB" w:eastAsia="en-GB"/>
        </w:rPr>
        <w:t>&lt;/</w:t>
      </w:r>
      <w:proofErr w:type="spellStart"/>
      <w:r w:rsidRPr="005F74CC">
        <w:rPr>
          <w:rFonts w:ascii="Arial" w:hAnsi="Arial" w:cs="Arial"/>
          <w:color w:val="800000"/>
          <w:sz w:val="20"/>
          <w:highlight w:val="white"/>
          <w:lang w:val="en-GB" w:eastAsia="en-GB"/>
        </w:rPr>
        <w:t>xs</w:t>
      </w:r>
      <w:proofErr w:type="gramStart"/>
      <w:r w:rsidRPr="005F74CC">
        <w:rPr>
          <w:rFonts w:ascii="Arial" w:hAnsi="Arial" w:cs="Arial"/>
          <w:color w:val="800000"/>
          <w:sz w:val="20"/>
          <w:highlight w:val="white"/>
          <w:lang w:val="en-GB" w:eastAsia="en-GB"/>
        </w:rPr>
        <w:t>:element</w:t>
      </w:r>
      <w:proofErr w:type="spellEnd"/>
      <w:proofErr w:type="gramEnd"/>
      <w:r w:rsidRPr="005F74CC">
        <w:rPr>
          <w:rFonts w:ascii="Arial" w:hAnsi="Arial" w:cs="Arial"/>
          <w:color w:val="0000FF"/>
          <w:sz w:val="20"/>
          <w:highlight w:val="white"/>
          <w:lang w:val="en-GB" w:eastAsia="en-GB"/>
        </w:rPr>
        <w:t>&gt;</w:t>
      </w:r>
    </w:p>
    <w:p w:rsidR="00007C0E" w:rsidRDefault="00007C0E" w:rsidP="00007C0E">
      <w:pPr>
        <w:rPr>
          <w:lang w:val="en-GB"/>
        </w:rPr>
      </w:pPr>
    </w:p>
    <w:p w:rsidR="00007C0E" w:rsidRDefault="00007C0E" w:rsidP="00C30FEF">
      <w:pPr>
        <w:numPr>
          <w:ilvl w:val="0"/>
          <w:numId w:val="116"/>
        </w:numPr>
        <w:rPr>
          <w:b/>
          <w:lang w:val="en-GB"/>
        </w:rPr>
      </w:pPr>
      <w:r>
        <w:rPr>
          <w:b/>
          <w:lang w:val="en-GB"/>
        </w:rPr>
        <w:t>Proposed timing:</w:t>
      </w:r>
      <w:r w:rsidRPr="009D6359">
        <w:rPr>
          <w:b/>
          <w:lang w:val="en-GB"/>
        </w:rPr>
        <w:t xml:space="preserve"> </w:t>
      </w:r>
    </w:p>
    <w:p w:rsidR="00007C0E" w:rsidRDefault="00007C0E" w:rsidP="00007C0E">
      <w:pPr>
        <w:rPr>
          <w:lang w:val="en-GB"/>
        </w:rPr>
      </w:pPr>
      <w:r w:rsidRPr="0005123F">
        <w:rPr>
          <w:lang w:val="en-GB"/>
        </w:rPr>
        <w:t xml:space="preserve">The submitting </w:t>
      </w:r>
      <w:r>
        <w:rPr>
          <w:lang w:val="en-GB"/>
        </w:rPr>
        <w:t>organisation confirms that it can implement the requested changes in the requested timing.</w:t>
      </w:r>
    </w:p>
    <w:p w:rsidR="00007C0E" w:rsidRPr="0005123F" w:rsidRDefault="00007C0E" w:rsidP="00007C0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07C0E" w:rsidRPr="006D7FF8" w:rsidTr="00081D7F">
        <w:tc>
          <w:tcPr>
            <w:tcW w:w="1101" w:type="dxa"/>
            <w:tcBorders>
              <w:bottom w:val="single" w:sz="4" w:space="0" w:color="auto"/>
            </w:tcBorders>
          </w:tcPr>
          <w:p w:rsidR="00007C0E" w:rsidRPr="006D7FF8" w:rsidRDefault="00007C0E" w:rsidP="00081D7F">
            <w:pPr>
              <w:rPr>
                <w:szCs w:val="24"/>
                <w:lang w:val="en-GB"/>
              </w:rPr>
            </w:pPr>
            <w:r>
              <w:rPr>
                <w:szCs w:val="24"/>
                <w:lang w:val="en-GB"/>
              </w:rPr>
              <w:t>Timing</w:t>
            </w:r>
          </w:p>
        </w:tc>
        <w:tc>
          <w:tcPr>
            <w:tcW w:w="3543" w:type="dxa"/>
          </w:tcPr>
          <w:p w:rsidR="00007C0E" w:rsidRPr="006D7FF8" w:rsidRDefault="00007C0E" w:rsidP="00081D7F">
            <w:pPr>
              <w:jc w:val="both"/>
              <w:rPr>
                <w:szCs w:val="24"/>
                <w:lang w:val="en-GB"/>
              </w:rPr>
            </w:pPr>
            <w:r>
              <w:rPr>
                <w:szCs w:val="24"/>
                <w:lang w:val="en-GB"/>
              </w:rPr>
              <w:t xml:space="preserve">As requested </w:t>
            </w:r>
          </w:p>
        </w:tc>
      </w:tr>
    </w:tbl>
    <w:p w:rsidR="00007C0E" w:rsidRPr="00B73EA1" w:rsidRDefault="00007C0E" w:rsidP="00007C0E">
      <w:pPr>
        <w:rPr>
          <w:lang w:val="en-GB"/>
        </w:rPr>
      </w:pPr>
    </w:p>
    <w:p w:rsidR="00007C0E" w:rsidRPr="00E8579D" w:rsidRDefault="00007C0E" w:rsidP="00C30FEF">
      <w:pPr>
        <w:numPr>
          <w:ilvl w:val="0"/>
          <w:numId w:val="116"/>
        </w:numPr>
        <w:rPr>
          <w:b/>
          <w:lang w:val="en-GB"/>
        </w:rPr>
      </w:pPr>
      <w:r>
        <w:rPr>
          <w:b/>
          <w:lang w:val="en-GB"/>
        </w:rPr>
        <w:t>Final decision of the SEG:</w:t>
      </w:r>
    </w:p>
    <w:p w:rsidR="00007C0E" w:rsidRDefault="00007C0E" w:rsidP="00007C0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07C0E" w:rsidRPr="006D7FF8" w:rsidTr="00081D7F">
        <w:tc>
          <w:tcPr>
            <w:tcW w:w="1101" w:type="dxa"/>
          </w:tcPr>
          <w:p w:rsidR="00007C0E" w:rsidRPr="006D7FF8" w:rsidRDefault="00007C0E" w:rsidP="00081D7F">
            <w:pPr>
              <w:rPr>
                <w:szCs w:val="24"/>
                <w:lang w:val="en-GB"/>
              </w:rPr>
            </w:pPr>
            <w:r w:rsidRPr="006D7FF8">
              <w:rPr>
                <w:szCs w:val="24"/>
                <w:lang w:val="en-GB"/>
              </w:rPr>
              <w:t>Approve</w:t>
            </w:r>
          </w:p>
        </w:tc>
        <w:tc>
          <w:tcPr>
            <w:tcW w:w="1559" w:type="dxa"/>
          </w:tcPr>
          <w:p w:rsidR="00007C0E" w:rsidRPr="00B73EA1" w:rsidRDefault="001459B2" w:rsidP="00081D7F">
            <w:pPr>
              <w:jc w:val="center"/>
              <w:rPr>
                <w:color w:val="FF0000"/>
                <w:lang w:val="en-GB"/>
              </w:rPr>
            </w:pPr>
            <w:r>
              <w:rPr>
                <w:color w:val="FF0000"/>
                <w:lang w:val="en-GB"/>
              </w:rPr>
              <w:t>X</w:t>
            </w:r>
          </w:p>
        </w:tc>
      </w:tr>
    </w:tbl>
    <w:p w:rsidR="00007C0E" w:rsidRDefault="00007C0E" w:rsidP="00007C0E">
      <w:pPr>
        <w:rPr>
          <w:szCs w:val="24"/>
          <w:lang w:val="en-GB"/>
        </w:rPr>
      </w:pPr>
      <w:proofErr w:type="gramStart"/>
      <w:r>
        <w:rPr>
          <w:szCs w:val="24"/>
          <w:lang w:val="en-GB"/>
        </w:rPr>
        <w:t xml:space="preserve">Comments: </w:t>
      </w:r>
      <w:r w:rsidR="001459B2" w:rsidRPr="001459B2">
        <w:rPr>
          <w:color w:val="FF0000"/>
          <w:szCs w:val="24"/>
          <w:lang w:val="en-GB"/>
        </w:rPr>
        <w:t xml:space="preserve">Payments </w:t>
      </w:r>
      <w:proofErr w:type="spellStart"/>
      <w:r w:rsidR="001459B2" w:rsidRPr="001459B2">
        <w:rPr>
          <w:color w:val="FF0000"/>
          <w:szCs w:val="24"/>
          <w:lang w:val="en-GB"/>
        </w:rPr>
        <w:t>SEG</w:t>
      </w:r>
      <w:proofErr w:type="spellEnd"/>
      <w:r w:rsidR="001459B2" w:rsidRPr="001459B2">
        <w:rPr>
          <w:color w:val="FF0000"/>
          <w:szCs w:val="24"/>
          <w:lang w:val="en-GB"/>
        </w:rPr>
        <w:t xml:space="preserve"> meeting on September 18</w:t>
      </w:r>
      <w:r w:rsidR="001459B2" w:rsidRPr="001459B2">
        <w:rPr>
          <w:color w:val="FF0000"/>
          <w:szCs w:val="24"/>
          <w:vertAlign w:val="superscript"/>
          <w:lang w:val="en-GB"/>
        </w:rPr>
        <w:t>th</w:t>
      </w:r>
      <w:r w:rsidR="001459B2" w:rsidRPr="001459B2">
        <w:rPr>
          <w:color w:val="FF0000"/>
          <w:szCs w:val="24"/>
          <w:lang w:val="en-GB"/>
        </w:rPr>
        <w:t>, 2017.</w:t>
      </w:r>
      <w:proofErr w:type="gramEnd"/>
    </w:p>
    <w:p w:rsidR="00007C0E" w:rsidRPr="003E65AD" w:rsidRDefault="00007C0E" w:rsidP="00007C0E">
      <w:pPr>
        <w:rPr>
          <w:lang w:val="en-GB"/>
        </w:rPr>
      </w:pPr>
    </w:p>
    <w:p w:rsidR="00007C0E" w:rsidRDefault="00007C0E" w:rsidP="00007C0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07C0E" w:rsidRPr="006D7FF8" w:rsidTr="00081D7F">
        <w:tc>
          <w:tcPr>
            <w:tcW w:w="1101" w:type="dxa"/>
          </w:tcPr>
          <w:p w:rsidR="00007C0E" w:rsidRPr="006D7FF8" w:rsidRDefault="00007C0E" w:rsidP="00081D7F">
            <w:pPr>
              <w:rPr>
                <w:szCs w:val="24"/>
                <w:lang w:val="en-GB"/>
              </w:rPr>
            </w:pPr>
            <w:r w:rsidRPr="006D7FF8">
              <w:rPr>
                <w:szCs w:val="24"/>
                <w:lang w:val="en-GB"/>
              </w:rPr>
              <w:t>Reject</w:t>
            </w:r>
          </w:p>
        </w:tc>
        <w:tc>
          <w:tcPr>
            <w:tcW w:w="1559" w:type="dxa"/>
          </w:tcPr>
          <w:p w:rsidR="00007C0E" w:rsidRPr="006D7FF8" w:rsidRDefault="00007C0E" w:rsidP="00081D7F">
            <w:pPr>
              <w:rPr>
                <w:szCs w:val="24"/>
                <w:lang w:val="en-GB"/>
              </w:rPr>
            </w:pPr>
          </w:p>
        </w:tc>
      </w:tr>
    </w:tbl>
    <w:p w:rsidR="00007C0E" w:rsidRDefault="00007C0E" w:rsidP="00007C0E">
      <w:pPr>
        <w:rPr>
          <w:szCs w:val="24"/>
          <w:lang w:val="en-GB"/>
        </w:rPr>
      </w:pPr>
      <w:r>
        <w:rPr>
          <w:szCs w:val="24"/>
          <w:lang w:val="en-GB"/>
        </w:rPr>
        <w:t>Reason for rejection:</w:t>
      </w:r>
    </w:p>
    <w:p w:rsidR="00007C0E" w:rsidRDefault="00007C0E" w:rsidP="00007C0E">
      <w:pPr>
        <w:pStyle w:val="Heading1"/>
        <w:ind w:left="0" w:firstLine="0"/>
        <w:rPr>
          <w:lang w:val="en-GB"/>
        </w:rPr>
      </w:pPr>
      <w:r>
        <w:rPr>
          <w:i/>
          <w:snapToGrid w:val="0"/>
        </w:rPr>
        <w:br w:type="page"/>
      </w:r>
      <w:bookmarkStart w:id="13" w:name="_Toc491865444"/>
      <w:r w:rsidRPr="00B04F61">
        <w:rPr>
          <w:lang w:val="en-GB"/>
        </w:rPr>
        <w:lastRenderedPageBreak/>
        <w:t>CR0</w:t>
      </w:r>
      <w:r>
        <w:rPr>
          <w:lang w:val="en-GB"/>
        </w:rPr>
        <w:t>697:</w:t>
      </w:r>
      <w:r w:rsidR="00777ED4">
        <w:rPr>
          <w:lang w:val="en-GB"/>
        </w:rPr>
        <w:t xml:space="preserve"> </w:t>
      </w:r>
      <w:r w:rsidR="001C4503">
        <w:rPr>
          <w:lang w:val="en-GB"/>
        </w:rPr>
        <w:t>Modify cardinality of</w:t>
      </w:r>
      <w:r w:rsidR="00BD61FC">
        <w:rPr>
          <w:lang w:val="en-GB"/>
        </w:rPr>
        <w:t xml:space="preserve"> </w:t>
      </w:r>
      <w:r w:rsidR="00777ED4">
        <w:rPr>
          <w:lang w:val="en-GB"/>
        </w:rPr>
        <w:t>Credit Line</w:t>
      </w:r>
      <w:r w:rsidR="001C4503">
        <w:rPr>
          <w:lang w:val="en-GB"/>
        </w:rPr>
        <w:t xml:space="preserve"> to multiple occurrences</w:t>
      </w:r>
      <w:bookmarkEnd w:id="13"/>
      <w:r w:rsidR="00777ED4">
        <w:rPr>
          <w:lang w:val="en-GB"/>
        </w:rPr>
        <w:t xml:space="preserve"> </w:t>
      </w:r>
    </w:p>
    <w:p w:rsidR="00487DED" w:rsidRDefault="00487DED" w:rsidP="005F74CC">
      <w:pPr>
        <w:numPr>
          <w:ilvl w:val="0"/>
          <w:numId w:val="101"/>
        </w:numPr>
        <w:rPr>
          <w:b/>
          <w:szCs w:val="24"/>
          <w:lang w:val="en-GB"/>
        </w:rPr>
      </w:pPr>
      <w:r>
        <w:rPr>
          <w:b/>
          <w:szCs w:val="24"/>
          <w:lang w:val="en-GB"/>
        </w:rPr>
        <w:t>Origin of the request:</w:t>
      </w:r>
    </w:p>
    <w:p w:rsidR="00487DED" w:rsidRDefault="00487DED" w:rsidP="00487DED">
      <w:pPr>
        <w:rPr>
          <w:szCs w:val="24"/>
          <w:lang w:val="en-GB"/>
        </w:rPr>
      </w:pPr>
      <w:r>
        <w:rPr>
          <w:i/>
          <w:szCs w:val="24"/>
          <w:lang w:val="en-GB"/>
        </w:rPr>
        <w:t>A.1 Submitter</w:t>
      </w:r>
      <w:r>
        <w:rPr>
          <w:szCs w:val="24"/>
          <w:lang w:val="en-GB"/>
        </w:rPr>
        <w:t xml:space="preserve">: </w:t>
      </w:r>
    </w:p>
    <w:p w:rsidR="00487DED" w:rsidRDefault="00487DED" w:rsidP="00487DED">
      <w:pPr>
        <w:rPr>
          <w:szCs w:val="24"/>
          <w:lang w:val="en-GB"/>
        </w:rPr>
      </w:pPr>
      <w:r>
        <w:rPr>
          <w:szCs w:val="24"/>
          <w:lang w:val="en-GB"/>
        </w:rPr>
        <w:t>Federal Reserve Bank of New York (on behalf of the US Federal Reserve Banks)</w:t>
      </w:r>
    </w:p>
    <w:p w:rsidR="00487DED" w:rsidRDefault="00487DED" w:rsidP="00487DED">
      <w:pPr>
        <w:rPr>
          <w:szCs w:val="24"/>
          <w:lang w:val="en-GB"/>
        </w:rPr>
      </w:pPr>
      <w:r>
        <w:rPr>
          <w:szCs w:val="24"/>
          <w:lang w:val="en-GB"/>
        </w:rPr>
        <w:t>33 Liberty Street</w:t>
      </w:r>
    </w:p>
    <w:p w:rsidR="00487DED" w:rsidRDefault="00487DED" w:rsidP="00487DED">
      <w:pPr>
        <w:rPr>
          <w:szCs w:val="24"/>
          <w:lang w:val="en-GB"/>
        </w:rPr>
      </w:pPr>
      <w:r>
        <w:rPr>
          <w:szCs w:val="24"/>
          <w:lang w:val="en-GB"/>
        </w:rPr>
        <w:t>New York, NY 10045</w:t>
      </w:r>
    </w:p>
    <w:p w:rsidR="00487DED" w:rsidRDefault="00487DED" w:rsidP="00487DED">
      <w:pPr>
        <w:rPr>
          <w:szCs w:val="24"/>
          <w:lang w:val="en-GB"/>
        </w:rPr>
      </w:pPr>
      <w:r>
        <w:rPr>
          <w:szCs w:val="24"/>
          <w:lang w:val="en-GB"/>
        </w:rPr>
        <w:t>U.S.A.</w:t>
      </w:r>
    </w:p>
    <w:p w:rsidR="00487DED" w:rsidRDefault="00487DED" w:rsidP="00487DED">
      <w:pPr>
        <w:rPr>
          <w:szCs w:val="24"/>
          <w:lang w:val="en-GB"/>
        </w:rPr>
      </w:pPr>
      <w:r>
        <w:rPr>
          <w:i/>
          <w:szCs w:val="24"/>
          <w:lang w:val="en-GB"/>
        </w:rPr>
        <w:t>A.2 Contact person:</w:t>
      </w:r>
      <w:r>
        <w:rPr>
          <w:szCs w:val="24"/>
          <w:lang w:val="en-GB"/>
        </w:rPr>
        <w:t xml:space="preserve"> </w:t>
      </w:r>
    </w:p>
    <w:p w:rsidR="00487DED" w:rsidRDefault="00487DED" w:rsidP="00487DED">
      <w:pPr>
        <w:rPr>
          <w:szCs w:val="24"/>
          <w:lang w:val="en-GB"/>
        </w:rPr>
      </w:pPr>
      <w:r>
        <w:rPr>
          <w:szCs w:val="24"/>
          <w:lang w:val="en-GB"/>
        </w:rPr>
        <w:t xml:space="preserve">Federal Reserve Bank of New York Wholesale Product Office </w:t>
      </w:r>
    </w:p>
    <w:p w:rsidR="00487DED" w:rsidRDefault="00487DED" w:rsidP="00487DED">
      <w:pPr>
        <w:rPr>
          <w:szCs w:val="24"/>
          <w:lang w:val="en-GB"/>
        </w:rPr>
      </w:pPr>
      <w:r>
        <w:rPr>
          <w:szCs w:val="24"/>
          <w:lang w:val="en-GB"/>
        </w:rPr>
        <w:t>Ms. Gina Russo (</w:t>
      </w:r>
      <w:hyperlink r:id="rId80" w:history="1">
        <w:r>
          <w:rPr>
            <w:rStyle w:val="Hyperlink"/>
            <w:szCs w:val="24"/>
            <w:lang w:val="en-GB"/>
          </w:rPr>
          <w:t>gina.russo@ny.frb.org</w:t>
        </w:r>
      </w:hyperlink>
      <w:r>
        <w:rPr>
          <w:szCs w:val="24"/>
          <w:lang w:val="en-GB"/>
        </w:rPr>
        <w:t xml:space="preserve">) </w:t>
      </w:r>
    </w:p>
    <w:p w:rsidR="00487DED" w:rsidRDefault="00487DED" w:rsidP="00487DED">
      <w:pPr>
        <w:rPr>
          <w:szCs w:val="24"/>
          <w:lang w:val="fr-BE"/>
        </w:rPr>
      </w:pPr>
      <w:r>
        <w:rPr>
          <w:szCs w:val="24"/>
          <w:lang w:val="fr-BE"/>
        </w:rPr>
        <w:t>Ms. Leslie Lee (</w:t>
      </w:r>
      <w:hyperlink r:id="rId81" w:history="1">
        <w:r>
          <w:rPr>
            <w:rStyle w:val="Hyperlink"/>
            <w:szCs w:val="24"/>
            <w:lang w:val="fr-BE"/>
          </w:rPr>
          <w:t>leslie.lee@ny.frb.org</w:t>
        </w:r>
      </w:hyperlink>
      <w:r>
        <w:rPr>
          <w:szCs w:val="24"/>
          <w:lang w:val="fr-BE"/>
        </w:rPr>
        <w:t xml:space="preserve">) </w:t>
      </w:r>
    </w:p>
    <w:p w:rsidR="00487DED" w:rsidRDefault="00487DED" w:rsidP="00487DED">
      <w:pPr>
        <w:rPr>
          <w:szCs w:val="24"/>
          <w:lang w:val="en-GB"/>
        </w:rPr>
      </w:pPr>
      <w:r>
        <w:rPr>
          <w:i/>
          <w:szCs w:val="24"/>
          <w:lang w:val="fr-BE"/>
        </w:rPr>
        <w:t xml:space="preserve"> </w:t>
      </w:r>
      <w:r>
        <w:rPr>
          <w:i/>
          <w:szCs w:val="24"/>
          <w:lang w:val="en-GB"/>
        </w:rPr>
        <w:t>A.3 Sponsors</w:t>
      </w:r>
      <w:r>
        <w:rPr>
          <w:szCs w:val="24"/>
          <w:lang w:val="en-GB"/>
        </w:rPr>
        <w:t xml:space="preserve">: </w:t>
      </w:r>
    </w:p>
    <w:p w:rsidR="00487DED" w:rsidRDefault="00487DED" w:rsidP="00487DED">
      <w:pPr>
        <w:rPr>
          <w:szCs w:val="24"/>
          <w:lang w:val="en-GB"/>
        </w:rPr>
      </w:pPr>
      <w:r>
        <w:rPr>
          <w:szCs w:val="24"/>
          <w:lang w:val="en-GB"/>
        </w:rPr>
        <w:t>US Format Advisory Group</w:t>
      </w:r>
      <w:r>
        <w:rPr>
          <w:rStyle w:val="FootnoteReference"/>
          <w:szCs w:val="24"/>
          <w:lang w:val="en-GB"/>
        </w:rPr>
        <w:footnoteReference w:id="18"/>
      </w:r>
    </w:p>
    <w:p w:rsidR="00487DED" w:rsidRDefault="00487DED" w:rsidP="00487DED">
      <w:pPr>
        <w:rPr>
          <w:szCs w:val="24"/>
          <w:lang w:val="en-GB"/>
        </w:rPr>
      </w:pPr>
      <w:r>
        <w:rPr>
          <w:szCs w:val="24"/>
          <w:lang w:val="en-GB"/>
        </w:rPr>
        <w:t xml:space="preserve"> </w:t>
      </w:r>
    </w:p>
    <w:p w:rsidR="00487DED" w:rsidRDefault="00487DED" w:rsidP="005F74CC">
      <w:pPr>
        <w:numPr>
          <w:ilvl w:val="0"/>
          <w:numId w:val="101"/>
        </w:numPr>
        <w:rPr>
          <w:b/>
          <w:lang w:val="en-GB"/>
        </w:rPr>
      </w:pPr>
      <w:r>
        <w:rPr>
          <w:b/>
          <w:lang w:val="en-GB"/>
        </w:rPr>
        <w:t>Related messages:</w:t>
      </w:r>
    </w:p>
    <w:p w:rsidR="00487DED" w:rsidRDefault="00487DED" w:rsidP="00487DED">
      <w:pPr>
        <w:rPr>
          <w:lang w:val="en-GB"/>
        </w:rPr>
      </w:pPr>
      <w:proofErr w:type="spellStart"/>
      <w:r>
        <w:rPr>
          <w:lang w:val="en-GB"/>
        </w:rPr>
        <w:t>camt.052.001.06</w:t>
      </w:r>
      <w:proofErr w:type="spellEnd"/>
      <w:r>
        <w:rPr>
          <w:lang w:val="en-GB"/>
        </w:rPr>
        <w:t xml:space="preserve"> – </w:t>
      </w:r>
      <w:proofErr w:type="spellStart"/>
      <w:r>
        <w:rPr>
          <w:lang w:val="en-GB"/>
        </w:rPr>
        <w:t>BankToCustomerAccountReport</w:t>
      </w:r>
      <w:proofErr w:type="spellEnd"/>
      <w:r>
        <w:rPr>
          <w:lang w:val="en-GB"/>
        </w:rPr>
        <w:t xml:space="preserve"> </w:t>
      </w:r>
    </w:p>
    <w:p w:rsidR="00487DED" w:rsidRDefault="00487DED" w:rsidP="00487DED">
      <w:pPr>
        <w:rPr>
          <w:lang w:val="en-GB"/>
        </w:rPr>
      </w:pPr>
      <w:proofErr w:type="spellStart"/>
      <w:r>
        <w:rPr>
          <w:lang w:val="en-GB"/>
        </w:rPr>
        <w:t>camt.053.001.06</w:t>
      </w:r>
      <w:proofErr w:type="spellEnd"/>
      <w:r>
        <w:rPr>
          <w:lang w:val="en-GB"/>
        </w:rPr>
        <w:t xml:space="preserve"> – </w:t>
      </w:r>
      <w:proofErr w:type="spellStart"/>
      <w:r>
        <w:rPr>
          <w:lang w:val="en-GB"/>
        </w:rPr>
        <w:t>BankToCustomerAccountStatement</w:t>
      </w:r>
      <w:proofErr w:type="spellEnd"/>
      <w:r>
        <w:rPr>
          <w:lang w:val="en-GB"/>
        </w:rPr>
        <w:t xml:space="preserve"> </w:t>
      </w:r>
    </w:p>
    <w:p w:rsidR="00487DED" w:rsidRDefault="00487DED" w:rsidP="00487DED">
      <w:pPr>
        <w:rPr>
          <w:b/>
          <w:lang w:val="en-GB"/>
        </w:rPr>
      </w:pPr>
    </w:p>
    <w:p w:rsidR="00487DED" w:rsidRDefault="00487DED" w:rsidP="005F74CC">
      <w:pPr>
        <w:numPr>
          <w:ilvl w:val="0"/>
          <w:numId w:val="101"/>
        </w:numPr>
        <w:rPr>
          <w:lang w:val="en-GB"/>
        </w:rPr>
      </w:pPr>
      <w:r>
        <w:rPr>
          <w:b/>
          <w:lang w:val="en-GB"/>
        </w:rPr>
        <w:t>Description of the change request:</w:t>
      </w:r>
    </w:p>
    <w:p w:rsidR="00487DED" w:rsidRDefault="00487DED" w:rsidP="00487DED">
      <w:pPr>
        <w:rPr>
          <w:lang w:val="en-GB"/>
        </w:rPr>
      </w:pPr>
      <w:r>
        <w:rPr>
          <w:lang w:val="en-GB"/>
        </w:rPr>
        <w:t xml:space="preserve">The request is to increase the multiplicity of the </w:t>
      </w:r>
      <w:proofErr w:type="spellStart"/>
      <w:r>
        <w:rPr>
          <w:i/>
          <w:lang w:val="en-GB"/>
        </w:rPr>
        <w:t>CreditLine</w:t>
      </w:r>
      <w:proofErr w:type="spellEnd"/>
      <w:r>
        <w:rPr>
          <w:lang w:val="en-GB"/>
        </w:rPr>
        <w:t xml:space="preserve"> component (in the </w:t>
      </w:r>
      <w:r>
        <w:rPr>
          <w:i/>
          <w:lang w:val="en-GB"/>
        </w:rPr>
        <w:t>Balance</w:t>
      </w:r>
      <w:r>
        <w:rPr>
          <w:lang w:val="en-GB"/>
        </w:rPr>
        <w:t xml:space="preserve"> component) and add a new optional </w:t>
      </w:r>
      <w:r>
        <w:rPr>
          <w:i/>
          <w:lang w:val="en-GB"/>
        </w:rPr>
        <w:t>Type</w:t>
      </w:r>
      <w:r>
        <w:rPr>
          <w:lang w:val="en-GB"/>
        </w:rPr>
        <w:t xml:space="preserve"> element to the component as shown below.</w:t>
      </w:r>
    </w:p>
    <w:p w:rsidR="00487DED" w:rsidRDefault="00487DED" w:rsidP="00487DED">
      <w:pPr>
        <w:rPr>
          <w:lang w:val="en-GB"/>
        </w:rPr>
      </w:pPr>
    </w:p>
    <w:p w:rsidR="00487DED" w:rsidRDefault="00487DED" w:rsidP="00487DED">
      <w:pPr>
        <w:rPr>
          <w:lang w:val="en-GB"/>
        </w:rPr>
      </w:pPr>
      <w:r>
        <w:rPr>
          <w:noProof/>
          <w:lang w:val="en-GB" w:eastAsia="en-GB"/>
        </w:rPr>
        <w:lastRenderedPageBreak/>
        <w:drawing>
          <wp:inline distT="0" distB="0" distL="0" distR="0" wp14:anchorId="76E147B5" wp14:editId="3B88E556">
            <wp:extent cx="5381625" cy="4438650"/>
            <wp:effectExtent l="0" t="0" r="952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81625" cy="4438650"/>
                    </a:xfrm>
                    <a:prstGeom prst="rect">
                      <a:avLst/>
                    </a:prstGeom>
                    <a:noFill/>
                    <a:ln>
                      <a:noFill/>
                    </a:ln>
                  </pic:spPr>
                </pic:pic>
              </a:graphicData>
            </a:graphic>
          </wp:inline>
        </w:drawing>
      </w:r>
    </w:p>
    <w:p w:rsidR="00487DED" w:rsidRDefault="00487DED" w:rsidP="00487DED">
      <w:pPr>
        <w:rPr>
          <w:lang w:val="en-GB"/>
        </w:rPr>
      </w:pPr>
    </w:p>
    <w:p w:rsidR="00487DED" w:rsidRDefault="00487DED" w:rsidP="005F74CC">
      <w:pPr>
        <w:numPr>
          <w:ilvl w:val="0"/>
          <w:numId w:val="101"/>
        </w:numPr>
        <w:rPr>
          <w:b/>
          <w:szCs w:val="24"/>
          <w:lang w:val="en-GB"/>
        </w:rPr>
      </w:pPr>
      <w:r>
        <w:rPr>
          <w:b/>
          <w:szCs w:val="24"/>
          <w:lang w:val="en-GB"/>
        </w:rPr>
        <w:t>Purpose of the change:</w:t>
      </w:r>
    </w:p>
    <w:p w:rsidR="00487DED" w:rsidRDefault="00487DED" w:rsidP="00487DED">
      <w:pPr>
        <w:rPr>
          <w:lang w:val="en-GB"/>
        </w:rPr>
      </w:pPr>
      <w:r>
        <w:rPr>
          <w:szCs w:val="24"/>
          <w:lang w:val="en-GB"/>
        </w:rPr>
        <w:t>The change will enable the inclusion of multiple credit lines and allow specifying the type of credit line in line with current business practices as described with a real business example under section E.</w:t>
      </w:r>
      <w:r>
        <w:rPr>
          <w:lang w:val="en-GB"/>
        </w:rPr>
        <w:t xml:space="preserve"> </w:t>
      </w:r>
    </w:p>
    <w:p w:rsidR="00487DED" w:rsidRDefault="00487DED" w:rsidP="00487DED">
      <w:pPr>
        <w:rPr>
          <w:lang w:val="en-GB"/>
        </w:rPr>
      </w:pPr>
      <w:r>
        <w:rPr>
          <w:szCs w:val="24"/>
          <w:lang w:val="en-GB"/>
        </w:rPr>
        <w:t xml:space="preserve">The change will not impact current users of the messages as usage of the </w:t>
      </w:r>
      <w:proofErr w:type="spellStart"/>
      <w:r>
        <w:rPr>
          <w:i/>
          <w:szCs w:val="24"/>
          <w:lang w:val="en-GB"/>
        </w:rPr>
        <w:t>CreditLine</w:t>
      </w:r>
      <w:proofErr w:type="spellEnd"/>
      <w:r>
        <w:rPr>
          <w:i/>
          <w:szCs w:val="24"/>
          <w:lang w:val="en-GB"/>
        </w:rPr>
        <w:t xml:space="preserve"> </w:t>
      </w:r>
      <w:r>
        <w:rPr>
          <w:szCs w:val="24"/>
          <w:lang w:val="en-GB"/>
        </w:rPr>
        <w:t xml:space="preserve">component can be restricted to a single occurrence and the new </w:t>
      </w:r>
      <w:r>
        <w:rPr>
          <w:i/>
          <w:szCs w:val="24"/>
          <w:lang w:val="en-GB"/>
        </w:rPr>
        <w:t xml:space="preserve">Type </w:t>
      </w:r>
      <w:r>
        <w:rPr>
          <w:szCs w:val="24"/>
          <w:lang w:val="en-GB"/>
        </w:rPr>
        <w:t xml:space="preserve">element is optional.  </w:t>
      </w:r>
      <w:r>
        <w:rPr>
          <w:lang w:val="en-GB"/>
        </w:rPr>
        <w:t xml:space="preserve"> </w:t>
      </w:r>
    </w:p>
    <w:p w:rsidR="00487DED" w:rsidRDefault="00487DED" w:rsidP="00487DED">
      <w:pPr>
        <w:rPr>
          <w:u w:val="single"/>
          <w:lang w:val="en-GB"/>
        </w:rPr>
      </w:pPr>
    </w:p>
    <w:p w:rsidR="00487DED" w:rsidRDefault="00487DED" w:rsidP="005F74CC">
      <w:pPr>
        <w:numPr>
          <w:ilvl w:val="0"/>
          <w:numId w:val="101"/>
        </w:numPr>
        <w:rPr>
          <w:b/>
          <w:szCs w:val="24"/>
          <w:lang w:val="en-GB"/>
        </w:rPr>
      </w:pPr>
      <w:r>
        <w:rPr>
          <w:b/>
          <w:szCs w:val="24"/>
          <w:lang w:val="en-GB"/>
        </w:rPr>
        <w:t>Urgency of the request:</w:t>
      </w:r>
    </w:p>
    <w:p w:rsidR="00487DED" w:rsidRDefault="00487DED" w:rsidP="00487DED">
      <w:pPr>
        <w:rPr>
          <w:szCs w:val="24"/>
          <w:lang w:val="en-GB"/>
        </w:rPr>
      </w:pPr>
      <w:r>
        <w:rPr>
          <w:szCs w:val="24"/>
          <w:lang w:val="en-GB"/>
        </w:rPr>
        <w:t>Request to include the change in the next maintenance cycle.</w:t>
      </w:r>
    </w:p>
    <w:p w:rsidR="00487DED" w:rsidRDefault="00487DED" w:rsidP="00487DED">
      <w:pPr>
        <w:ind w:left="360"/>
        <w:rPr>
          <w:b/>
          <w:lang w:val="en-GB"/>
        </w:rPr>
      </w:pPr>
    </w:p>
    <w:p w:rsidR="00487DED" w:rsidRDefault="00487DED" w:rsidP="005F74CC">
      <w:pPr>
        <w:numPr>
          <w:ilvl w:val="0"/>
          <w:numId w:val="101"/>
        </w:numPr>
        <w:rPr>
          <w:szCs w:val="24"/>
          <w:lang w:val="en-GB"/>
        </w:rPr>
      </w:pPr>
      <w:r>
        <w:rPr>
          <w:b/>
          <w:szCs w:val="24"/>
          <w:lang w:val="en-GB"/>
        </w:rPr>
        <w:t>Business examples:</w:t>
      </w:r>
    </w:p>
    <w:p w:rsidR="00487DED" w:rsidRDefault="00487DED" w:rsidP="00487DED">
      <w:pPr>
        <w:rPr>
          <w:lang w:val="en-GB"/>
        </w:rPr>
      </w:pPr>
      <w:r>
        <w:rPr>
          <w:lang w:val="en-GB"/>
        </w:rPr>
        <w:t xml:space="preserve">The </w:t>
      </w:r>
      <w:proofErr w:type="spellStart"/>
      <w:r>
        <w:rPr>
          <w:lang w:val="en-GB"/>
        </w:rPr>
        <w:t>Fedwire</w:t>
      </w:r>
      <w:proofErr w:type="spellEnd"/>
      <w:r>
        <w:rPr>
          <w:lang w:val="en-GB"/>
        </w:rPr>
        <w:t xml:space="preserve"> Funds Service participants receive an account balance report that typically contains 4 balances: opening balance, daylight overdraft balance, account balance, and available funds balance. </w:t>
      </w:r>
    </w:p>
    <w:p w:rsidR="00487DED" w:rsidRDefault="00487DED" w:rsidP="00487DED">
      <w:pPr>
        <w:rPr>
          <w:lang w:val="en-GB"/>
        </w:rPr>
      </w:pPr>
      <w:r>
        <w:rPr>
          <w:lang w:val="en-GB"/>
        </w:rPr>
        <w:t>The available funds balance can include up to 2 credit lines, i.e. a net debit cap, and a collateralized capacity.</w:t>
      </w:r>
    </w:p>
    <w:p w:rsidR="00487DED" w:rsidRDefault="00487DED" w:rsidP="005F74CC">
      <w:pPr>
        <w:numPr>
          <w:ilvl w:val="0"/>
          <w:numId w:val="101"/>
        </w:numPr>
        <w:rPr>
          <w:b/>
          <w:lang w:val="en-GB"/>
        </w:rPr>
      </w:pPr>
      <w:r>
        <w:rPr>
          <w:b/>
          <w:lang w:val="en-GB"/>
        </w:rPr>
        <w:t>SEG/TSG recommendation:</w:t>
      </w:r>
    </w:p>
    <w:p w:rsidR="00487DED" w:rsidRDefault="00487DED" w:rsidP="00487DED">
      <w:pPr>
        <w:rPr>
          <w:i/>
          <w:szCs w:val="24"/>
          <w:lang w:val="en-GB"/>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
        <w:gridCol w:w="183"/>
        <w:gridCol w:w="567"/>
        <w:gridCol w:w="1701"/>
        <w:gridCol w:w="4254"/>
        <w:gridCol w:w="425"/>
        <w:gridCol w:w="945"/>
      </w:tblGrid>
      <w:tr w:rsidR="00487DED" w:rsidTr="00487DED">
        <w:trPr>
          <w:gridAfter w:val="3"/>
          <w:wAfter w:w="5623" w:type="dxa"/>
        </w:trPr>
        <w:tc>
          <w:tcPr>
            <w:tcW w:w="1242" w:type="dxa"/>
            <w:gridSpan w:val="2"/>
            <w:tcBorders>
              <w:top w:val="single" w:sz="4" w:space="0" w:color="auto"/>
              <w:left w:val="single" w:sz="4" w:space="0" w:color="auto"/>
              <w:bottom w:val="single" w:sz="4" w:space="0" w:color="auto"/>
              <w:right w:val="single" w:sz="4" w:space="0" w:color="auto"/>
            </w:tcBorders>
            <w:hideMark/>
          </w:tcPr>
          <w:p w:rsidR="00487DED" w:rsidRDefault="00487DED">
            <w:pPr>
              <w:rPr>
                <w:b/>
                <w:szCs w:val="24"/>
                <w:lang w:val="en-GB"/>
              </w:rPr>
            </w:pPr>
            <w:r>
              <w:rPr>
                <w:b/>
                <w:szCs w:val="24"/>
                <w:lang w:val="en-GB"/>
              </w:rPr>
              <w:t>Consider</w:t>
            </w:r>
          </w:p>
        </w:tc>
        <w:tc>
          <w:tcPr>
            <w:tcW w:w="567" w:type="dxa"/>
            <w:tcBorders>
              <w:top w:val="single" w:sz="4" w:space="0" w:color="auto"/>
              <w:left w:val="single" w:sz="4" w:space="0" w:color="auto"/>
              <w:bottom w:val="single" w:sz="4" w:space="0" w:color="auto"/>
              <w:right w:val="single" w:sz="4" w:space="0" w:color="auto"/>
            </w:tcBorders>
            <w:hideMark/>
          </w:tcPr>
          <w:p w:rsidR="00487DED" w:rsidRDefault="00487DED">
            <w:pPr>
              <w:jc w:val="center"/>
              <w:rPr>
                <w:color w:val="FF0000"/>
                <w:szCs w:val="24"/>
                <w:lang w:val="en-GB"/>
              </w:rPr>
            </w:pPr>
            <w:r>
              <w:rPr>
                <w:color w:val="FF0000"/>
                <w:szCs w:val="24"/>
                <w:lang w:val="en-GB"/>
              </w:rPr>
              <w:t>X</w:t>
            </w:r>
          </w:p>
        </w:tc>
        <w:tc>
          <w:tcPr>
            <w:tcW w:w="1701" w:type="dxa"/>
            <w:tcBorders>
              <w:top w:val="single" w:sz="4" w:space="0" w:color="auto"/>
              <w:left w:val="single" w:sz="4" w:space="0" w:color="auto"/>
              <w:bottom w:val="single" w:sz="4" w:space="0" w:color="auto"/>
              <w:right w:val="single" w:sz="4" w:space="0" w:color="auto"/>
            </w:tcBorders>
            <w:hideMark/>
          </w:tcPr>
          <w:p w:rsidR="00487DED" w:rsidRDefault="00487DED">
            <w:pPr>
              <w:rPr>
                <w:b/>
                <w:szCs w:val="24"/>
                <w:lang w:val="en-GB"/>
              </w:rPr>
            </w:pPr>
            <w:r>
              <w:rPr>
                <w:b/>
                <w:szCs w:val="24"/>
                <w:lang w:val="en-GB"/>
              </w:rPr>
              <w:t>Timing</w:t>
            </w:r>
          </w:p>
        </w:tc>
      </w:tr>
      <w:tr w:rsidR="00487DED" w:rsidTr="00487DED">
        <w:trPr>
          <w:gridBefore w:val="1"/>
          <w:gridAfter w:val="1"/>
          <w:wBefore w:w="1059" w:type="dxa"/>
          <w:wAfter w:w="945" w:type="dxa"/>
          <w:trHeight w:val="501"/>
        </w:trPr>
        <w:tc>
          <w:tcPr>
            <w:tcW w:w="750" w:type="dxa"/>
            <w:gridSpan w:val="2"/>
            <w:tcBorders>
              <w:top w:val="single" w:sz="4" w:space="0" w:color="auto"/>
              <w:left w:val="nil"/>
              <w:bottom w:val="nil"/>
              <w:right w:val="single" w:sz="4" w:space="0" w:color="auto"/>
            </w:tcBorders>
          </w:tcPr>
          <w:p w:rsidR="00487DED" w:rsidRDefault="00487DED">
            <w:pPr>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487DED" w:rsidRDefault="00487DED">
            <w:pPr>
              <w:spacing w:before="0"/>
              <w:rPr>
                <w:szCs w:val="24"/>
                <w:lang w:val="en-GB"/>
              </w:rPr>
            </w:pPr>
            <w:r>
              <w:rPr>
                <w:szCs w:val="24"/>
                <w:lang w:val="en-GB"/>
              </w:rPr>
              <w:t xml:space="preserve">- </w:t>
            </w:r>
            <w:r>
              <w:rPr>
                <w:b/>
                <w:szCs w:val="24"/>
                <w:lang w:val="en-GB"/>
              </w:rPr>
              <w:t>Next yearly cycle: 2017/2018</w:t>
            </w:r>
          </w:p>
          <w:p w:rsidR="00487DED" w:rsidRDefault="00487DED">
            <w:pPr>
              <w:spacing w:before="0"/>
              <w:rPr>
                <w:szCs w:val="24"/>
                <w:lang w:val="en-GB"/>
              </w:rPr>
            </w:pPr>
            <w:r>
              <w:rPr>
                <w:szCs w:val="24"/>
                <w:lang w:val="en-GB"/>
              </w:rPr>
              <w:t>(the change will be considered for implementation in the yearly maintenance cycle which starts in 2017 and completes with the publication of new message versions in the spring of 2018)</w:t>
            </w:r>
          </w:p>
        </w:tc>
        <w:tc>
          <w:tcPr>
            <w:tcW w:w="425" w:type="dxa"/>
            <w:tcBorders>
              <w:top w:val="single" w:sz="4" w:space="0" w:color="auto"/>
              <w:left w:val="single" w:sz="4" w:space="0" w:color="auto"/>
              <w:bottom w:val="single" w:sz="4" w:space="0" w:color="auto"/>
              <w:right w:val="single" w:sz="4" w:space="0" w:color="auto"/>
            </w:tcBorders>
            <w:hideMark/>
          </w:tcPr>
          <w:p w:rsidR="00487DED" w:rsidRDefault="00487DED">
            <w:pPr>
              <w:spacing w:before="0"/>
              <w:jc w:val="center"/>
              <w:rPr>
                <w:color w:val="FF0000"/>
                <w:szCs w:val="24"/>
                <w:lang w:val="en-GB"/>
              </w:rPr>
            </w:pPr>
            <w:r>
              <w:rPr>
                <w:color w:val="FF0000"/>
                <w:szCs w:val="24"/>
                <w:lang w:val="en-GB"/>
              </w:rPr>
              <w:t>X</w:t>
            </w:r>
          </w:p>
        </w:tc>
      </w:tr>
      <w:tr w:rsidR="00487DED" w:rsidTr="00487DED">
        <w:trPr>
          <w:gridBefore w:val="1"/>
          <w:gridAfter w:val="1"/>
          <w:wBefore w:w="1059" w:type="dxa"/>
          <w:wAfter w:w="945" w:type="dxa"/>
          <w:trHeight w:val="501"/>
        </w:trPr>
        <w:tc>
          <w:tcPr>
            <w:tcW w:w="750" w:type="dxa"/>
            <w:gridSpan w:val="2"/>
            <w:tcBorders>
              <w:top w:val="nil"/>
              <w:left w:val="nil"/>
              <w:bottom w:val="nil"/>
              <w:right w:val="single" w:sz="4" w:space="0" w:color="auto"/>
            </w:tcBorders>
          </w:tcPr>
          <w:p w:rsidR="00487DED" w:rsidRDefault="00487DED">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487DED" w:rsidRDefault="00487DED">
            <w:pPr>
              <w:spacing w:before="0"/>
              <w:jc w:val="both"/>
              <w:rPr>
                <w:szCs w:val="24"/>
                <w:lang w:val="en-GB"/>
              </w:rPr>
            </w:pPr>
            <w:r>
              <w:rPr>
                <w:szCs w:val="24"/>
                <w:lang w:val="en-GB"/>
              </w:rPr>
              <w:t xml:space="preserve">- </w:t>
            </w:r>
            <w:r>
              <w:rPr>
                <w:b/>
                <w:szCs w:val="24"/>
                <w:lang w:val="en-GB"/>
              </w:rPr>
              <w:t>At the occasion of the next maintenance of the messages</w:t>
            </w:r>
          </w:p>
          <w:p w:rsidR="00487DED" w:rsidRDefault="00487DED">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auto"/>
              <w:left w:val="single" w:sz="4" w:space="0" w:color="auto"/>
              <w:bottom w:val="single" w:sz="4" w:space="0" w:color="auto"/>
              <w:right w:val="single" w:sz="4" w:space="0" w:color="auto"/>
            </w:tcBorders>
          </w:tcPr>
          <w:p w:rsidR="00487DED" w:rsidRDefault="00487DED">
            <w:pPr>
              <w:spacing w:before="0"/>
              <w:jc w:val="center"/>
              <w:rPr>
                <w:color w:val="FF0000"/>
                <w:szCs w:val="24"/>
                <w:lang w:val="en-GB"/>
              </w:rPr>
            </w:pPr>
          </w:p>
        </w:tc>
      </w:tr>
      <w:tr w:rsidR="00487DED" w:rsidTr="00487DED">
        <w:trPr>
          <w:gridBefore w:val="1"/>
          <w:wBefore w:w="1059" w:type="dxa"/>
          <w:trHeight w:val="511"/>
        </w:trPr>
        <w:tc>
          <w:tcPr>
            <w:tcW w:w="750" w:type="dxa"/>
            <w:gridSpan w:val="2"/>
            <w:tcBorders>
              <w:top w:val="nil"/>
              <w:left w:val="nil"/>
              <w:bottom w:val="nil"/>
              <w:right w:val="single" w:sz="4" w:space="0" w:color="auto"/>
            </w:tcBorders>
          </w:tcPr>
          <w:p w:rsidR="00487DED" w:rsidRDefault="00487DED">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487DED" w:rsidRDefault="00487DED">
            <w:pPr>
              <w:spacing w:before="0"/>
              <w:jc w:val="both"/>
              <w:rPr>
                <w:szCs w:val="24"/>
                <w:lang w:val="en-GB"/>
              </w:rPr>
            </w:pPr>
            <w:r>
              <w:rPr>
                <w:szCs w:val="24"/>
                <w:lang w:val="en-GB"/>
              </w:rPr>
              <w:t xml:space="preserve">- </w:t>
            </w:r>
            <w:r>
              <w:rPr>
                <w:b/>
                <w:szCs w:val="24"/>
                <w:lang w:val="en-GB"/>
              </w:rPr>
              <w:t>Urgent unscheduled</w:t>
            </w:r>
          </w:p>
          <w:p w:rsidR="00487DED" w:rsidRDefault="00487DED">
            <w:pPr>
              <w:spacing w:before="0"/>
              <w:rPr>
                <w:szCs w:val="24"/>
                <w:lang w:val="en-GB"/>
              </w:rPr>
            </w:pPr>
            <w:r>
              <w:rPr>
                <w:szCs w:val="24"/>
                <w:lang w:val="en-GB"/>
              </w:rPr>
              <w:t>(the change justifies an urgent implementation outside of the normal yearly cycle)</w:t>
            </w:r>
          </w:p>
        </w:tc>
        <w:tc>
          <w:tcPr>
            <w:tcW w:w="425" w:type="dxa"/>
            <w:tcBorders>
              <w:top w:val="single" w:sz="4" w:space="0" w:color="auto"/>
              <w:left w:val="single" w:sz="4" w:space="0" w:color="auto"/>
              <w:bottom w:val="single" w:sz="4" w:space="0" w:color="auto"/>
              <w:right w:val="single" w:sz="4" w:space="0" w:color="auto"/>
            </w:tcBorders>
          </w:tcPr>
          <w:p w:rsidR="00487DED" w:rsidRDefault="00487DED">
            <w:pPr>
              <w:jc w:val="center"/>
              <w:rPr>
                <w:color w:val="FF0000"/>
                <w:szCs w:val="24"/>
                <w:lang w:val="en-GB"/>
              </w:rPr>
            </w:pPr>
          </w:p>
        </w:tc>
        <w:tc>
          <w:tcPr>
            <w:tcW w:w="945" w:type="dxa"/>
            <w:tcBorders>
              <w:top w:val="nil"/>
              <w:left w:val="single" w:sz="4" w:space="0" w:color="auto"/>
              <w:bottom w:val="nil"/>
              <w:right w:val="nil"/>
            </w:tcBorders>
          </w:tcPr>
          <w:p w:rsidR="00487DED" w:rsidRDefault="00487DED">
            <w:pPr>
              <w:ind w:left="360"/>
              <w:jc w:val="both"/>
              <w:rPr>
                <w:szCs w:val="24"/>
                <w:lang w:val="en-GB"/>
              </w:rPr>
            </w:pPr>
          </w:p>
        </w:tc>
      </w:tr>
      <w:tr w:rsidR="00487DED" w:rsidTr="00487DED">
        <w:trPr>
          <w:gridBefore w:val="1"/>
          <w:wBefore w:w="1059" w:type="dxa"/>
          <w:trHeight w:val="511"/>
        </w:trPr>
        <w:tc>
          <w:tcPr>
            <w:tcW w:w="750" w:type="dxa"/>
            <w:gridSpan w:val="2"/>
            <w:tcBorders>
              <w:top w:val="nil"/>
              <w:left w:val="nil"/>
              <w:bottom w:val="nil"/>
              <w:right w:val="single" w:sz="4" w:space="0" w:color="auto"/>
            </w:tcBorders>
          </w:tcPr>
          <w:p w:rsidR="00487DED" w:rsidRDefault="00487DED">
            <w:pPr>
              <w:spacing w:before="0"/>
              <w:rPr>
                <w:szCs w:val="24"/>
                <w:lang w:val="en-GB"/>
              </w:rPr>
            </w:pPr>
          </w:p>
        </w:tc>
        <w:tc>
          <w:tcPr>
            <w:tcW w:w="6379" w:type="dxa"/>
            <w:gridSpan w:val="3"/>
            <w:tcBorders>
              <w:top w:val="single" w:sz="4" w:space="0" w:color="auto"/>
              <w:left w:val="single" w:sz="4" w:space="0" w:color="auto"/>
              <w:bottom w:val="single" w:sz="4" w:space="0" w:color="auto"/>
              <w:right w:val="single" w:sz="4" w:space="0" w:color="auto"/>
            </w:tcBorders>
            <w:hideMark/>
          </w:tcPr>
          <w:p w:rsidR="00487DED" w:rsidRDefault="00487DED">
            <w:pPr>
              <w:rPr>
                <w:color w:val="FF0000"/>
                <w:szCs w:val="24"/>
                <w:lang w:val="en-GB"/>
              </w:rPr>
            </w:pPr>
            <w:r>
              <w:rPr>
                <w:szCs w:val="24"/>
                <w:lang w:val="en-GB"/>
              </w:rPr>
              <w:t xml:space="preserve">- </w:t>
            </w:r>
            <w:r>
              <w:rPr>
                <w:b/>
                <w:szCs w:val="24"/>
                <w:lang w:val="en-GB"/>
              </w:rPr>
              <w:t>Other timing:</w:t>
            </w:r>
          </w:p>
        </w:tc>
        <w:tc>
          <w:tcPr>
            <w:tcW w:w="945" w:type="dxa"/>
            <w:tcBorders>
              <w:top w:val="nil"/>
              <w:left w:val="single" w:sz="4" w:space="0" w:color="auto"/>
              <w:bottom w:val="nil"/>
              <w:right w:val="nil"/>
            </w:tcBorders>
          </w:tcPr>
          <w:p w:rsidR="00487DED" w:rsidRDefault="00487DED">
            <w:pPr>
              <w:ind w:left="360"/>
              <w:jc w:val="both"/>
              <w:rPr>
                <w:szCs w:val="24"/>
                <w:lang w:val="en-GB"/>
              </w:rPr>
            </w:pPr>
          </w:p>
          <w:p w:rsidR="00487DED" w:rsidRDefault="00487DED">
            <w:pPr>
              <w:ind w:left="360"/>
              <w:jc w:val="both"/>
              <w:rPr>
                <w:szCs w:val="24"/>
                <w:lang w:val="en-GB"/>
              </w:rPr>
            </w:pPr>
          </w:p>
        </w:tc>
      </w:tr>
    </w:tbl>
    <w:p w:rsidR="00487DED" w:rsidRDefault="00487DED" w:rsidP="00487DED">
      <w:pPr>
        <w:rPr>
          <w:szCs w:val="24"/>
          <w:lang w:val="en-GB"/>
        </w:rPr>
      </w:pPr>
      <w:r>
        <w:rPr>
          <w:szCs w:val="24"/>
          <w:lang w:val="en-GB"/>
        </w:rPr>
        <w:t>Comments:</w:t>
      </w:r>
    </w:p>
    <w:p w:rsidR="00487DED" w:rsidRDefault="00487DED" w:rsidP="00487DED">
      <w:pPr>
        <w:rPr>
          <w:szCs w:val="24"/>
          <w:lang w:val="en-GB"/>
        </w:rPr>
      </w:pPr>
      <w:proofErr w:type="gramStart"/>
      <w:r>
        <w:rPr>
          <w:color w:val="FF0000"/>
          <w:szCs w:val="24"/>
          <w:lang w:val="en-GB"/>
        </w:rPr>
        <w:t>Payments SEG meeting on 26 June 2017.</w:t>
      </w:r>
      <w:proofErr w:type="gramEnd"/>
    </w:p>
    <w:p w:rsidR="00487DED" w:rsidRDefault="00487DED" w:rsidP="00487DED">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487DED" w:rsidTr="00487DED">
        <w:tc>
          <w:tcPr>
            <w:tcW w:w="1242" w:type="dxa"/>
            <w:tcBorders>
              <w:top w:val="single" w:sz="4" w:space="0" w:color="auto"/>
              <w:left w:val="single" w:sz="4" w:space="0" w:color="auto"/>
              <w:bottom w:val="single" w:sz="4" w:space="0" w:color="auto"/>
              <w:right w:val="single" w:sz="4" w:space="0" w:color="auto"/>
            </w:tcBorders>
            <w:hideMark/>
          </w:tcPr>
          <w:p w:rsidR="00487DED" w:rsidRDefault="00487DED">
            <w:pPr>
              <w:rPr>
                <w:b/>
                <w:szCs w:val="24"/>
                <w:lang w:val="en-GB"/>
              </w:rPr>
            </w:pPr>
            <w:r>
              <w:rPr>
                <w:b/>
                <w:szCs w:val="24"/>
                <w:lang w:val="en-GB"/>
              </w:rPr>
              <w:t>Reject</w:t>
            </w:r>
          </w:p>
        </w:tc>
        <w:tc>
          <w:tcPr>
            <w:tcW w:w="567" w:type="dxa"/>
            <w:tcBorders>
              <w:top w:val="single" w:sz="4" w:space="0" w:color="auto"/>
              <w:left w:val="single" w:sz="4" w:space="0" w:color="auto"/>
              <w:bottom w:val="single" w:sz="4" w:space="0" w:color="auto"/>
              <w:right w:val="single" w:sz="4" w:space="0" w:color="auto"/>
            </w:tcBorders>
          </w:tcPr>
          <w:p w:rsidR="00487DED" w:rsidRDefault="00487DED">
            <w:pPr>
              <w:rPr>
                <w:color w:val="FF0000"/>
                <w:szCs w:val="24"/>
                <w:lang w:val="en-GB"/>
              </w:rPr>
            </w:pPr>
          </w:p>
        </w:tc>
      </w:tr>
    </w:tbl>
    <w:p w:rsidR="00487DED" w:rsidRDefault="00487DED" w:rsidP="00487DED">
      <w:pPr>
        <w:spacing w:before="0"/>
        <w:rPr>
          <w:szCs w:val="24"/>
          <w:lang w:val="en-GB" w:eastAsia="en-GB"/>
        </w:rPr>
      </w:pPr>
      <w:r>
        <w:rPr>
          <w:szCs w:val="24"/>
          <w:lang w:val="en-GB"/>
        </w:rPr>
        <w:t>Reason for rejection:</w:t>
      </w:r>
      <w:r>
        <w:rPr>
          <w:szCs w:val="24"/>
          <w:lang w:val="en-GB" w:eastAsia="en-GB"/>
        </w:rPr>
        <w:t xml:space="preserve"> </w:t>
      </w:r>
    </w:p>
    <w:p w:rsidR="00007C0E" w:rsidRDefault="00007C0E" w:rsidP="00007C0E">
      <w:pPr>
        <w:rPr>
          <w:lang w:val="en-GB"/>
        </w:rPr>
      </w:pPr>
    </w:p>
    <w:p w:rsidR="00007C0E" w:rsidRPr="00366F82" w:rsidRDefault="00007C0E" w:rsidP="005F74CC">
      <w:pPr>
        <w:numPr>
          <w:ilvl w:val="0"/>
          <w:numId w:val="101"/>
        </w:numPr>
        <w:rPr>
          <w:szCs w:val="24"/>
          <w:lang w:val="en-GB"/>
        </w:rPr>
      </w:pPr>
      <w:r w:rsidRPr="00366F82">
        <w:rPr>
          <w:b/>
          <w:szCs w:val="24"/>
          <w:lang w:val="en-GB"/>
        </w:rPr>
        <w:t>Impact analysis:</w:t>
      </w:r>
    </w:p>
    <w:p w:rsidR="00781AC4" w:rsidRDefault="00007C0E" w:rsidP="00007C0E">
      <w:pPr>
        <w:rPr>
          <w:szCs w:val="24"/>
          <w:lang w:val="en-GB"/>
        </w:rPr>
      </w:pPr>
      <w:r w:rsidRPr="00366F82">
        <w:rPr>
          <w:szCs w:val="24"/>
          <w:lang w:val="en-GB"/>
        </w:rPr>
        <w:t xml:space="preserve">Following the detailed analysis of the impact of the changes to the existing messages, we </w:t>
      </w:r>
      <w:r w:rsidR="00781AC4">
        <w:rPr>
          <w:szCs w:val="24"/>
          <w:lang w:val="en-GB"/>
        </w:rPr>
        <w:t>confirm that all impacted messages have been listed by the submitter:</w:t>
      </w:r>
      <w:r w:rsidR="00781AC4" w:rsidRPr="00366F82" w:rsidDel="00781AC4">
        <w:rPr>
          <w:szCs w:val="24"/>
          <w:lang w:val="en-GB"/>
        </w:rPr>
        <w:t xml:space="preserve"> </w:t>
      </w:r>
    </w:p>
    <w:p w:rsidR="00781AC4" w:rsidRDefault="00781AC4" w:rsidP="005F74CC">
      <w:pPr>
        <w:numPr>
          <w:ilvl w:val="0"/>
          <w:numId w:val="81"/>
        </w:numPr>
        <w:rPr>
          <w:lang w:val="en-GB"/>
        </w:rPr>
      </w:pPr>
      <w:r>
        <w:rPr>
          <w:lang w:val="en-GB"/>
        </w:rPr>
        <w:t xml:space="preserve">camt.052.001.06 – BankToCustomerAccountReportV06 </w:t>
      </w:r>
    </w:p>
    <w:p w:rsidR="00781AC4" w:rsidRDefault="00781AC4" w:rsidP="005F74CC">
      <w:pPr>
        <w:numPr>
          <w:ilvl w:val="0"/>
          <w:numId w:val="81"/>
        </w:numPr>
        <w:rPr>
          <w:lang w:val="en-GB"/>
        </w:rPr>
      </w:pPr>
      <w:r>
        <w:rPr>
          <w:lang w:val="en-GB"/>
        </w:rPr>
        <w:t xml:space="preserve">camt.053.001.06 – BankToCustomerAccountStatementV06 </w:t>
      </w:r>
    </w:p>
    <w:p w:rsidR="00781AC4" w:rsidRDefault="00781AC4" w:rsidP="00007C0E">
      <w:pPr>
        <w:rPr>
          <w:szCs w:val="24"/>
          <w:lang w:val="en-GB"/>
        </w:rPr>
      </w:pPr>
      <w:r>
        <w:rPr>
          <w:szCs w:val="24"/>
          <w:lang w:val="en-GB"/>
        </w:rPr>
        <w:t>No other messages are impacted by this change.</w:t>
      </w:r>
    </w:p>
    <w:p w:rsidR="00007C0E" w:rsidRPr="00366F82" w:rsidRDefault="00007C0E" w:rsidP="00007C0E">
      <w:pPr>
        <w:rPr>
          <w:szCs w:val="24"/>
          <w:lang w:val="en-GB"/>
        </w:rPr>
      </w:pPr>
    </w:p>
    <w:p w:rsidR="00007C0E" w:rsidRPr="00366F82" w:rsidRDefault="00007C0E" w:rsidP="005F74CC">
      <w:pPr>
        <w:numPr>
          <w:ilvl w:val="0"/>
          <w:numId w:val="101"/>
        </w:numPr>
        <w:rPr>
          <w:b/>
          <w:szCs w:val="24"/>
          <w:lang w:val="en-GB"/>
        </w:rPr>
      </w:pPr>
      <w:r w:rsidRPr="00366F82">
        <w:rPr>
          <w:b/>
          <w:szCs w:val="24"/>
          <w:lang w:val="en-GB"/>
        </w:rPr>
        <w:t>Proposed implementation:</w:t>
      </w:r>
      <w:r w:rsidRPr="005F74CC">
        <w:rPr>
          <w:b/>
          <w:szCs w:val="24"/>
          <w:lang w:val="en-GB"/>
        </w:rPr>
        <w:t xml:space="preserve"> </w:t>
      </w:r>
    </w:p>
    <w:p w:rsidR="00007C0E" w:rsidRPr="00366F82" w:rsidRDefault="00007C0E" w:rsidP="00007C0E">
      <w:pPr>
        <w:rPr>
          <w:szCs w:val="24"/>
          <w:lang w:val="en-GB"/>
        </w:rPr>
      </w:pPr>
    </w:p>
    <w:p w:rsidR="00D96741" w:rsidRDefault="00007C0E" w:rsidP="00007C0E">
      <w:pPr>
        <w:rPr>
          <w:lang w:val="en-GB"/>
        </w:rPr>
      </w:pPr>
      <w:r w:rsidRPr="005F74CC">
        <w:rPr>
          <w:lang w:val="en-GB"/>
        </w:rPr>
        <w:t>We support the proposed implementation</w:t>
      </w:r>
      <w:r w:rsidR="00D96741" w:rsidRPr="007249A1">
        <w:rPr>
          <w:lang w:val="en-GB"/>
        </w:rPr>
        <w:t xml:space="preserve"> as following:</w:t>
      </w:r>
    </w:p>
    <w:p w:rsidR="00D96741" w:rsidRDefault="00D96741" w:rsidP="00007C0E">
      <w:pPr>
        <w:rPr>
          <w:lang w:val="en-GB"/>
        </w:rPr>
      </w:pPr>
    </w:p>
    <w:p w:rsidR="00781AC4" w:rsidRDefault="00781AC4" w:rsidP="00007C0E">
      <w:pPr>
        <w:rPr>
          <w:lang w:val="en-GB"/>
        </w:rPr>
      </w:pPr>
      <w:r>
        <w:rPr>
          <w:noProof/>
          <w:lang w:val="en-GB" w:eastAsia="en-GB"/>
        </w:rPr>
        <w:lastRenderedPageBreak/>
        <w:drawing>
          <wp:inline distT="0" distB="0" distL="0" distR="0" wp14:anchorId="0DD2F461" wp14:editId="70F5E26F">
            <wp:extent cx="5701030" cy="5058446"/>
            <wp:effectExtent l="0" t="0" r="0" b="889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5701030" cy="5058446"/>
                    </a:xfrm>
                    <a:prstGeom prst="rect">
                      <a:avLst/>
                    </a:prstGeom>
                  </pic:spPr>
                </pic:pic>
              </a:graphicData>
            </a:graphic>
          </wp:inline>
        </w:drawing>
      </w:r>
    </w:p>
    <w:p w:rsidR="00D96741" w:rsidRDefault="00D96741" w:rsidP="00007C0E">
      <w:pPr>
        <w:rPr>
          <w:lang w:val="en-GB"/>
        </w:rPr>
      </w:pPr>
    </w:p>
    <w:p w:rsidR="00D96741" w:rsidRDefault="00D96741" w:rsidP="00007C0E">
      <w:pPr>
        <w:rPr>
          <w:lang w:val="en-GB"/>
        </w:rPr>
      </w:pPr>
      <w:r>
        <w:rPr>
          <w:lang w:val="en-GB"/>
        </w:rPr>
        <w:t>Remark: the order</w:t>
      </w:r>
      <w:r w:rsidR="00781AC4">
        <w:rPr>
          <w:lang w:val="en-GB"/>
        </w:rPr>
        <w:t xml:space="preserve"> of the elements has been modified compared to the requested implementation, to keep </w:t>
      </w:r>
      <w:r>
        <w:rPr>
          <w:lang w:val="en-GB"/>
        </w:rPr>
        <w:t xml:space="preserve">the </w:t>
      </w:r>
      <w:r w:rsidR="00781AC4">
        <w:rPr>
          <w:lang w:val="en-GB"/>
        </w:rPr>
        <w:t>mandatory “</w:t>
      </w:r>
      <w:r>
        <w:rPr>
          <w:lang w:val="en-GB"/>
        </w:rPr>
        <w:t>Included</w:t>
      </w:r>
      <w:r w:rsidR="00781AC4">
        <w:rPr>
          <w:lang w:val="en-GB"/>
        </w:rPr>
        <w:t>”</w:t>
      </w:r>
      <w:r>
        <w:rPr>
          <w:lang w:val="en-GB"/>
        </w:rPr>
        <w:t xml:space="preserve"> element in first position in the component.</w:t>
      </w:r>
    </w:p>
    <w:p w:rsidR="00D96741" w:rsidRDefault="00D96741" w:rsidP="00007C0E">
      <w:pPr>
        <w:rPr>
          <w:lang w:val="en-GB"/>
        </w:rPr>
      </w:pPr>
    </w:p>
    <w:p w:rsidR="00D96741" w:rsidRDefault="008D7D4B" w:rsidP="00007C0E">
      <w:pPr>
        <w:rPr>
          <w:lang w:val="en-GB"/>
        </w:rPr>
      </w:pPr>
      <w:r>
        <w:rPr>
          <w:lang w:val="en-GB"/>
        </w:rPr>
        <w:t xml:space="preserve">Remark2: </w:t>
      </w:r>
      <w:r w:rsidR="00D96741">
        <w:rPr>
          <w:lang w:val="en-GB"/>
        </w:rPr>
        <w:t>Following consultation with the submitter, we confirmed that the credit line types should be defined as an external code set, and</w:t>
      </w:r>
      <w:r w:rsidR="00D96741" w:rsidRPr="005F74CC">
        <w:rPr>
          <w:b/>
          <w:lang w:val="en-GB"/>
        </w:rPr>
        <w:t xml:space="preserve"> the submitter will have to provide the list of initial codes to the SEG prior to the finalisation of the messages</w:t>
      </w:r>
      <w:r>
        <w:rPr>
          <w:b/>
          <w:lang w:val="en-GB"/>
        </w:rPr>
        <w:t>.</w:t>
      </w:r>
    </w:p>
    <w:p w:rsidR="008D7D4B" w:rsidRDefault="008D7D4B" w:rsidP="00007C0E">
      <w:pPr>
        <w:rPr>
          <w:lang w:val="en-GB"/>
        </w:rPr>
      </w:pPr>
    </w:p>
    <w:p w:rsidR="00007C0E" w:rsidRDefault="00007C0E" w:rsidP="005F74CC">
      <w:pPr>
        <w:numPr>
          <w:ilvl w:val="0"/>
          <w:numId w:val="101"/>
        </w:numPr>
        <w:rPr>
          <w:b/>
          <w:lang w:val="en-GB"/>
        </w:rPr>
      </w:pPr>
      <w:r>
        <w:rPr>
          <w:b/>
          <w:lang w:val="en-GB"/>
        </w:rPr>
        <w:t>Proposed timing:</w:t>
      </w:r>
      <w:r w:rsidRPr="009D6359">
        <w:rPr>
          <w:b/>
          <w:lang w:val="en-GB"/>
        </w:rPr>
        <w:t xml:space="preserve"> </w:t>
      </w:r>
    </w:p>
    <w:p w:rsidR="00007C0E" w:rsidRDefault="00007C0E" w:rsidP="00007C0E">
      <w:pPr>
        <w:rPr>
          <w:lang w:val="en-GB"/>
        </w:rPr>
      </w:pPr>
      <w:r w:rsidRPr="0005123F">
        <w:rPr>
          <w:lang w:val="en-GB"/>
        </w:rPr>
        <w:t xml:space="preserve">The submitting </w:t>
      </w:r>
      <w:r>
        <w:rPr>
          <w:lang w:val="en-GB"/>
        </w:rPr>
        <w:t>organisation confirms that it can implement the requested changes in the requested timing.</w:t>
      </w:r>
    </w:p>
    <w:p w:rsidR="00007C0E" w:rsidRPr="0005123F" w:rsidRDefault="00007C0E" w:rsidP="00007C0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07C0E" w:rsidRPr="006D7FF8" w:rsidTr="00081D7F">
        <w:tc>
          <w:tcPr>
            <w:tcW w:w="1101" w:type="dxa"/>
            <w:tcBorders>
              <w:bottom w:val="single" w:sz="4" w:space="0" w:color="auto"/>
            </w:tcBorders>
          </w:tcPr>
          <w:p w:rsidR="00007C0E" w:rsidRPr="006D7FF8" w:rsidRDefault="00007C0E" w:rsidP="00081D7F">
            <w:pPr>
              <w:rPr>
                <w:szCs w:val="24"/>
                <w:lang w:val="en-GB"/>
              </w:rPr>
            </w:pPr>
            <w:r>
              <w:rPr>
                <w:szCs w:val="24"/>
                <w:lang w:val="en-GB"/>
              </w:rPr>
              <w:t>Timing</w:t>
            </w:r>
          </w:p>
        </w:tc>
        <w:tc>
          <w:tcPr>
            <w:tcW w:w="3543" w:type="dxa"/>
          </w:tcPr>
          <w:p w:rsidR="00007C0E" w:rsidRPr="006D7FF8" w:rsidRDefault="00007C0E" w:rsidP="00081D7F">
            <w:pPr>
              <w:jc w:val="both"/>
              <w:rPr>
                <w:szCs w:val="24"/>
                <w:lang w:val="en-GB"/>
              </w:rPr>
            </w:pPr>
            <w:r>
              <w:rPr>
                <w:szCs w:val="24"/>
                <w:lang w:val="en-GB"/>
              </w:rPr>
              <w:t xml:space="preserve">As requested </w:t>
            </w:r>
          </w:p>
        </w:tc>
      </w:tr>
    </w:tbl>
    <w:p w:rsidR="00007C0E" w:rsidRDefault="00007C0E" w:rsidP="00007C0E">
      <w:pPr>
        <w:rPr>
          <w:lang w:val="en-GB"/>
        </w:rPr>
      </w:pPr>
    </w:p>
    <w:p w:rsidR="00B63ADB" w:rsidRPr="00B73EA1" w:rsidRDefault="00B63ADB" w:rsidP="00007C0E">
      <w:pPr>
        <w:rPr>
          <w:lang w:val="en-GB"/>
        </w:rPr>
      </w:pPr>
    </w:p>
    <w:p w:rsidR="00007C0E" w:rsidRPr="00E8579D" w:rsidRDefault="00007C0E" w:rsidP="005F74CC">
      <w:pPr>
        <w:numPr>
          <w:ilvl w:val="0"/>
          <w:numId w:val="101"/>
        </w:numPr>
        <w:rPr>
          <w:b/>
          <w:lang w:val="en-GB"/>
        </w:rPr>
      </w:pPr>
      <w:r>
        <w:rPr>
          <w:b/>
          <w:lang w:val="en-GB"/>
        </w:rPr>
        <w:lastRenderedPageBreak/>
        <w:t>Final decision of the SEG:</w:t>
      </w:r>
    </w:p>
    <w:p w:rsidR="00007C0E" w:rsidRDefault="00007C0E" w:rsidP="00007C0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07C0E" w:rsidRPr="006D7FF8" w:rsidTr="00081D7F">
        <w:tc>
          <w:tcPr>
            <w:tcW w:w="1101" w:type="dxa"/>
          </w:tcPr>
          <w:p w:rsidR="00007C0E" w:rsidRPr="006D7FF8" w:rsidRDefault="00007C0E" w:rsidP="00081D7F">
            <w:pPr>
              <w:rPr>
                <w:szCs w:val="24"/>
                <w:lang w:val="en-GB"/>
              </w:rPr>
            </w:pPr>
            <w:r w:rsidRPr="006D7FF8">
              <w:rPr>
                <w:szCs w:val="24"/>
                <w:lang w:val="en-GB"/>
              </w:rPr>
              <w:t>Approve</w:t>
            </w:r>
          </w:p>
        </w:tc>
        <w:tc>
          <w:tcPr>
            <w:tcW w:w="1559" w:type="dxa"/>
          </w:tcPr>
          <w:p w:rsidR="00007C0E" w:rsidRPr="00B73EA1" w:rsidRDefault="001459B2" w:rsidP="00081D7F">
            <w:pPr>
              <w:jc w:val="center"/>
              <w:rPr>
                <w:color w:val="FF0000"/>
                <w:lang w:val="en-GB"/>
              </w:rPr>
            </w:pPr>
            <w:r>
              <w:rPr>
                <w:color w:val="FF0000"/>
                <w:lang w:val="en-GB"/>
              </w:rPr>
              <w:t>X</w:t>
            </w:r>
          </w:p>
        </w:tc>
      </w:tr>
    </w:tbl>
    <w:p w:rsidR="00007C0E" w:rsidRPr="001459B2" w:rsidRDefault="00007C0E" w:rsidP="00007C0E">
      <w:pPr>
        <w:rPr>
          <w:color w:val="FF0000"/>
          <w:szCs w:val="24"/>
          <w:lang w:val="en-GB"/>
        </w:rPr>
      </w:pPr>
      <w:proofErr w:type="gramStart"/>
      <w:r>
        <w:rPr>
          <w:szCs w:val="24"/>
          <w:lang w:val="en-GB"/>
        </w:rPr>
        <w:t xml:space="preserve">Comments: </w:t>
      </w:r>
      <w:r w:rsidR="001459B2">
        <w:rPr>
          <w:szCs w:val="24"/>
          <w:lang w:val="en-GB"/>
        </w:rPr>
        <w:t xml:space="preserve"> </w:t>
      </w:r>
      <w:r w:rsidR="001459B2" w:rsidRPr="001459B2">
        <w:rPr>
          <w:color w:val="FF0000"/>
          <w:szCs w:val="24"/>
          <w:lang w:val="en-GB"/>
        </w:rPr>
        <w:t xml:space="preserve">Payments </w:t>
      </w:r>
      <w:proofErr w:type="spellStart"/>
      <w:r w:rsidR="001459B2" w:rsidRPr="001459B2">
        <w:rPr>
          <w:color w:val="FF0000"/>
          <w:szCs w:val="24"/>
          <w:lang w:val="en-GB"/>
        </w:rPr>
        <w:t>SEG</w:t>
      </w:r>
      <w:proofErr w:type="spellEnd"/>
      <w:r w:rsidR="001459B2" w:rsidRPr="001459B2">
        <w:rPr>
          <w:color w:val="FF0000"/>
          <w:szCs w:val="24"/>
          <w:lang w:val="en-GB"/>
        </w:rPr>
        <w:t xml:space="preserve"> meeting on September 18</w:t>
      </w:r>
      <w:r w:rsidR="001459B2" w:rsidRPr="001459B2">
        <w:rPr>
          <w:color w:val="FF0000"/>
          <w:szCs w:val="24"/>
          <w:vertAlign w:val="superscript"/>
          <w:lang w:val="en-GB"/>
        </w:rPr>
        <w:t>th</w:t>
      </w:r>
      <w:r w:rsidR="001459B2" w:rsidRPr="001459B2">
        <w:rPr>
          <w:color w:val="FF0000"/>
          <w:szCs w:val="24"/>
          <w:lang w:val="en-GB"/>
        </w:rPr>
        <w:t>, 2017.</w:t>
      </w:r>
      <w:proofErr w:type="gramEnd"/>
    </w:p>
    <w:p w:rsidR="00007C0E" w:rsidRPr="003E65AD" w:rsidRDefault="00007C0E" w:rsidP="00007C0E">
      <w:pPr>
        <w:rPr>
          <w:lang w:val="en-GB"/>
        </w:rPr>
      </w:pPr>
    </w:p>
    <w:p w:rsidR="00007C0E" w:rsidRDefault="00007C0E" w:rsidP="00007C0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07C0E" w:rsidRPr="006D7FF8" w:rsidTr="00081D7F">
        <w:tc>
          <w:tcPr>
            <w:tcW w:w="1101" w:type="dxa"/>
          </w:tcPr>
          <w:p w:rsidR="00007C0E" w:rsidRPr="006D7FF8" w:rsidRDefault="00007C0E" w:rsidP="00081D7F">
            <w:pPr>
              <w:rPr>
                <w:szCs w:val="24"/>
                <w:lang w:val="en-GB"/>
              </w:rPr>
            </w:pPr>
            <w:r w:rsidRPr="006D7FF8">
              <w:rPr>
                <w:szCs w:val="24"/>
                <w:lang w:val="en-GB"/>
              </w:rPr>
              <w:t>Reject</w:t>
            </w:r>
          </w:p>
        </w:tc>
        <w:tc>
          <w:tcPr>
            <w:tcW w:w="1559" w:type="dxa"/>
          </w:tcPr>
          <w:p w:rsidR="00007C0E" w:rsidRPr="006D7FF8" w:rsidRDefault="00007C0E" w:rsidP="00081D7F">
            <w:pPr>
              <w:rPr>
                <w:szCs w:val="24"/>
                <w:lang w:val="en-GB"/>
              </w:rPr>
            </w:pPr>
          </w:p>
        </w:tc>
      </w:tr>
    </w:tbl>
    <w:p w:rsidR="00007C0E" w:rsidRDefault="00007C0E" w:rsidP="00007C0E">
      <w:pPr>
        <w:rPr>
          <w:szCs w:val="24"/>
          <w:lang w:val="en-GB"/>
        </w:rPr>
      </w:pPr>
      <w:r>
        <w:rPr>
          <w:szCs w:val="24"/>
          <w:lang w:val="en-GB"/>
        </w:rPr>
        <w:t>Reason for rejection:</w:t>
      </w:r>
    </w:p>
    <w:p w:rsidR="007153DF" w:rsidRDefault="00007C0E" w:rsidP="007153DF">
      <w:pPr>
        <w:pStyle w:val="Heading1"/>
        <w:ind w:left="0" w:firstLine="0"/>
        <w:rPr>
          <w:lang w:val="en-GB"/>
        </w:rPr>
      </w:pPr>
      <w:r>
        <w:rPr>
          <w:i/>
          <w:snapToGrid w:val="0"/>
        </w:rPr>
        <w:br w:type="page"/>
      </w:r>
      <w:bookmarkStart w:id="14" w:name="_Toc491865445"/>
      <w:r w:rsidR="007153DF" w:rsidRPr="00B04F61">
        <w:rPr>
          <w:lang w:val="en-GB"/>
        </w:rPr>
        <w:lastRenderedPageBreak/>
        <w:t>CR0</w:t>
      </w:r>
      <w:r w:rsidR="007153DF">
        <w:rPr>
          <w:lang w:val="en-GB"/>
        </w:rPr>
        <w:t>698: Add new optional element LocalInstrument in TransactionDetails</w:t>
      </w:r>
      <w:bookmarkEnd w:id="14"/>
    </w:p>
    <w:p w:rsidR="00487DED" w:rsidRDefault="00487DED" w:rsidP="005F74CC">
      <w:pPr>
        <w:numPr>
          <w:ilvl w:val="0"/>
          <w:numId w:val="100"/>
        </w:numPr>
        <w:rPr>
          <w:b/>
          <w:szCs w:val="24"/>
          <w:lang w:val="en-GB"/>
        </w:rPr>
      </w:pPr>
      <w:r>
        <w:rPr>
          <w:b/>
          <w:szCs w:val="24"/>
          <w:lang w:val="en-GB"/>
        </w:rPr>
        <w:t>Origin of the request:</w:t>
      </w:r>
    </w:p>
    <w:p w:rsidR="00487DED" w:rsidRDefault="00487DED" w:rsidP="00487DED">
      <w:pPr>
        <w:rPr>
          <w:szCs w:val="24"/>
          <w:lang w:val="en-GB"/>
        </w:rPr>
      </w:pPr>
      <w:r>
        <w:rPr>
          <w:i/>
          <w:szCs w:val="24"/>
          <w:lang w:val="en-GB"/>
        </w:rPr>
        <w:t>A.1 Submitter</w:t>
      </w:r>
      <w:r>
        <w:rPr>
          <w:szCs w:val="24"/>
          <w:lang w:val="en-GB"/>
        </w:rPr>
        <w:t xml:space="preserve">: </w:t>
      </w:r>
    </w:p>
    <w:p w:rsidR="00487DED" w:rsidRDefault="00487DED" w:rsidP="00487DED">
      <w:pPr>
        <w:rPr>
          <w:szCs w:val="24"/>
          <w:lang w:val="en-GB"/>
        </w:rPr>
      </w:pPr>
      <w:r>
        <w:rPr>
          <w:szCs w:val="24"/>
          <w:lang w:val="en-GB"/>
        </w:rPr>
        <w:t>Federal Reserve Bank of New York (on behalf of the US Federal Reserve Banks)</w:t>
      </w:r>
    </w:p>
    <w:p w:rsidR="00487DED" w:rsidRDefault="00487DED" w:rsidP="00487DED">
      <w:pPr>
        <w:rPr>
          <w:szCs w:val="24"/>
          <w:lang w:val="en-GB"/>
        </w:rPr>
      </w:pPr>
      <w:r>
        <w:rPr>
          <w:szCs w:val="24"/>
          <w:lang w:val="en-GB"/>
        </w:rPr>
        <w:t>33 Liberty Street</w:t>
      </w:r>
    </w:p>
    <w:p w:rsidR="00487DED" w:rsidRDefault="00487DED" w:rsidP="00487DED">
      <w:pPr>
        <w:rPr>
          <w:szCs w:val="24"/>
          <w:lang w:val="en-GB"/>
        </w:rPr>
      </w:pPr>
      <w:r>
        <w:rPr>
          <w:szCs w:val="24"/>
          <w:lang w:val="en-GB"/>
        </w:rPr>
        <w:t>New York, NY 10045</w:t>
      </w:r>
    </w:p>
    <w:p w:rsidR="00487DED" w:rsidRDefault="00487DED" w:rsidP="00487DED">
      <w:pPr>
        <w:rPr>
          <w:szCs w:val="24"/>
          <w:lang w:val="en-GB"/>
        </w:rPr>
      </w:pPr>
      <w:r>
        <w:rPr>
          <w:szCs w:val="24"/>
          <w:lang w:val="en-GB"/>
        </w:rPr>
        <w:t>U.S.A.</w:t>
      </w:r>
    </w:p>
    <w:p w:rsidR="00487DED" w:rsidRDefault="00487DED" w:rsidP="00487DED">
      <w:pPr>
        <w:rPr>
          <w:szCs w:val="24"/>
          <w:lang w:val="en-GB"/>
        </w:rPr>
      </w:pPr>
      <w:r>
        <w:rPr>
          <w:i/>
          <w:szCs w:val="24"/>
          <w:lang w:val="en-GB"/>
        </w:rPr>
        <w:t>A.2 Contact person:</w:t>
      </w:r>
      <w:r>
        <w:rPr>
          <w:szCs w:val="24"/>
          <w:lang w:val="en-GB"/>
        </w:rPr>
        <w:t xml:space="preserve"> </w:t>
      </w:r>
    </w:p>
    <w:p w:rsidR="00487DED" w:rsidRDefault="00487DED" w:rsidP="00487DED">
      <w:pPr>
        <w:rPr>
          <w:szCs w:val="24"/>
          <w:lang w:val="en-GB"/>
        </w:rPr>
      </w:pPr>
      <w:r>
        <w:rPr>
          <w:szCs w:val="24"/>
          <w:lang w:val="en-GB"/>
        </w:rPr>
        <w:t xml:space="preserve">Federal Reserve Bank of New York Wholesale Product Office </w:t>
      </w:r>
    </w:p>
    <w:p w:rsidR="00487DED" w:rsidRDefault="00487DED" w:rsidP="00487DED">
      <w:pPr>
        <w:rPr>
          <w:szCs w:val="24"/>
          <w:lang w:val="en-GB"/>
        </w:rPr>
      </w:pPr>
      <w:r>
        <w:rPr>
          <w:szCs w:val="24"/>
          <w:lang w:val="en-GB"/>
        </w:rPr>
        <w:t>Ms. Gina Russo (</w:t>
      </w:r>
      <w:hyperlink r:id="rId84" w:history="1">
        <w:r>
          <w:rPr>
            <w:rStyle w:val="Hyperlink"/>
            <w:szCs w:val="24"/>
            <w:lang w:val="en-GB"/>
          </w:rPr>
          <w:t>gina.russo@ny.frb.org</w:t>
        </w:r>
      </w:hyperlink>
      <w:r>
        <w:rPr>
          <w:szCs w:val="24"/>
          <w:lang w:val="en-GB"/>
        </w:rPr>
        <w:t xml:space="preserve">) </w:t>
      </w:r>
    </w:p>
    <w:p w:rsidR="00487DED" w:rsidRDefault="00487DED" w:rsidP="00487DED">
      <w:pPr>
        <w:rPr>
          <w:szCs w:val="24"/>
          <w:lang w:val="fr-BE"/>
        </w:rPr>
      </w:pPr>
      <w:r>
        <w:rPr>
          <w:szCs w:val="24"/>
          <w:lang w:val="fr-BE"/>
        </w:rPr>
        <w:t>Ms. Leslie Lee (</w:t>
      </w:r>
      <w:hyperlink r:id="rId85" w:history="1">
        <w:r>
          <w:rPr>
            <w:rStyle w:val="Hyperlink"/>
            <w:szCs w:val="24"/>
            <w:lang w:val="fr-BE"/>
          </w:rPr>
          <w:t>leslie.lee@ny.frb.org</w:t>
        </w:r>
      </w:hyperlink>
      <w:r>
        <w:rPr>
          <w:szCs w:val="24"/>
          <w:lang w:val="fr-BE"/>
        </w:rPr>
        <w:t xml:space="preserve">) </w:t>
      </w:r>
    </w:p>
    <w:p w:rsidR="00487DED" w:rsidRDefault="00487DED" w:rsidP="00487DED">
      <w:pPr>
        <w:rPr>
          <w:szCs w:val="24"/>
          <w:lang w:val="en-GB"/>
        </w:rPr>
      </w:pPr>
      <w:r>
        <w:rPr>
          <w:i/>
          <w:szCs w:val="24"/>
          <w:lang w:val="fr-BE"/>
        </w:rPr>
        <w:t xml:space="preserve"> </w:t>
      </w:r>
      <w:r>
        <w:rPr>
          <w:i/>
          <w:szCs w:val="24"/>
          <w:lang w:val="en-GB"/>
        </w:rPr>
        <w:t>A.3 Sponsors</w:t>
      </w:r>
      <w:r>
        <w:rPr>
          <w:szCs w:val="24"/>
          <w:lang w:val="en-GB"/>
        </w:rPr>
        <w:t xml:space="preserve">: </w:t>
      </w:r>
    </w:p>
    <w:p w:rsidR="00487DED" w:rsidRDefault="00487DED" w:rsidP="00487DED">
      <w:pPr>
        <w:rPr>
          <w:szCs w:val="24"/>
          <w:lang w:val="en-GB"/>
        </w:rPr>
      </w:pPr>
      <w:r>
        <w:rPr>
          <w:szCs w:val="24"/>
          <w:lang w:val="en-GB"/>
        </w:rPr>
        <w:t>US Format Advisory Group</w:t>
      </w:r>
      <w:r>
        <w:rPr>
          <w:rStyle w:val="FootnoteReference"/>
          <w:szCs w:val="24"/>
          <w:lang w:val="en-GB"/>
        </w:rPr>
        <w:footnoteReference w:id="19"/>
      </w:r>
    </w:p>
    <w:p w:rsidR="00487DED" w:rsidRDefault="00487DED" w:rsidP="00487DED">
      <w:pPr>
        <w:rPr>
          <w:szCs w:val="24"/>
          <w:lang w:val="en-GB"/>
        </w:rPr>
      </w:pPr>
      <w:r>
        <w:rPr>
          <w:szCs w:val="24"/>
          <w:lang w:val="en-GB"/>
        </w:rPr>
        <w:t xml:space="preserve"> </w:t>
      </w:r>
    </w:p>
    <w:p w:rsidR="00487DED" w:rsidRDefault="00487DED" w:rsidP="005F74CC">
      <w:pPr>
        <w:numPr>
          <w:ilvl w:val="0"/>
          <w:numId w:val="100"/>
        </w:numPr>
        <w:rPr>
          <w:b/>
          <w:lang w:val="en-GB"/>
        </w:rPr>
      </w:pPr>
      <w:r>
        <w:rPr>
          <w:b/>
          <w:lang w:val="en-GB"/>
        </w:rPr>
        <w:t>Related messages:</w:t>
      </w:r>
    </w:p>
    <w:p w:rsidR="00487DED" w:rsidRDefault="00487DED" w:rsidP="00487DED">
      <w:pPr>
        <w:rPr>
          <w:lang w:val="en-GB"/>
        </w:rPr>
      </w:pPr>
      <w:proofErr w:type="spellStart"/>
      <w:r>
        <w:rPr>
          <w:lang w:val="en-GB"/>
        </w:rPr>
        <w:t>camt.052.001.06</w:t>
      </w:r>
      <w:proofErr w:type="spellEnd"/>
      <w:r>
        <w:rPr>
          <w:lang w:val="en-GB"/>
        </w:rPr>
        <w:t xml:space="preserve"> – </w:t>
      </w:r>
      <w:proofErr w:type="spellStart"/>
      <w:r>
        <w:rPr>
          <w:lang w:val="en-GB"/>
        </w:rPr>
        <w:t>BankToCustomerAccountReport</w:t>
      </w:r>
      <w:proofErr w:type="spellEnd"/>
      <w:r>
        <w:rPr>
          <w:lang w:val="en-GB"/>
        </w:rPr>
        <w:t xml:space="preserve"> </w:t>
      </w:r>
    </w:p>
    <w:p w:rsidR="00487DED" w:rsidRDefault="00487DED" w:rsidP="00487DED">
      <w:pPr>
        <w:rPr>
          <w:lang w:val="en-GB"/>
        </w:rPr>
      </w:pPr>
      <w:proofErr w:type="spellStart"/>
      <w:r>
        <w:rPr>
          <w:lang w:val="en-GB"/>
        </w:rPr>
        <w:t>camt.053.001.06</w:t>
      </w:r>
      <w:proofErr w:type="spellEnd"/>
      <w:r>
        <w:rPr>
          <w:lang w:val="en-GB"/>
        </w:rPr>
        <w:t xml:space="preserve"> – </w:t>
      </w:r>
      <w:proofErr w:type="spellStart"/>
      <w:r>
        <w:rPr>
          <w:lang w:val="en-GB"/>
        </w:rPr>
        <w:t>BankToCustomerAccountStatement</w:t>
      </w:r>
      <w:proofErr w:type="spellEnd"/>
      <w:r>
        <w:rPr>
          <w:lang w:val="en-GB"/>
        </w:rPr>
        <w:t xml:space="preserve"> </w:t>
      </w:r>
    </w:p>
    <w:p w:rsidR="00487DED" w:rsidRDefault="00487DED" w:rsidP="00487DED">
      <w:pPr>
        <w:rPr>
          <w:lang w:val="en-GB"/>
        </w:rPr>
      </w:pPr>
      <w:proofErr w:type="spellStart"/>
      <w:r>
        <w:rPr>
          <w:lang w:val="en-GB"/>
        </w:rPr>
        <w:t>camt.054.001.06</w:t>
      </w:r>
      <w:proofErr w:type="spellEnd"/>
      <w:r>
        <w:rPr>
          <w:lang w:val="en-GB"/>
        </w:rPr>
        <w:t xml:space="preserve"> – </w:t>
      </w:r>
      <w:proofErr w:type="spellStart"/>
      <w:r>
        <w:rPr>
          <w:lang w:val="en-GB"/>
        </w:rPr>
        <w:t>BankToCustomerDebitCreditNotification</w:t>
      </w:r>
      <w:proofErr w:type="spellEnd"/>
      <w:r>
        <w:rPr>
          <w:lang w:val="en-GB"/>
        </w:rPr>
        <w:t xml:space="preserve"> </w:t>
      </w:r>
    </w:p>
    <w:p w:rsidR="00487DED" w:rsidRDefault="00487DED" w:rsidP="00487DED">
      <w:pPr>
        <w:rPr>
          <w:b/>
          <w:lang w:val="en-GB"/>
        </w:rPr>
      </w:pPr>
    </w:p>
    <w:p w:rsidR="00487DED" w:rsidRDefault="00487DED" w:rsidP="005F74CC">
      <w:pPr>
        <w:numPr>
          <w:ilvl w:val="0"/>
          <w:numId w:val="100"/>
        </w:numPr>
        <w:rPr>
          <w:lang w:val="en-GB"/>
        </w:rPr>
      </w:pPr>
      <w:r>
        <w:rPr>
          <w:b/>
          <w:lang w:val="en-GB"/>
        </w:rPr>
        <w:t>Description of the change request:</w:t>
      </w:r>
    </w:p>
    <w:p w:rsidR="00487DED" w:rsidRDefault="00487DED" w:rsidP="00487DED">
      <w:pPr>
        <w:rPr>
          <w:lang w:val="en-GB"/>
        </w:rPr>
      </w:pPr>
      <w:r>
        <w:rPr>
          <w:lang w:val="en-GB"/>
        </w:rPr>
        <w:t xml:space="preserve">The request is to add a new optional element </w:t>
      </w:r>
      <w:proofErr w:type="spellStart"/>
      <w:r>
        <w:rPr>
          <w:i/>
          <w:lang w:val="en-GB"/>
        </w:rPr>
        <w:t>LocalInstrument</w:t>
      </w:r>
      <w:proofErr w:type="spellEnd"/>
      <w:r>
        <w:rPr>
          <w:lang w:val="en-GB"/>
        </w:rPr>
        <w:t xml:space="preserve"> to the </w:t>
      </w:r>
      <w:proofErr w:type="spellStart"/>
      <w:r>
        <w:rPr>
          <w:i/>
          <w:lang w:val="en-GB"/>
        </w:rPr>
        <w:t>TransactionDetails</w:t>
      </w:r>
      <w:proofErr w:type="spellEnd"/>
      <w:r>
        <w:rPr>
          <w:lang w:val="en-GB"/>
        </w:rPr>
        <w:t xml:space="preserve"> component (</w:t>
      </w:r>
      <w:r>
        <w:rPr>
          <w:i/>
          <w:lang w:val="en-GB"/>
        </w:rPr>
        <w:t>Entry/</w:t>
      </w:r>
      <w:proofErr w:type="spellStart"/>
      <w:r>
        <w:rPr>
          <w:i/>
          <w:lang w:val="en-GB"/>
        </w:rPr>
        <w:t>EntryDetails</w:t>
      </w:r>
      <w:proofErr w:type="spellEnd"/>
      <w:r>
        <w:rPr>
          <w:i/>
          <w:lang w:val="en-GB"/>
        </w:rPr>
        <w:t>/</w:t>
      </w:r>
      <w:proofErr w:type="spellStart"/>
      <w:r>
        <w:rPr>
          <w:i/>
          <w:lang w:val="en-GB"/>
        </w:rPr>
        <w:t>TransactionDetails</w:t>
      </w:r>
      <w:proofErr w:type="spellEnd"/>
      <w:r>
        <w:rPr>
          <w:lang w:val="en-GB"/>
        </w:rPr>
        <w:t>) as shown in the graphic below.</w:t>
      </w:r>
    </w:p>
    <w:p w:rsidR="00487DED" w:rsidRDefault="00487DED" w:rsidP="00487DED">
      <w:pPr>
        <w:rPr>
          <w:lang w:val="en-GB"/>
        </w:rPr>
      </w:pPr>
      <w:r>
        <w:rPr>
          <w:noProof/>
          <w:lang w:val="en-GB" w:eastAsia="en-GB"/>
        </w:rPr>
        <w:lastRenderedPageBreak/>
        <w:drawing>
          <wp:inline distT="0" distB="0" distL="0" distR="0" wp14:anchorId="5575DD45" wp14:editId="25B67E2E">
            <wp:extent cx="5800725" cy="3362325"/>
            <wp:effectExtent l="0" t="0" r="9525"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800725" cy="3362325"/>
                    </a:xfrm>
                    <a:prstGeom prst="rect">
                      <a:avLst/>
                    </a:prstGeom>
                    <a:noFill/>
                    <a:ln>
                      <a:noFill/>
                    </a:ln>
                  </pic:spPr>
                </pic:pic>
              </a:graphicData>
            </a:graphic>
          </wp:inline>
        </w:drawing>
      </w:r>
    </w:p>
    <w:p w:rsidR="00487DED" w:rsidRDefault="00487DED" w:rsidP="00487DED">
      <w:pPr>
        <w:rPr>
          <w:b/>
          <w:szCs w:val="24"/>
          <w:lang w:val="en-GB"/>
        </w:rPr>
      </w:pPr>
    </w:p>
    <w:p w:rsidR="00487DED" w:rsidRDefault="00487DED" w:rsidP="005F74CC">
      <w:pPr>
        <w:numPr>
          <w:ilvl w:val="0"/>
          <w:numId w:val="100"/>
        </w:numPr>
        <w:rPr>
          <w:b/>
          <w:szCs w:val="24"/>
          <w:lang w:val="en-GB"/>
        </w:rPr>
      </w:pPr>
      <w:r>
        <w:rPr>
          <w:b/>
          <w:szCs w:val="24"/>
          <w:lang w:val="en-GB"/>
        </w:rPr>
        <w:t>Purpose of the change:</w:t>
      </w:r>
    </w:p>
    <w:p w:rsidR="00487DED" w:rsidRDefault="00487DED" w:rsidP="00487DED">
      <w:pPr>
        <w:rPr>
          <w:szCs w:val="24"/>
          <w:lang w:val="en-GB"/>
        </w:rPr>
      </w:pPr>
      <w:r>
        <w:rPr>
          <w:szCs w:val="24"/>
          <w:lang w:val="en-GB"/>
        </w:rPr>
        <w:t xml:space="preserve">Many communities that are implementing ISO 20022 use the </w:t>
      </w:r>
      <w:proofErr w:type="spellStart"/>
      <w:r>
        <w:rPr>
          <w:i/>
          <w:szCs w:val="24"/>
          <w:lang w:val="en-GB"/>
        </w:rPr>
        <w:t>LocalInstrument</w:t>
      </w:r>
      <w:proofErr w:type="spellEnd"/>
      <w:r>
        <w:rPr>
          <w:szCs w:val="24"/>
          <w:lang w:val="en-GB"/>
        </w:rPr>
        <w:t xml:space="preserve"> element in the payment messages to differentiate between the different types of transactions, for example, domestic vs foreign credit transfers. The change will allow reporting those local payment types with the transaction details. </w:t>
      </w:r>
    </w:p>
    <w:p w:rsidR="00487DED" w:rsidRDefault="00487DED" w:rsidP="00487DED">
      <w:pPr>
        <w:rPr>
          <w:u w:val="single"/>
          <w:lang w:val="en-GB"/>
        </w:rPr>
      </w:pPr>
    </w:p>
    <w:p w:rsidR="00487DED" w:rsidRDefault="00487DED" w:rsidP="005F74CC">
      <w:pPr>
        <w:numPr>
          <w:ilvl w:val="0"/>
          <w:numId w:val="100"/>
        </w:numPr>
        <w:rPr>
          <w:b/>
          <w:szCs w:val="24"/>
          <w:lang w:val="en-GB"/>
        </w:rPr>
      </w:pPr>
      <w:r>
        <w:rPr>
          <w:b/>
          <w:szCs w:val="24"/>
          <w:lang w:val="en-GB"/>
        </w:rPr>
        <w:t>Urgency of the request:</w:t>
      </w:r>
    </w:p>
    <w:p w:rsidR="00487DED" w:rsidRDefault="00487DED" w:rsidP="00487DED">
      <w:pPr>
        <w:rPr>
          <w:szCs w:val="24"/>
          <w:lang w:val="en-GB"/>
        </w:rPr>
      </w:pPr>
      <w:r>
        <w:rPr>
          <w:szCs w:val="24"/>
          <w:lang w:val="en-GB"/>
        </w:rPr>
        <w:t>Request to include the change in the next maintenance cycle.</w:t>
      </w:r>
    </w:p>
    <w:p w:rsidR="00487DED" w:rsidRDefault="00487DED" w:rsidP="00487DED">
      <w:pPr>
        <w:ind w:left="360"/>
        <w:rPr>
          <w:b/>
          <w:lang w:val="en-GB"/>
        </w:rPr>
      </w:pPr>
    </w:p>
    <w:p w:rsidR="00487DED" w:rsidRDefault="00487DED" w:rsidP="005F74CC">
      <w:pPr>
        <w:numPr>
          <w:ilvl w:val="0"/>
          <w:numId w:val="100"/>
        </w:numPr>
        <w:rPr>
          <w:szCs w:val="24"/>
          <w:lang w:val="en-GB"/>
        </w:rPr>
      </w:pPr>
      <w:r>
        <w:rPr>
          <w:b/>
          <w:szCs w:val="24"/>
          <w:lang w:val="en-GB"/>
        </w:rPr>
        <w:t>Business examples:</w:t>
      </w:r>
    </w:p>
    <w:p w:rsidR="00487DED" w:rsidRDefault="00487DED" w:rsidP="00487DED">
      <w:pPr>
        <w:rPr>
          <w:szCs w:val="24"/>
          <w:lang w:val="en-GB"/>
        </w:rPr>
      </w:pPr>
      <w:r>
        <w:rPr>
          <w:szCs w:val="24"/>
          <w:lang w:val="en-GB"/>
        </w:rPr>
        <w:t xml:space="preserve">A list with 12 specific </w:t>
      </w:r>
      <w:proofErr w:type="spellStart"/>
      <w:r>
        <w:rPr>
          <w:szCs w:val="24"/>
          <w:lang w:val="en-GB"/>
        </w:rPr>
        <w:t>Fedwire</w:t>
      </w:r>
      <w:proofErr w:type="spellEnd"/>
      <w:r>
        <w:rPr>
          <w:szCs w:val="24"/>
          <w:lang w:val="en-GB"/>
        </w:rPr>
        <w:t xml:space="preserve"> Funds Service codes will be submitted for inclusion in the ISO 20022 externalized </w:t>
      </w:r>
      <w:proofErr w:type="spellStart"/>
      <w:r>
        <w:rPr>
          <w:i/>
          <w:szCs w:val="24"/>
          <w:lang w:val="en-GB"/>
        </w:rPr>
        <w:t>LocalInstrument</w:t>
      </w:r>
      <w:proofErr w:type="spellEnd"/>
      <w:r>
        <w:rPr>
          <w:szCs w:val="24"/>
          <w:lang w:val="en-GB"/>
        </w:rPr>
        <w:t xml:space="preserve"> code list. The above change will allow reporting, for example, that a transaction settled across the </w:t>
      </w:r>
      <w:proofErr w:type="spellStart"/>
      <w:r>
        <w:rPr>
          <w:szCs w:val="24"/>
          <w:lang w:val="en-GB"/>
        </w:rPr>
        <w:t>Fedwire</w:t>
      </w:r>
      <w:proofErr w:type="spellEnd"/>
      <w:r>
        <w:rPr>
          <w:szCs w:val="24"/>
          <w:lang w:val="en-GB"/>
        </w:rPr>
        <w:t xml:space="preserve"> Funds Service was a normal Customer Credit Transfer (code </w:t>
      </w:r>
      <w:r>
        <w:rPr>
          <w:i/>
          <w:szCs w:val="24"/>
          <w:lang w:val="en-GB"/>
        </w:rPr>
        <w:t>CTR0</w:t>
      </w:r>
      <w:r>
        <w:rPr>
          <w:szCs w:val="24"/>
          <w:lang w:val="en-GB"/>
        </w:rPr>
        <w:t xml:space="preserve">), a Customer Drawdown Transfer (code </w:t>
      </w:r>
      <w:r>
        <w:rPr>
          <w:i/>
          <w:szCs w:val="24"/>
          <w:lang w:val="en-GB"/>
        </w:rPr>
        <w:t xml:space="preserve">DRW0), </w:t>
      </w:r>
      <w:r>
        <w:rPr>
          <w:szCs w:val="24"/>
          <w:lang w:val="en-GB"/>
        </w:rPr>
        <w:t>or a Bank Transfer (code BTR6).</w:t>
      </w:r>
    </w:p>
    <w:p w:rsidR="00487DED" w:rsidRDefault="00487DED" w:rsidP="00487DED">
      <w:pPr>
        <w:rPr>
          <w:szCs w:val="24"/>
          <w:lang w:val="en-GB"/>
        </w:rPr>
      </w:pPr>
    </w:p>
    <w:p w:rsidR="00487DED" w:rsidRDefault="00487DED" w:rsidP="00487DED">
      <w:pPr>
        <w:rPr>
          <w:szCs w:val="24"/>
          <w:lang w:val="en-GB"/>
        </w:rPr>
      </w:pPr>
    </w:p>
    <w:p w:rsidR="00487DED" w:rsidRDefault="00487DED" w:rsidP="00487DED">
      <w:pPr>
        <w:rPr>
          <w:szCs w:val="24"/>
          <w:lang w:val="en-GB"/>
        </w:rPr>
      </w:pPr>
    </w:p>
    <w:p w:rsidR="00487DED" w:rsidRDefault="00487DED" w:rsidP="00487DED">
      <w:pPr>
        <w:rPr>
          <w:szCs w:val="24"/>
          <w:lang w:val="en-GB"/>
        </w:rPr>
      </w:pPr>
    </w:p>
    <w:p w:rsidR="00487DED" w:rsidRDefault="00487DED" w:rsidP="00487DED">
      <w:pPr>
        <w:rPr>
          <w:szCs w:val="24"/>
          <w:lang w:val="en-GB"/>
        </w:rPr>
      </w:pPr>
    </w:p>
    <w:p w:rsidR="00487DED" w:rsidRDefault="00487DED" w:rsidP="00487DED">
      <w:pPr>
        <w:rPr>
          <w:szCs w:val="24"/>
          <w:lang w:val="en-GB"/>
        </w:rPr>
      </w:pPr>
    </w:p>
    <w:p w:rsidR="00487DED" w:rsidRDefault="00487DED" w:rsidP="005F74CC">
      <w:pPr>
        <w:numPr>
          <w:ilvl w:val="0"/>
          <w:numId w:val="100"/>
        </w:numPr>
        <w:rPr>
          <w:b/>
          <w:lang w:val="en-GB"/>
        </w:rPr>
      </w:pPr>
      <w:r>
        <w:rPr>
          <w:b/>
          <w:lang w:val="en-GB"/>
        </w:rPr>
        <w:t>SEG/TSG recommendation:</w:t>
      </w:r>
    </w:p>
    <w:p w:rsidR="00487DED" w:rsidRDefault="00487DED" w:rsidP="00487DED">
      <w:pPr>
        <w:rPr>
          <w:i/>
          <w:szCs w:val="24"/>
          <w:lang w:val="en-GB"/>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
        <w:gridCol w:w="183"/>
        <w:gridCol w:w="567"/>
        <w:gridCol w:w="1701"/>
        <w:gridCol w:w="4254"/>
        <w:gridCol w:w="425"/>
        <w:gridCol w:w="945"/>
      </w:tblGrid>
      <w:tr w:rsidR="00487DED" w:rsidTr="00487DED">
        <w:trPr>
          <w:gridAfter w:val="3"/>
          <w:wAfter w:w="5623" w:type="dxa"/>
        </w:trPr>
        <w:tc>
          <w:tcPr>
            <w:tcW w:w="1242" w:type="dxa"/>
            <w:gridSpan w:val="2"/>
            <w:tcBorders>
              <w:top w:val="single" w:sz="4" w:space="0" w:color="auto"/>
              <w:left w:val="single" w:sz="4" w:space="0" w:color="auto"/>
              <w:bottom w:val="single" w:sz="4" w:space="0" w:color="auto"/>
              <w:right w:val="single" w:sz="4" w:space="0" w:color="auto"/>
            </w:tcBorders>
            <w:hideMark/>
          </w:tcPr>
          <w:p w:rsidR="00487DED" w:rsidRDefault="00487DED">
            <w:pPr>
              <w:rPr>
                <w:b/>
                <w:szCs w:val="24"/>
                <w:lang w:val="en-GB"/>
              </w:rPr>
            </w:pPr>
            <w:r>
              <w:rPr>
                <w:b/>
                <w:szCs w:val="24"/>
                <w:lang w:val="en-GB"/>
              </w:rPr>
              <w:t>Consider</w:t>
            </w:r>
          </w:p>
        </w:tc>
        <w:tc>
          <w:tcPr>
            <w:tcW w:w="567" w:type="dxa"/>
            <w:tcBorders>
              <w:top w:val="single" w:sz="4" w:space="0" w:color="auto"/>
              <w:left w:val="single" w:sz="4" w:space="0" w:color="auto"/>
              <w:bottom w:val="single" w:sz="4" w:space="0" w:color="auto"/>
              <w:right w:val="single" w:sz="4" w:space="0" w:color="auto"/>
            </w:tcBorders>
            <w:hideMark/>
          </w:tcPr>
          <w:p w:rsidR="00487DED" w:rsidRDefault="00487DED">
            <w:pPr>
              <w:jc w:val="center"/>
              <w:rPr>
                <w:color w:val="FF0000"/>
                <w:szCs w:val="24"/>
                <w:lang w:val="en-GB"/>
              </w:rPr>
            </w:pPr>
            <w:r>
              <w:rPr>
                <w:color w:val="FF0000"/>
                <w:szCs w:val="24"/>
                <w:lang w:val="en-GB"/>
              </w:rPr>
              <w:t>X</w:t>
            </w:r>
          </w:p>
        </w:tc>
        <w:tc>
          <w:tcPr>
            <w:tcW w:w="1701" w:type="dxa"/>
            <w:tcBorders>
              <w:top w:val="single" w:sz="4" w:space="0" w:color="auto"/>
              <w:left w:val="single" w:sz="4" w:space="0" w:color="auto"/>
              <w:bottom w:val="single" w:sz="4" w:space="0" w:color="auto"/>
              <w:right w:val="single" w:sz="4" w:space="0" w:color="auto"/>
            </w:tcBorders>
            <w:hideMark/>
          </w:tcPr>
          <w:p w:rsidR="00487DED" w:rsidRDefault="00487DED">
            <w:pPr>
              <w:rPr>
                <w:b/>
                <w:szCs w:val="24"/>
                <w:lang w:val="en-GB"/>
              </w:rPr>
            </w:pPr>
            <w:r>
              <w:rPr>
                <w:b/>
                <w:szCs w:val="24"/>
                <w:lang w:val="en-GB"/>
              </w:rPr>
              <w:t>Timing</w:t>
            </w:r>
          </w:p>
        </w:tc>
      </w:tr>
      <w:tr w:rsidR="00487DED" w:rsidTr="00487DED">
        <w:trPr>
          <w:gridBefore w:val="1"/>
          <w:gridAfter w:val="1"/>
          <w:wBefore w:w="1059" w:type="dxa"/>
          <w:wAfter w:w="945" w:type="dxa"/>
          <w:trHeight w:val="501"/>
        </w:trPr>
        <w:tc>
          <w:tcPr>
            <w:tcW w:w="750" w:type="dxa"/>
            <w:gridSpan w:val="2"/>
            <w:tcBorders>
              <w:top w:val="single" w:sz="4" w:space="0" w:color="auto"/>
              <w:left w:val="nil"/>
              <w:bottom w:val="nil"/>
              <w:right w:val="single" w:sz="4" w:space="0" w:color="auto"/>
            </w:tcBorders>
          </w:tcPr>
          <w:p w:rsidR="00487DED" w:rsidRDefault="00487DED">
            <w:pPr>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487DED" w:rsidRDefault="00487DED">
            <w:pPr>
              <w:spacing w:before="0"/>
              <w:rPr>
                <w:szCs w:val="24"/>
                <w:lang w:val="en-GB"/>
              </w:rPr>
            </w:pPr>
            <w:r>
              <w:rPr>
                <w:szCs w:val="24"/>
                <w:lang w:val="en-GB"/>
              </w:rPr>
              <w:t xml:space="preserve">- </w:t>
            </w:r>
            <w:r>
              <w:rPr>
                <w:b/>
                <w:szCs w:val="24"/>
                <w:lang w:val="en-GB"/>
              </w:rPr>
              <w:t>Next yearly cycle: 2017/2018</w:t>
            </w:r>
          </w:p>
          <w:p w:rsidR="00487DED" w:rsidRDefault="00487DED">
            <w:pPr>
              <w:spacing w:before="0"/>
              <w:rPr>
                <w:szCs w:val="24"/>
                <w:lang w:val="en-GB"/>
              </w:rPr>
            </w:pPr>
            <w:r>
              <w:rPr>
                <w:szCs w:val="24"/>
                <w:lang w:val="en-GB"/>
              </w:rPr>
              <w:t>(the change will be considered for implementation in the yearly maintenance cycle which starts in 2017 and completes with the publication of new message versions in the spring of 2018)</w:t>
            </w:r>
          </w:p>
        </w:tc>
        <w:tc>
          <w:tcPr>
            <w:tcW w:w="425" w:type="dxa"/>
            <w:tcBorders>
              <w:top w:val="single" w:sz="4" w:space="0" w:color="auto"/>
              <w:left w:val="single" w:sz="4" w:space="0" w:color="auto"/>
              <w:bottom w:val="single" w:sz="4" w:space="0" w:color="auto"/>
              <w:right w:val="single" w:sz="4" w:space="0" w:color="auto"/>
            </w:tcBorders>
            <w:hideMark/>
          </w:tcPr>
          <w:p w:rsidR="00487DED" w:rsidRDefault="00487DED">
            <w:pPr>
              <w:spacing w:before="0"/>
              <w:jc w:val="center"/>
              <w:rPr>
                <w:color w:val="FF0000"/>
                <w:szCs w:val="24"/>
                <w:lang w:val="en-GB"/>
              </w:rPr>
            </w:pPr>
            <w:r>
              <w:rPr>
                <w:color w:val="FF0000"/>
                <w:szCs w:val="24"/>
                <w:lang w:val="en-GB"/>
              </w:rPr>
              <w:t>X</w:t>
            </w:r>
          </w:p>
        </w:tc>
      </w:tr>
      <w:tr w:rsidR="00487DED" w:rsidTr="00487DED">
        <w:trPr>
          <w:gridBefore w:val="1"/>
          <w:gridAfter w:val="1"/>
          <w:wBefore w:w="1059" w:type="dxa"/>
          <w:wAfter w:w="945" w:type="dxa"/>
          <w:trHeight w:val="501"/>
        </w:trPr>
        <w:tc>
          <w:tcPr>
            <w:tcW w:w="750" w:type="dxa"/>
            <w:gridSpan w:val="2"/>
            <w:tcBorders>
              <w:top w:val="nil"/>
              <w:left w:val="nil"/>
              <w:bottom w:val="nil"/>
              <w:right w:val="single" w:sz="4" w:space="0" w:color="auto"/>
            </w:tcBorders>
          </w:tcPr>
          <w:p w:rsidR="00487DED" w:rsidRDefault="00487DED">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487DED" w:rsidRDefault="00487DED">
            <w:pPr>
              <w:spacing w:before="0"/>
              <w:jc w:val="both"/>
              <w:rPr>
                <w:szCs w:val="24"/>
                <w:lang w:val="en-GB"/>
              </w:rPr>
            </w:pPr>
            <w:r>
              <w:rPr>
                <w:szCs w:val="24"/>
                <w:lang w:val="en-GB"/>
              </w:rPr>
              <w:t xml:space="preserve">- </w:t>
            </w:r>
            <w:r>
              <w:rPr>
                <w:b/>
                <w:szCs w:val="24"/>
                <w:lang w:val="en-GB"/>
              </w:rPr>
              <w:t>At the occasion of the next maintenance of the messages</w:t>
            </w:r>
          </w:p>
          <w:p w:rsidR="00487DED" w:rsidRDefault="00487DED">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auto"/>
              <w:left w:val="single" w:sz="4" w:space="0" w:color="auto"/>
              <w:bottom w:val="single" w:sz="4" w:space="0" w:color="auto"/>
              <w:right w:val="single" w:sz="4" w:space="0" w:color="auto"/>
            </w:tcBorders>
          </w:tcPr>
          <w:p w:rsidR="00487DED" w:rsidRDefault="00487DED">
            <w:pPr>
              <w:spacing w:before="0"/>
              <w:jc w:val="center"/>
              <w:rPr>
                <w:color w:val="FF0000"/>
                <w:szCs w:val="24"/>
                <w:lang w:val="en-GB"/>
              </w:rPr>
            </w:pPr>
          </w:p>
        </w:tc>
      </w:tr>
      <w:tr w:rsidR="00487DED" w:rsidTr="00487DED">
        <w:trPr>
          <w:gridBefore w:val="1"/>
          <w:wBefore w:w="1059" w:type="dxa"/>
          <w:trHeight w:val="511"/>
        </w:trPr>
        <w:tc>
          <w:tcPr>
            <w:tcW w:w="750" w:type="dxa"/>
            <w:gridSpan w:val="2"/>
            <w:tcBorders>
              <w:top w:val="nil"/>
              <w:left w:val="nil"/>
              <w:bottom w:val="nil"/>
              <w:right w:val="single" w:sz="4" w:space="0" w:color="auto"/>
            </w:tcBorders>
          </w:tcPr>
          <w:p w:rsidR="00487DED" w:rsidRDefault="00487DED">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rsidR="00487DED" w:rsidRDefault="00487DED">
            <w:pPr>
              <w:spacing w:before="0"/>
              <w:jc w:val="both"/>
              <w:rPr>
                <w:szCs w:val="24"/>
                <w:lang w:val="en-GB"/>
              </w:rPr>
            </w:pPr>
            <w:r>
              <w:rPr>
                <w:szCs w:val="24"/>
                <w:lang w:val="en-GB"/>
              </w:rPr>
              <w:t xml:space="preserve">- </w:t>
            </w:r>
            <w:r>
              <w:rPr>
                <w:b/>
                <w:szCs w:val="24"/>
                <w:lang w:val="en-GB"/>
              </w:rPr>
              <w:t>Urgent unscheduled</w:t>
            </w:r>
          </w:p>
          <w:p w:rsidR="00487DED" w:rsidRDefault="00487DED">
            <w:pPr>
              <w:spacing w:before="0"/>
              <w:rPr>
                <w:szCs w:val="24"/>
                <w:lang w:val="en-GB"/>
              </w:rPr>
            </w:pPr>
            <w:r>
              <w:rPr>
                <w:szCs w:val="24"/>
                <w:lang w:val="en-GB"/>
              </w:rPr>
              <w:t>(the change justifies an urgent implementation outside of the normal yearly cycle)</w:t>
            </w:r>
          </w:p>
        </w:tc>
        <w:tc>
          <w:tcPr>
            <w:tcW w:w="425" w:type="dxa"/>
            <w:tcBorders>
              <w:top w:val="single" w:sz="4" w:space="0" w:color="auto"/>
              <w:left w:val="single" w:sz="4" w:space="0" w:color="auto"/>
              <w:bottom w:val="single" w:sz="4" w:space="0" w:color="auto"/>
              <w:right w:val="single" w:sz="4" w:space="0" w:color="auto"/>
            </w:tcBorders>
          </w:tcPr>
          <w:p w:rsidR="00487DED" w:rsidRDefault="00487DED">
            <w:pPr>
              <w:jc w:val="center"/>
              <w:rPr>
                <w:color w:val="FF0000"/>
                <w:szCs w:val="24"/>
                <w:lang w:val="en-GB"/>
              </w:rPr>
            </w:pPr>
          </w:p>
        </w:tc>
        <w:tc>
          <w:tcPr>
            <w:tcW w:w="945" w:type="dxa"/>
            <w:tcBorders>
              <w:top w:val="nil"/>
              <w:left w:val="single" w:sz="4" w:space="0" w:color="auto"/>
              <w:bottom w:val="nil"/>
              <w:right w:val="nil"/>
            </w:tcBorders>
          </w:tcPr>
          <w:p w:rsidR="00487DED" w:rsidRDefault="00487DED">
            <w:pPr>
              <w:ind w:left="360"/>
              <w:jc w:val="both"/>
              <w:rPr>
                <w:szCs w:val="24"/>
                <w:lang w:val="en-GB"/>
              </w:rPr>
            </w:pPr>
          </w:p>
        </w:tc>
      </w:tr>
      <w:tr w:rsidR="00487DED" w:rsidTr="00487DED">
        <w:trPr>
          <w:gridBefore w:val="1"/>
          <w:wBefore w:w="1059" w:type="dxa"/>
          <w:trHeight w:val="511"/>
        </w:trPr>
        <w:tc>
          <w:tcPr>
            <w:tcW w:w="750" w:type="dxa"/>
            <w:gridSpan w:val="2"/>
            <w:tcBorders>
              <w:top w:val="nil"/>
              <w:left w:val="nil"/>
              <w:bottom w:val="nil"/>
              <w:right w:val="single" w:sz="4" w:space="0" w:color="auto"/>
            </w:tcBorders>
          </w:tcPr>
          <w:p w:rsidR="00487DED" w:rsidRDefault="00487DED">
            <w:pPr>
              <w:spacing w:before="0"/>
              <w:rPr>
                <w:szCs w:val="24"/>
                <w:lang w:val="en-GB"/>
              </w:rPr>
            </w:pPr>
          </w:p>
        </w:tc>
        <w:tc>
          <w:tcPr>
            <w:tcW w:w="6379" w:type="dxa"/>
            <w:gridSpan w:val="3"/>
            <w:tcBorders>
              <w:top w:val="single" w:sz="4" w:space="0" w:color="auto"/>
              <w:left w:val="single" w:sz="4" w:space="0" w:color="auto"/>
              <w:bottom w:val="single" w:sz="4" w:space="0" w:color="auto"/>
              <w:right w:val="single" w:sz="4" w:space="0" w:color="auto"/>
            </w:tcBorders>
            <w:hideMark/>
          </w:tcPr>
          <w:p w:rsidR="00487DED" w:rsidRDefault="00487DED">
            <w:pPr>
              <w:rPr>
                <w:color w:val="FF0000"/>
                <w:szCs w:val="24"/>
                <w:lang w:val="en-GB"/>
              </w:rPr>
            </w:pPr>
            <w:r>
              <w:rPr>
                <w:szCs w:val="24"/>
                <w:lang w:val="en-GB"/>
              </w:rPr>
              <w:t xml:space="preserve">- </w:t>
            </w:r>
            <w:r>
              <w:rPr>
                <w:b/>
                <w:szCs w:val="24"/>
                <w:lang w:val="en-GB"/>
              </w:rPr>
              <w:t>Other timing:</w:t>
            </w:r>
          </w:p>
        </w:tc>
        <w:tc>
          <w:tcPr>
            <w:tcW w:w="945" w:type="dxa"/>
            <w:tcBorders>
              <w:top w:val="nil"/>
              <w:left w:val="single" w:sz="4" w:space="0" w:color="auto"/>
              <w:bottom w:val="nil"/>
              <w:right w:val="nil"/>
            </w:tcBorders>
          </w:tcPr>
          <w:p w:rsidR="00487DED" w:rsidRDefault="00487DED">
            <w:pPr>
              <w:ind w:left="360"/>
              <w:jc w:val="both"/>
              <w:rPr>
                <w:szCs w:val="24"/>
                <w:lang w:val="en-GB"/>
              </w:rPr>
            </w:pPr>
          </w:p>
          <w:p w:rsidR="00487DED" w:rsidRDefault="00487DED">
            <w:pPr>
              <w:ind w:left="360"/>
              <w:jc w:val="both"/>
              <w:rPr>
                <w:szCs w:val="24"/>
                <w:lang w:val="en-GB"/>
              </w:rPr>
            </w:pPr>
          </w:p>
        </w:tc>
      </w:tr>
    </w:tbl>
    <w:p w:rsidR="00487DED" w:rsidRDefault="00487DED" w:rsidP="00487DED">
      <w:pPr>
        <w:rPr>
          <w:szCs w:val="24"/>
          <w:lang w:val="en-GB"/>
        </w:rPr>
      </w:pPr>
      <w:r>
        <w:rPr>
          <w:szCs w:val="24"/>
          <w:lang w:val="en-GB"/>
        </w:rPr>
        <w:t>Comments:</w:t>
      </w:r>
    </w:p>
    <w:p w:rsidR="00487DED" w:rsidRDefault="00487DED" w:rsidP="00487DED">
      <w:pPr>
        <w:rPr>
          <w:szCs w:val="24"/>
          <w:lang w:val="en-GB"/>
        </w:rPr>
      </w:pPr>
      <w:proofErr w:type="gramStart"/>
      <w:r>
        <w:rPr>
          <w:color w:val="FF0000"/>
          <w:szCs w:val="24"/>
          <w:lang w:val="en-GB"/>
        </w:rPr>
        <w:t>Payments SEG meeting on 26 June 2017.</w:t>
      </w:r>
      <w:proofErr w:type="gramEnd"/>
    </w:p>
    <w:p w:rsidR="00487DED" w:rsidRDefault="00487DED" w:rsidP="00487DED">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487DED" w:rsidTr="00487DED">
        <w:tc>
          <w:tcPr>
            <w:tcW w:w="1242" w:type="dxa"/>
            <w:tcBorders>
              <w:top w:val="single" w:sz="4" w:space="0" w:color="auto"/>
              <w:left w:val="single" w:sz="4" w:space="0" w:color="auto"/>
              <w:bottom w:val="single" w:sz="4" w:space="0" w:color="auto"/>
              <w:right w:val="single" w:sz="4" w:space="0" w:color="auto"/>
            </w:tcBorders>
            <w:hideMark/>
          </w:tcPr>
          <w:p w:rsidR="00487DED" w:rsidRDefault="00487DED">
            <w:pPr>
              <w:rPr>
                <w:b/>
                <w:szCs w:val="24"/>
                <w:lang w:val="en-GB"/>
              </w:rPr>
            </w:pPr>
            <w:r>
              <w:rPr>
                <w:b/>
                <w:szCs w:val="24"/>
                <w:lang w:val="en-GB"/>
              </w:rPr>
              <w:t>Reject</w:t>
            </w:r>
          </w:p>
        </w:tc>
        <w:tc>
          <w:tcPr>
            <w:tcW w:w="567" w:type="dxa"/>
            <w:tcBorders>
              <w:top w:val="single" w:sz="4" w:space="0" w:color="auto"/>
              <w:left w:val="single" w:sz="4" w:space="0" w:color="auto"/>
              <w:bottom w:val="single" w:sz="4" w:space="0" w:color="auto"/>
              <w:right w:val="single" w:sz="4" w:space="0" w:color="auto"/>
            </w:tcBorders>
          </w:tcPr>
          <w:p w:rsidR="00487DED" w:rsidRDefault="00487DED">
            <w:pPr>
              <w:rPr>
                <w:color w:val="FF0000"/>
                <w:szCs w:val="24"/>
                <w:lang w:val="en-GB"/>
              </w:rPr>
            </w:pPr>
          </w:p>
        </w:tc>
      </w:tr>
    </w:tbl>
    <w:p w:rsidR="00487DED" w:rsidRDefault="00487DED" w:rsidP="00487DED">
      <w:pPr>
        <w:rPr>
          <w:szCs w:val="24"/>
          <w:lang w:val="en-GB"/>
        </w:rPr>
      </w:pPr>
      <w:r>
        <w:rPr>
          <w:szCs w:val="24"/>
          <w:lang w:val="en-GB"/>
        </w:rPr>
        <w:t>Reason for rejection:</w:t>
      </w:r>
    </w:p>
    <w:p w:rsidR="007153DF" w:rsidRDefault="007153DF" w:rsidP="007153DF">
      <w:pPr>
        <w:rPr>
          <w:lang w:val="en-GB"/>
        </w:rPr>
      </w:pPr>
    </w:p>
    <w:p w:rsidR="007153DF" w:rsidRPr="00366F82" w:rsidRDefault="007153DF" w:rsidP="005F74CC">
      <w:pPr>
        <w:numPr>
          <w:ilvl w:val="0"/>
          <w:numId w:val="100"/>
        </w:numPr>
        <w:rPr>
          <w:szCs w:val="24"/>
          <w:lang w:val="en-GB"/>
        </w:rPr>
      </w:pPr>
      <w:r w:rsidRPr="00366F82">
        <w:rPr>
          <w:b/>
          <w:szCs w:val="24"/>
          <w:lang w:val="en-GB"/>
        </w:rPr>
        <w:t>Impact analysis:</w:t>
      </w:r>
    </w:p>
    <w:p w:rsidR="009234CB" w:rsidRDefault="009234CB" w:rsidP="009234CB">
      <w:pPr>
        <w:rPr>
          <w:szCs w:val="24"/>
          <w:lang w:val="en-GB"/>
        </w:rPr>
      </w:pPr>
      <w:r w:rsidRPr="00366F82">
        <w:rPr>
          <w:szCs w:val="24"/>
          <w:lang w:val="en-GB"/>
        </w:rPr>
        <w:t xml:space="preserve">Following the detailed analysis of the impact of the changes to the existing messages, we </w:t>
      </w:r>
      <w:r>
        <w:rPr>
          <w:szCs w:val="24"/>
          <w:lang w:val="en-GB"/>
        </w:rPr>
        <w:t>confirm that all impacted messages have been listed by the submitter:</w:t>
      </w:r>
      <w:r w:rsidRPr="00366F82" w:rsidDel="00781AC4">
        <w:rPr>
          <w:szCs w:val="24"/>
          <w:lang w:val="en-GB"/>
        </w:rPr>
        <w:t xml:space="preserve"> </w:t>
      </w:r>
    </w:p>
    <w:p w:rsidR="009234CB" w:rsidRDefault="009234CB" w:rsidP="009234CB">
      <w:pPr>
        <w:numPr>
          <w:ilvl w:val="0"/>
          <w:numId w:val="81"/>
        </w:numPr>
        <w:rPr>
          <w:lang w:val="en-GB"/>
        </w:rPr>
      </w:pPr>
      <w:r>
        <w:rPr>
          <w:lang w:val="en-GB"/>
        </w:rPr>
        <w:t>camt.052.001.06 – BankToCustomerAccountReportV06</w:t>
      </w:r>
    </w:p>
    <w:p w:rsidR="009234CB" w:rsidRDefault="009234CB" w:rsidP="009234CB">
      <w:pPr>
        <w:numPr>
          <w:ilvl w:val="0"/>
          <w:numId w:val="81"/>
        </w:numPr>
        <w:rPr>
          <w:lang w:val="en-GB"/>
        </w:rPr>
      </w:pPr>
      <w:r>
        <w:rPr>
          <w:lang w:val="en-GB"/>
        </w:rPr>
        <w:t>camt.053.001.06 – BankToCustomerAccountStatementV06</w:t>
      </w:r>
    </w:p>
    <w:p w:rsidR="009234CB" w:rsidRDefault="009234CB" w:rsidP="009234CB">
      <w:pPr>
        <w:numPr>
          <w:ilvl w:val="0"/>
          <w:numId w:val="81"/>
        </w:numPr>
        <w:rPr>
          <w:lang w:val="en-GB"/>
        </w:rPr>
      </w:pPr>
      <w:r>
        <w:rPr>
          <w:lang w:val="en-GB"/>
        </w:rPr>
        <w:t>camt.054.001.06 – BankToCustomerDebitCreditNotificationV06</w:t>
      </w:r>
    </w:p>
    <w:p w:rsidR="009234CB" w:rsidRDefault="009234CB" w:rsidP="009234CB">
      <w:pPr>
        <w:rPr>
          <w:szCs w:val="24"/>
          <w:lang w:val="en-GB"/>
        </w:rPr>
      </w:pPr>
      <w:r>
        <w:rPr>
          <w:szCs w:val="24"/>
          <w:lang w:val="en-GB"/>
        </w:rPr>
        <w:t>No other messages are impacted by this change.</w:t>
      </w:r>
    </w:p>
    <w:p w:rsidR="009234CB" w:rsidRPr="00366F82" w:rsidRDefault="009234CB" w:rsidP="009234CB">
      <w:pPr>
        <w:rPr>
          <w:szCs w:val="24"/>
          <w:lang w:val="en-GB"/>
        </w:rPr>
      </w:pPr>
    </w:p>
    <w:p w:rsidR="009234CB" w:rsidRPr="00366F82" w:rsidRDefault="009234CB" w:rsidP="00C32279">
      <w:pPr>
        <w:numPr>
          <w:ilvl w:val="0"/>
          <w:numId w:val="100"/>
        </w:numPr>
        <w:rPr>
          <w:b/>
          <w:szCs w:val="24"/>
          <w:lang w:val="en-GB"/>
        </w:rPr>
      </w:pPr>
      <w:r w:rsidRPr="00366F82">
        <w:rPr>
          <w:b/>
          <w:szCs w:val="24"/>
          <w:lang w:val="en-GB"/>
        </w:rPr>
        <w:t>Proposed implementation:</w:t>
      </w:r>
      <w:r w:rsidRPr="005F74CC">
        <w:rPr>
          <w:b/>
          <w:szCs w:val="24"/>
          <w:lang w:val="en-GB"/>
        </w:rPr>
        <w:t xml:space="preserve"> </w:t>
      </w:r>
    </w:p>
    <w:p w:rsidR="009234CB" w:rsidRPr="00366F82" w:rsidRDefault="009234CB" w:rsidP="009234CB">
      <w:pPr>
        <w:rPr>
          <w:szCs w:val="24"/>
          <w:lang w:val="en-GB"/>
        </w:rPr>
      </w:pPr>
    </w:p>
    <w:p w:rsidR="009234CB" w:rsidRDefault="009234CB" w:rsidP="009234CB">
      <w:pPr>
        <w:rPr>
          <w:lang w:val="en-GB"/>
        </w:rPr>
      </w:pPr>
      <w:r w:rsidRPr="005F74CC">
        <w:rPr>
          <w:lang w:val="en-GB"/>
        </w:rPr>
        <w:t>We support the proposed implementation</w:t>
      </w:r>
      <w:r w:rsidRPr="007249A1">
        <w:rPr>
          <w:lang w:val="en-GB"/>
        </w:rPr>
        <w:t xml:space="preserve"> as following:</w:t>
      </w:r>
    </w:p>
    <w:p w:rsidR="009234CB" w:rsidRDefault="009234CB" w:rsidP="009234CB">
      <w:pPr>
        <w:rPr>
          <w:lang w:val="en-GB"/>
        </w:rPr>
      </w:pPr>
      <w:r>
        <w:rPr>
          <w:noProof/>
          <w:lang w:val="en-GB" w:eastAsia="en-GB"/>
        </w:rPr>
        <w:lastRenderedPageBreak/>
        <w:drawing>
          <wp:inline distT="0" distB="0" distL="0" distR="0" wp14:anchorId="65136394" wp14:editId="33E01FCD">
            <wp:extent cx="5701030" cy="3901186"/>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5701030" cy="3901186"/>
                    </a:xfrm>
                    <a:prstGeom prst="rect">
                      <a:avLst/>
                    </a:prstGeom>
                  </pic:spPr>
                </pic:pic>
              </a:graphicData>
            </a:graphic>
          </wp:inline>
        </w:drawing>
      </w:r>
    </w:p>
    <w:p w:rsidR="009234CB" w:rsidRDefault="009234CB" w:rsidP="009234CB">
      <w:pPr>
        <w:rPr>
          <w:lang w:val="en-GB"/>
        </w:rPr>
      </w:pPr>
    </w:p>
    <w:p w:rsidR="007153DF" w:rsidRDefault="007153DF" w:rsidP="005F74CC">
      <w:pPr>
        <w:numPr>
          <w:ilvl w:val="0"/>
          <w:numId w:val="100"/>
        </w:numPr>
        <w:rPr>
          <w:b/>
          <w:lang w:val="en-GB"/>
        </w:rPr>
      </w:pPr>
      <w:r>
        <w:rPr>
          <w:b/>
          <w:lang w:val="en-GB"/>
        </w:rPr>
        <w:t>Proposed timing:</w:t>
      </w:r>
      <w:r w:rsidRPr="009D6359">
        <w:rPr>
          <w:b/>
          <w:lang w:val="en-GB"/>
        </w:rPr>
        <w:t xml:space="preserve"> </w:t>
      </w:r>
    </w:p>
    <w:p w:rsidR="007153DF" w:rsidRDefault="007153DF" w:rsidP="007153DF">
      <w:pPr>
        <w:rPr>
          <w:lang w:val="en-GB"/>
        </w:rPr>
      </w:pPr>
      <w:r w:rsidRPr="0005123F">
        <w:rPr>
          <w:lang w:val="en-GB"/>
        </w:rPr>
        <w:t xml:space="preserve">The submitting </w:t>
      </w:r>
      <w:r>
        <w:rPr>
          <w:lang w:val="en-GB"/>
        </w:rPr>
        <w:t>organisation confirms that it can implement the requested changes in the requested timing.</w:t>
      </w:r>
    </w:p>
    <w:p w:rsidR="007153DF" w:rsidRPr="0005123F" w:rsidRDefault="007153DF" w:rsidP="007153DF">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7153DF" w:rsidRPr="006D7FF8" w:rsidTr="00081D7F">
        <w:tc>
          <w:tcPr>
            <w:tcW w:w="1101" w:type="dxa"/>
            <w:tcBorders>
              <w:bottom w:val="single" w:sz="4" w:space="0" w:color="auto"/>
            </w:tcBorders>
          </w:tcPr>
          <w:p w:rsidR="007153DF" w:rsidRPr="006D7FF8" w:rsidRDefault="007153DF" w:rsidP="00081D7F">
            <w:pPr>
              <w:rPr>
                <w:szCs w:val="24"/>
                <w:lang w:val="en-GB"/>
              </w:rPr>
            </w:pPr>
            <w:r>
              <w:rPr>
                <w:szCs w:val="24"/>
                <w:lang w:val="en-GB"/>
              </w:rPr>
              <w:t>Timing</w:t>
            </w:r>
          </w:p>
        </w:tc>
        <w:tc>
          <w:tcPr>
            <w:tcW w:w="3543" w:type="dxa"/>
          </w:tcPr>
          <w:p w:rsidR="007153DF" w:rsidRPr="006D7FF8" w:rsidRDefault="007153DF" w:rsidP="00081D7F">
            <w:pPr>
              <w:jc w:val="both"/>
              <w:rPr>
                <w:szCs w:val="24"/>
                <w:lang w:val="en-GB"/>
              </w:rPr>
            </w:pPr>
            <w:r>
              <w:rPr>
                <w:szCs w:val="24"/>
                <w:lang w:val="en-GB"/>
              </w:rPr>
              <w:t xml:space="preserve">As requested </w:t>
            </w:r>
          </w:p>
        </w:tc>
      </w:tr>
    </w:tbl>
    <w:p w:rsidR="007153DF" w:rsidRPr="00B73EA1" w:rsidRDefault="007153DF" w:rsidP="007153DF">
      <w:pPr>
        <w:rPr>
          <w:lang w:val="en-GB"/>
        </w:rPr>
      </w:pPr>
    </w:p>
    <w:p w:rsidR="007153DF" w:rsidRPr="00E8579D" w:rsidRDefault="007153DF" w:rsidP="005F74CC">
      <w:pPr>
        <w:numPr>
          <w:ilvl w:val="0"/>
          <w:numId w:val="100"/>
        </w:numPr>
        <w:rPr>
          <w:b/>
          <w:lang w:val="en-GB"/>
        </w:rPr>
      </w:pPr>
      <w:r>
        <w:rPr>
          <w:b/>
          <w:lang w:val="en-GB"/>
        </w:rPr>
        <w:t>Final decision of the SEG:</w:t>
      </w:r>
    </w:p>
    <w:p w:rsidR="007153DF" w:rsidRDefault="007153DF" w:rsidP="007153D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7153DF" w:rsidRPr="006D7FF8" w:rsidTr="00081D7F">
        <w:tc>
          <w:tcPr>
            <w:tcW w:w="1101" w:type="dxa"/>
          </w:tcPr>
          <w:p w:rsidR="007153DF" w:rsidRPr="006D7FF8" w:rsidRDefault="007153DF" w:rsidP="00081D7F">
            <w:pPr>
              <w:rPr>
                <w:szCs w:val="24"/>
                <w:lang w:val="en-GB"/>
              </w:rPr>
            </w:pPr>
            <w:r w:rsidRPr="006D7FF8">
              <w:rPr>
                <w:szCs w:val="24"/>
                <w:lang w:val="en-GB"/>
              </w:rPr>
              <w:t>Approve</w:t>
            </w:r>
          </w:p>
        </w:tc>
        <w:tc>
          <w:tcPr>
            <w:tcW w:w="1559" w:type="dxa"/>
          </w:tcPr>
          <w:p w:rsidR="007153DF" w:rsidRPr="00B73EA1" w:rsidRDefault="001459B2" w:rsidP="00081D7F">
            <w:pPr>
              <w:jc w:val="center"/>
              <w:rPr>
                <w:color w:val="FF0000"/>
                <w:lang w:val="en-GB"/>
              </w:rPr>
            </w:pPr>
            <w:r>
              <w:rPr>
                <w:color w:val="FF0000"/>
                <w:lang w:val="en-GB"/>
              </w:rPr>
              <w:t>X</w:t>
            </w:r>
          </w:p>
        </w:tc>
      </w:tr>
    </w:tbl>
    <w:p w:rsidR="007153DF" w:rsidRPr="003E65AD" w:rsidRDefault="007153DF" w:rsidP="007153DF">
      <w:pPr>
        <w:rPr>
          <w:lang w:val="en-GB"/>
        </w:rPr>
      </w:pPr>
      <w:proofErr w:type="gramStart"/>
      <w:r>
        <w:rPr>
          <w:szCs w:val="24"/>
          <w:lang w:val="en-GB"/>
        </w:rPr>
        <w:t xml:space="preserve">Comments: </w:t>
      </w:r>
      <w:r w:rsidR="001459B2">
        <w:rPr>
          <w:szCs w:val="24"/>
          <w:lang w:val="en-GB"/>
        </w:rPr>
        <w:t xml:space="preserve"> </w:t>
      </w:r>
      <w:r w:rsidR="001459B2" w:rsidRPr="001459B2">
        <w:rPr>
          <w:color w:val="FF0000"/>
          <w:szCs w:val="24"/>
          <w:lang w:val="en-GB"/>
        </w:rPr>
        <w:t xml:space="preserve">Payments </w:t>
      </w:r>
      <w:proofErr w:type="spellStart"/>
      <w:r w:rsidR="001459B2" w:rsidRPr="001459B2">
        <w:rPr>
          <w:color w:val="FF0000"/>
          <w:szCs w:val="24"/>
          <w:lang w:val="en-GB"/>
        </w:rPr>
        <w:t>SEG</w:t>
      </w:r>
      <w:proofErr w:type="spellEnd"/>
      <w:r w:rsidR="001459B2" w:rsidRPr="001459B2">
        <w:rPr>
          <w:color w:val="FF0000"/>
          <w:szCs w:val="24"/>
          <w:lang w:val="en-GB"/>
        </w:rPr>
        <w:t xml:space="preserve"> meeting on September 18</w:t>
      </w:r>
      <w:r w:rsidR="001459B2" w:rsidRPr="001459B2">
        <w:rPr>
          <w:color w:val="FF0000"/>
          <w:szCs w:val="24"/>
          <w:vertAlign w:val="superscript"/>
          <w:lang w:val="en-GB"/>
        </w:rPr>
        <w:t>th</w:t>
      </w:r>
      <w:r w:rsidR="001459B2" w:rsidRPr="001459B2">
        <w:rPr>
          <w:color w:val="FF0000"/>
          <w:szCs w:val="24"/>
          <w:lang w:val="en-GB"/>
        </w:rPr>
        <w:t>, 2017.</w:t>
      </w:r>
      <w:proofErr w:type="gramEnd"/>
    </w:p>
    <w:p w:rsidR="007153DF" w:rsidRDefault="007153DF" w:rsidP="007153D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7153DF" w:rsidRPr="006D7FF8" w:rsidTr="00081D7F">
        <w:tc>
          <w:tcPr>
            <w:tcW w:w="1101" w:type="dxa"/>
          </w:tcPr>
          <w:p w:rsidR="007153DF" w:rsidRPr="006D7FF8" w:rsidRDefault="007153DF" w:rsidP="00081D7F">
            <w:pPr>
              <w:rPr>
                <w:szCs w:val="24"/>
                <w:lang w:val="en-GB"/>
              </w:rPr>
            </w:pPr>
            <w:r w:rsidRPr="006D7FF8">
              <w:rPr>
                <w:szCs w:val="24"/>
                <w:lang w:val="en-GB"/>
              </w:rPr>
              <w:t>Reject</w:t>
            </w:r>
          </w:p>
        </w:tc>
        <w:tc>
          <w:tcPr>
            <w:tcW w:w="1559" w:type="dxa"/>
          </w:tcPr>
          <w:p w:rsidR="007153DF" w:rsidRPr="006D7FF8" w:rsidRDefault="007153DF" w:rsidP="00081D7F">
            <w:pPr>
              <w:rPr>
                <w:szCs w:val="24"/>
                <w:lang w:val="en-GB"/>
              </w:rPr>
            </w:pPr>
          </w:p>
        </w:tc>
      </w:tr>
    </w:tbl>
    <w:p w:rsidR="007153DF" w:rsidRDefault="007153DF" w:rsidP="007153DF">
      <w:pPr>
        <w:rPr>
          <w:szCs w:val="24"/>
          <w:lang w:val="en-GB"/>
        </w:rPr>
      </w:pPr>
      <w:r>
        <w:rPr>
          <w:szCs w:val="24"/>
          <w:lang w:val="en-GB"/>
        </w:rPr>
        <w:t>Reason for rejection:</w:t>
      </w:r>
    </w:p>
    <w:p w:rsidR="00007C0E" w:rsidRDefault="00007C0E" w:rsidP="00007C0E">
      <w:pPr>
        <w:rPr>
          <w:lang w:val="en-GB"/>
        </w:rPr>
      </w:pPr>
    </w:p>
    <w:p w:rsidR="003F66EE" w:rsidRDefault="003F66EE" w:rsidP="003F66EE">
      <w:pPr>
        <w:rPr>
          <w:lang w:val="en-GB"/>
        </w:rPr>
      </w:pPr>
    </w:p>
    <w:p w:rsidR="003F66EE" w:rsidRDefault="003F66EE" w:rsidP="003F66EE">
      <w:pPr>
        <w:rPr>
          <w:lang w:val="en-GB"/>
        </w:rPr>
      </w:pPr>
    </w:p>
    <w:p w:rsidR="003F66EE" w:rsidRDefault="003F66EE" w:rsidP="003F66EE">
      <w:pPr>
        <w:rPr>
          <w:lang w:val="en-GB"/>
        </w:rPr>
      </w:pPr>
      <w:bookmarkStart w:id="15" w:name="_GoBack"/>
      <w:bookmarkEnd w:id="15"/>
    </w:p>
    <w:sectPr w:rsidR="003F66EE" w:rsidSect="009349AB">
      <w:headerReference w:type="even" r:id="rId88"/>
      <w:headerReference w:type="default" r:id="rId89"/>
      <w:footerReference w:type="even" r:id="rId90"/>
      <w:footerReference w:type="default" r:id="rId91"/>
      <w:headerReference w:type="first" r:id="rId92"/>
      <w:footerReference w:type="first" r:id="rId93"/>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F37" w:rsidRDefault="00D46F37">
      <w:r>
        <w:separator/>
      </w:r>
    </w:p>
  </w:endnote>
  <w:endnote w:type="continuationSeparator" w:id="0">
    <w:p w:rsidR="00D46F37" w:rsidRDefault="00D46F37">
      <w:r>
        <w:continuationSeparator/>
      </w:r>
    </w:p>
  </w:endnote>
  <w:endnote w:type="continuationNotice" w:id="1">
    <w:p w:rsidR="00D46F37" w:rsidRDefault="00D46F3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F37" w:rsidRDefault="00D46F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F37" w:rsidRPr="00B73EA1" w:rsidRDefault="00B63ADB" w:rsidP="00B73EA1">
    <w:pPr>
      <w:pStyle w:val="Footer"/>
      <w:rPr>
        <w:rStyle w:val="PageNumber"/>
      </w:rPr>
    </w:pPr>
    <w:r>
      <w:fldChar w:fldCharType="begin"/>
    </w:r>
    <w:r>
      <w:instrText xml:space="preserve"> FILENAME   \* MERGEFORMAT </w:instrText>
    </w:r>
    <w:r>
      <w:fldChar w:fldCharType="separate"/>
    </w:r>
    <w:r>
      <w:rPr>
        <w:noProof/>
      </w:rPr>
      <w:t>ISO20022MCR_Payments_Maintenance_2017_2018_v3</w:t>
    </w:r>
    <w:r>
      <w:rPr>
        <w:noProof/>
      </w:rPr>
      <w:fldChar w:fldCharType="end"/>
    </w:r>
    <w:r w:rsidR="00D46F37">
      <w:rPr>
        <w:noProof/>
      </w:rPr>
      <w:t xml:space="preserve"> </w:t>
    </w:r>
    <w:r w:rsidR="00D46F37">
      <w:t>Produced by SWIFT</w:t>
    </w:r>
    <w:r w:rsidR="00D46F37">
      <w:tab/>
      <w:t xml:space="preserve">Page </w:t>
    </w:r>
    <w:r w:rsidR="00D46F37">
      <w:rPr>
        <w:rStyle w:val="PageNumber"/>
      </w:rPr>
      <w:fldChar w:fldCharType="begin"/>
    </w:r>
    <w:r w:rsidR="00D46F37">
      <w:rPr>
        <w:rStyle w:val="PageNumber"/>
      </w:rPr>
      <w:instrText xml:space="preserve"> PAGE </w:instrText>
    </w:r>
    <w:r w:rsidR="00D46F37">
      <w:rPr>
        <w:rStyle w:val="PageNumber"/>
      </w:rPr>
      <w:fldChar w:fldCharType="separate"/>
    </w:r>
    <w:r>
      <w:rPr>
        <w:rStyle w:val="PageNumber"/>
        <w:noProof/>
      </w:rPr>
      <w:t>98</w:t>
    </w:r>
    <w:r w:rsidR="00D46F37">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F37" w:rsidRDefault="00D46F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F37" w:rsidRDefault="00D46F37">
      <w:r>
        <w:separator/>
      </w:r>
    </w:p>
  </w:footnote>
  <w:footnote w:type="continuationSeparator" w:id="0">
    <w:p w:rsidR="00D46F37" w:rsidRDefault="00D46F37">
      <w:r>
        <w:continuationSeparator/>
      </w:r>
    </w:p>
  </w:footnote>
  <w:footnote w:type="continuationNotice" w:id="1">
    <w:p w:rsidR="00D46F37" w:rsidRDefault="00D46F37">
      <w:pPr>
        <w:spacing w:before="0"/>
      </w:pPr>
    </w:p>
  </w:footnote>
  <w:footnote w:id="2">
    <w:p w:rsidR="00D46F37" w:rsidRPr="00F4545B" w:rsidRDefault="00D46F37" w:rsidP="00081D7F">
      <w:pPr>
        <w:pStyle w:val="FootnoteText"/>
        <w:rPr>
          <w:lang w:val="en-GB"/>
        </w:rPr>
      </w:pPr>
      <w:r w:rsidRPr="005748BC">
        <w:rPr>
          <w:rStyle w:val="FootnoteReference"/>
        </w:rPr>
        <w:footnoteRef/>
      </w:r>
      <w:r w:rsidRPr="005748BC">
        <w:t xml:space="preserve"> </w:t>
      </w:r>
      <w:r w:rsidRPr="005748BC">
        <w:rPr>
          <w:lang w:val="en-GB"/>
        </w:rPr>
        <w:t xml:space="preserve">The Format Advisory Group is jointly chaired by the Federal Reserve Bank of New York and The Clearing House and includes 14 global and regional banks. All institutions are </w:t>
      </w:r>
      <w:proofErr w:type="spellStart"/>
      <w:r w:rsidRPr="005748BC">
        <w:rPr>
          <w:lang w:val="en-GB"/>
        </w:rPr>
        <w:t>Fedwire</w:t>
      </w:r>
      <w:proofErr w:type="spellEnd"/>
      <w:r w:rsidRPr="005748BC">
        <w:rPr>
          <w:lang w:val="en-GB"/>
        </w:rPr>
        <w:t xml:space="preserve"> Funds Service participants and 10 are also CHIPS participants. </w:t>
      </w:r>
      <w:r>
        <w:rPr>
          <w:lang w:val="en-GB"/>
        </w:rPr>
        <w:t xml:space="preserve">The members are </w:t>
      </w:r>
      <w:r w:rsidRPr="005748BC">
        <w:rPr>
          <w:lang w:val="en-GB"/>
        </w:rPr>
        <w:t>Bank of America, Bank of New York Mellon, Citibank, Deutsche Bank, HSBC, JPMC, Key Bank, MUFG Union Bank, PNC Bank, State Street, SunTrust, Wells Fargo, UBS, US Bank</w:t>
      </w:r>
      <w:r>
        <w:rPr>
          <w:lang w:val="en-GB"/>
        </w:rPr>
        <w:t>.</w:t>
      </w:r>
    </w:p>
  </w:footnote>
  <w:footnote w:id="3">
    <w:p w:rsidR="00D46F37" w:rsidRPr="005748BC" w:rsidRDefault="00D46F37" w:rsidP="00081D7F">
      <w:pPr>
        <w:pStyle w:val="FootnoteText"/>
        <w:rPr>
          <w:lang w:val="en-GB"/>
        </w:rPr>
      </w:pPr>
      <w:r>
        <w:rPr>
          <w:rStyle w:val="FootnoteReference"/>
        </w:rPr>
        <w:footnoteRef/>
      </w:r>
      <w:r>
        <w:t xml:space="preserve"> The High-value Payment Systems Plus (HVPS+) is a SWIFT convened group of high-value market infrastructures and banks to establish suggested practices for implementing ISO 20022 messages across high-value payment systems with enhanced features that are not supported today in legacy formats. </w:t>
      </w:r>
      <w:proofErr w:type="gramStart"/>
      <w:r>
        <w:t>Members includes</w:t>
      </w:r>
      <w:proofErr w:type="gramEnd"/>
      <w:r>
        <w:t xml:space="preserve"> representatives from Australia, Canada, the European Union, Japan, Hong Kong, South Africa, the UK, and the US.</w:t>
      </w:r>
    </w:p>
  </w:footnote>
  <w:footnote w:id="4">
    <w:p w:rsidR="00D46F37" w:rsidRPr="00F4545B" w:rsidRDefault="00D46F37" w:rsidP="00081D7F">
      <w:pPr>
        <w:pStyle w:val="FootnoteText"/>
        <w:rPr>
          <w:lang w:val="en-GB"/>
        </w:rPr>
      </w:pPr>
      <w:r w:rsidRPr="005748BC">
        <w:rPr>
          <w:rStyle w:val="FootnoteReference"/>
        </w:rPr>
        <w:footnoteRef/>
      </w:r>
      <w:r w:rsidRPr="005748BC">
        <w:t xml:space="preserve"> </w:t>
      </w:r>
      <w:r w:rsidRPr="005748BC">
        <w:rPr>
          <w:lang w:val="en-GB"/>
        </w:rPr>
        <w:t xml:space="preserve">The Format Advisory Group is jointly chaired by the Federal Reserve Bank of New York and The Clearing House and includes 14 global and regional banks. All institutions are </w:t>
      </w:r>
      <w:proofErr w:type="spellStart"/>
      <w:r w:rsidRPr="005748BC">
        <w:rPr>
          <w:lang w:val="en-GB"/>
        </w:rPr>
        <w:t>Fedwire</w:t>
      </w:r>
      <w:proofErr w:type="spellEnd"/>
      <w:r w:rsidRPr="005748BC">
        <w:rPr>
          <w:lang w:val="en-GB"/>
        </w:rPr>
        <w:t xml:space="preserve"> Funds Service participants and 10 are also CHIPS participants. </w:t>
      </w:r>
      <w:r>
        <w:rPr>
          <w:lang w:val="en-GB"/>
        </w:rPr>
        <w:t xml:space="preserve">The members are </w:t>
      </w:r>
      <w:r w:rsidRPr="005748BC">
        <w:rPr>
          <w:lang w:val="en-GB"/>
        </w:rPr>
        <w:t>Bank of America, Bank of New York Mellon, Citibank, Deutsche Bank, HSBC, JPMC, Key Bank, MUFG Union Bank, PNC Bank, State Street, SunTrust, Wells Fargo, UBS, US Bank</w:t>
      </w:r>
      <w:r>
        <w:rPr>
          <w:lang w:val="en-GB"/>
        </w:rPr>
        <w:t>.</w:t>
      </w:r>
    </w:p>
  </w:footnote>
  <w:footnote w:id="5">
    <w:p w:rsidR="00D46F37" w:rsidRDefault="00D46F37" w:rsidP="00081D7F">
      <w:pPr>
        <w:pStyle w:val="FootnoteText"/>
        <w:rPr>
          <w:lang w:val="en-GB"/>
        </w:rPr>
      </w:pPr>
      <w:r>
        <w:rPr>
          <w:rStyle w:val="FootnoteReference"/>
        </w:rPr>
        <w:footnoteRef/>
      </w:r>
      <w:r>
        <w:t xml:space="preserve"> </w:t>
      </w:r>
      <w:r>
        <w:rPr>
          <w:lang w:val="en-GB"/>
        </w:rPr>
        <w:t xml:space="preserve">The Format Advisory Group is jointly chaired by the Federal Reserve Bank of New York and The Clearing House and includes 14 global and regional banks. All institutions are </w:t>
      </w:r>
      <w:proofErr w:type="spellStart"/>
      <w:r>
        <w:rPr>
          <w:lang w:val="en-GB"/>
        </w:rPr>
        <w:t>Fedwire</w:t>
      </w:r>
      <w:proofErr w:type="spellEnd"/>
      <w:r>
        <w:rPr>
          <w:lang w:val="en-GB"/>
        </w:rPr>
        <w:t xml:space="preserve"> Funds Service participants and 10 are also CHIPS participants. The members are Bank of America, Bank of New York Mellon, Citibank, Deutsche Bank, HSBC, JPMC, Key Bank, MUFG Union Bank, PNC Bank, State Street, SunTrust, Wells Fargo, UBS, US Bank.</w:t>
      </w:r>
    </w:p>
  </w:footnote>
  <w:footnote w:id="6">
    <w:p w:rsidR="00D46F37" w:rsidRDefault="00D46F37" w:rsidP="00081D7F">
      <w:pPr>
        <w:pStyle w:val="FootnoteText"/>
        <w:rPr>
          <w:lang w:val="en-GB"/>
        </w:rPr>
      </w:pPr>
      <w:r>
        <w:rPr>
          <w:rStyle w:val="FootnoteReference"/>
        </w:rPr>
        <w:footnoteRef/>
      </w:r>
      <w:r>
        <w:t xml:space="preserve"> The High-value Payment Systems Plus (HVPS+) is a SWIFT convened group of high-value market infrastructures and banks to establish suggested practices for implementing ISO 20022 messages across high-value payment systems with enhanced features that are not supported today in legacy formats. </w:t>
      </w:r>
      <w:proofErr w:type="gramStart"/>
      <w:r>
        <w:t>Members includes</w:t>
      </w:r>
      <w:proofErr w:type="gramEnd"/>
      <w:r>
        <w:t xml:space="preserve"> representatives from Australia, Canada, the European Union, Japan, Hong Kong, South Africa, the UK, and the US.</w:t>
      </w:r>
    </w:p>
  </w:footnote>
  <w:footnote w:id="7">
    <w:p w:rsidR="00D46F37" w:rsidRDefault="00D46F37" w:rsidP="00081D7F">
      <w:pPr>
        <w:rPr>
          <w:sz w:val="20"/>
          <w:lang w:val="en-GB"/>
        </w:rPr>
      </w:pPr>
      <w:r>
        <w:rPr>
          <w:rStyle w:val="FootnoteReference"/>
          <w:sz w:val="20"/>
        </w:rPr>
        <w:footnoteRef/>
      </w:r>
      <w:r>
        <w:rPr>
          <w:sz w:val="20"/>
        </w:rPr>
        <w:t xml:space="preserve"> </w:t>
      </w:r>
      <w:r>
        <w:rPr>
          <w:sz w:val="20"/>
          <w:lang w:val="en-GB"/>
        </w:rPr>
        <w:t xml:space="preserve">Similar to the reasoning for the IntermediaryAgent1, IntermediaryAgent2 and IntermediaryAgent3 elements, this will avoid confusion around the exact place of the agents in the end-to-end payment chain. The suggestion is that the documentation would clarify that the highest number would be closest to the current </w:t>
      </w:r>
      <w:proofErr w:type="spellStart"/>
      <w:r>
        <w:rPr>
          <w:sz w:val="20"/>
          <w:lang w:val="en-GB"/>
        </w:rPr>
        <w:t>InstructingAgent</w:t>
      </w:r>
      <w:proofErr w:type="spellEnd"/>
      <w:r>
        <w:rPr>
          <w:sz w:val="20"/>
          <w:lang w:val="en-GB"/>
        </w:rPr>
        <w:t xml:space="preserve"> (for an example, please refer to section E.</w:t>
      </w:r>
    </w:p>
  </w:footnote>
  <w:footnote w:id="8">
    <w:p w:rsidR="00D46F37" w:rsidRDefault="00D46F37" w:rsidP="00081D7F">
      <w:pPr>
        <w:pStyle w:val="FootnoteText"/>
        <w:rPr>
          <w:lang w:val="en-GB"/>
        </w:rPr>
      </w:pPr>
      <w:r>
        <w:rPr>
          <w:rStyle w:val="FootnoteReference"/>
        </w:rPr>
        <w:footnoteRef/>
      </w:r>
      <w:r>
        <w:t xml:space="preserve"> </w:t>
      </w:r>
      <w:r>
        <w:rPr>
          <w:lang w:val="en-GB"/>
        </w:rPr>
        <w:t xml:space="preserve">In practice this means the currently existing </w:t>
      </w:r>
      <w:proofErr w:type="spellStart"/>
      <w:r>
        <w:rPr>
          <w:i/>
          <w:lang w:val="en-GB"/>
        </w:rPr>
        <w:t>PreviousInstructingAgent</w:t>
      </w:r>
      <w:proofErr w:type="spellEnd"/>
      <w:r>
        <w:rPr>
          <w:lang w:val="en-GB"/>
        </w:rPr>
        <w:t xml:space="preserve"> and </w:t>
      </w:r>
      <w:proofErr w:type="spellStart"/>
      <w:r>
        <w:rPr>
          <w:i/>
          <w:lang w:val="en-GB"/>
        </w:rPr>
        <w:t>PreviousInstructingAgentAccount</w:t>
      </w:r>
      <w:proofErr w:type="spellEnd"/>
      <w:r>
        <w:rPr>
          <w:lang w:val="en-GB"/>
        </w:rPr>
        <w:t xml:space="preserve"> elements will be renamed.</w:t>
      </w:r>
    </w:p>
  </w:footnote>
  <w:footnote w:id="9">
    <w:p w:rsidR="00D46F37" w:rsidRDefault="00D46F37" w:rsidP="00081D7F">
      <w:pPr>
        <w:pStyle w:val="FootnoteText"/>
        <w:rPr>
          <w:lang w:val="en-GB"/>
        </w:rPr>
      </w:pPr>
      <w:r>
        <w:rPr>
          <w:rStyle w:val="FootnoteReference"/>
        </w:rPr>
        <w:footnoteRef/>
      </w:r>
      <w:r>
        <w:t xml:space="preserve"> </w:t>
      </w:r>
      <w:r>
        <w:rPr>
          <w:lang w:val="en-GB"/>
        </w:rPr>
        <w:t xml:space="preserve">The Format Advisory Group is jointly chaired by the Federal Reserve Bank of New York and The Clearing House and includes 14 global and regional banks. All institutions are </w:t>
      </w:r>
      <w:proofErr w:type="spellStart"/>
      <w:r>
        <w:rPr>
          <w:lang w:val="en-GB"/>
        </w:rPr>
        <w:t>Fedwire</w:t>
      </w:r>
      <w:proofErr w:type="spellEnd"/>
      <w:r>
        <w:rPr>
          <w:lang w:val="en-GB"/>
        </w:rPr>
        <w:t xml:space="preserve"> Funds Service participants and 10 are also CHIPS participants. The members are Bank of America, Bank of New York Mellon, Citibank, Deutsche Bank, HSBC, JPMC, Key Bank, MUFG Union Bank, PNC Bank, State Street, SunTrust, Wells Fargo, UBS, US Bank.</w:t>
      </w:r>
    </w:p>
  </w:footnote>
  <w:footnote w:id="10">
    <w:p w:rsidR="00D46F37" w:rsidRDefault="00D46F37" w:rsidP="00081D7F">
      <w:pPr>
        <w:pStyle w:val="FootnoteText"/>
        <w:rPr>
          <w:lang w:val="en-GB"/>
        </w:rPr>
      </w:pPr>
      <w:r>
        <w:rPr>
          <w:rStyle w:val="FootnoteReference"/>
        </w:rPr>
        <w:footnoteRef/>
      </w:r>
      <w:r>
        <w:t xml:space="preserve"> </w:t>
      </w:r>
      <w:r>
        <w:rPr>
          <w:lang w:val="en-GB"/>
        </w:rPr>
        <w:t xml:space="preserve">The Format Advisory Group is jointly chaired by the Federal Reserve Bank of New York and The Clearing House and includes 14 global and regional banks. All institutions are </w:t>
      </w:r>
      <w:proofErr w:type="spellStart"/>
      <w:r>
        <w:rPr>
          <w:lang w:val="en-GB"/>
        </w:rPr>
        <w:t>Fedwire</w:t>
      </w:r>
      <w:proofErr w:type="spellEnd"/>
      <w:r>
        <w:rPr>
          <w:lang w:val="en-GB"/>
        </w:rPr>
        <w:t xml:space="preserve"> Funds Service participants and 10 are also CHIPS participants. The members are Bank of America, Bank of New York Mellon, Citibank, Deutsche Bank, HSBC, JPMC, Key Bank, MUFG Union Bank, PNC Bank, State Street, SunTrust, Wells Fargo, UBS, US Bank.</w:t>
      </w:r>
    </w:p>
  </w:footnote>
  <w:footnote w:id="11">
    <w:p w:rsidR="00D46F37" w:rsidRDefault="00D46F37" w:rsidP="00081D7F">
      <w:pPr>
        <w:pStyle w:val="FootnoteText"/>
        <w:rPr>
          <w:lang w:val="en-GB"/>
        </w:rPr>
      </w:pPr>
      <w:r>
        <w:rPr>
          <w:rStyle w:val="FootnoteReference"/>
        </w:rPr>
        <w:footnoteRef/>
      </w:r>
      <w:r>
        <w:t xml:space="preserve"> </w:t>
      </w:r>
      <w:r>
        <w:rPr>
          <w:lang w:val="en-GB"/>
        </w:rPr>
        <w:t xml:space="preserve">The Format Advisory Group is jointly chaired by the Federal Reserve Bank of New York and The Clearing House and includes 14 global and regional banks. All institutions are </w:t>
      </w:r>
      <w:proofErr w:type="spellStart"/>
      <w:r>
        <w:rPr>
          <w:lang w:val="en-GB"/>
        </w:rPr>
        <w:t>Fedwire</w:t>
      </w:r>
      <w:proofErr w:type="spellEnd"/>
      <w:r>
        <w:rPr>
          <w:lang w:val="en-GB"/>
        </w:rPr>
        <w:t xml:space="preserve"> Funds Service participants and 10 are also CHIPS participants. The members are Bank of America, Bank of New York Mellon, Citibank, Deutsche Bank, HSBC, JPMC, Key Bank, MUFG Union Bank, PNC Bank, State Street, SunTrust, Wells Fargo, UBS, US Bank.</w:t>
      </w:r>
    </w:p>
  </w:footnote>
  <w:footnote w:id="12">
    <w:p w:rsidR="00D46F37" w:rsidRDefault="00D46F37" w:rsidP="00081D7F">
      <w:pPr>
        <w:pStyle w:val="FootnoteText"/>
        <w:rPr>
          <w:lang w:val="en-GB"/>
        </w:rPr>
      </w:pPr>
      <w:r>
        <w:rPr>
          <w:rStyle w:val="FootnoteReference"/>
        </w:rPr>
        <w:footnoteRef/>
      </w:r>
      <w:r>
        <w:t xml:space="preserve"> </w:t>
      </w:r>
      <w:r>
        <w:rPr>
          <w:lang w:val="en-GB"/>
        </w:rPr>
        <w:t xml:space="preserve">In case the change request would not be accepted by the SEG, then we will request the addition of additional new codes to the Balance </w:t>
      </w:r>
      <w:r>
        <w:rPr>
          <w:i/>
          <w:lang w:val="en-GB"/>
        </w:rPr>
        <w:t>Type</w:t>
      </w:r>
      <w:r>
        <w:rPr>
          <w:lang w:val="en-GB"/>
        </w:rPr>
        <w:t xml:space="preserve"> code list. </w:t>
      </w:r>
    </w:p>
  </w:footnote>
  <w:footnote w:id="13">
    <w:p w:rsidR="00D46F37" w:rsidRDefault="00D46F37" w:rsidP="00081D7F">
      <w:pPr>
        <w:pStyle w:val="FootnoteText"/>
        <w:rPr>
          <w:lang w:val="en-GB"/>
        </w:rPr>
      </w:pPr>
      <w:r>
        <w:rPr>
          <w:rStyle w:val="FootnoteReference"/>
        </w:rPr>
        <w:footnoteRef/>
      </w:r>
      <w:r>
        <w:t xml:space="preserve"> </w:t>
      </w:r>
      <w:r>
        <w:rPr>
          <w:lang w:val="en-GB"/>
        </w:rPr>
        <w:t xml:space="preserve">In case the change request would not be accepted by the SEG, then we will request the addition of additional new codes to the </w:t>
      </w:r>
      <w:r>
        <w:rPr>
          <w:i/>
          <w:lang w:val="en-GB"/>
        </w:rPr>
        <w:t>Status</w:t>
      </w:r>
      <w:r>
        <w:rPr>
          <w:lang w:val="en-GB"/>
        </w:rPr>
        <w:t xml:space="preserve"> code list. </w:t>
      </w:r>
    </w:p>
  </w:footnote>
  <w:footnote w:id="14">
    <w:p w:rsidR="00B46208" w:rsidRDefault="00B46208" w:rsidP="00B46208">
      <w:pPr>
        <w:pStyle w:val="FootnoteText"/>
        <w:rPr>
          <w:lang w:val="en-GB"/>
        </w:rPr>
      </w:pPr>
      <w:r>
        <w:rPr>
          <w:rStyle w:val="FootnoteReference"/>
        </w:rPr>
        <w:footnoteRef/>
      </w:r>
      <w:r>
        <w:t xml:space="preserve"> </w:t>
      </w:r>
      <w:r>
        <w:rPr>
          <w:lang w:val="en-GB"/>
        </w:rPr>
        <w:t xml:space="preserve">The Format Advisory Group is jointly chaired by the Federal Reserve Bank of New York and The Clearing House and includes 14 global and regional banks. All institutions are </w:t>
      </w:r>
      <w:proofErr w:type="spellStart"/>
      <w:r>
        <w:rPr>
          <w:lang w:val="en-GB"/>
        </w:rPr>
        <w:t>Fedwire</w:t>
      </w:r>
      <w:proofErr w:type="spellEnd"/>
      <w:r>
        <w:rPr>
          <w:lang w:val="en-GB"/>
        </w:rPr>
        <w:t xml:space="preserve"> Funds Service participants and 10 are also CHIPS participants. The members are Bank of America, Bank of New York Mellon, Citibank, Deutsche Bank, HSBC, </w:t>
      </w:r>
      <w:proofErr w:type="spellStart"/>
      <w:r>
        <w:rPr>
          <w:lang w:val="en-GB"/>
        </w:rPr>
        <w:t>JPMC</w:t>
      </w:r>
      <w:proofErr w:type="spellEnd"/>
      <w:r>
        <w:rPr>
          <w:lang w:val="en-GB"/>
        </w:rPr>
        <w:t xml:space="preserve">, Key Bank, </w:t>
      </w:r>
      <w:proofErr w:type="spellStart"/>
      <w:r>
        <w:rPr>
          <w:lang w:val="en-GB"/>
        </w:rPr>
        <w:t>MUFG</w:t>
      </w:r>
      <w:proofErr w:type="spellEnd"/>
      <w:r>
        <w:rPr>
          <w:lang w:val="en-GB"/>
        </w:rPr>
        <w:t xml:space="preserve"> Union Bank, PNC Bank, State Street, SunTrust, Wells Fargo, UBS, US Bank.</w:t>
      </w:r>
    </w:p>
  </w:footnote>
  <w:footnote w:id="15">
    <w:p w:rsidR="00D46F37" w:rsidRDefault="00D46F37" w:rsidP="00235535">
      <w:pPr>
        <w:pStyle w:val="FootnoteText"/>
        <w:rPr>
          <w:lang w:val="en-GB"/>
        </w:rPr>
      </w:pPr>
      <w:r>
        <w:rPr>
          <w:rStyle w:val="FootnoteReference"/>
        </w:rPr>
        <w:footnoteRef/>
      </w:r>
      <w:r>
        <w:t xml:space="preserve"> </w:t>
      </w:r>
      <w:r>
        <w:rPr>
          <w:lang w:val="en-GB"/>
        </w:rPr>
        <w:t xml:space="preserve">The Format Advisory Group is jointly chaired by the Federal Reserve Bank of New York and The Clearing House and includes 14 global and regional banks. All institutions are </w:t>
      </w:r>
      <w:proofErr w:type="spellStart"/>
      <w:r>
        <w:rPr>
          <w:lang w:val="en-GB"/>
        </w:rPr>
        <w:t>Fedwire</w:t>
      </w:r>
      <w:proofErr w:type="spellEnd"/>
      <w:r>
        <w:rPr>
          <w:lang w:val="en-GB"/>
        </w:rPr>
        <w:t xml:space="preserve"> Funds Service participants and 10 are also CHIPS participants. The members are Bank of America, Bank of New York Mellon, Citibank, Deutsche Bank, HSBC, JPMC, Key Bank, MUFG Union Bank, PNC Bank, State Street, SunTrust, Wells Fargo, UBS, US Bank.</w:t>
      </w:r>
    </w:p>
  </w:footnote>
  <w:footnote w:id="16">
    <w:p w:rsidR="00D46F37" w:rsidRDefault="00D46F37" w:rsidP="00235535">
      <w:pPr>
        <w:pStyle w:val="FootnoteText"/>
        <w:rPr>
          <w:lang w:val="en-GB"/>
        </w:rPr>
      </w:pPr>
      <w:r>
        <w:rPr>
          <w:rStyle w:val="FootnoteReference"/>
        </w:rPr>
        <w:footnoteRef/>
      </w:r>
      <w:r>
        <w:t xml:space="preserve"> </w:t>
      </w:r>
      <w:r>
        <w:rPr>
          <w:lang w:val="en-GB"/>
        </w:rPr>
        <w:t xml:space="preserve">The Format Advisory Group is jointly chaired by the Federal Reserve Bank of New York and The Clearing House and includes 14 global and regional banks. All institutions are </w:t>
      </w:r>
      <w:proofErr w:type="spellStart"/>
      <w:r>
        <w:rPr>
          <w:lang w:val="en-GB"/>
        </w:rPr>
        <w:t>Fedwire</w:t>
      </w:r>
      <w:proofErr w:type="spellEnd"/>
      <w:r>
        <w:rPr>
          <w:lang w:val="en-GB"/>
        </w:rPr>
        <w:t xml:space="preserve"> Funds Service participants and 10 are also CHIPS participants. The members are Bank of America, Bank of New York Mellon, Citibank, Deutsche Bank, HSBC, JPMC, Key Bank, MUFG Union Bank, PNC Bank, State Street, SunTrust, Wells Fargo, UBS, US Bank.</w:t>
      </w:r>
    </w:p>
  </w:footnote>
  <w:footnote w:id="17">
    <w:p w:rsidR="00D46F37" w:rsidRDefault="00D46F37" w:rsidP="00235535">
      <w:pPr>
        <w:pStyle w:val="FootnoteText"/>
        <w:rPr>
          <w:lang w:val="en-GB"/>
        </w:rPr>
      </w:pPr>
      <w:r>
        <w:rPr>
          <w:rStyle w:val="FootnoteReference"/>
        </w:rPr>
        <w:footnoteRef/>
      </w:r>
      <w:r>
        <w:t xml:space="preserve"> </w:t>
      </w:r>
      <w:r>
        <w:rPr>
          <w:lang w:val="en-GB"/>
        </w:rPr>
        <w:t xml:space="preserve">The Format Advisory Group is jointly chaired by the Federal Reserve Bank of New York and The Clearing House and includes 14 global and regional banks. All institutions are </w:t>
      </w:r>
      <w:proofErr w:type="spellStart"/>
      <w:r>
        <w:rPr>
          <w:lang w:val="en-GB"/>
        </w:rPr>
        <w:t>Fedwire</w:t>
      </w:r>
      <w:proofErr w:type="spellEnd"/>
      <w:r>
        <w:rPr>
          <w:lang w:val="en-GB"/>
        </w:rPr>
        <w:t xml:space="preserve"> Funds Service participants and 10 are also CHIPS participants. The members are Bank of America, Bank of New York Mellon, Citibank, Deutsche Bank, HSBC, JPMC, Key Bank, MUFG Union Bank, PNC Bank, State Street, SunTrust, Wells Fargo, UBS, US Bank.</w:t>
      </w:r>
    </w:p>
  </w:footnote>
  <w:footnote w:id="18">
    <w:p w:rsidR="00D46F37" w:rsidRDefault="00D46F37" w:rsidP="00487DED">
      <w:pPr>
        <w:pStyle w:val="FootnoteText"/>
        <w:rPr>
          <w:lang w:val="en-GB"/>
        </w:rPr>
      </w:pPr>
      <w:r>
        <w:rPr>
          <w:rStyle w:val="FootnoteReference"/>
        </w:rPr>
        <w:footnoteRef/>
      </w:r>
      <w:r>
        <w:t xml:space="preserve"> </w:t>
      </w:r>
      <w:r>
        <w:rPr>
          <w:lang w:val="en-GB"/>
        </w:rPr>
        <w:t xml:space="preserve">The Format Advisory Group is jointly chaired by the Federal Reserve Bank of New York and The Clearing House and includes 14 global and regional banks. All institutions are </w:t>
      </w:r>
      <w:proofErr w:type="spellStart"/>
      <w:r>
        <w:rPr>
          <w:lang w:val="en-GB"/>
        </w:rPr>
        <w:t>Fedwire</w:t>
      </w:r>
      <w:proofErr w:type="spellEnd"/>
      <w:r>
        <w:rPr>
          <w:lang w:val="en-GB"/>
        </w:rPr>
        <w:t xml:space="preserve"> Funds Service participants and 10 are also CHIPS participants. The members are Bank of America, Bank of New York Mellon, Citibank, Deutsche Bank, HSBC, JPMC, Key Bank, MUFG Union Bank, PNC Bank, State Street, SunTrust, Wells Fargo, UBS, US Bank.</w:t>
      </w:r>
    </w:p>
  </w:footnote>
  <w:footnote w:id="19">
    <w:p w:rsidR="00D46F37" w:rsidRDefault="00D46F37" w:rsidP="00487DED">
      <w:pPr>
        <w:pStyle w:val="FootnoteText"/>
        <w:rPr>
          <w:lang w:val="en-GB"/>
        </w:rPr>
      </w:pPr>
      <w:r>
        <w:rPr>
          <w:rStyle w:val="FootnoteReference"/>
        </w:rPr>
        <w:footnoteRef/>
      </w:r>
      <w:r>
        <w:t xml:space="preserve"> </w:t>
      </w:r>
      <w:r>
        <w:rPr>
          <w:lang w:val="en-GB"/>
        </w:rPr>
        <w:t xml:space="preserve">The Format Advisory Group is jointly chaired by the Federal Reserve Bank of New York and The Clearing House and includes 14 global and regional banks. All institutions are </w:t>
      </w:r>
      <w:proofErr w:type="spellStart"/>
      <w:r>
        <w:rPr>
          <w:lang w:val="en-GB"/>
        </w:rPr>
        <w:t>Fedwire</w:t>
      </w:r>
      <w:proofErr w:type="spellEnd"/>
      <w:r>
        <w:rPr>
          <w:lang w:val="en-GB"/>
        </w:rPr>
        <w:t xml:space="preserve"> Funds Service participants and 10 are also CHIPS participants. The members are Bank of America, Bank of New York Mellon, Citibank, Deutsche Bank, HSBC, JPMC, Key Bank, MUFG Union Bank, PNC Bank, State Street, SunTrust, Wells Fargo, UBS, US Bank.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F37" w:rsidRDefault="00D46F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F37" w:rsidRPr="00B63ADB" w:rsidRDefault="00B63ADB">
    <w:pPr>
      <w:pStyle w:val="Header"/>
      <w:rPr>
        <w:color w:val="00B050"/>
        <w:lang w:val="en-GB"/>
      </w:rPr>
    </w:pPr>
    <w:r w:rsidRPr="00B63ADB">
      <w:rPr>
        <w:color w:val="00B050"/>
        <w:lang w:val="en-GB"/>
      </w:rPr>
      <w:t>CLOSED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F37" w:rsidRDefault="00D46F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1344685"/>
    <w:multiLevelType w:val="hybridMultilevel"/>
    <w:tmpl w:val="661A61E0"/>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16D65B2"/>
    <w:multiLevelType w:val="hybridMultilevel"/>
    <w:tmpl w:val="460A6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2E11B6D"/>
    <w:multiLevelType w:val="hybridMultilevel"/>
    <w:tmpl w:val="BEAA277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040017F0"/>
    <w:multiLevelType w:val="hybridMultilevel"/>
    <w:tmpl w:val="598E174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44F7988"/>
    <w:multiLevelType w:val="hybridMultilevel"/>
    <w:tmpl w:val="E65017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514004C"/>
    <w:multiLevelType w:val="hybridMultilevel"/>
    <w:tmpl w:val="AB289C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56B7F68"/>
    <w:multiLevelType w:val="hybridMultilevel"/>
    <w:tmpl w:val="3FAAA86A"/>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6FE5BD7"/>
    <w:multiLevelType w:val="hybridMultilevel"/>
    <w:tmpl w:val="47084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nsid w:val="084B47AE"/>
    <w:multiLevelType w:val="hybridMultilevel"/>
    <w:tmpl w:val="379E3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09AF2A66"/>
    <w:multiLevelType w:val="hybridMultilevel"/>
    <w:tmpl w:val="9EC0AB46"/>
    <w:lvl w:ilvl="0" w:tplc="990A8880">
      <w:start w:val="9"/>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0CF256C9"/>
    <w:multiLevelType w:val="hybridMultilevel"/>
    <w:tmpl w:val="7CCAAED8"/>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0D6C163F"/>
    <w:multiLevelType w:val="hybridMultilevel"/>
    <w:tmpl w:val="E6AACE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0DDE2E5F"/>
    <w:multiLevelType w:val="hybridMultilevel"/>
    <w:tmpl w:val="0DB66E9C"/>
    <w:lvl w:ilvl="0" w:tplc="08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0EDF2E49"/>
    <w:multiLevelType w:val="hybridMultilevel"/>
    <w:tmpl w:val="CA746C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0F8A5417"/>
    <w:multiLevelType w:val="hybridMultilevel"/>
    <w:tmpl w:val="364A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12295290"/>
    <w:multiLevelType w:val="hybridMultilevel"/>
    <w:tmpl w:val="4B127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12CB2C2F"/>
    <w:multiLevelType w:val="hybridMultilevel"/>
    <w:tmpl w:val="CAD61B4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140B2CA9"/>
    <w:multiLevelType w:val="hybridMultilevel"/>
    <w:tmpl w:val="AF70D38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15046F39"/>
    <w:multiLevelType w:val="hybridMultilevel"/>
    <w:tmpl w:val="373E8C3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17B40B6E"/>
    <w:multiLevelType w:val="hybridMultilevel"/>
    <w:tmpl w:val="67D85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19F215B2"/>
    <w:multiLevelType w:val="hybridMultilevel"/>
    <w:tmpl w:val="DF06673C"/>
    <w:lvl w:ilvl="0" w:tplc="CA886D26">
      <w:start w:val="10"/>
      <w:numFmt w:val="bullet"/>
      <w:lvlText w:val="-"/>
      <w:lvlJc w:val="left"/>
      <w:pPr>
        <w:ind w:left="720" w:hanging="360"/>
      </w:pPr>
      <w:rPr>
        <w:rFonts w:ascii="Times New Roman" w:eastAsia="Times" w:hAnsi="Times New Roman" w:cs="Times New Roman" w:hint="default"/>
        <w:b w:val="0"/>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1ABB3F99"/>
    <w:multiLevelType w:val="hybridMultilevel"/>
    <w:tmpl w:val="FBB01E3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1AF6129F"/>
    <w:multiLevelType w:val="hybridMultilevel"/>
    <w:tmpl w:val="203C2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1CCB4554"/>
    <w:multiLevelType w:val="hybridMultilevel"/>
    <w:tmpl w:val="FADA40AC"/>
    <w:lvl w:ilvl="0" w:tplc="6444E0B6">
      <w:start w:val="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1D4939DC"/>
    <w:multiLevelType w:val="hybridMultilevel"/>
    <w:tmpl w:val="DDDE4292"/>
    <w:lvl w:ilvl="0" w:tplc="1444EDCA">
      <w:numFmt w:val="bullet"/>
      <w:lvlText w:val="-"/>
      <w:lvlJc w:val="left"/>
      <w:pPr>
        <w:ind w:left="360" w:hanging="360"/>
      </w:pPr>
      <w:rPr>
        <w:rFonts w:ascii="Times New Roman" w:eastAsia="Times" w:hAnsi="Times New Roman" w:cs="Times New Roman"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1E0B4994"/>
    <w:multiLevelType w:val="hybridMultilevel"/>
    <w:tmpl w:val="8A16E05A"/>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1E142F4A"/>
    <w:multiLevelType w:val="hybridMultilevel"/>
    <w:tmpl w:val="BAAAC214"/>
    <w:lvl w:ilvl="0" w:tplc="CA886D26">
      <w:start w:val="10"/>
      <w:numFmt w:val="bullet"/>
      <w:lvlText w:val="-"/>
      <w:lvlJc w:val="left"/>
      <w:pPr>
        <w:ind w:left="720" w:hanging="360"/>
      </w:pPr>
      <w:rPr>
        <w:rFonts w:ascii="Times New Roman" w:eastAsia="Times" w:hAnsi="Times New Roman" w:cs="Times New Roman" w:hint="default"/>
        <w:b w:val="0"/>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1EE456A3"/>
    <w:multiLevelType w:val="hybridMultilevel"/>
    <w:tmpl w:val="58FAE088"/>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1FD15C7B"/>
    <w:multiLevelType w:val="hybridMultilevel"/>
    <w:tmpl w:val="3DF8B88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nsid w:val="1FD7292F"/>
    <w:multiLevelType w:val="hybridMultilevel"/>
    <w:tmpl w:val="661A61E0"/>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20D53518"/>
    <w:multiLevelType w:val="hybridMultilevel"/>
    <w:tmpl w:val="AB2A0F0C"/>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23D14556"/>
    <w:multiLevelType w:val="hybridMultilevel"/>
    <w:tmpl w:val="C450C956"/>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24645B70"/>
    <w:multiLevelType w:val="hybridMultilevel"/>
    <w:tmpl w:val="8BD4E0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nsid w:val="24CE19C3"/>
    <w:multiLevelType w:val="hybridMultilevel"/>
    <w:tmpl w:val="9F3E8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28D5335B"/>
    <w:multiLevelType w:val="hybridMultilevel"/>
    <w:tmpl w:val="6A4097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28FC05CC"/>
    <w:multiLevelType w:val="hybridMultilevel"/>
    <w:tmpl w:val="CC5C69B0"/>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nsid w:val="299E4243"/>
    <w:multiLevelType w:val="hybridMultilevel"/>
    <w:tmpl w:val="B1209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2A275F4F"/>
    <w:multiLevelType w:val="hybridMultilevel"/>
    <w:tmpl w:val="3FA63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6">
    <w:nsid w:val="2F353DE3"/>
    <w:multiLevelType w:val="hybridMultilevel"/>
    <w:tmpl w:val="3C32BDD8"/>
    <w:lvl w:ilvl="0" w:tplc="389C0C1E">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nsid w:val="2FF348C1"/>
    <w:multiLevelType w:val="hybridMultilevel"/>
    <w:tmpl w:val="145A1BDC"/>
    <w:lvl w:ilvl="0" w:tplc="E5F4855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nsid w:val="30987913"/>
    <w:multiLevelType w:val="hybridMultilevel"/>
    <w:tmpl w:val="5830A6DA"/>
    <w:lvl w:ilvl="0" w:tplc="990A8880">
      <w:start w:val="9"/>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30C81626"/>
    <w:multiLevelType w:val="hybridMultilevel"/>
    <w:tmpl w:val="FC32BE74"/>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nsid w:val="32146F56"/>
    <w:multiLevelType w:val="hybridMultilevel"/>
    <w:tmpl w:val="0A666584"/>
    <w:lvl w:ilvl="0" w:tplc="990A8880">
      <w:start w:val="9"/>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3590234B"/>
    <w:multiLevelType w:val="hybridMultilevel"/>
    <w:tmpl w:val="8B5E0B5E"/>
    <w:lvl w:ilvl="0" w:tplc="07DE34A2">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nsid w:val="35B51387"/>
    <w:multiLevelType w:val="hybridMultilevel"/>
    <w:tmpl w:val="0770A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36E24DB9"/>
    <w:multiLevelType w:val="hybridMultilevel"/>
    <w:tmpl w:val="0AA839BA"/>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nsid w:val="3788126E"/>
    <w:multiLevelType w:val="hybridMultilevel"/>
    <w:tmpl w:val="81260D6A"/>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nsid w:val="3798713E"/>
    <w:multiLevelType w:val="hybridMultilevel"/>
    <w:tmpl w:val="E6FCE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37A91A5C"/>
    <w:multiLevelType w:val="hybridMultilevel"/>
    <w:tmpl w:val="07BC02BE"/>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7">
    <w:nsid w:val="37AB52A6"/>
    <w:multiLevelType w:val="hybridMultilevel"/>
    <w:tmpl w:val="E65017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37B15270"/>
    <w:multiLevelType w:val="hybridMultilevel"/>
    <w:tmpl w:val="8EE805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nsid w:val="37FD2108"/>
    <w:multiLevelType w:val="hybridMultilevel"/>
    <w:tmpl w:val="BD8C18DC"/>
    <w:lvl w:ilvl="0" w:tplc="990A8880">
      <w:start w:val="9"/>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nsid w:val="38B37C72"/>
    <w:multiLevelType w:val="hybridMultilevel"/>
    <w:tmpl w:val="FD263EF2"/>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2">
    <w:nsid w:val="392C047A"/>
    <w:multiLevelType w:val="hybridMultilevel"/>
    <w:tmpl w:val="13E81748"/>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3">
    <w:nsid w:val="39970BC4"/>
    <w:multiLevelType w:val="hybridMultilevel"/>
    <w:tmpl w:val="07BC02BE"/>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4">
    <w:nsid w:val="39A645E0"/>
    <w:multiLevelType w:val="hybridMultilevel"/>
    <w:tmpl w:val="DA14C92E"/>
    <w:lvl w:ilvl="0" w:tplc="02E42E52">
      <w:start w:val="9"/>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nsid w:val="3A4C3246"/>
    <w:multiLevelType w:val="hybridMultilevel"/>
    <w:tmpl w:val="EF2064B2"/>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6">
    <w:nsid w:val="3BB25DD7"/>
    <w:multiLevelType w:val="hybridMultilevel"/>
    <w:tmpl w:val="9A460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408D22E3"/>
    <w:multiLevelType w:val="hybridMultilevel"/>
    <w:tmpl w:val="A086B088"/>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8">
    <w:nsid w:val="41452B9E"/>
    <w:multiLevelType w:val="hybridMultilevel"/>
    <w:tmpl w:val="F43436BA"/>
    <w:lvl w:ilvl="0" w:tplc="CFC67CE4">
      <w:start w:val="1"/>
      <w:numFmt w:val="upperLetter"/>
      <w:lvlText w:val="%1."/>
      <w:lvlJc w:val="left"/>
      <w:pPr>
        <w:tabs>
          <w:tab w:val="num" w:pos="360"/>
        </w:tabs>
        <w:ind w:left="360" w:hanging="360"/>
      </w:pPr>
      <w:rPr>
        <w:rFonts w:hint="default"/>
        <w:b w:val="0"/>
        <w:i w:val="0"/>
        <w:lang w:val="en-US"/>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9">
    <w:nsid w:val="468D5D0A"/>
    <w:multiLevelType w:val="hybridMultilevel"/>
    <w:tmpl w:val="2CAE6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nsid w:val="47223363"/>
    <w:multiLevelType w:val="hybridMultilevel"/>
    <w:tmpl w:val="EE0CD65E"/>
    <w:lvl w:ilvl="0" w:tplc="B64AE9C0">
      <w:start w:val="1"/>
      <w:numFmt w:val="bullet"/>
      <w:lvlText w:val="-"/>
      <w:lvlJc w:val="left"/>
      <w:pPr>
        <w:ind w:left="720" w:hanging="360"/>
      </w:pPr>
      <w:rPr>
        <w:rFonts w:ascii="Times New Roman" w:eastAsia="Time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7E9092C"/>
    <w:multiLevelType w:val="hybridMultilevel"/>
    <w:tmpl w:val="41A6E076"/>
    <w:lvl w:ilvl="0" w:tplc="C12E74D8">
      <w:start w:val="6"/>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nsid w:val="4C31416B"/>
    <w:multiLevelType w:val="hybridMultilevel"/>
    <w:tmpl w:val="49BE8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nsid w:val="4E845E21"/>
    <w:multiLevelType w:val="hybridMultilevel"/>
    <w:tmpl w:val="A764260E"/>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4">
    <w:nsid w:val="50313B05"/>
    <w:multiLevelType w:val="hybridMultilevel"/>
    <w:tmpl w:val="E1BEF402"/>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nsid w:val="50644800"/>
    <w:multiLevelType w:val="hybridMultilevel"/>
    <w:tmpl w:val="D45C618C"/>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6">
    <w:nsid w:val="51100CCE"/>
    <w:multiLevelType w:val="hybridMultilevel"/>
    <w:tmpl w:val="F47CE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nsid w:val="516D0287"/>
    <w:multiLevelType w:val="hybridMultilevel"/>
    <w:tmpl w:val="0C12894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8">
    <w:nsid w:val="52D043B7"/>
    <w:multiLevelType w:val="hybridMultilevel"/>
    <w:tmpl w:val="32D8F964"/>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9">
    <w:nsid w:val="535248A5"/>
    <w:multiLevelType w:val="hybridMultilevel"/>
    <w:tmpl w:val="731447E0"/>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0">
    <w:nsid w:val="57B20D6C"/>
    <w:multiLevelType w:val="hybridMultilevel"/>
    <w:tmpl w:val="B704C30E"/>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1">
    <w:nsid w:val="580F7464"/>
    <w:multiLevelType w:val="hybridMultilevel"/>
    <w:tmpl w:val="A96628CC"/>
    <w:lvl w:ilvl="0" w:tplc="990A8880">
      <w:start w:val="9"/>
      <w:numFmt w:val="bullet"/>
      <w:lvlText w:val="-"/>
      <w:lvlJc w:val="left"/>
      <w:pPr>
        <w:ind w:left="360" w:hanging="360"/>
      </w:pPr>
      <w:rPr>
        <w:rFonts w:ascii="Times New Roman" w:eastAsia="Times" w:hAnsi="Times New Roman"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2">
    <w:nsid w:val="5A1804BF"/>
    <w:multiLevelType w:val="hybridMultilevel"/>
    <w:tmpl w:val="DF4626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nsid w:val="5AFC328E"/>
    <w:multiLevelType w:val="hybridMultilevel"/>
    <w:tmpl w:val="168AF972"/>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4">
    <w:nsid w:val="5BC85146"/>
    <w:multiLevelType w:val="hybridMultilevel"/>
    <w:tmpl w:val="F3803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nsid w:val="5C835DAA"/>
    <w:multiLevelType w:val="hybridMultilevel"/>
    <w:tmpl w:val="F9E44CF4"/>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6">
    <w:nsid w:val="5F021400"/>
    <w:multiLevelType w:val="hybridMultilevel"/>
    <w:tmpl w:val="E0A82C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nsid w:val="60446C37"/>
    <w:multiLevelType w:val="hybridMultilevel"/>
    <w:tmpl w:val="75585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nsid w:val="61567DC2"/>
    <w:multiLevelType w:val="hybridMultilevel"/>
    <w:tmpl w:val="C1485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nsid w:val="628A1012"/>
    <w:multiLevelType w:val="hybridMultilevel"/>
    <w:tmpl w:val="C2A837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nsid w:val="62A05727"/>
    <w:multiLevelType w:val="hybridMultilevel"/>
    <w:tmpl w:val="CB5AD8FE"/>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1">
    <w:nsid w:val="64252E15"/>
    <w:multiLevelType w:val="hybridMultilevel"/>
    <w:tmpl w:val="A288A5A8"/>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2">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3">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nsid w:val="6549759D"/>
    <w:multiLevelType w:val="hybridMultilevel"/>
    <w:tmpl w:val="E1CC0F16"/>
    <w:lvl w:ilvl="0" w:tplc="833E7BAC">
      <w:start w:val="1"/>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nsid w:val="659F5F77"/>
    <w:multiLevelType w:val="hybridMultilevel"/>
    <w:tmpl w:val="735E4D58"/>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6">
    <w:nsid w:val="65C34123"/>
    <w:multiLevelType w:val="hybridMultilevel"/>
    <w:tmpl w:val="89B2D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nsid w:val="665E6962"/>
    <w:multiLevelType w:val="hybridMultilevel"/>
    <w:tmpl w:val="08F4D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nsid w:val="67224B55"/>
    <w:multiLevelType w:val="hybridMultilevel"/>
    <w:tmpl w:val="BB205E0A"/>
    <w:lvl w:ilvl="0" w:tplc="2004B3FE">
      <w:numFmt w:val="bullet"/>
      <w:lvlText w:val=""/>
      <w:lvlJc w:val="left"/>
      <w:pPr>
        <w:ind w:left="720" w:hanging="360"/>
      </w:pPr>
      <w:rPr>
        <w:rFonts w:ascii="Wingdings" w:eastAsia="Times"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nsid w:val="67FE58DF"/>
    <w:multiLevelType w:val="hybridMultilevel"/>
    <w:tmpl w:val="7AA482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nsid w:val="6A4F289E"/>
    <w:multiLevelType w:val="hybridMultilevel"/>
    <w:tmpl w:val="F1F847A4"/>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1">
    <w:nsid w:val="6BAD11EA"/>
    <w:multiLevelType w:val="hybridMultilevel"/>
    <w:tmpl w:val="5C42E684"/>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2">
    <w:nsid w:val="6C0E3657"/>
    <w:multiLevelType w:val="hybridMultilevel"/>
    <w:tmpl w:val="DA081ABA"/>
    <w:lvl w:ilvl="0" w:tplc="8A8E0854">
      <w:start w:val="19"/>
      <w:numFmt w:val="bullet"/>
      <w:lvlText w:val="-"/>
      <w:lvlJc w:val="left"/>
      <w:pPr>
        <w:ind w:left="420" w:hanging="360"/>
      </w:pPr>
      <w:rPr>
        <w:rFonts w:ascii="Times New Roman" w:eastAsia="Times"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03">
    <w:nsid w:val="6E655ACE"/>
    <w:multiLevelType w:val="hybridMultilevel"/>
    <w:tmpl w:val="5692AD0A"/>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4">
    <w:nsid w:val="71796D80"/>
    <w:multiLevelType w:val="hybridMultilevel"/>
    <w:tmpl w:val="8F60D118"/>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5">
    <w:nsid w:val="75186498"/>
    <w:multiLevelType w:val="hybridMultilevel"/>
    <w:tmpl w:val="95DEFBB8"/>
    <w:lvl w:ilvl="0" w:tplc="41389632">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nsid w:val="75516C16"/>
    <w:multiLevelType w:val="hybridMultilevel"/>
    <w:tmpl w:val="A0545BB6"/>
    <w:lvl w:ilvl="0" w:tplc="F33870E4">
      <w:start w:val="1"/>
      <w:numFmt w:val="bullet"/>
      <w:lvlText w:val=""/>
      <w:lvlJc w:val="left"/>
      <w:pPr>
        <w:ind w:left="720" w:hanging="360"/>
      </w:pPr>
      <w:rPr>
        <w:rFonts w:ascii="Symbol" w:hAnsi="Symbol" w:hint="default"/>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nsid w:val="75976B8B"/>
    <w:multiLevelType w:val="hybridMultilevel"/>
    <w:tmpl w:val="075CC832"/>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nsid w:val="786A5C24"/>
    <w:multiLevelType w:val="hybridMultilevel"/>
    <w:tmpl w:val="344EF354"/>
    <w:lvl w:ilvl="0" w:tplc="990A8880">
      <w:start w:val="9"/>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nsid w:val="79795B83"/>
    <w:multiLevelType w:val="hybridMultilevel"/>
    <w:tmpl w:val="F9002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nsid w:val="7B3206B4"/>
    <w:multiLevelType w:val="hybridMultilevel"/>
    <w:tmpl w:val="FE967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nsid w:val="7C5B7DB7"/>
    <w:multiLevelType w:val="hybridMultilevel"/>
    <w:tmpl w:val="FD263EF2"/>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2">
    <w:nsid w:val="7DC95D3F"/>
    <w:multiLevelType w:val="hybridMultilevel"/>
    <w:tmpl w:val="4FAA81B6"/>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3">
    <w:nsid w:val="7E6362CA"/>
    <w:multiLevelType w:val="hybridMultilevel"/>
    <w:tmpl w:val="790C31D4"/>
    <w:lvl w:ilvl="0" w:tplc="990A8880">
      <w:start w:val="9"/>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nsid w:val="7E8C111E"/>
    <w:multiLevelType w:val="hybridMultilevel"/>
    <w:tmpl w:val="A1DC1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93"/>
  </w:num>
  <w:num w:numId="5">
    <w:abstractNumId w:val="33"/>
  </w:num>
  <w:num w:numId="6">
    <w:abstractNumId w:val="106"/>
  </w:num>
  <w:num w:numId="7">
    <w:abstractNumId w:val="81"/>
  </w:num>
  <w:num w:numId="8">
    <w:abstractNumId w:val="101"/>
  </w:num>
  <w:num w:numId="9">
    <w:abstractNumId w:val="17"/>
  </w:num>
  <w:num w:numId="10">
    <w:abstractNumId w:val="68"/>
  </w:num>
  <w:num w:numId="11">
    <w:abstractNumId w:val="38"/>
  </w:num>
  <w:num w:numId="12">
    <w:abstractNumId w:val="35"/>
  </w:num>
  <w:num w:numId="13">
    <w:abstractNumId w:val="11"/>
  </w:num>
  <w:num w:numId="14">
    <w:abstractNumId w:val="67"/>
  </w:num>
  <w:num w:numId="15">
    <w:abstractNumId w:val="105"/>
  </w:num>
  <w:num w:numId="16">
    <w:abstractNumId w:val="4"/>
  </w:num>
  <w:num w:numId="17">
    <w:abstractNumId w:val="21"/>
  </w:num>
  <w:num w:numId="18">
    <w:abstractNumId w:val="28"/>
  </w:num>
  <w:num w:numId="19">
    <w:abstractNumId w:val="76"/>
  </w:num>
  <w:num w:numId="20">
    <w:abstractNumId w:val="114"/>
  </w:num>
  <w:num w:numId="21">
    <w:abstractNumId w:val="6"/>
  </w:num>
  <w:num w:numId="22">
    <w:abstractNumId w:val="72"/>
  </w:num>
  <w:num w:numId="23">
    <w:abstractNumId w:val="94"/>
  </w:num>
  <w:num w:numId="24">
    <w:abstractNumId w:val="46"/>
  </w:num>
  <w:num w:numId="25">
    <w:abstractNumId w:val="75"/>
  </w:num>
  <w:num w:numId="26">
    <w:abstractNumId w:val="3"/>
  </w:num>
  <w:num w:numId="27">
    <w:abstractNumId w:val="45"/>
  </w:num>
  <w:num w:numId="28">
    <w:abstractNumId w:val="36"/>
  </w:num>
  <w:num w:numId="29">
    <w:abstractNumId w:val="92"/>
  </w:num>
  <w:num w:numId="30">
    <w:abstractNumId w:val="12"/>
  </w:num>
  <w:num w:numId="31">
    <w:abstractNumId w:val="20"/>
  </w:num>
  <w:num w:numId="32">
    <w:abstractNumId w:val="60"/>
  </w:num>
  <w:num w:numId="33">
    <w:abstractNumId w:val="74"/>
  </w:num>
  <w:num w:numId="34">
    <w:abstractNumId w:val="58"/>
  </w:num>
  <w:num w:numId="35">
    <w:abstractNumId w:val="29"/>
  </w:num>
  <w:num w:numId="36">
    <w:abstractNumId w:val="30"/>
  </w:num>
  <w:num w:numId="37">
    <w:abstractNumId w:val="49"/>
  </w:num>
  <w:num w:numId="38">
    <w:abstractNumId w:val="9"/>
  </w:num>
  <w:num w:numId="39">
    <w:abstractNumId w:val="96"/>
  </w:num>
  <w:num w:numId="40">
    <w:abstractNumId w:val="44"/>
  </w:num>
  <w:num w:numId="41">
    <w:abstractNumId w:val="39"/>
  </w:num>
  <w:num w:numId="42">
    <w:abstractNumId w:val="56"/>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0"/>
  </w:num>
  <w:num w:numId="45">
    <w:abstractNumId w:val="62"/>
  </w:num>
  <w:num w:numId="46">
    <w:abstractNumId w:val="102"/>
  </w:num>
  <w:num w:numId="47">
    <w:abstractNumId w:val="83"/>
  </w:num>
  <w:num w:numId="48">
    <w:abstractNumId w:val="18"/>
  </w:num>
  <w:num w:numId="49">
    <w:abstractNumId w:val="104"/>
  </w:num>
  <w:num w:numId="50">
    <w:abstractNumId w:val="63"/>
  </w:num>
  <w:num w:numId="51">
    <w:abstractNumId w:val="66"/>
  </w:num>
  <w:num w:numId="52">
    <w:abstractNumId w:val="25"/>
  </w:num>
  <w:num w:numId="53">
    <w:abstractNumId w:val="109"/>
  </w:num>
  <w:num w:numId="54">
    <w:abstractNumId w:val="16"/>
  </w:num>
  <w:num w:numId="55">
    <w:abstractNumId w:val="84"/>
  </w:num>
  <w:num w:numId="56">
    <w:abstractNumId w:val="87"/>
  </w:num>
  <w:num w:numId="57">
    <w:abstractNumId w:val="43"/>
  </w:num>
  <w:num w:numId="58">
    <w:abstractNumId w:val="82"/>
  </w:num>
  <w:num w:numId="59">
    <w:abstractNumId w:val="13"/>
  </w:num>
  <w:num w:numId="60">
    <w:abstractNumId w:val="110"/>
  </w:num>
  <w:num w:numId="61">
    <w:abstractNumId w:val="71"/>
  </w:num>
  <w:num w:numId="62">
    <w:abstractNumId w:val="86"/>
  </w:num>
  <w:num w:numId="63">
    <w:abstractNumId w:val="107"/>
  </w:num>
  <w:num w:numId="64">
    <w:abstractNumId w:val="41"/>
  </w:num>
  <w:num w:numId="65">
    <w:abstractNumId w:val="69"/>
  </w:num>
  <w:num w:numId="66">
    <w:abstractNumId w:val="97"/>
  </w:num>
  <w:num w:numId="67">
    <w:abstractNumId w:val="50"/>
  </w:num>
  <w:num w:numId="68">
    <w:abstractNumId w:val="88"/>
  </w:num>
  <w:num w:numId="69">
    <w:abstractNumId w:val="59"/>
  </w:num>
  <w:num w:numId="70">
    <w:abstractNumId w:val="48"/>
  </w:num>
  <w:num w:numId="71">
    <w:abstractNumId w:val="108"/>
  </w:num>
  <w:num w:numId="72">
    <w:abstractNumId w:val="14"/>
  </w:num>
  <w:num w:numId="73">
    <w:abstractNumId w:val="113"/>
  </w:num>
  <w:num w:numId="74">
    <w:abstractNumId w:val="8"/>
  </w:num>
  <w:num w:numId="75">
    <w:abstractNumId w:val="7"/>
  </w:num>
  <w:num w:numId="76">
    <w:abstractNumId w:val="57"/>
  </w:num>
  <w:num w:numId="77">
    <w:abstractNumId w:val="24"/>
  </w:num>
  <w:num w:numId="78">
    <w:abstractNumId w:val="80"/>
  </w:num>
  <w:num w:numId="79">
    <w:abstractNumId w:val="85"/>
  </w:num>
  <w:num w:numId="80">
    <w:abstractNumId w:val="64"/>
  </w:num>
  <w:num w:numId="81">
    <w:abstractNumId w:val="40"/>
  </w:num>
  <w:num w:numId="82">
    <w:abstractNumId w:val="19"/>
  </w:num>
  <w:num w:numId="83">
    <w:abstractNumId w:val="22"/>
  </w:num>
  <w:num w:numId="84">
    <w:abstractNumId w:val="98"/>
  </w:num>
  <w:num w:numId="85">
    <w:abstractNumId w:val="10"/>
  </w:num>
  <w:num w:numId="86">
    <w:abstractNumId w:val="27"/>
  </w:num>
  <w:num w:numId="87">
    <w:abstractNumId w:val="91"/>
  </w:num>
  <w:num w:numId="88">
    <w:abstractNumId w:val="23"/>
  </w:num>
  <w:num w:numId="89">
    <w:abstractNumId w:val="47"/>
  </w:num>
  <w:num w:numId="90">
    <w:abstractNumId w:val="26"/>
  </w:num>
  <w:num w:numId="91">
    <w:abstractNumId w:val="33"/>
  </w:num>
  <w:num w:numId="92">
    <w:abstractNumId w:val="95"/>
  </w:num>
  <w:num w:numId="93">
    <w:abstractNumId w:val="100"/>
  </w:num>
  <w:num w:numId="94">
    <w:abstractNumId w:val="73"/>
  </w:num>
  <w:num w:numId="95">
    <w:abstractNumId w:val="33"/>
  </w:num>
  <w:num w:numId="96">
    <w:abstractNumId w:val="65"/>
  </w:num>
  <w:num w:numId="97">
    <w:abstractNumId w:val="33"/>
  </w:num>
  <w:num w:numId="98">
    <w:abstractNumId w:val="42"/>
  </w:num>
  <w:num w:numId="99">
    <w:abstractNumId w:val="33"/>
  </w:num>
  <w:num w:numId="100">
    <w:abstractNumId w:val="37"/>
  </w:num>
  <w:num w:numId="101">
    <w:abstractNumId w:val="78"/>
  </w:num>
  <w:num w:numId="102">
    <w:abstractNumId w:val="112"/>
  </w:num>
  <w:num w:numId="103">
    <w:abstractNumId w:val="103"/>
  </w:num>
  <w:num w:numId="104">
    <w:abstractNumId w:val="31"/>
  </w:num>
  <w:num w:numId="105">
    <w:abstractNumId w:val="15"/>
  </w:num>
  <w:num w:numId="106">
    <w:abstractNumId w:val="111"/>
  </w:num>
  <w:num w:numId="107">
    <w:abstractNumId w:val="77"/>
  </w:num>
  <w:num w:numId="108">
    <w:abstractNumId w:val="32"/>
  </w:num>
  <w:num w:numId="109">
    <w:abstractNumId w:val="5"/>
  </w:num>
  <w:num w:numId="110">
    <w:abstractNumId w:val="52"/>
  </w:num>
  <w:num w:numId="111">
    <w:abstractNumId w:val="79"/>
  </w:num>
  <w:num w:numId="112">
    <w:abstractNumId w:val="90"/>
  </w:num>
  <w:num w:numId="113">
    <w:abstractNumId w:val="89"/>
  </w:num>
  <w:num w:numId="114">
    <w:abstractNumId w:val="99"/>
  </w:num>
  <w:num w:numId="115">
    <w:abstractNumId w:val="55"/>
  </w:num>
  <w:num w:numId="116">
    <w:abstractNumId w:val="61"/>
  </w:num>
  <w:num w:numId="117">
    <w:abstractNumId w:val="53"/>
  </w:num>
  <w:num w:numId="118">
    <w:abstractNumId w:val="54"/>
  </w:num>
  <w:num w:numId="119">
    <w:abstractNumId w:val="51"/>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65C2F"/>
    <w:rsid w:val="000026F5"/>
    <w:rsid w:val="00007C0E"/>
    <w:rsid w:val="000127ED"/>
    <w:rsid w:val="0001520B"/>
    <w:rsid w:val="00017CAF"/>
    <w:rsid w:val="00021C86"/>
    <w:rsid w:val="00026146"/>
    <w:rsid w:val="0003395A"/>
    <w:rsid w:val="00033C39"/>
    <w:rsid w:val="00041661"/>
    <w:rsid w:val="000435BE"/>
    <w:rsid w:val="00044F6E"/>
    <w:rsid w:val="0005123F"/>
    <w:rsid w:val="00054A22"/>
    <w:rsid w:val="000558EF"/>
    <w:rsid w:val="00062601"/>
    <w:rsid w:val="00064193"/>
    <w:rsid w:val="00070308"/>
    <w:rsid w:val="000713B0"/>
    <w:rsid w:val="00075FB6"/>
    <w:rsid w:val="00080D3A"/>
    <w:rsid w:val="00081D7F"/>
    <w:rsid w:val="000823AA"/>
    <w:rsid w:val="00082743"/>
    <w:rsid w:val="000837C7"/>
    <w:rsid w:val="00083C96"/>
    <w:rsid w:val="000842D1"/>
    <w:rsid w:val="00084B3B"/>
    <w:rsid w:val="000A20E4"/>
    <w:rsid w:val="000A45D4"/>
    <w:rsid w:val="000B1A50"/>
    <w:rsid w:val="000B609D"/>
    <w:rsid w:val="000B65C7"/>
    <w:rsid w:val="000C015D"/>
    <w:rsid w:val="000C0F2E"/>
    <w:rsid w:val="000C1CAC"/>
    <w:rsid w:val="000C5552"/>
    <w:rsid w:val="000D0831"/>
    <w:rsid w:val="000D1509"/>
    <w:rsid w:val="000D2777"/>
    <w:rsid w:val="000D4CEE"/>
    <w:rsid w:val="000D68A5"/>
    <w:rsid w:val="000E1546"/>
    <w:rsid w:val="000E2471"/>
    <w:rsid w:val="000E6808"/>
    <w:rsid w:val="000E71CC"/>
    <w:rsid w:val="000F3C8B"/>
    <w:rsid w:val="000F43E3"/>
    <w:rsid w:val="000F5B66"/>
    <w:rsid w:val="00101212"/>
    <w:rsid w:val="00102E6F"/>
    <w:rsid w:val="00106945"/>
    <w:rsid w:val="00107088"/>
    <w:rsid w:val="0011737B"/>
    <w:rsid w:val="00120C17"/>
    <w:rsid w:val="001211B8"/>
    <w:rsid w:val="001238B0"/>
    <w:rsid w:val="001264DD"/>
    <w:rsid w:val="00130D54"/>
    <w:rsid w:val="00137594"/>
    <w:rsid w:val="00137FA3"/>
    <w:rsid w:val="00140970"/>
    <w:rsid w:val="001433D8"/>
    <w:rsid w:val="0014379C"/>
    <w:rsid w:val="001459B2"/>
    <w:rsid w:val="001518A6"/>
    <w:rsid w:val="00153ED1"/>
    <w:rsid w:val="00163E0A"/>
    <w:rsid w:val="00170510"/>
    <w:rsid w:val="001711D3"/>
    <w:rsid w:val="00171B6F"/>
    <w:rsid w:val="00172A41"/>
    <w:rsid w:val="00176660"/>
    <w:rsid w:val="00176CF1"/>
    <w:rsid w:val="00185453"/>
    <w:rsid w:val="001A3701"/>
    <w:rsid w:val="001B52FF"/>
    <w:rsid w:val="001B7D15"/>
    <w:rsid w:val="001C0283"/>
    <w:rsid w:val="001C2F72"/>
    <w:rsid w:val="001C4503"/>
    <w:rsid w:val="001C4EB4"/>
    <w:rsid w:val="001D0C3B"/>
    <w:rsid w:val="001D0D1B"/>
    <w:rsid w:val="001D176B"/>
    <w:rsid w:val="001D20B3"/>
    <w:rsid w:val="001D774B"/>
    <w:rsid w:val="001E287E"/>
    <w:rsid w:val="001E2B1C"/>
    <w:rsid w:val="001E3BCF"/>
    <w:rsid w:val="001E3F65"/>
    <w:rsid w:val="001F14F9"/>
    <w:rsid w:val="001F16E2"/>
    <w:rsid w:val="001F1A11"/>
    <w:rsid w:val="001F1EC0"/>
    <w:rsid w:val="001F3F5B"/>
    <w:rsid w:val="001F4D7D"/>
    <w:rsid w:val="001F5FF3"/>
    <w:rsid w:val="002019C4"/>
    <w:rsid w:val="0020738C"/>
    <w:rsid w:val="002148A4"/>
    <w:rsid w:val="002155E2"/>
    <w:rsid w:val="00217122"/>
    <w:rsid w:val="0022003B"/>
    <w:rsid w:val="00225243"/>
    <w:rsid w:val="00225AA9"/>
    <w:rsid w:val="00225F14"/>
    <w:rsid w:val="00230574"/>
    <w:rsid w:val="00230FE9"/>
    <w:rsid w:val="00235535"/>
    <w:rsid w:val="0023667A"/>
    <w:rsid w:val="00240FB4"/>
    <w:rsid w:val="00242CF7"/>
    <w:rsid w:val="002430D3"/>
    <w:rsid w:val="0024401F"/>
    <w:rsid w:val="002472D9"/>
    <w:rsid w:val="002509A2"/>
    <w:rsid w:val="0025727C"/>
    <w:rsid w:val="0025759A"/>
    <w:rsid w:val="00261A27"/>
    <w:rsid w:val="002706CE"/>
    <w:rsid w:val="002711E6"/>
    <w:rsid w:val="0027245A"/>
    <w:rsid w:val="00277CE4"/>
    <w:rsid w:val="002807DF"/>
    <w:rsid w:val="00284336"/>
    <w:rsid w:val="002904C8"/>
    <w:rsid w:val="002942F9"/>
    <w:rsid w:val="002A261E"/>
    <w:rsid w:val="002B7B34"/>
    <w:rsid w:val="002C185D"/>
    <w:rsid w:val="002C5890"/>
    <w:rsid w:val="002D3167"/>
    <w:rsid w:val="002D549A"/>
    <w:rsid w:val="002D75CF"/>
    <w:rsid w:val="002F127A"/>
    <w:rsid w:val="002F3F59"/>
    <w:rsid w:val="002F5655"/>
    <w:rsid w:val="002F5961"/>
    <w:rsid w:val="003006F2"/>
    <w:rsid w:val="0030261D"/>
    <w:rsid w:val="00303E94"/>
    <w:rsid w:val="00304151"/>
    <w:rsid w:val="0031081B"/>
    <w:rsid w:val="0031664E"/>
    <w:rsid w:val="00316F04"/>
    <w:rsid w:val="00320A89"/>
    <w:rsid w:val="00321664"/>
    <w:rsid w:val="00324C6F"/>
    <w:rsid w:val="00336209"/>
    <w:rsid w:val="00336ED6"/>
    <w:rsid w:val="003445BD"/>
    <w:rsid w:val="00345F64"/>
    <w:rsid w:val="00346240"/>
    <w:rsid w:val="0034630F"/>
    <w:rsid w:val="0035034A"/>
    <w:rsid w:val="0035042B"/>
    <w:rsid w:val="003510C8"/>
    <w:rsid w:val="00360300"/>
    <w:rsid w:val="00362B4B"/>
    <w:rsid w:val="00366F82"/>
    <w:rsid w:val="00380928"/>
    <w:rsid w:val="00386B78"/>
    <w:rsid w:val="003871D4"/>
    <w:rsid w:val="003908EF"/>
    <w:rsid w:val="003A3CBC"/>
    <w:rsid w:val="003A3D7D"/>
    <w:rsid w:val="003A6B7D"/>
    <w:rsid w:val="003B0F44"/>
    <w:rsid w:val="003B55A6"/>
    <w:rsid w:val="003C0213"/>
    <w:rsid w:val="003C0267"/>
    <w:rsid w:val="003C3840"/>
    <w:rsid w:val="003D56E3"/>
    <w:rsid w:val="003E59BF"/>
    <w:rsid w:val="003E65AD"/>
    <w:rsid w:val="003E67E5"/>
    <w:rsid w:val="003F01B1"/>
    <w:rsid w:val="003F547E"/>
    <w:rsid w:val="003F57CE"/>
    <w:rsid w:val="003F66EE"/>
    <w:rsid w:val="003F6A83"/>
    <w:rsid w:val="003F6B05"/>
    <w:rsid w:val="003F7FBF"/>
    <w:rsid w:val="00400228"/>
    <w:rsid w:val="00401998"/>
    <w:rsid w:val="004019A4"/>
    <w:rsid w:val="004102C4"/>
    <w:rsid w:val="004144F8"/>
    <w:rsid w:val="004235BB"/>
    <w:rsid w:val="00427966"/>
    <w:rsid w:val="0044076E"/>
    <w:rsid w:val="00441393"/>
    <w:rsid w:val="0044173E"/>
    <w:rsid w:val="004419E3"/>
    <w:rsid w:val="00441B03"/>
    <w:rsid w:val="00446B25"/>
    <w:rsid w:val="004475F9"/>
    <w:rsid w:val="00451986"/>
    <w:rsid w:val="00453E60"/>
    <w:rsid w:val="0045471B"/>
    <w:rsid w:val="00457FBF"/>
    <w:rsid w:val="00462051"/>
    <w:rsid w:val="0046265D"/>
    <w:rsid w:val="00465900"/>
    <w:rsid w:val="0046798A"/>
    <w:rsid w:val="00471FDB"/>
    <w:rsid w:val="00472FED"/>
    <w:rsid w:val="004737EE"/>
    <w:rsid w:val="00475013"/>
    <w:rsid w:val="00475EAA"/>
    <w:rsid w:val="00481B89"/>
    <w:rsid w:val="00483569"/>
    <w:rsid w:val="00485312"/>
    <w:rsid w:val="00487DED"/>
    <w:rsid w:val="004916BF"/>
    <w:rsid w:val="00496389"/>
    <w:rsid w:val="00497504"/>
    <w:rsid w:val="004A0202"/>
    <w:rsid w:val="004A65DE"/>
    <w:rsid w:val="004B38ED"/>
    <w:rsid w:val="004B5A22"/>
    <w:rsid w:val="004B7CC1"/>
    <w:rsid w:val="004C47E3"/>
    <w:rsid w:val="004C487E"/>
    <w:rsid w:val="004D0B78"/>
    <w:rsid w:val="004E1F21"/>
    <w:rsid w:val="004E1FC3"/>
    <w:rsid w:val="004E502C"/>
    <w:rsid w:val="004F0578"/>
    <w:rsid w:val="004F31F2"/>
    <w:rsid w:val="004F61D5"/>
    <w:rsid w:val="004F7365"/>
    <w:rsid w:val="004F7D65"/>
    <w:rsid w:val="0050171A"/>
    <w:rsid w:val="00501E17"/>
    <w:rsid w:val="005064A5"/>
    <w:rsid w:val="005100F3"/>
    <w:rsid w:val="00512C7B"/>
    <w:rsid w:val="00514E2F"/>
    <w:rsid w:val="00516C4C"/>
    <w:rsid w:val="005246BE"/>
    <w:rsid w:val="00532865"/>
    <w:rsid w:val="005374F8"/>
    <w:rsid w:val="0054737B"/>
    <w:rsid w:val="00551921"/>
    <w:rsid w:val="005571A8"/>
    <w:rsid w:val="00563FFF"/>
    <w:rsid w:val="005677B8"/>
    <w:rsid w:val="0057097E"/>
    <w:rsid w:val="00577786"/>
    <w:rsid w:val="00577BCC"/>
    <w:rsid w:val="005810CA"/>
    <w:rsid w:val="005810EA"/>
    <w:rsid w:val="00581FA4"/>
    <w:rsid w:val="00585A9D"/>
    <w:rsid w:val="00585ADB"/>
    <w:rsid w:val="00590497"/>
    <w:rsid w:val="00592320"/>
    <w:rsid w:val="0059290C"/>
    <w:rsid w:val="005960E2"/>
    <w:rsid w:val="00596453"/>
    <w:rsid w:val="005970F3"/>
    <w:rsid w:val="005A354A"/>
    <w:rsid w:val="005A5C64"/>
    <w:rsid w:val="005A7F37"/>
    <w:rsid w:val="005B48A0"/>
    <w:rsid w:val="005B602E"/>
    <w:rsid w:val="005C043B"/>
    <w:rsid w:val="005C141F"/>
    <w:rsid w:val="005C1D85"/>
    <w:rsid w:val="005C2FEF"/>
    <w:rsid w:val="005C4935"/>
    <w:rsid w:val="005C4C5F"/>
    <w:rsid w:val="005C5CD6"/>
    <w:rsid w:val="005C70D9"/>
    <w:rsid w:val="005D06FE"/>
    <w:rsid w:val="005D179C"/>
    <w:rsid w:val="005D7A0E"/>
    <w:rsid w:val="005D7C10"/>
    <w:rsid w:val="005E0296"/>
    <w:rsid w:val="005E0898"/>
    <w:rsid w:val="005E1210"/>
    <w:rsid w:val="005E2379"/>
    <w:rsid w:val="005E3784"/>
    <w:rsid w:val="005E46E4"/>
    <w:rsid w:val="005F05DB"/>
    <w:rsid w:val="005F5A08"/>
    <w:rsid w:val="005F69A4"/>
    <w:rsid w:val="005F6F1B"/>
    <w:rsid w:val="005F74CC"/>
    <w:rsid w:val="0060301F"/>
    <w:rsid w:val="006043A9"/>
    <w:rsid w:val="00605E01"/>
    <w:rsid w:val="00610B1B"/>
    <w:rsid w:val="00610F9A"/>
    <w:rsid w:val="00614FDE"/>
    <w:rsid w:val="00615676"/>
    <w:rsid w:val="00616CB2"/>
    <w:rsid w:val="00617BE3"/>
    <w:rsid w:val="0062314A"/>
    <w:rsid w:val="00626B9D"/>
    <w:rsid w:val="00626EA9"/>
    <w:rsid w:val="0063049E"/>
    <w:rsid w:val="006313E3"/>
    <w:rsid w:val="00631A43"/>
    <w:rsid w:val="00637784"/>
    <w:rsid w:val="00640408"/>
    <w:rsid w:val="00642541"/>
    <w:rsid w:val="00650247"/>
    <w:rsid w:val="0065556D"/>
    <w:rsid w:val="0066226B"/>
    <w:rsid w:val="00662668"/>
    <w:rsid w:val="006631EA"/>
    <w:rsid w:val="006643DC"/>
    <w:rsid w:val="0067714E"/>
    <w:rsid w:val="00691E1B"/>
    <w:rsid w:val="00694FB3"/>
    <w:rsid w:val="006953E7"/>
    <w:rsid w:val="006A57CF"/>
    <w:rsid w:val="006A74E9"/>
    <w:rsid w:val="006A7B96"/>
    <w:rsid w:val="006B0B82"/>
    <w:rsid w:val="006B20DC"/>
    <w:rsid w:val="006B51F8"/>
    <w:rsid w:val="006C0251"/>
    <w:rsid w:val="006C192F"/>
    <w:rsid w:val="006C1D4E"/>
    <w:rsid w:val="006C57B4"/>
    <w:rsid w:val="006D7FF8"/>
    <w:rsid w:val="006F3E40"/>
    <w:rsid w:val="00700FE3"/>
    <w:rsid w:val="0070242D"/>
    <w:rsid w:val="007153DF"/>
    <w:rsid w:val="00723DE0"/>
    <w:rsid w:val="007249A1"/>
    <w:rsid w:val="00726513"/>
    <w:rsid w:val="00727BC3"/>
    <w:rsid w:val="00732595"/>
    <w:rsid w:val="00733414"/>
    <w:rsid w:val="00733F28"/>
    <w:rsid w:val="007408CC"/>
    <w:rsid w:val="00743342"/>
    <w:rsid w:val="0074349F"/>
    <w:rsid w:val="00752F64"/>
    <w:rsid w:val="0075330E"/>
    <w:rsid w:val="0075466C"/>
    <w:rsid w:val="00766D7B"/>
    <w:rsid w:val="007741CD"/>
    <w:rsid w:val="00774921"/>
    <w:rsid w:val="00777ED4"/>
    <w:rsid w:val="007801F3"/>
    <w:rsid w:val="00781AC4"/>
    <w:rsid w:val="007828B0"/>
    <w:rsid w:val="00783891"/>
    <w:rsid w:val="00783D0B"/>
    <w:rsid w:val="0079095F"/>
    <w:rsid w:val="0079628C"/>
    <w:rsid w:val="00797B59"/>
    <w:rsid w:val="007A7C68"/>
    <w:rsid w:val="007B27A0"/>
    <w:rsid w:val="007C2C1E"/>
    <w:rsid w:val="007C3B13"/>
    <w:rsid w:val="007C4A94"/>
    <w:rsid w:val="007C7CD2"/>
    <w:rsid w:val="007D0E96"/>
    <w:rsid w:val="007D1E58"/>
    <w:rsid w:val="007D3CC7"/>
    <w:rsid w:val="007D69B5"/>
    <w:rsid w:val="007D6A9F"/>
    <w:rsid w:val="007E06D4"/>
    <w:rsid w:val="007E64D9"/>
    <w:rsid w:val="007E6B6A"/>
    <w:rsid w:val="007E7056"/>
    <w:rsid w:val="007F0102"/>
    <w:rsid w:val="007F6A8C"/>
    <w:rsid w:val="00803703"/>
    <w:rsid w:val="00805BE9"/>
    <w:rsid w:val="00806405"/>
    <w:rsid w:val="00806690"/>
    <w:rsid w:val="0080706F"/>
    <w:rsid w:val="00812324"/>
    <w:rsid w:val="00817439"/>
    <w:rsid w:val="00821E04"/>
    <w:rsid w:val="00825DAD"/>
    <w:rsid w:val="008270CD"/>
    <w:rsid w:val="008270DF"/>
    <w:rsid w:val="00831E83"/>
    <w:rsid w:val="0084244C"/>
    <w:rsid w:val="00843FE8"/>
    <w:rsid w:val="008514CC"/>
    <w:rsid w:val="00853C5A"/>
    <w:rsid w:val="008568BD"/>
    <w:rsid w:val="00861DA2"/>
    <w:rsid w:val="00861DEB"/>
    <w:rsid w:val="0086444C"/>
    <w:rsid w:val="008656A6"/>
    <w:rsid w:val="00865C2F"/>
    <w:rsid w:val="00871E0F"/>
    <w:rsid w:val="00871EC9"/>
    <w:rsid w:val="00874553"/>
    <w:rsid w:val="00874E2C"/>
    <w:rsid w:val="00875198"/>
    <w:rsid w:val="00875210"/>
    <w:rsid w:val="00880ECC"/>
    <w:rsid w:val="0088305F"/>
    <w:rsid w:val="00884CAC"/>
    <w:rsid w:val="008869D6"/>
    <w:rsid w:val="00887C3E"/>
    <w:rsid w:val="00893D59"/>
    <w:rsid w:val="008A2B8F"/>
    <w:rsid w:val="008A5E73"/>
    <w:rsid w:val="008A7F65"/>
    <w:rsid w:val="008B054F"/>
    <w:rsid w:val="008B17EC"/>
    <w:rsid w:val="008B1E19"/>
    <w:rsid w:val="008B6A81"/>
    <w:rsid w:val="008C4E70"/>
    <w:rsid w:val="008C7230"/>
    <w:rsid w:val="008C7589"/>
    <w:rsid w:val="008D2F2E"/>
    <w:rsid w:val="008D31F4"/>
    <w:rsid w:val="008D7D4B"/>
    <w:rsid w:val="008F0E93"/>
    <w:rsid w:val="008F0FD1"/>
    <w:rsid w:val="00906C6A"/>
    <w:rsid w:val="00910A2E"/>
    <w:rsid w:val="00912E12"/>
    <w:rsid w:val="00914273"/>
    <w:rsid w:val="0091615C"/>
    <w:rsid w:val="009234CB"/>
    <w:rsid w:val="00923F67"/>
    <w:rsid w:val="00925F28"/>
    <w:rsid w:val="00926C46"/>
    <w:rsid w:val="009279BF"/>
    <w:rsid w:val="00931246"/>
    <w:rsid w:val="009349AB"/>
    <w:rsid w:val="009351B8"/>
    <w:rsid w:val="00937D26"/>
    <w:rsid w:val="00940988"/>
    <w:rsid w:val="00944553"/>
    <w:rsid w:val="00951556"/>
    <w:rsid w:val="00951C86"/>
    <w:rsid w:val="009523D1"/>
    <w:rsid w:val="0095277E"/>
    <w:rsid w:val="00953D56"/>
    <w:rsid w:val="00956D7A"/>
    <w:rsid w:val="00974A41"/>
    <w:rsid w:val="00975591"/>
    <w:rsid w:val="00976F55"/>
    <w:rsid w:val="00986C6A"/>
    <w:rsid w:val="00991131"/>
    <w:rsid w:val="00991F3F"/>
    <w:rsid w:val="00994626"/>
    <w:rsid w:val="00997C23"/>
    <w:rsid w:val="009A3079"/>
    <w:rsid w:val="009C1445"/>
    <w:rsid w:val="009C19C5"/>
    <w:rsid w:val="009C6B0D"/>
    <w:rsid w:val="009D1027"/>
    <w:rsid w:val="009D6359"/>
    <w:rsid w:val="009E1534"/>
    <w:rsid w:val="009E2781"/>
    <w:rsid w:val="009E3218"/>
    <w:rsid w:val="009E4755"/>
    <w:rsid w:val="009E47C6"/>
    <w:rsid w:val="009E7815"/>
    <w:rsid w:val="009F5DAC"/>
    <w:rsid w:val="00A025CB"/>
    <w:rsid w:val="00A21B8D"/>
    <w:rsid w:val="00A25B84"/>
    <w:rsid w:val="00A323FC"/>
    <w:rsid w:val="00A33A72"/>
    <w:rsid w:val="00A350A7"/>
    <w:rsid w:val="00A3510E"/>
    <w:rsid w:val="00A3704A"/>
    <w:rsid w:val="00A40FA6"/>
    <w:rsid w:val="00A422E5"/>
    <w:rsid w:val="00A46877"/>
    <w:rsid w:val="00A4697F"/>
    <w:rsid w:val="00A47C6F"/>
    <w:rsid w:val="00A52A9C"/>
    <w:rsid w:val="00A5492F"/>
    <w:rsid w:val="00A562C5"/>
    <w:rsid w:val="00A60DC3"/>
    <w:rsid w:val="00A63383"/>
    <w:rsid w:val="00A706B4"/>
    <w:rsid w:val="00A733DA"/>
    <w:rsid w:val="00A77643"/>
    <w:rsid w:val="00A83B16"/>
    <w:rsid w:val="00A8461A"/>
    <w:rsid w:val="00A91F56"/>
    <w:rsid w:val="00A963EB"/>
    <w:rsid w:val="00A9728F"/>
    <w:rsid w:val="00A97932"/>
    <w:rsid w:val="00AA0358"/>
    <w:rsid w:val="00AA3D4E"/>
    <w:rsid w:val="00AA72F1"/>
    <w:rsid w:val="00AC1462"/>
    <w:rsid w:val="00AC20E0"/>
    <w:rsid w:val="00AC450D"/>
    <w:rsid w:val="00AC6F9B"/>
    <w:rsid w:val="00AD05D6"/>
    <w:rsid w:val="00AD54EB"/>
    <w:rsid w:val="00AD6BB7"/>
    <w:rsid w:val="00AD6D6A"/>
    <w:rsid w:val="00AE0A90"/>
    <w:rsid w:val="00AE22F7"/>
    <w:rsid w:val="00AE6036"/>
    <w:rsid w:val="00AE7DD0"/>
    <w:rsid w:val="00AF09E1"/>
    <w:rsid w:val="00AF2EBF"/>
    <w:rsid w:val="00AF4891"/>
    <w:rsid w:val="00AF5455"/>
    <w:rsid w:val="00B01F5D"/>
    <w:rsid w:val="00B01FCB"/>
    <w:rsid w:val="00B027EE"/>
    <w:rsid w:val="00B04F61"/>
    <w:rsid w:val="00B06CA8"/>
    <w:rsid w:val="00B07607"/>
    <w:rsid w:val="00B101FF"/>
    <w:rsid w:val="00B138A4"/>
    <w:rsid w:val="00B15A3B"/>
    <w:rsid w:val="00B21761"/>
    <w:rsid w:val="00B23161"/>
    <w:rsid w:val="00B30621"/>
    <w:rsid w:val="00B34788"/>
    <w:rsid w:val="00B347FF"/>
    <w:rsid w:val="00B354B2"/>
    <w:rsid w:val="00B40F11"/>
    <w:rsid w:val="00B41FBE"/>
    <w:rsid w:val="00B44DEE"/>
    <w:rsid w:val="00B45490"/>
    <w:rsid w:val="00B46208"/>
    <w:rsid w:val="00B5520C"/>
    <w:rsid w:val="00B55246"/>
    <w:rsid w:val="00B63ADB"/>
    <w:rsid w:val="00B63D20"/>
    <w:rsid w:val="00B64337"/>
    <w:rsid w:val="00B70B84"/>
    <w:rsid w:val="00B73EA1"/>
    <w:rsid w:val="00B7616E"/>
    <w:rsid w:val="00B8336E"/>
    <w:rsid w:val="00B865DB"/>
    <w:rsid w:val="00B921E0"/>
    <w:rsid w:val="00B958EE"/>
    <w:rsid w:val="00B96C8E"/>
    <w:rsid w:val="00B97547"/>
    <w:rsid w:val="00BA1600"/>
    <w:rsid w:val="00BA2280"/>
    <w:rsid w:val="00BA611B"/>
    <w:rsid w:val="00BB7F97"/>
    <w:rsid w:val="00BC0190"/>
    <w:rsid w:val="00BC4D68"/>
    <w:rsid w:val="00BC70A0"/>
    <w:rsid w:val="00BD61FC"/>
    <w:rsid w:val="00BD6786"/>
    <w:rsid w:val="00BD7D18"/>
    <w:rsid w:val="00BE0BFD"/>
    <w:rsid w:val="00BE133D"/>
    <w:rsid w:val="00BE3301"/>
    <w:rsid w:val="00BE6BEE"/>
    <w:rsid w:val="00BF0894"/>
    <w:rsid w:val="00BF6089"/>
    <w:rsid w:val="00C025F9"/>
    <w:rsid w:val="00C05A04"/>
    <w:rsid w:val="00C06496"/>
    <w:rsid w:val="00C0747E"/>
    <w:rsid w:val="00C122AE"/>
    <w:rsid w:val="00C16003"/>
    <w:rsid w:val="00C17665"/>
    <w:rsid w:val="00C2408E"/>
    <w:rsid w:val="00C26F0D"/>
    <w:rsid w:val="00C30FEF"/>
    <w:rsid w:val="00C32279"/>
    <w:rsid w:val="00C32DF8"/>
    <w:rsid w:val="00C417CF"/>
    <w:rsid w:val="00C4689F"/>
    <w:rsid w:val="00C46C5A"/>
    <w:rsid w:val="00C60AE4"/>
    <w:rsid w:val="00C6337D"/>
    <w:rsid w:val="00C656B1"/>
    <w:rsid w:val="00C65E52"/>
    <w:rsid w:val="00C738BA"/>
    <w:rsid w:val="00C73CFA"/>
    <w:rsid w:val="00C74779"/>
    <w:rsid w:val="00C77093"/>
    <w:rsid w:val="00C80241"/>
    <w:rsid w:val="00C8387F"/>
    <w:rsid w:val="00CA5CC5"/>
    <w:rsid w:val="00CA6348"/>
    <w:rsid w:val="00CB1EDD"/>
    <w:rsid w:val="00CB4CD5"/>
    <w:rsid w:val="00CB6174"/>
    <w:rsid w:val="00CB6930"/>
    <w:rsid w:val="00CB7B2E"/>
    <w:rsid w:val="00CB7C2C"/>
    <w:rsid w:val="00CC062F"/>
    <w:rsid w:val="00CC6B3D"/>
    <w:rsid w:val="00CD0745"/>
    <w:rsid w:val="00CD1158"/>
    <w:rsid w:val="00CD3C90"/>
    <w:rsid w:val="00CD582A"/>
    <w:rsid w:val="00CE1137"/>
    <w:rsid w:val="00CE29C2"/>
    <w:rsid w:val="00CE37E6"/>
    <w:rsid w:val="00CF3F27"/>
    <w:rsid w:val="00D02DEF"/>
    <w:rsid w:val="00D03671"/>
    <w:rsid w:val="00D039CD"/>
    <w:rsid w:val="00D123C1"/>
    <w:rsid w:val="00D220D0"/>
    <w:rsid w:val="00D234FD"/>
    <w:rsid w:val="00D314D1"/>
    <w:rsid w:val="00D335A6"/>
    <w:rsid w:val="00D46876"/>
    <w:rsid w:val="00D46CA8"/>
    <w:rsid w:val="00D46F37"/>
    <w:rsid w:val="00D50D44"/>
    <w:rsid w:val="00D51B61"/>
    <w:rsid w:val="00D56571"/>
    <w:rsid w:val="00D60A73"/>
    <w:rsid w:val="00D62B4A"/>
    <w:rsid w:val="00D65891"/>
    <w:rsid w:val="00D67DE0"/>
    <w:rsid w:val="00D731E8"/>
    <w:rsid w:val="00D74F66"/>
    <w:rsid w:val="00D76AEE"/>
    <w:rsid w:val="00D801CC"/>
    <w:rsid w:val="00D808DB"/>
    <w:rsid w:val="00D85481"/>
    <w:rsid w:val="00D873CF"/>
    <w:rsid w:val="00D915D5"/>
    <w:rsid w:val="00D9338F"/>
    <w:rsid w:val="00D934BC"/>
    <w:rsid w:val="00D94E76"/>
    <w:rsid w:val="00D9582C"/>
    <w:rsid w:val="00D96741"/>
    <w:rsid w:val="00DA043A"/>
    <w:rsid w:val="00DA116C"/>
    <w:rsid w:val="00DA22C9"/>
    <w:rsid w:val="00DA2DA6"/>
    <w:rsid w:val="00DA49DE"/>
    <w:rsid w:val="00DB419A"/>
    <w:rsid w:val="00DB4929"/>
    <w:rsid w:val="00DC195F"/>
    <w:rsid w:val="00DC68D5"/>
    <w:rsid w:val="00DD37B4"/>
    <w:rsid w:val="00DF428F"/>
    <w:rsid w:val="00DF4B1A"/>
    <w:rsid w:val="00E021CA"/>
    <w:rsid w:val="00E03219"/>
    <w:rsid w:val="00E11D29"/>
    <w:rsid w:val="00E1588B"/>
    <w:rsid w:val="00E20DE5"/>
    <w:rsid w:val="00E2113C"/>
    <w:rsid w:val="00E270BA"/>
    <w:rsid w:val="00E275F9"/>
    <w:rsid w:val="00E304AC"/>
    <w:rsid w:val="00E31328"/>
    <w:rsid w:val="00E45A44"/>
    <w:rsid w:val="00E50749"/>
    <w:rsid w:val="00E5111B"/>
    <w:rsid w:val="00E561FE"/>
    <w:rsid w:val="00E61A85"/>
    <w:rsid w:val="00E6515D"/>
    <w:rsid w:val="00E67A3B"/>
    <w:rsid w:val="00E731F7"/>
    <w:rsid w:val="00E751BE"/>
    <w:rsid w:val="00E7537D"/>
    <w:rsid w:val="00E76F4F"/>
    <w:rsid w:val="00E80CA1"/>
    <w:rsid w:val="00E845AB"/>
    <w:rsid w:val="00E8579D"/>
    <w:rsid w:val="00E91778"/>
    <w:rsid w:val="00E95616"/>
    <w:rsid w:val="00E96864"/>
    <w:rsid w:val="00EA083F"/>
    <w:rsid w:val="00EA1D1D"/>
    <w:rsid w:val="00EA246B"/>
    <w:rsid w:val="00EA32F0"/>
    <w:rsid w:val="00EA3454"/>
    <w:rsid w:val="00EA6F9C"/>
    <w:rsid w:val="00EB2786"/>
    <w:rsid w:val="00EB4C28"/>
    <w:rsid w:val="00EC1F34"/>
    <w:rsid w:val="00EC32A5"/>
    <w:rsid w:val="00ED1455"/>
    <w:rsid w:val="00ED1FC8"/>
    <w:rsid w:val="00ED2DD9"/>
    <w:rsid w:val="00ED43BB"/>
    <w:rsid w:val="00ED588D"/>
    <w:rsid w:val="00EE50F2"/>
    <w:rsid w:val="00EF1E93"/>
    <w:rsid w:val="00EF3F75"/>
    <w:rsid w:val="00EF44DC"/>
    <w:rsid w:val="00EF6661"/>
    <w:rsid w:val="00F0047B"/>
    <w:rsid w:val="00F15295"/>
    <w:rsid w:val="00F2331A"/>
    <w:rsid w:val="00F25441"/>
    <w:rsid w:val="00F31C7E"/>
    <w:rsid w:val="00F33643"/>
    <w:rsid w:val="00F3449F"/>
    <w:rsid w:val="00F4031F"/>
    <w:rsid w:val="00F5133B"/>
    <w:rsid w:val="00F5600E"/>
    <w:rsid w:val="00F56866"/>
    <w:rsid w:val="00F57C42"/>
    <w:rsid w:val="00F62A6F"/>
    <w:rsid w:val="00F62CEF"/>
    <w:rsid w:val="00F63C7C"/>
    <w:rsid w:val="00F6410E"/>
    <w:rsid w:val="00F65F9E"/>
    <w:rsid w:val="00F70D4C"/>
    <w:rsid w:val="00F73F42"/>
    <w:rsid w:val="00F74177"/>
    <w:rsid w:val="00F74EB6"/>
    <w:rsid w:val="00F8201C"/>
    <w:rsid w:val="00F849E6"/>
    <w:rsid w:val="00F87915"/>
    <w:rsid w:val="00F87BBD"/>
    <w:rsid w:val="00F91621"/>
    <w:rsid w:val="00F91D83"/>
    <w:rsid w:val="00F91F93"/>
    <w:rsid w:val="00F93A64"/>
    <w:rsid w:val="00F94A2A"/>
    <w:rsid w:val="00F94E39"/>
    <w:rsid w:val="00F96813"/>
    <w:rsid w:val="00F97104"/>
    <w:rsid w:val="00FA112C"/>
    <w:rsid w:val="00FA1C38"/>
    <w:rsid w:val="00FA3DDB"/>
    <w:rsid w:val="00FA6A93"/>
    <w:rsid w:val="00FB2CCA"/>
    <w:rsid w:val="00FB327B"/>
    <w:rsid w:val="00FB56E2"/>
    <w:rsid w:val="00FC5011"/>
    <w:rsid w:val="00FD0338"/>
    <w:rsid w:val="00FD0B96"/>
    <w:rsid w:val="00FD0DA8"/>
    <w:rsid w:val="00FD54A5"/>
    <w:rsid w:val="00FD58BE"/>
    <w:rsid w:val="00FE4788"/>
    <w:rsid w:val="00FE5E3B"/>
    <w:rsid w:val="00FE6405"/>
    <w:rsid w:val="00FF1588"/>
    <w:rsid w:val="00FF60EB"/>
    <w:rsid w:val="00FF72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1"/>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uiPriority w:val="99"/>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customStyle="1" w:styleId="Style3">
    <w:name w:val="Style3"/>
    <w:basedOn w:val="Normal"/>
    <w:uiPriority w:val="99"/>
    <w:rsid w:val="00EF44DC"/>
    <w:pPr>
      <w:widowControl w:val="0"/>
      <w:autoSpaceDE w:val="0"/>
      <w:autoSpaceDN w:val="0"/>
      <w:adjustRightInd w:val="0"/>
      <w:spacing w:before="0"/>
    </w:pPr>
    <w:rPr>
      <w:rFonts w:ascii="Arial" w:eastAsia="Times New Roman" w:hAnsi="Arial" w:cs="Arial"/>
      <w:szCs w:val="24"/>
      <w:lang w:val="ru-RU" w:eastAsia="ru-RU"/>
    </w:rPr>
  </w:style>
  <w:style w:type="paragraph" w:customStyle="1" w:styleId="Style4">
    <w:name w:val="Style4"/>
    <w:basedOn w:val="Normal"/>
    <w:uiPriority w:val="99"/>
    <w:rsid w:val="00EF44DC"/>
    <w:pPr>
      <w:widowControl w:val="0"/>
      <w:autoSpaceDE w:val="0"/>
      <w:autoSpaceDN w:val="0"/>
      <w:adjustRightInd w:val="0"/>
      <w:spacing w:before="0"/>
    </w:pPr>
    <w:rPr>
      <w:rFonts w:ascii="Arial" w:eastAsia="Times New Roman" w:hAnsi="Arial" w:cs="Arial"/>
      <w:szCs w:val="24"/>
      <w:lang w:val="ru-RU" w:eastAsia="ru-RU"/>
    </w:rPr>
  </w:style>
  <w:style w:type="paragraph" w:customStyle="1" w:styleId="Style6">
    <w:name w:val="Style6"/>
    <w:basedOn w:val="Normal"/>
    <w:uiPriority w:val="99"/>
    <w:rsid w:val="00EF44DC"/>
    <w:pPr>
      <w:widowControl w:val="0"/>
      <w:autoSpaceDE w:val="0"/>
      <w:autoSpaceDN w:val="0"/>
      <w:adjustRightInd w:val="0"/>
      <w:spacing w:before="0"/>
    </w:pPr>
    <w:rPr>
      <w:rFonts w:ascii="Arial" w:eastAsia="Times New Roman" w:hAnsi="Arial" w:cs="Arial"/>
      <w:szCs w:val="24"/>
      <w:lang w:val="ru-RU" w:eastAsia="ru-RU"/>
    </w:rPr>
  </w:style>
  <w:style w:type="paragraph" w:customStyle="1" w:styleId="Style7">
    <w:name w:val="Style7"/>
    <w:basedOn w:val="Normal"/>
    <w:uiPriority w:val="99"/>
    <w:rsid w:val="00EF44DC"/>
    <w:pPr>
      <w:widowControl w:val="0"/>
      <w:autoSpaceDE w:val="0"/>
      <w:autoSpaceDN w:val="0"/>
      <w:adjustRightInd w:val="0"/>
      <w:spacing w:before="0" w:line="202" w:lineRule="exact"/>
    </w:pPr>
    <w:rPr>
      <w:rFonts w:ascii="Arial" w:eastAsia="Times New Roman" w:hAnsi="Arial" w:cs="Arial"/>
      <w:szCs w:val="24"/>
      <w:lang w:val="ru-RU" w:eastAsia="ru-RU"/>
    </w:rPr>
  </w:style>
  <w:style w:type="character" w:customStyle="1" w:styleId="FontStyle12">
    <w:name w:val="Font Style12"/>
    <w:uiPriority w:val="99"/>
    <w:rsid w:val="00EF44DC"/>
    <w:rPr>
      <w:rFonts w:ascii="Arial" w:hAnsi="Arial" w:cs="Arial"/>
      <w:b/>
      <w:bCs/>
      <w:i/>
      <w:iCs/>
      <w:sz w:val="16"/>
      <w:szCs w:val="16"/>
    </w:rPr>
  </w:style>
  <w:style w:type="character" w:customStyle="1" w:styleId="FontStyle13">
    <w:name w:val="Font Style13"/>
    <w:uiPriority w:val="99"/>
    <w:rsid w:val="00EF44DC"/>
    <w:rPr>
      <w:rFonts w:ascii="Arial" w:hAnsi="Arial" w:cs="Arial"/>
      <w:i/>
      <w:iCs/>
      <w:sz w:val="16"/>
      <w:szCs w:val="16"/>
    </w:rPr>
  </w:style>
  <w:style w:type="character" w:customStyle="1" w:styleId="FontStyle14">
    <w:name w:val="Font Style14"/>
    <w:uiPriority w:val="99"/>
    <w:rsid w:val="00EF44DC"/>
    <w:rPr>
      <w:rFonts w:ascii="Arial" w:hAnsi="Arial" w:cs="Arial"/>
      <w:b/>
      <w:bCs/>
      <w:sz w:val="16"/>
      <w:szCs w:val="16"/>
    </w:rPr>
  </w:style>
  <w:style w:type="character" w:customStyle="1" w:styleId="FontStyle15">
    <w:name w:val="Font Style15"/>
    <w:uiPriority w:val="99"/>
    <w:rsid w:val="00EF44DC"/>
    <w:rPr>
      <w:rFonts w:ascii="Arial" w:hAnsi="Arial" w:cs="Arial"/>
      <w:sz w:val="16"/>
      <w:szCs w:val="16"/>
    </w:rPr>
  </w:style>
  <w:style w:type="paragraph" w:styleId="Revision">
    <w:name w:val="Revision"/>
    <w:hidden/>
    <w:uiPriority w:val="99"/>
    <w:semiHidden/>
    <w:rsid w:val="000435BE"/>
    <w:rPr>
      <w:rFonts w:ascii="Times New Roman" w:hAnsi="Times New Roman"/>
      <w:sz w:val="24"/>
      <w:lang w:val="en-US" w:eastAsia="en-US"/>
    </w:rPr>
  </w:style>
  <w:style w:type="paragraph" w:styleId="ListParagraph">
    <w:name w:val="List Paragraph"/>
    <w:basedOn w:val="Normal"/>
    <w:uiPriority w:val="34"/>
    <w:qFormat/>
    <w:rsid w:val="0060301F"/>
    <w:pPr>
      <w:spacing w:before="0"/>
      <w:ind w:left="720"/>
    </w:pPr>
    <w:rPr>
      <w:rFonts w:ascii="Calibri" w:eastAsia="Calibri" w:hAnsi="Calibri" w:cs="Calibri"/>
      <w:sz w:val="22"/>
      <w:szCs w:val="22"/>
      <w:lang w:val="en-GB" w:eastAsia="en-GB"/>
    </w:rPr>
  </w:style>
  <w:style w:type="paragraph" w:styleId="FootnoteText">
    <w:name w:val="footnote text"/>
    <w:basedOn w:val="Normal"/>
    <w:link w:val="FootnoteTextChar"/>
    <w:rsid w:val="007A7C68"/>
    <w:rPr>
      <w:sz w:val="20"/>
    </w:rPr>
  </w:style>
  <w:style w:type="character" w:customStyle="1" w:styleId="FootnoteTextChar">
    <w:name w:val="Footnote Text Char"/>
    <w:link w:val="FootnoteText"/>
    <w:rsid w:val="007A7C68"/>
    <w:rPr>
      <w:rFonts w:ascii="Times New Roman" w:hAnsi="Times New Roman"/>
      <w:lang w:val="en-US" w:eastAsia="en-US"/>
    </w:rPr>
  </w:style>
  <w:style w:type="character" w:styleId="FootnoteReference">
    <w:name w:val="footnote reference"/>
    <w:rsid w:val="007A7C68"/>
    <w:rPr>
      <w:vertAlign w:val="superscript"/>
    </w:rPr>
  </w:style>
  <w:style w:type="paragraph" w:styleId="TOCHeading">
    <w:name w:val="TOC Heading"/>
    <w:basedOn w:val="Heading1"/>
    <w:next w:val="Normal"/>
    <w:uiPriority w:val="39"/>
    <w:semiHidden/>
    <w:unhideWhenUsed/>
    <w:qFormat/>
    <w:rsid w:val="00497504"/>
    <w:pPr>
      <w:keepLines/>
      <w:spacing w:before="480" w:after="0" w:line="276" w:lineRule="auto"/>
      <w:ind w:left="0" w:firstLine="0"/>
      <w:outlineLvl w:val="9"/>
    </w:pPr>
    <w:rPr>
      <w:rFonts w:ascii="Cambria" w:eastAsia="MS Gothic" w:hAnsi="Cambria"/>
      <w:bCs/>
      <w:noProof w:val="0"/>
      <w:color w:val="365F91"/>
      <w:kern w:val="0"/>
      <w:szCs w:val="28"/>
      <w:lang w:eastAsia="ja-JP"/>
    </w:rPr>
  </w:style>
  <w:style w:type="paragraph" w:styleId="TOC1">
    <w:name w:val="toc 1"/>
    <w:basedOn w:val="Normal"/>
    <w:next w:val="Normal"/>
    <w:autoRedefine/>
    <w:uiPriority w:val="39"/>
    <w:rsid w:val="00B46208"/>
    <w:pPr>
      <w:tabs>
        <w:tab w:val="right" w:leader="dot" w:pos="8968"/>
      </w:tabs>
    </w:pPr>
    <w:rPr>
      <w:noProof/>
      <w:color w:val="00B050"/>
      <w:lang w:val="en-GB"/>
    </w:rPr>
  </w:style>
  <w:style w:type="table" w:styleId="TableList4">
    <w:name w:val="Table List 4"/>
    <w:basedOn w:val="TableNormal"/>
    <w:rsid w:val="007D1E58"/>
    <w:pPr>
      <w:spacing w:before="1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EndnoteText">
    <w:name w:val="endnote text"/>
    <w:basedOn w:val="Normal"/>
    <w:link w:val="EndnoteTextChar"/>
    <w:rsid w:val="00CD1158"/>
    <w:rPr>
      <w:sz w:val="20"/>
    </w:rPr>
  </w:style>
  <w:style w:type="character" w:customStyle="1" w:styleId="EndnoteTextChar">
    <w:name w:val="Endnote Text Char"/>
    <w:link w:val="EndnoteText"/>
    <w:rsid w:val="00CD1158"/>
    <w:rPr>
      <w:rFonts w:ascii="Times New Roman" w:hAnsi="Times New Roman"/>
      <w:lang w:val="en-US" w:eastAsia="en-US"/>
    </w:rPr>
  </w:style>
  <w:style w:type="character" w:styleId="EndnoteReference">
    <w:name w:val="endnote reference"/>
    <w:rsid w:val="00CD1158"/>
    <w:rPr>
      <w:vertAlign w:val="superscript"/>
    </w:rPr>
  </w:style>
  <w:style w:type="paragraph" w:customStyle="1" w:styleId="Heading4">
    <w:name w:val="Heading4"/>
    <w:basedOn w:val="Normal"/>
    <w:qFormat/>
    <w:rsid w:val="009351B8"/>
    <w:pPr>
      <w:spacing w:before="120" w:after="120" w:line="288" w:lineRule="auto"/>
      <w:ind w:left="1728" w:hanging="648"/>
    </w:pPr>
    <w:rPr>
      <w:rFonts w:ascii="Arial" w:eastAsia="Calibri" w:hAnsi="Arial" w:cs="Arial"/>
      <w:b/>
      <w:color w:val="000000"/>
    </w:rPr>
  </w:style>
  <w:style w:type="paragraph" w:customStyle="1" w:styleId="GEFEG">
    <w:name w:val="GEFEG"/>
    <w:link w:val="GEFEGChar"/>
    <w:qFormat/>
    <w:rsid w:val="000E6808"/>
    <w:pPr>
      <w:widowControl w:val="0"/>
      <w:suppressAutoHyphens/>
      <w:autoSpaceDE w:val="0"/>
      <w:autoSpaceDN w:val="0"/>
      <w:adjustRightInd w:val="0"/>
    </w:pPr>
    <w:rPr>
      <w:rFonts w:ascii="Calibri" w:eastAsia="Times New Roman" w:hAnsi="Calibri" w:cs="Arial"/>
      <w:szCs w:val="24"/>
    </w:rPr>
  </w:style>
  <w:style w:type="character" w:styleId="BookTitle">
    <w:name w:val="Book Title"/>
    <w:uiPriority w:val="33"/>
    <w:qFormat/>
    <w:rsid w:val="000E6808"/>
    <w:rPr>
      <w:rFonts w:ascii="Calibri" w:hAnsi="Calibri"/>
      <w:color w:val="000000"/>
      <w:sz w:val="20"/>
      <w:szCs w:val="20"/>
    </w:rPr>
  </w:style>
  <w:style w:type="character" w:customStyle="1" w:styleId="GEFEGChar">
    <w:name w:val="GEFEG Char"/>
    <w:link w:val="GEFEG"/>
    <w:rsid w:val="000E6808"/>
    <w:rPr>
      <w:rFonts w:ascii="Calibri" w:eastAsia="Times New Roman" w:hAnsi="Calibri" w:cs="Arial"/>
      <w:szCs w:val="24"/>
    </w:rPr>
  </w:style>
  <w:style w:type="paragraph" w:customStyle="1" w:styleId="TopLInePurple">
    <w:name w:val="Top LIne Purple"/>
    <w:link w:val="TopLInePurpleChar"/>
    <w:qFormat/>
    <w:rsid w:val="000E6808"/>
    <w:pPr>
      <w:suppressAutoHyphens/>
    </w:pPr>
    <w:rPr>
      <w:rFonts w:ascii="Calibri" w:eastAsia="Times New Roman" w:hAnsi="Calibri"/>
      <w:b/>
      <w:color w:val="593160"/>
      <w:sz w:val="22"/>
      <w:szCs w:val="22"/>
    </w:rPr>
  </w:style>
  <w:style w:type="character" w:customStyle="1" w:styleId="TopLInePurpleChar">
    <w:name w:val="Top LIne Purple Char"/>
    <w:link w:val="TopLInePurple"/>
    <w:rsid w:val="000E6808"/>
    <w:rPr>
      <w:rFonts w:ascii="Calibri" w:eastAsia="Times New Roman" w:hAnsi="Calibri"/>
      <w:b/>
      <w:color w:val="593160"/>
      <w:sz w:val="22"/>
      <w:szCs w:val="22"/>
    </w:rPr>
  </w:style>
  <w:style w:type="character" w:customStyle="1" w:styleId="HeaderChar">
    <w:name w:val="Header Char"/>
    <w:aliases w:val="Header1 Char"/>
    <w:link w:val="Header"/>
    <w:uiPriority w:val="99"/>
    <w:rsid w:val="004E1FC3"/>
    <w:rPr>
      <w:rFonts w:ascii="Times New Roman" w:hAnsi="Times New Roman"/>
      <w:sz w:val="24"/>
      <w:lang w:val="en-US" w:eastAsia="en-US"/>
    </w:rPr>
  </w:style>
  <w:style w:type="paragraph" w:styleId="NormalWeb">
    <w:name w:val="Normal (Web)"/>
    <w:basedOn w:val="Normal"/>
    <w:uiPriority w:val="99"/>
    <w:unhideWhenUsed/>
    <w:rsid w:val="002C5890"/>
    <w:pPr>
      <w:spacing w:before="100" w:beforeAutospacing="1" w:after="100" w:afterAutospacing="1"/>
    </w:pPr>
    <w:rPr>
      <w:rFonts w:eastAsia="Times New Roman"/>
      <w:szCs w:val="24"/>
      <w:lang w:val="en-GB" w:eastAsia="en-GB"/>
    </w:rPr>
  </w:style>
  <w:style w:type="table" w:styleId="TableColumns2">
    <w:name w:val="Table Columns 2"/>
    <w:basedOn w:val="TableNormal"/>
    <w:rsid w:val="00BE0BFD"/>
    <w:pPr>
      <w:spacing w:before="1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odedetailsdatatypename">
    <w:name w:val="nodedetailsdatatypename"/>
    <w:rsid w:val="00825D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1"/>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uiPriority w:val="99"/>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customStyle="1" w:styleId="Style3">
    <w:name w:val="Style3"/>
    <w:basedOn w:val="Normal"/>
    <w:uiPriority w:val="99"/>
    <w:rsid w:val="00EF44DC"/>
    <w:pPr>
      <w:widowControl w:val="0"/>
      <w:autoSpaceDE w:val="0"/>
      <w:autoSpaceDN w:val="0"/>
      <w:adjustRightInd w:val="0"/>
      <w:spacing w:before="0"/>
    </w:pPr>
    <w:rPr>
      <w:rFonts w:ascii="Arial" w:eastAsia="Times New Roman" w:hAnsi="Arial" w:cs="Arial"/>
      <w:szCs w:val="24"/>
      <w:lang w:val="ru-RU" w:eastAsia="ru-RU"/>
    </w:rPr>
  </w:style>
  <w:style w:type="paragraph" w:customStyle="1" w:styleId="Style4">
    <w:name w:val="Style4"/>
    <w:basedOn w:val="Normal"/>
    <w:uiPriority w:val="99"/>
    <w:rsid w:val="00EF44DC"/>
    <w:pPr>
      <w:widowControl w:val="0"/>
      <w:autoSpaceDE w:val="0"/>
      <w:autoSpaceDN w:val="0"/>
      <w:adjustRightInd w:val="0"/>
      <w:spacing w:before="0"/>
    </w:pPr>
    <w:rPr>
      <w:rFonts w:ascii="Arial" w:eastAsia="Times New Roman" w:hAnsi="Arial" w:cs="Arial"/>
      <w:szCs w:val="24"/>
      <w:lang w:val="ru-RU" w:eastAsia="ru-RU"/>
    </w:rPr>
  </w:style>
  <w:style w:type="paragraph" w:customStyle="1" w:styleId="Style6">
    <w:name w:val="Style6"/>
    <w:basedOn w:val="Normal"/>
    <w:uiPriority w:val="99"/>
    <w:rsid w:val="00EF44DC"/>
    <w:pPr>
      <w:widowControl w:val="0"/>
      <w:autoSpaceDE w:val="0"/>
      <w:autoSpaceDN w:val="0"/>
      <w:adjustRightInd w:val="0"/>
      <w:spacing w:before="0"/>
    </w:pPr>
    <w:rPr>
      <w:rFonts w:ascii="Arial" w:eastAsia="Times New Roman" w:hAnsi="Arial" w:cs="Arial"/>
      <w:szCs w:val="24"/>
      <w:lang w:val="ru-RU" w:eastAsia="ru-RU"/>
    </w:rPr>
  </w:style>
  <w:style w:type="paragraph" w:customStyle="1" w:styleId="Style7">
    <w:name w:val="Style7"/>
    <w:basedOn w:val="Normal"/>
    <w:uiPriority w:val="99"/>
    <w:rsid w:val="00EF44DC"/>
    <w:pPr>
      <w:widowControl w:val="0"/>
      <w:autoSpaceDE w:val="0"/>
      <w:autoSpaceDN w:val="0"/>
      <w:adjustRightInd w:val="0"/>
      <w:spacing w:before="0" w:line="202" w:lineRule="exact"/>
    </w:pPr>
    <w:rPr>
      <w:rFonts w:ascii="Arial" w:eastAsia="Times New Roman" w:hAnsi="Arial" w:cs="Arial"/>
      <w:szCs w:val="24"/>
      <w:lang w:val="ru-RU" w:eastAsia="ru-RU"/>
    </w:rPr>
  </w:style>
  <w:style w:type="character" w:customStyle="1" w:styleId="FontStyle12">
    <w:name w:val="Font Style12"/>
    <w:uiPriority w:val="99"/>
    <w:rsid w:val="00EF44DC"/>
    <w:rPr>
      <w:rFonts w:ascii="Arial" w:hAnsi="Arial" w:cs="Arial"/>
      <w:b/>
      <w:bCs/>
      <w:i/>
      <w:iCs/>
      <w:sz w:val="16"/>
      <w:szCs w:val="16"/>
    </w:rPr>
  </w:style>
  <w:style w:type="character" w:customStyle="1" w:styleId="FontStyle13">
    <w:name w:val="Font Style13"/>
    <w:uiPriority w:val="99"/>
    <w:rsid w:val="00EF44DC"/>
    <w:rPr>
      <w:rFonts w:ascii="Arial" w:hAnsi="Arial" w:cs="Arial"/>
      <w:i/>
      <w:iCs/>
      <w:sz w:val="16"/>
      <w:szCs w:val="16"/>
    </w:rPr>
  </w:style>
  <w:style w:type="character" w:customStyle="1" w:styleId="FontStyle14">
    <w:name w:val="Font Style14"/>
    <w:uiPriority w:val="99"/>
    <w:rsid w:val="00EF44DC"/>
    <w:rPr>
      <w:rFonts w:ascii="Arial" w:hAnsi="Arial" w:cs="Arial"/>
      <w:b/>
      <w:bCs/>
      <w:sz w:val="16"/>
      <w:szCs w:val="16"/>
    </w:rPr>
  </w:style>
  <w:style w:type="character" w:customStyle="1" w:styleId="FontStyle15">
    <w:name w:val="Font Style15"/>
    <w:uiPriority w:val="99"/>
    <w:rsid w:val="00EF44DC"/>
    <w:rPr>
      <w:rFonts w:ascii="Arial" w:hAnsi="Arial" w:cs="Arial"/>
      <w:sz w:val="16"/>
      <w:szCs w:val="16"/>
    </w:rPr>
  </w:style>
  <w:style w:type="paragraph" w:styleId="Revision">
    <w:name w:val="Revision"/>
    <w:hidden/>
    <w:uiPriority w:val="99"/>
    <w:semiHidden/>
    <w:rsid w:val="000435BE"/>
    <w:rPr>
      <w:rFonts w:ascii="Times New Roman" w:hAnsi="Times New Roman"/>
      <w:sz w:val="24"/>
      <w:lang w:val="en-US" w:eastAsia="en-US"/>
    </w:rPr>
  </w:style>
  <w:style w:type="paragraph" w:styleId="ListParagraph">
    <w:name w:val="List Paragraph"/>
    <w:basedOn w:val="Normal"/>
    <w:uiPriority w:val="34"/>
    <w:qFormat/>
    <w:rsid w:val="0060301F"/>
    <w:pPr>
      <w:spacing w:before="0"/>
      <w:ind w:left="720"/>
    </w:pPr>
    <w:rPr>
      <w:rFonts w:ascii="Calibri" w:eastAsia="Calibri" w:hAnsi="Calibri" w:cs="Calibri"/>
      <w:sz w:val="22"/>
      <w:szCs w:val="22"/>
      <w:lang w:val="en-GB" w:eastAsia="en-GB"/>
    </w:rPr>
  </w:style>
  <w:style w:type="paragraph" w:styleId="FootnoteText">
    <w:name w:val="footnote text"/>
    <w:basedOn w:val="Normal"/>
    <w:link w:val="FootnoteTextChar"/>
    <w:rsid w:val="007A7C68"/>
    <w:rPr>
      <w:sz w:val="20"/>
    </w:rPr>
  </w:style>
  <w:style w:type="character" w:customStyle="1" w:styleId="FootnoteTextChar">
    <w:name w:val="Footnote Text Char"/>
    <w:link w:val="FootnoteText"/>
    <w:rsid w:val="007A7C68"/>
    <w:rPr>
      <w:rFonts w:ascii="Times New Roman" w:hAnsi="Times New Roman"/>
      <w:lang w:val="en-US" w:eastAsia="en-US"/>
    </w:rPr>
  </w:style>
  <w:style w:type="character" w:styleId="FootnoteReference">
    <w:name w:val="footnote reference"/>
    <w:rsid w:val="007A7C68"/>
    <w:rPr>
      <w:vertAlign w:val="superscript"/>
    </w:rPr>
  </w:style>
  <w:style w:type="paragraph" w:styleId="TOCHeading">
    <w:name w:val="TOC Heading"/>
    <w:basedOn w:val="Heading1"/>
    <w:next w:val="Normal"/>
    <w:uiPriority w:val="39"/>
    <w:semiHidden/>
    <w:unhideWhenUsed/>
    <w:qFormat/>
    <w:rsid w:val="00497504"/>
    <w:pPr>
      <w:keepLines/>
      <w:spacing w:before="480" w:after="0" w:line="276" w:lineRule="auto"/>
      <w:ind w:left="0" w:firstLine="0"/>
      <w:outlineLvl w:val="9"/>
    </w:pPr>
    <w:rPr>
      <w:rFonts w:ascii="Cambria" w:eastAsia="MS Gothic" w:hAnsi="Cambria"/>
      <w:bCs/>
      <w:noProof w:val="0"/>
      <w:color w:val="365F91"/>
      <w:kern w:val="0"/>
      <w:szCs w:val="28"/>
      <w:lang w:eastAsia="ja-JP"/>
    </w:rPr>
  </w:style>
  <w:style w:type="paragraph" w:styleId="TOC1">
    <w:name w:val="toc 1"/>
    <w:basedOn w:val="Normal"/>
    <w:next w:val="Normal"/>
    <w:autoRedefine/>
    <w:uiPriority w:val="39"/>
    <w:rsid w:val="00B46208"/>
    <w:pPr>
      <w:tabs>
        <w:tab w:val="right" w:leader="dot" w:pos="8968"/>
      </w:tabs>
    </w:pPr>
    <w:rPr>
      <w:noProof/>
      <w:color w:val="00B050"/>
      <w:lang w:val="en-GB"/>
    </w:rPr>
  </w:style>
  <w:style w:type="table" w:styleId="TableList4">
    <w:name w:val="Table List 4"/>
    <w:basedOn w:val="TableNormal"/>
    <w:rsid w:val="007D1E58"/>
    <w:pPr>
      <w:spacing w:before="1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EndnoteText">
    <w:name w:val="endnote text"/>
    <w:basedOn w:val="Normal"/>
    <w:link w:val="EndnoteTextChar"/>
    <w:rsid w:val="00CD1158"/>
    <w:rPr>
      <w:sz w:val="20"/>
    </w:rPr>
  </w:style>
  <w:style w:type="character" w:customStyle="1" w:styleId="EndnoteTextChar">
    <w:name w:val="Endnote Text Char"/>
    <w:link w:val="EndnoteText"/>
    <w:rsid w:val="00CD1158"/>
    <w:rPr>
      <w:rFonts w:ascii="Times New Roman" w:hAnsi="Times New Roman"/>
      <w:lang w:val="en-US" w:eastAsia="en-US"/>
    </w:rPr>
  </w:style>
  <w:style w:type="character" w:styleId="EndnoteReference">
    <w:name w:val="endnote reference"/>
    <w:rsid w:val="00CD1158"/>
    <w:rPr>
      <w:vertAlign w:val="superscript"/>
    </w:rPr>
  </w:style>
  <w:style w:type="paragraph" w:customStyle="1" w:styleId="Heading4">
    <w:name w:val="Heading4"/>
    <w:basedOn w:val="Normal"/>
    <w:qFormat/>
    <w:rsid w:val="009351B8"/>
    <w:pPr>
      <w:spacing w:before="120" w:after="120" w:line="288" w:lineRule="auto"/>
      <w:ind w:left="1728" w:hanging="648"/>
    </w:pPr>
    <w:rPr>
      <w:rFonts w:ascii="Arial" w:eastAsia="Calibri" w:hAnsi="Arial" w:cs="Arial"/>
      <w:b/>
      <w:color w:val="000000"/>
    </w:rPr>
  </w:style>
  <w:style w:type="paragraph" w:customStyle="1" w:styleId="GEFEG">
    <w:name w:val="GEFEG"/>
    <w:link w:val="GEFEGChar"/>
    <w:qFormat/>
    <w:rsid w:val="000E6808"/>
    <w:pPr>
      <w:widowControl w:val="0"/>
      <w:suppressAutoHyphens/>
      <w:autoSpaceDE w:val="0"/>
      <w:autoSpaceDN w:val="0"/>
      <w:adjustRightInd w:val="0"/>
    </w:pPr>
    <w:rPr>
      <w:rFonts w:ascii="Calibri" w:eastAsia="Times New Roman" w:hAnsi="Calibri" w:cs="Arial"/>
      <w:szCs w:val="24"/>
    </w:rPr>
  </w:style>
  <w:style w:type="character" w:styleId="BookTitle">
    <w:name w:val="Book Title"/>
    <w:uiPriority w:val="33"/>
    <w:qFormat/>
    <w:rsid w:val="000E6808"/>
    <w:rPr>
      <w:rFonts w:ascii="Calibri" w:hAnsi="Calibri"/>
      <w:color w:val="000000"/>
      <w:sz w:val="20"/>
      <w:szCs w:val="20"/>
    </w:rPr>
  </w:style>
  <w:style w:type="character" w:customStyle="1" w:styleId="GEFEGChar">
    <w:name w:val="GEFEG Char"/>
    <w:link w:val="GEFEG"/>
    <w:rsid w:val="000E6808"/>
    <w:rPr>
      <w:rFonts w:ascii="Calibri" w:eastAsia="Times New Roman" w:hAnsi="Calibri" w:cs="Arial"/>
      <w:szCs w:val="24"/>
    </w:rPr>
  </w:style>
  <w:style w:type="paragraph" w:customStyle="1" w:styleId="TopLInePurple">
    <w:name w:val="Top LIne Purple"/>
    <w:link w:val="TopLInePurpleChar"/>
    <w:qFormat/>
    <w:rsid w:val="000E6808"/>
    <w:pPr>
      <w:suppressAutoHyphens/>
    </w:pPr>
    <w:rPr>
      <w:rFonts w:ascii="Calibri" w:eastAsia="Times New Roman" w:hAnsi="Calibri"/>
      <w:b/>
      <w:color w:val="593160"/>
      <w:sz w:val="22"/>
      <w:szCs w:val="22"/>
    </w:rPr>
  </w:style>
  <w:style w:type="character" w:customStyle="1" w:styleId="TopLInePurpleChar">
    <w:name w:val="Top LIne Purple Char"/>
    <w:link w:val="TopLInePurple"/>
    <w:rsid w:val="000E6808"/>
    <w:rPr>
      <w:rFonts w:ascii="Calibri" w:eastAsia="Times New Roman" w:hAnsi="Calibri"/>
      <w:b/>
      <w:color w:val="593160"/>
      <w:sz w:val="22"/>
      <w:szCs w:val="22"/>
    </w:rPr>
  </w:style>
  <w:style w:type="character" w:customStyle="1" w:styleId="HeaderChar">
    <w:name w:val="Header Char"/>
    <w:aliases w:val="Header1 Char"/>
    <w:link w:val="Header"/>
    <w:uiPriority w:val="99"/>
    <w:rsid w:val="004E1FC3"/>
    <w:rPr>
      <w:rFonts w:ascii="Times New Roman" w:hAnsi="Times New Roman"/>
      <w:sz w:val="24"/>
      <w:lang w:val="en-US" w:eastAsia="en-US"/>
    </w:rPr>
  </w:style>
  <w:style w:type="paragraph" w:styleId="NormalWeb">
    <w:name w:val="Normal (Web)"/>
    <w:basedOn w:val="Normal"/>
    <w:uiPriority w:val="99"/>
    <w:unhideWhenUsed/>
    <w:rsid w:val="002C5890"/>
    <w:pPr>
      <w:spacing w:before="100" w:beforeAutospacing="1" w:after="100" w:afterAutospacing="1"/>
    </w:pPr>
    <w:rPr>
      <w:rFonts w:eastAsia="Times New Roman"/>
      <w:szCs w:val="24"/>
      <w:lang w:val="en-GB" w:eastAsia="en-GB"/>
    </w:rPr>
  </w:style>
  <w:style w:type="table" w:styleId="TableColumns2">
    <w:name w:val="Table Columns 2"/>
    <w:basedOn w:val="TableNormal"/>
    <w:rsid w:val="00BE0BFD"/>
    <w:pPr>
      <w:spacing w:before="1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odedetailsdatatypename">
    <w:name w:val="nodedetailsdatatypename"/>
    <w:rsid w:val="00825D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7569">
      <w:bodyDiv w:val="1"/>
      <w:marLeft w:val="0"/>
      <w:marRight w:val="0"/>
      <w:marTop w:val="0"/>
      <w:marBottom w:val="0"/>
      <w:divBdr>
        <w:top w:val="none" w:sz="0" w:space="0" w:color="auto"/>
        <w:left w:val="none" w:sz="0" w:space="0" w:color="auto"/>
        <w:bottom w:val="none" w:sz="0" w:space="0" w:color="auto"/>
        <w:right w:val="none" w:sz="0" w:space="0" w:color="auto"/>
      </w:divBdr>
    </w:div>
    <w:div w:id="47923001">
      <w:bodyDiv w:val="1"/>
      <w:marLeft w:val="0"/>
      <w:marRight w:val="0"/>
      <w:marTop w:val="0"/>
      <w:marBottom w:val="0"/>
      <w:divBdr>
        <w:top w:val="none" w:sz="0" w:space="0" w:color="auto"/>
        <w:left w:val="none" w:sz="0" w:space="0" w:color="auto"/>
        <w:bottom w:val="none" w:sz="0" w:space="0" w:color="auto"/>
        <w:right w:val="none" w:sz="0" w:space="0" w:color="auto"/>
      </w:divBdr>
    </w:div>
    <w:div w:id="197547577">
      <w:bodyDiv w:val="1"/>
      <w:marLeft w:val="0"/>
      <w:marRight w:val="0"/>
      <w:marTop w:val="0"/>
      <w:marBottom w:val="0"/>
      <w:divBdr>
        <w:top w:val="none" w:sz="0" w:space="0" w:color="auto"/>
        <w:left w:val="none" w:sz="0" w:space="0" w:color="auto"/>
        <w:bottom w:val="none" w:sz="0" w:space="0" w:color="auto"/>
        <w:right w:val="none" w:sz="0" w:space="0" w:color="auto"/>
      </w:divBdr>
      <w:divsChild>
        <w:div w:id="600919923">
          <w:marLeft w:val="1166"/>
          <w:marRight w:val="0"/>
          <w:marTop w:val="0"/>
          <w:marBottom w:val="0"/>
          <w:divBdr>
            <w:top w:val="none" w:sz="0" w:space="0" w:color="auto"/>
            <w:left w:val="none" w:sz="0" w:space="0" w:color="auto"/>
            <w:bottom w:val="none" w:sz="0" w:space="0" w:color="auto"/>
            <w:right w:val="none" w:sz="0" w:space="0" w:color="auto"/>
          </w:divBdr>
        </w:div>
        <w:div w:id="1936671417">
          <w:marLeft w:val="446"/>
          <w:marRight w:val="0"/>
          <w:marTop w:val="0"/>
          <w:marBottom w:val="0"/>
          <w:divBdr>
            <w:top w:val="none" w:sz="0" w:space="0" w:color="auto"/>
            <w:left w:val="none" w:sz="0" w:space="0" w:color="auto"/>
            <w:bottom w:val="none" w:sz="0" w:space="0" w:color="auto"/>
            <w:right w:val="none" w:sz="0" w:space="0" w:color="auto"/>
          </w:divBdr>
        </w:div>
      </w:divsChild>
    </w:div>
    <w:div w:id="367343837">
      <w:bodyDiv w:val="1"/>
      <w:marLeft w:val="0"/>
      <w:marRight w:val="0"/>
      <w:marTop w:val="0"/>
      <w:marBottom w:val="0"/>
      <w:divBdr>
        <w:top w:val="none" w:sz="0" w:space="0" w:color="auto"/>
        <w:left w:val="none" w:sz="0" w:space="0" w:color="auto"/>
        <w:bottom w:val="none" w:sz="0" w:space="0" w:color="auto"/>
        <w:right w:val="none" w:sz="0" w:space="0" w:color="auto"/>
      </w:divBdr>
    </w:div>
    <w:div w:id="406920821">
      <w:bodyDiv w:val="1"/>
      <w:marLeft w:val="0"/>
      <w:marRight w:val="0"/>
      <w:marTop w:val="0"/>
      <w:marBottom w:val="0"/>
      <w:divBdr>
        <w:top w:val="none" w:sz="0" w:space="0" w:color="auto"/>
        <w:left w:val="none" w:sz="0" w:space="0" w:color="auto"/>
        <w:bottom w:val="none" w:sz="0" w:space="0" w:color="auto"/>
        <w:right w:val="none" w:sz="0" w:space="0" w:color="auto"/>
      </w:divBdr>
    </w:div>
    <w:div w:id="438960687">
      <w:bodyDiv w:val="1"/>
      <w:marLeft w:val="0"/>
      <w:marRight w:val="0"/>
      <w:marTop w:val="0"/>
      <w:marBottom w:val="0"/>
      <w:divBdr>
        <w:top w:val="none" w:sz="0" w:space="0" w:color="auto"/>
        <w:left w:val="none" w:sz="0" w:space="0" w:color="auto"/>
        <w:bottom w:val="none" w:sz="0" w:space="0" w:color="auto"/>
        <w:right w:val="none" w:sz="0" w:space="0" w:color="auto"/>
      </w:divBdr>
    </w:div>
    <w:div w:id="516773088">
      <w:bodyDiv w:val="1"/>
      <w:marLeft w:val="0"/>
      <w:marRight w:val="0"/>
      <w:marTop w:val="0"/>
      <w:marBottom w:val="0"/>
      <w:divBdr>
        <w:top w:val="none" w:sz="0" w:space="0" w:color="auto"/>
        <w:left w:val="none" w:sz="0" w:space="0" w:color="auto"/>
        <w:bottom w:val="none" w:sz="0" w:space="0" w:color="auto"/>
        <w:right w:val="none" w:sz="0" w:space="0" w:color="auto"/>
      </w:divBdr>
    </w:div>
    <w:div w:id="532617625">
      <w:bodyDiv w:val="1"/>
      <w:marLeft w:val="0"/>
      <w:marRight w:val="0"/>
      <w:marTop w:val="0"/>
      <w:marBottom w:val="0"/>
      <w:divBdr>
        <w:top w:val="none" w:sz="0" w:space="0" w:color="auto"/>
        <w:left w:val="none" w:sz="0" w:space="0" w:color="auto"/>
        <w:bottom w:val="none" w:sz="0" w:space="0" w:color="auto"/>
        <w:right w:val="none" w:sz="0" w:space="0" w:color="auto"/>
      </w:divBdr>
    </w:div>
    <w:div w:id="578247951">
      <w:bodyDiv w:val="1"/>
      <w:marLeft w:val="0"/>
      <w:marRight w:val="0"/>
      <w:marTop w:val="0"/>
      <w:marBottom w:val="0"/>
      <w:divBdr>
        <w:top w:val="none" w:sz="0" w:space="0" w:color="auto"/>
        <w:left w:val="none" w:sz="0" w:space="0" w:color="auto"/>
        <w:bottom w:val="none" w:sz="0" w:space="0" w:color="auto"/>
        <w:right w:val="none" w:sz="0" w:space="0" w:color="auto"/>
      </w:divBdr>
    </w:div>
    <w:div w:id="642933093">
      <w:bodyDiv w:val="1"/>
      <w:marLeft w:val="0"/>
      <w:marRight w:val="0"/>
      <w:marTop w:val="0"/>
      <w:marBottom w:val="0"/>
      <w:divBdr>
        <w:top w:val="none" w:sz="0" w:space="0" w:color="auto"/>
        <w:left w:val="none" w:sz="0" w:space="0" w:color="auto"/>
        <w:bottom w:val="none" w:sz="0" w:space="0" w:color="auto"/>
        <w:right w:val="none" w:sz="0" w:space="0" w:color="auto"/>
      </w:divBdr>
    </w:div>
    <w:div w:id="820583154">
      <w:bodyDiv w:val="1"/>
      <w:marLeft w:val="0"/>
      <w:marRight w:val="0"/>
      <w:marTop w:val="0"/>
      <w:marBottom w:val="0"/>
      <w:divBdr>
        <w:top w:val="none" w:sz="0" w:space="0" w:color="auto"/>
        <w:left w:val="none" w:sz="0" w:space="0" w:color="auto"/>
        <w:bottom w:val="none" w:sz="0" w:space="0" w:color="auto"/>
        <w:right w:val="none" w:sz="0" w:space="0" w:color="auto"/>
      </w:divBdr>
    </w:div>
    <w:div w:id="994914093">
      <w:bodyDiv w:val="1"/>
      <w:marLeft w:val="0"/>
      <w:marRight w:val="0"/>
      <w:marTop w:val="0"/>
      <w:marBottom w:val="0"/>
      <w:divBdr>
        <w:top w:val="none" w:sz="0" w:space="0" w:color="auto"/>
        <w:left w:val="none" w:sz="0" w:space="0" w:color="auto"/>
        <w:bottom w:val="none" w:sz="0" w:space="0" w:color="auto"/>
        <w:right w:val="none" w:sz="0" w:space="0" w:color="auto"/>
      </w:divBdr>
    </w:div>
    <w:div w:id="1047607119">
      <w:bodyDiv w:val="1"/>
      <w:marLeft w:val="0"/>
      <w:marRight w:val="0"/>
      <w:marTop w:val="0"/>
      <w:marBottom w:val="0"/>
      <w:divBdr>
        <w:top w:val="none" w:sz="0" w:space="0" w:color="auto"/>
        <w:left w:val="none" w:sz="0" w:space="0" w:color="auto"/>
        <w:bottom w:val="none" w:sz="0" w:space="0" w:color="auto"/>
        <w:right w:val="none" w:sz="0" w:space="0" w:color="auto"/>
      </w:divBdr>
    </w:div>
    <w:div w:id="1159734562">
      <w:bodyDiv w:val="1"/>
      <w:marLeft w:val="0"/>
      <w:marRight w:val="0"/>
      <w:marTop w:val="0"/>
      <w:marBottom w:val="0"/>
      <w:divBdr>
        <w:top w:val="none" w:sz="0" w:space="0" w:color="auto"/>
        <w:left w:val="none" w:sz="0" w:space="0" w:color="auto"/>
        <w:bottom w:val="none" w:sz="0" w:space="0" w:color="auto"/>
        <w:right w:val="none" w:sz="0" w:space="0" w:color="auto"/>
      </w:divBdr>
    </w:div>
    <w:div w:id="1176116669">
      <w:bodyDiv w:val="1"/>
      <w:marLeft w:val="0"/>
      <w:marRight w:val="0"/>
      <w:marTop w:val="0"/>
      <w:marBottom w:val="0"/>
      <w:divBdr>
        <w:top w:val="none" w:sz="0" w:space="0" w:color="auto"/>
        <w:left w:val="none" w:sz="0" w:space="0" w:color="auto"/>
        <w:bottom w:val="none" w:sz="0" w:space="0" w:color="auto"/>
        <w:right w:val="none" w:sz="0" w:space="0" w:color="auto"/>
      </w:divBdr>
    </w:div>
    <w:div w:id="1224364456">
      <w:bodyDiv w:val="1"/>
      <w:marLeft w:val="0"/>
      <w:marRight w:val="0"/>
      <w:marTop w:val="0"/>
      <w:marBottom w:val="0"/>
      <w:divBdr>
        <w:top w:val="none" w:sz="0" w:space="0" w:color="auto"/>
        <w:left w:val="none" w:sz="0" w:space="0" w:color="auto"/>
        <w:bottom w:val="none" w:sz="0" w:space="0" w:color="auto"/>
        <w:right w:val="none" w:sz="0" w:space="0" w:color="auto"/>
      </w:divBdr>
    </w:div>
    <w:div w:id="1444838328">
      <w:bodyDiv w:val="1"/>
      <w:marLeft w:val="0"/>
      <w:marRight w:val="0"/>
      <w:marTop w:val="0"/>
      <w:marBottom w:val="0"/>
      <w:divBdr>
        <w:top w:val="none" w:sz="0" w:space="0" w:color="auto"/>
        <w:left w:val="none" w:sz="0" w:space="0" w:color="auto"/>
        <w:bottom w:val="none" w:sz="0" w:space="0" w:color="auto"/>
        <w:right w:val="none" w:sz="0" w:space="0" w:color="auto"/>
      </w:divBdr>
    </w:div>
    <w:div w:id="1454860594">
      <w:bodyDiv w:val="1"/>
      <w:marLeft w:val="0"/>
      <w:marRight w:val="0"/>
      <w:marTop w:val="0"/>
      <w:marBottom w:val="0"/>
      <w:divBdr>
        <w:top w:val="none" w:sz="0" w:space="0" w:color="auto"/>
        <w:left w:val="none" w:sz="0" w:space="0" w:color="auto"/>
        <w:bottom w:val="none" w:sz="0" w:space="0" w:color="auto"/>
        <w:right w:val="none" w:sz="0" w:space="0" w:color="auto"/>
      </w:divBdr>
    </w:div>
    <w:div w:id="1490516923">
      <w:bodyDiv w:val="1"/>
      <w:marLeft w:val="0"/>
      <w:marRight w:val="0"/>
      <w:marTop w:val="0"/>
      <w:marBottom w:val="0"/>
      <w:divBdr>
        <w:top w:val="none" w:sz="0" w:space="0" w:color="auto"/>
        <w:left w:val="none" w:sz="0" w:space="0" w:color="auto"/>
        <w:bottom w:val="none" w:sz="0" w:space="0" w:color="auto"/>
        <w:right w:val="none" w:sz="0" w:space="0" w:color="auto"/>
      </w:divBdr>
    </w:div>
    <w:div w:id="1498887879">
      <w:bodyDiv w:val="1"/>
      <w:marLeft w:val="0"/>
      <w:marRight w:val="0"/>
      <w:marTop w:val="0"/>
      <w:marBottom w:val="0"/>
      <w:divBdr>
        <w:top w:val="none" w:sz="0" w:space="0" w:color="auto"/>
        <w:left w:val="none" w:sz="0" w:space="0" w:color="auto"/>
        <w:bottom w:val="none" w:sz="0" w:space="0" w:color="auto"/>
        <w:right w:val="none" w:sz="0" w:space="0" w:color="auto"/>
      </w:divBdr>
    </w:div>
    <w:div w:id="1591499561">
      <w:bodyDiv w:val="1"/>
      <w:marLeft w:val="0"/>
      <w:marRight w:val="0"/>
      <w:marTop w:val="0"/>
      <w:marBottom w:val="0"/>
      <w:divBdr>
        <w:top w:val="none" w:sz="0" w:space="0" w:color="auto"/>
        <w:left w:val="none" w:sz="0" w:space="0" w:color="auto"/>
        <w:bottom w:val="none" w:sz="0" w:space="0" w:color="auto"/>
        <w:right w:val="none" w:sz="0" w:space="0" w:color="auto"/>
      </w:divBdr>
    </w:div>
    <w:div w:id="1650018117">
      <w:bodyDiv w:val="1"/>
      <w:marLeft w:val="0"/>
      <w:marRight w:val="0"/>
      <w:marTop w:val="0"/>
      <w:marBottom w:val="0"/>
      <w:divBdr>
        <w:top w:val="none" w:sz="0" w:space="0" w:color="auto"/>
        <w:left w:val="none" w:sz="0" w:space="0" w:color="auto"/>
        <w:bottom w:val="none" w:sz="0" w:space="0" w:color="auto"/>
        <w:right w:val="none" w:sz="0" w:space="0" w:color="auto"/>
      </w:divBdr>
    </w:div>
    <w:div w:id="1754816121">
      <w:bodyDiv w:val="1"/>
      <w:marLeft w:val="0"/>
      <w:marRight w:val="0"/>
      <w:marTop w:val="0"/>
      <w:marBottom w:val="0"/>
      <w:divBdr>
        <w:top w:val="none" w:sz="0" w:space="0" w:color="auto"/>
        <w:left w:val="none" w:sz="0" w:space="0" w:color="auto"/>
        <w:bottom w:val="none" w:sz="0" w:space="0" w:color="auto"/>
        <w:right w:val="none" w:sz="0" w:space="0" w:color="auto"/>
      </w:divBdr>
    </w:div>
    <w:div w:id="200851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mailto:isabelle.bouille@swift.com" TargetMode="External"/><Relationship Id="rId39" Type="http://schemas.openxmlformats.org/officeDocument/2006/relationships/image" Target="media/image24.png"/><Relationship Id="rId21" Type="http://schemas.openxmlformats.org/officeDocument/2006/relationships/image" Target="media/image10.png"/><Relationship Id="rId34" Type="http://schemas.openxmlformats.org/officeDocument/2006/relationships/image" Target="media/image21.png"/><Relationship Id="rId42" Type="http://schemas.openxmlformats.org/officeDocument/2006/relationships/hyperlink" Target="mailto:gina.russo@ny.frb.org" TargetMode="External"/><Relationship Id="rId47" Type="http://schemas.openxmlformats.org/officeDocument/2006/relationships/image" Target="media/image28.jpeg"/><Relationship Id="rId50" Type="http://schemas.openxmlformats.org/officeDocument/2006/relationships/hyperlink" Target="mailto:leslie.lee@ny.frb.org" TargetMode="External"/><Relationship Id="rId55" Type="http://schemas.openxmlformats.org/officeDocument/2006/relationships/image" Target="media/image32.jpeg"/><Relationship Id="rId63" Type="http://schemas.openxmlformats.org/officeDocument/2006/relationships/hyperlink" Target="mailto:leslie.lee@ny.frb.org" TargetMode="External"/><Relationship Id="rId68" Type="http://schemas.openxmlformats.org/officeDocument/2006/relationships/image" Target="media/image43.png"/><Relationship Id="rId76" Type="http://schemas.openxmlformats.org/officeDocument/2006/relationships/hyperlink" Target="mailto:leslie.lee@ny.frb.org" TargetMode="External"/><Relationship Id="rId84" Type="http://schemas.openxmlformats.org/officeDocument/2006/relationships/hyperlink" Target="mailto:gina.russo@ny.frb.org" TargetMode="External"/><Relationship Id="rId89" Type="http://schemas.openxmlformats.org/officeDocument/2006/relationships/header" Target="header2.xml"/><Relationship Id="rId7" Type="http://schemas.openxmlformats.org/officeDocument/2006/relationships/footnotes" Target="footnotes.xml"/><Relationship Id="rId71" Type="http://schemas.openxmlformats.org/officeDocument/2006/relationships/hyperlink" Target="mailto:gina.russo@ny.frb.org" TargetMode="External"/><Relationship Id="rId9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png"/><Relationship Id="rId11" Type="http://schemas.openxmlformats.org/officeDocument/2006/relationships/hyperlink" Target="mailto:Christophe.godefroi@epc-cep.eu" TargetMode="External"/><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hyperlink" Target="mailto:leslie.lee@ny.frb.org" TargetMode="External"/><Relationship Id="rId40" Type="http://schemas.openxmlformats.org/officeDocument/2006/relationships/image" Target="media/image25.png"/><Relationship Id="rId45" Type="http://schemas.openxmlformats.org/officeDocument/2006/relationships/hyperlink" Target="mailto:leslie.lee@ny.frb.org" TargetMode="External"/><Relationship Id="rId53" Type="http://schemas.openxmlformats.org/officeDocument/2006/relationships/hyperlink" Target="mailto:gina.russo@ny.frb.org" TargetMode="External"/><Relationship Id="rId58" Type="http://schemas.openxmlformats.org/officeDocument/2006/relationships/image" Target="media/image35.jpeg"/><Relationship Id="rId66" Type="http://schemas.openxmlformats.org/officeDocument/2006/relationships/image" Target="media/image41.png"/><Relationship Id="rId74" Type="http://schemas.openxmlformats.org/officeDocument/2006/relationships/image" Target="media/image47.png"/><Relationship Id="rId79" Type="http://schemas.openxmlformats.org/officeDocument/2006/relationships/hyperlink" Target="mailto:leslie.lee@ny.frb.org" TargetMode="External"/><Relationship Id="rId87" Type="http://schemas.openxmlformats.org/officeDocument/2006/relationships/image" Target="media/image52.png"/><Relationship Id="rId5" Type="http://schemas.openxmlformats.org/officeDocument/2006/relationships/settings" Target="settings.xml"/><Relationship Id="rId61" Type="http://schemas.openxmlformats.org/officeDocument/2006/relationships/image" Target="media/image38.png"/><Relationship Id="rId82" Type="http://schemas.openxmlformats.org/officeDocument/2006/relationships/image" Target="media/image49.jpeg"/><Relationship Id="rId90" Type="http://schemas.openxmlformats.org/officeDocument/2006/relationships/footer" Target="footer1.xml"/><Relationship Id="rId95" Type="http://schemas.openxmlformats.org/officeDocument/2006/relationships/theme" Target="theme/theme1.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png"/><Relationship Id="rId43" Type="http://schemas.openxmlformats.org/officeDocument/2006/relationships/hyperlink" Target="mailto:leslie.lee@ny.frb.org" TargetMode="External"/><Relationship Id="rId48" Type="http://schemas.openxmlformats.org/officeDocument/2006/relationships/image" Target="media/image29.png"/><Relationship Id="rId56" Type="http://schemas.openxmlformats.org/officeDocument/2006/relationships/image" Target="media/image33.jpeg"/><Relationship Id="rId64" Type="http://schemas.openxmlformats.org/officeDocument/2006/relationships/image" Target="media/image39.jpeg"/><Relationship Id="rId69" Type="http://schemas.openxmlformats.org/officeDocument/2006/relationships/image" Target="media/image44.jpeg"/><Relationship Id="rId77" Type="http://schemas.openxmlformats.org/officeDocument/2006/relationships/image" Target="media/image48.jpeg"/><Relationship Id="rId8" Type="http://schemas.openxmlformats.org/officeDocument/2006/relationships/endnotes" Target="endnotes.xml"/><Relationship Id="rId51" Type="http://schemas.openxmlformats.org/officeDocument/2006/relationships/image" Target="media/image30.jpeg"/><Relationship Id="rId72" Type="http://schemas.openxmlformats.org/officeDocument/2006/relationships/hyperlink" Target="mailto:leslie.lee@ny.frb.org" TargetMode="External"/><Relationship Id="rId80" Type="http://schemas.openxmlformats.org/officeDocument/2006/relationships/hyperlink" Target="mailto:gina.russo@ny.frb.org" TargetMode="External"/><Relationship Id="rId85" Type="http://schemas.openxmlformats.org/officeDocument/2006/relationships/hyperlink" Target="mailto:leslie.lee@ny.frb.org" TargetMode="External"/><Relationship Id="rId93"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image" Target="media/image23.jpeg"/><Relationship Id="rId46" Type="http://schemas.openxmlformats.org/officeDocument/2006/relationships/image" Target="media/image27.jpeg"/><Relationship Id="rId59" Type="http://schemas.openxmlformats.org/officeDocument/2006/relationships/image" Target="media/image36.png"/><Relationship Id="rId67" Type="http://schemas.openxmlformats.org/officeDocument/2006/relationships/image" Target="media/image42.png"/><Relationship Id="rId20" Type="http://schemas.openxmlformats.org/officeDocument/2006/relationships/image" Target="media/image9.png"/><Relationship Id="rId41" Type="http://schemas.openxmlformats.org/officeDocument/2006/relationships/image" Target="media/image26.png"/><Relationship Id="rId54" Type="http://schemas.openxmlformats.org/officeDocument/2006/relationships/hyperlink" Target="mailto:leslie.lee@ny.frb.org" TargetMode="External"/><Relationship Id="rId62" Type="http://schemas.openxmlformats.org/officeDocument/2006/relationships/hyperlink" Target="mailto:gina.russo@ny.frb.org" TargetMode="External"/><Relationship Id="rId70" Type="http://schemas.openxmlformats.org/officeDocument/2006/relationships/image" Target="media/image45.png"/><Relationship Id="rId75" Type="http://schemas.openxmlformats.org/officeDocument/2006/relationships/hyperlink" Target="mailto:gina.russo@ny.frb.org" TargetMode="External"/><Relationship Id="rId83" Type="http://schemas.openxmlformats.org/officeDocument/2006/relationships/image" Target="media/image50.png"/><Relationship Id="rId88" Type="http://schemas.openxmlformats.org/officeDocument/2006/relationships/header" Target="header1.xm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hyperlink" Target="mailto:gina.russo@ny.frb.org" TargetMode="External"/><Relationship Id="rId49" Type="http://schemas.openxmlformats.org/officeDocument/2006/relationships/hyperlink" Target="mailto:gina.russo@ny.frb.org" TargetMode="External"/><Relationship Id="rId57" Type="http://schemas.openxmlformats.org/officeDocument/2006/relationships/image" Target="media/image34.jpeg"/><Relationship Id="rId10" Type="http://schemas.openxmlformats.org/officeDocument/2006/relationships/hyperlink" Target="mailto:andrew.muir@swift.com" TargetMode="External"/><Relationship Id="rId31" Type="http://schemas.openxmlformats.org/officeDocument/2006/relationships/hyperlink" Target="mailto:robert.pepitone@theclearinghouse.org" TargetMode="External"/><Relationship Id="rId44" Type="http://schemas.openxmlformats.org/officeDocument/2006/relationships/hyperlink" Target="mailto:gina.russo@ny.frb.org" TargetMode="External"/><Relationship Id="rId52" Type="http://schemas.openxmlformats.org/officeDocument/2006/relationships/image" Target="media/image31.png"/><Relationship Id="rId60" Type="http://schemas.openxmlformats.org/officeDocument/2006/relationships/image" Target="media/image37.png"/><Relationship Id="rId65" Type="http://schemas.openxmlformats.org/officeDocument/2006/relationships/image" Target="media/image40.jpeg"/><Relationship Id="rId73" Type="http://schemas.openxmlformats.org/officeDocument/2006/relationships/image" Target="media/image46.jpeg"/><Relationship Id="rId78" Type="http://schemas.openxmlformats.org/officeDocument/2006/relationships/hyperlink" Target="mailto:gina.russo@ny.frb.org" TargetMode="External"/><Relationship Id="rId81" Type="http://schemas.openxmlformats.org/officeDocument/2006/relationships/hyperlink" Target="mailto:leslie.lee@ny.frb.org" TargetMode="External"/><Relationship Id="rId86" Type="http://schemas.openxmlformats.org/officeDocument/2006/relationships/image" Target="media/image51.jpeg"/><Relationship Id="rId9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vincent.kuntz@swif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7F6CB-1230-4DB9-868F-53FD55D65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11133</Words>
  <Characters>72546</Characters>
  <Application>Microsoft Office Word</Application>
  <DocSecurity>0</DocSecurity>
  <Lines>604</Lines>
  <Paragraphs>167</Paragraphs>
  <ScaleCrop>false</ScaleCrop>
  <HeadingPairs>
    <vt:vector size="2" baseType="variant">
      <vt:variant>
        <vt:lpstr>Title</vt:lpstr>
      </vt:variant>
      <vt:variant>
        <vt:i4>1</vt:i4>
      </vt:variant>
    </vt:vector>
  </HeadingPairs>
  <TitlesOfParts>
    <vt:vector size="1" baseType="lpstr">
      <vt:lpstr>ISO 20022 Payments Maintenance 2017/2018 - MCR</vt:lpstr>
    </vt:vector>
  </TitlesOfParts>
  <LinksUpToDate>false</LinksUpToDate>
  <CharactersWithSpaces>83512</CharactersWithSpaces>
  <SharedDoc>false</SharedDoc>
  <HLinks>
    <vt:vector size="126" baseType="variant">
      <vt:variant>
        <vt:i4>2031664</vt:i4>
      </vt:variant>
      <vt:variant>
        <vt:i4>84</vt:i4>
      </vt:variant>
      <vt:variant>
        <vt:i4>0</vt:i4>
      </vt:variant>
      <vt:variant>
        <vt:i4>5</vt:i4>
      </vt:variant>
      <vt:variant>
        <vt:lpwstr>mailto:iso20022ra@iso20022.org</vt:lpwstr>
      </vt:variant>
      <vt:variant>
        <vt:lpwstr/>
      </vt:variant>
      <vt:variant>
        <vt:i4>7405637</vt:i4>
      </vt:variant>
      <vt:variant>
        <vt:i4>81</vt:i4>
      </vt:variant>
      <vt:variant>
        <vt:i4>0</vt:i4>
      </vt:variant>
      <vt:variant>
        <vt:i4>5</vt:i4>
      </vt:variant>
      <vt:variant>
        <vt:lpwstr>http://www.iso20022.org/documents/BJ/BJ094/94_PaymentsMaintenance_2014_2015.xls</vt:lpwstr>
      </vt:variant>
      <vt:variant>
        <vt:lpwstr/>
      </vt:variant>
      <vt:variant>
        <vt:i4>3932246</vt:i4>
      </vt:variant>
      <vt:variant>
        <vt:i4>78</vt:i4>
      </vt:variant>
      <vt:variant>
        <vt:i4>0</vt:i4>
      </vt:variant>
      <vt:variant>
        <vt:i4>5</vt:i4>
      </vt:variant>
      <vt:variant>
        <vt:lpwstr>http://www.iso20022.org/documents/CRs/CR0396_IFX_StructuredRemittanceInfo_v3.doc</vt:lpwstr>
      </vt:variant>
      <vt:variant>
        <vt:lpwstr/>
      </vt:variant>
      <vt:variant>
        <vt:i4>7405637</vt:i4>
      </vt:variant>
      <vt:variant>
        <vt:i4>75</vt:i4>
      </vt:variant>
      <vt:variant>
        <vt:i4>0</vt:i4>
      </vt:variant>
      <vt:variant>
        <vt:i4>5</vt:i4>
      </vt:variant>
      <vt:variant>
        <vt:lpwstr>http://www.iso20022.org/documents/BJ/BJ094/94_PaymentsMaintenance_2014_2015.xls</vt:lpwstr>
      </vt:variant>
      <vt:variant>
        <vt:lpwstr/>
      </vt:variant>
      <vt:variant>
        <vt:i4>7602193</vt:i4>
      </vt:variant>
      <vt:variant>
        <vt:i4>72</vt:i4>
      </vt:variant>
      <vt:variant>
        <vt:i4>0</vt:i4>
      </vt:variant>
      <vt:variant>
        <vt:i4>5</vt:i4>
      </vt:variant>
      <vt:variant>
        <vt:lpwstr>mailto:vincent.kuntz@swift.com</vt:lpwstr>
      </vt:variant>
      <vt:variant>
        <vt:lpwstr/>
      </vt:variant>
      <vt:variant>
        <vt:i4>1507361</vt:i4>
      </vt:variant>
      <vt:variant>
        <vt:i4>69</vt:i4>
      </vt:variant>
      <vt:variant>
        <vt:i4>0</vt:i4>
      </vt:variant>
      <vt:variant>
        <vt:i4>5</vt:i4>
      </vt:variant>
      <vt:variant>
        <vt:lpwstr>mailto:jean-marie.eloy@swift.com</vt:lpwstr>
      </vt:variant>
      <vt:variant>
        <vt:lpwstr/>
      </vt:variant>
      <vt:variant>
        <vt:i4>7143431</vt:i4>
      </vt:variant>
      <vt:variant>
        <vt:i4>66</vt:i4>
      </vt:variant>
      <vt:variant>
        <vt:i4>0</vt:i4>
      </vt:variant>
      <vt:variant>
        <vt:i4>5</vt:i4>
      </vt:variant>
      <vt:variant>
        <vt:lpwstr>mailto:selina.bolton@db.com</vt:lpwstr>
      </vt:variant>
      <vt:variant>
        <vt:lpwstr/>
      </vt:variant>
      <vt:variant>
        <vt:i4>3407922</vt:i4>
      </vt:variant>
      <vt:variant>
        <vt:i4>63</vt:i4>
      </vt:variant>
      <vt:variant>
        <vt:i4>0</vt:i4>
      </vt:variant>
      <vt:variant>
        <vt:i4>5</vt:i4>
      </vt:variant>
      <vt:variant>
        <vt:lpwstr>\\HK-FILE01\ddobbing$\SWIFT - CGI\CGI - ChangeRequests\ISO\harri.rantanen@seb.fi</vt:lpwstr>
      </vt:variant>
      <vt:variant>
        <vt:lpwstr/>
      </vt:variant>
      <vt:variant>
        <vt:i4>2293816</vt:i4>
      </vt:variant>
      <vt:variant>
        <vt:i4>60</vt:i4>
      </vt:variant>
      <vt:variant>
        <vt:i4>0</vt:i4>
      </vt:variant>
      <vt:variant>
        <vt:i4>5</vt:i4>
      </vt:variant>
      <vt:variant>
        <vt:lpwstr>\\HK-FILE01\ddobbing$\SWIFT - CGI\CGI - ChangeRequests\ISO\david.dobbing@swift.com</vt:lpwstr>
      </vt:variant>
      <vt:variant>
        <vt:lpwstr/>
      </vt:variant>
      <vt:variant>
        <vt:i4>2031664</vt:i4>
      </vt:variant>
      <vt:variant>
        <vt:i4>57</vt:i4>
      </vt:variant>
      <vt:variant>
        <vt:i4>0</vt:i4>
      </vt:variant>
      <vt:variant>
        <vt:i4>5</vt:i4>
      </vt:variant>
      <vt:variant>
        <vt:lpwstr>mailto:iso20022ra@iso20022.org</vt:lpwstr>
      </vt:variant>
      <vt:variant>
        <vt:lpwstr/>
      </vt:variant>
      <vt:variant>
        <vt:i4>5963884</vt:i4>
      </vt:variant>
      <vt:variant>
        <vt:i4>51</vt:i4>
      </vt:variant>
      <vt:variant>
        <vt:i4>0</vt:i4>
      </vt:variant>
      <vt:variant>
        <vt:i4>5</vt:i4>
      </vt:variant>
      <vt:variant>
        <vt:lpwstr>mailto:canaledl@wellsfargo.com</vt:lpwstr>
      </vt:variant>
      <vt:variant>
        <vt:lpwstr/>
      </vt:variant>
      <vt:variant>
        <vt:i4>3080214</vt:i4>
      </vt:variant>
      <vt:variant>
        <vt:i4>48</vt:i4>
      </vt:variant>
      <vt:variant>
        <vt:i4>0</vt:i4>
      </vt:variant>
      <vt:variant>
        <vt:i4>5</vt:i4>
      </vt:variant>
      <vt:variant>
        <vt:lpwstr>mailto:ifxpresident@ifxforum.org</vt:lpwstr>
      </vt:variant>
      <vt:variant>
        <vt:lpwstr/>
      </vt:variant>
      <vt:variant>
        <vt:i4>1507361</vt:i4>
      </vt:variant>
      <vt:variant>
        <vt:i4>45</vt:i4>
      </vt:variant>
      <vt:variant>
        <vt:i4>0</vt:i4>
      </vt:variant>
      <vt:variant>
        <vt:i4>5</vt:i4>
      </vt:variant>
      <vt:variant>
        <vt:lpwstr>mailto:jean-marie.eloy@swift.com</vt:lpwstr>
      </vt:variant>
      <vt:variant>
        <vt:lpwstr/>
      </vt:variant>
      <vt:variant>
        <vt:i4>1310773</vt:i4>
      </vt:variant>
      <vt:variant>
        <vt:i4>38</vt:i4>
      </vt:variant>
      <vt:variant>
        <vt:i4>0</vt:i4>
      </vt:variant>
      <vt:variant>
        <vt:i4>5</vt:i4>
      </vt:variant>
      <vt:variant>
        <vt:lpwstr/>
      </vt:variant>
      <vt:variant>
        <vt:lpwstr>_Toc427237544</vt:lpwstr>
      </vt:variant>
      <vt:variant>
        <vt:i4>1310773</vt:i4>
      </vt:variant>
      <vt:variant>
        <vt:i4>32</vt:i4>
      </vt:variant>
      <vt:variant>
        <vt:i4>0</vt:i4>
      </vt:variant>
      <vt:variant>
        <vt:i4>5</vt:i4>
      </vt:variant>
      <vt:variant>
        <vt:lpwstr/>
      </vt:variant>
      <vt:variant>
        <vt:lpwstr>_Toc427237543</vt:lpwstr>
      </vt:variant>
      <vt:variant>
        <vt:i4>1310773</vt:i4>
      </vt:variant>
      <vt:variant>
        <vt:i4>26</vt:i4>
      </vt:variant>
      <vt:variant>
        <vt:i4>0</vt:i4>
      </vt:variant>
      <vt:variant>
        <vt:i4>5</vt:i4>
      </vt:variant>
      <vt:variant>
        <vt:lpwstr/>
      </vt:variant>
      <vt:variant>
        <vt:lpwstr>_Toc427237542</vt:lpwstr>
      </vt:variant>
      <vt:variant>
        <vt:i4>1310773</vt:i4>
      </vt:variant>
      <vt:variant>
        <vt:i4>20</vt:i4>
      </vt:variant>
      <vt:variant>
        <vt:i4>0</vt:i4>
      </vt:variant>
      <vt:variant>
        <vt:i4>5</vt:i4>
      </vt:variant>
      <vt:variant>
        <vt:lpwstr/>
      </vt:variant>
      <vt:variant>
        <vt:lpwstr>_Toc427237541</vt:lpwstr>
      </vt:variant>
      <vt:variant>
        <vt:i4>1310773</vt:i4>
      </vt:variant>
      <vt:variant>
        <vt:i4>14</vt:i4>
      </vt:variant>
      <vt:variant>
        <vt:i4>0</vt:i4>
      </vt:variant>
      <vt:variant>
        <vt:i4>5</vt:i4>
      </vt:variant>
      <vt:variant>
        <vt:lpwstr/>
      </vt:variant>
      <vt:variant>
        <vt:lpwstr>_Toc427237540</vt:lpwstr>
      </vt:variant>
      <vt:variant>
        <vt:i4>1245237</vt:i4>
      </vt:variant>
      <vt:variant>
        <vt:i4>8</vt:i4>
      </vt:variant>
      <vt:variant>
        <vt:i4>0</vt:i4>
      </vt:variant>
      <vt:variant>
        <vt:i4>5</vt:i4>
      </vt:variant>
      <vt:variant>
        <vt:lpwstr/>
      </vt:variant>
      <vt:variant>
        <vt:lpwstr>_Toc427237539</vt:lpwstr>
      </vt:variant>
      <vt:variant>
        <vt:i4>1179771</vt:i4>
      </vt:variant>
      <vt:variant>
        <vt:i4>3</vt:i4>
      </vt:variant>
      <vt:variant>
        <vt:i4>0</vt:i4>
      </vt:variant>
      <vt:variant>
        <vt:i4>5</vt:i4>
      </vt:variant>
      <vt:variant>
        <vt:lpwstr>mailto:karin.deridder@swift.com</vt:lpwstr>
      </vt:variant>
      <vt:variant>
        <vt:lpwstr/>
      </vt:variant>
      <vt:variant>
        <vt:i4>7602193</vt:i4>
      </vt:variant>
      <vt:variant>
        <vt:i4>0</vt:i4>
      </vt:variant>
      <vt:variant>
        <vt:i4>0</vt:i4>
      </vt:variant>
      <vt:variant>
        <vt:i4>5</vt:i4>
      </vt:variant>
      <vt:variant>
        <vt:lpwstr>mailto:vincent.kuntz@swift.com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20022 Payments Maintenance 2017/2018 - MCR</dc:title>
  <dc:creator/>
  <cp:lastModifiedBy/>
  <cp:revision>1</cp:revision>
  <dcterms:created xsi:type="dcterms:W3CDTF">2017-10-02T14:02:00Z</dcterms:created>
  <dcterms:modified xsi:type="dcterms:W3CDTF">2017-10-02T14:05:00Z</dcterms:modified>
</cp:coreProperties>
</file>