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836" w14:textId="77777777" w:rsidR="00865C2F" w:rsidRPr="00865C2F" w:rsidRDefault="00DD37B4" w:rsidP="00865C2F">
      <w:pPr>
        <w:jc w:val="center"/>
        <w:rPr>
          <w:b/>
          <w:smallCaps/>
          <w:szCs w:val="24"/>
          <w:lang w:val="en-GB"/>
        </w:rPr>
      </w:pPr>
      <w:r>
        <w:rPr>
          <w:b/>
          <w:smallCaps/>
          <w:szCs w:val="24"/>
          <w:lang w:val="en-GB"/>
        </w:rPr>
        <w:t>Change Request</w:t>
      </w:r>
    </w:p>
    <w:p w14:paraId="33B0939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258A69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F599B27" w14:textId="4E3379E6" w:rsidR="007A354C" w:rsidRDefault="00A3008E" w:rsidP="007A354C">
      <w:pPr>
        <w:rPr>
          <w:szCs w:val="24"/>
          <w:lang w:val="en-GB"/>
        </w:rPr>
      </w:pPr>
      <w:r>
        <w:rPr>
          <w:i/>
          <w:szCs w:val="24"/>
          <w:lang w:val="en-GB"/>
        </w:rPr>
        <w:t>A.1 Submitter</w:t>
      </w:r>
      <w:r>
        <w:rPr>
          <w:szCs w:val="24"/>
          <w:lang w:val="en-GB"/>
        </w:rPr>
        <w:t xml:space="preserve">: </w:t>
      </w:r>
      <w:r w:rsidR="007A354C" w:rsidRPr="007A354C">
        <w:rPr>
          <w:szCs w:val="24"/>
          <w:lang w:val="en-GB"/>
        </w:rPr>
        <w:t>DESSUG CA – PSG (Deutsche SWIFT Securities Market User Group - Corporate Actions - Proxy Subgroup Germany)</w:t>
      </w:r>
    </w:p>
    <w:p w14:paraId="7B7E1AB3" w14:textId="77777777" w:rsidR="007E3FA9" w:rsidRDefault="007E3FA9" w:rsidP="007E3FA9">
      <w:pPr>
        <w:rPr>
          <w:szCs w:val="24"/>
          <w:lang w:val="en-GB"/>
        </w:rPr>
      </w:pPr>
      <w:r>
        <w:rPr>
          <w:i/>
          <w:szCs w:val="24"/>
          <w:lang w:val="en-GB"/>
        </w:rPr>
        <w:t>A.2 Contact person:</w:t>
      </w:r>
    </w:p>
    <w:p w14:paraId="5DAAE20D" w14:textId="77777777" w:rsidR="00221F72" w:rsidRPr="00417663" w:rsidRDefault="00221F72" w:rsidP="00221F72">
      <w:pPr>
        <w:rPr>
          <w:szCs w:val="24"/>
        </w:rPr>
      </w:pPr>
      <w:r w:rsidRPr="00417663">
        <w:rPr>
          <w:szCs w:val="24"/>
        </w:rPr>
        <w:t xml:space="preserve">Hendrik Melchior, </w:t>
      </w:r>
      <w:hyperlink r:id="rId8" w:history="1">
        <w:r w:rsidRPr="00417663">
          <w:rPr>
            <w:rStyle w:val="Hyperlink"/>
            <w:szCs w:val="24"/>
          </w:rPr>
          <w:t>hendrik.melchior@clearstream.com</w:t>
        </w:r>
      </w:hyperlink>
      <w:r w:rsidRPr="00417663">
        <w:rPr>
          <w:szCs w:val="24"/>
        </w:rPr>
        <w:t>, +496921113263</w:t>
      </w:r>
    </w:p>
    <w:p w14:paraId="20FCBF64" w14:textId="5E04073C" w:rsidR="00221F72" w:rsidRDefault="00221F72" w:rsidP="00221F72">
      <w:pPr>
        <w:rPr>
          <w:szCs w:val="24"/>
          <w:lang w:val="de-DE"/>
        </w:rPr>
      </w:pPr>
      <w:r>
        <w:rPr>
          <w:szCs w:val="24"/>
          <w:lang w:val="de-DE"/>
        </w:rPr>
        <w:t xml:space="preserve">Daniel Schaefer, </w:t>
      </w:r>
      <w:hyperlink r:id="rId9" w:history="1">
        <w:r>
          <w:rPr>
            <w:rStyle w:val="Hyperlink"/>
            <w:szCs w:val="24"/>
            <w:lang w:val="de-DE"/>
          </w:rPr>
          <w:t>Daniel.Schaefer@hsbc.de</w:t>
        </w:r>
      </w:hyperlink>
      <w:r>
        <w:rPr>
          <w:szCs w:val="24"/>
          <w:lang w:val="de-DE"/>
        </w:rPr>
        <w:t>, +492119102362</w:t>
      </w:r>
    </w:p>
    <w:p w14:paraId="05D37BF8" w14:textId="77777777" w:rsidR="008445AE" w:rsidRPr="00EE046F" w:rsidRDefault="008445AE" w:rsidP="00221F72">
      <w:pPr>
        <w:rPr>
          <w:szCs w:val="24"/>
          <w:lang w:val="de-DE"/>
        </w:rPr>
      </w:pPr>
    </w:p>
    <w:p w14:paraId="2A175478" w14:textId="7C14A70D" w:rsidR="00854FA6" w:rsidRDefault="00854FA6" w:rsidP="00854FA6">
      <w:pPr>
        <w:numPr>
          <w:ilvl w:val="0"/>
          <w:numId w:val="6"/>
        </w:numPr>
        <w:rPr>
          <w:b/>
          <w:lang w:val="en-GB"/>
        </w:rPr>
      </w:pPr>
      <w:r>
        <w:rPr>
          <w:b/>
          <w:lang w:val="en-GB"/>
        </w:rPr>
        <w:t>Related m</w:t>
      </w:r>
      <w:r w:rsidRPr="00451986">
        <w:rPr>
          <w:b/>
          <w:lang w:val="en-GB"/>
        </w:rPr>
        <w:t>essages:</w:t>
      </w:r>
    </w:p>
    <w:p w14:paraId="15FD77A3" w14:textId="0409EF3B" w:rsidR="00AE6537" w:rsidRDefault="00F02828" w:rsidP="00AE6537">
      <w:pPr>
        <w:rPr>
          <w:szCs w:val="24"/>
          <w:lang w:val="en-GB"/>
        </w:rPr>
      </w:pPr>
      <w:r>
        <w:rPr>
          <w:szCs w:val="24"/>
          <w:lang w:val="en-GB"/>
        </w:rPr>
        <w:t>Seev.001, 002, 003, 004, 005, 006, 007, 008</w:t>
      </w:r>
    </w:p>
    <w:p w14:paraId="193A6F4E" w14:textId="77777777" w:rsidR="00864CBB" w:rsidRPr="00AE6537" w:rsidRDefault="00864CBB" w:rsidP="00AE6537">
      <w:pPr>
        <w:rPr>
          <w:lang w:val="en-GB"/>
        </w:rPr>
      </w:pPr>
    </w:p>
    <w:p w14:paraId="3B3A1FA1" w14:textId="77777777" w:rsidR="00854FA6" w:rsidRDefault="006D4A37" w:rsidP="00AE6537">
      <w:pPr>
        <w:numPr>
          <w:ilvl w:val="0"/>
          <w:numId w:val="6"/>
        </w:numPr>
        <w:rPr>
          <w:lang w:val="en-GB"/>
        </w:rPr>
      </w:pPr>
      <w:r>
        <w:rPr>
          <w:b/>
          <w:lang w:val="en-GB"/>
        </w:rPr>
        <w:t>Description of the change request:</w:t>
      </w:r>
    </w:p>
    <w:p w14:paraId="0F5AE0D1" w14:textId="4D8CEFEE" w:rsidR="002B6A12" w:rsidRDefault="004D3FD1" w:rsidP="002B6A12">
      <w:pPr>
        <w:rPr>
          <w:color w:val="000000" w:themeColor="text1"/>
        </w:rPr>
      </w:pPr>
      <w:r>
        <w:rPr>
          <w:color w:val="000000" w:themeColor="text1"/>
        </w:rPr>
        <w:t>Introduce a new meeting event type “Meeting with Payment”</w:t>
      </w:r>
      <w:r w:rsidR="00E54E51">
        <w:rPr>
          <w:color w:val="000000" w:themeColor="text1"/>
        </w:rPr>
        <w:t xml:space="preserve">. This request is related to </w:t>
      </w:r>
      <w:r w:rsidR="003014E0">
        <w:rPr>
          <w:color w:val="000000" w:themeColor="text1"/>
        </w:rPr>
        <w:t xml:space="preserve">the </w:t>
      </w:r>
      <w:r w:rsidR="00F02828">
        <w:rPr>
          <w:color w:val="000000" w:themeColor="text1"/>
        </w:rPr>
        <w:t xml:space="preserve">SMPG </w:t>
      </w:r>
      <w:r w:rsidR="00E54E51">
        <w:rPr>
          <w:color w:val="000000" w:themeColor="text1"/>
        </w:rPr>
        <w:t>c</w:t>
      </w:r>
      <w:r w:rsidR="00F02828">
        <w:rPr>
          <w:color w:val="000000" w:themeColor="text1"/>
        </w:rPr>
        <w:t xml:space="preserve">hange request CA509 to introduce </w:t>
      </w:r>
      <w:r w:rsidR="00E54E51">
        <w:rPr>
          <w:color w:val="000000" w:themeColor="text1"/>
        </w:rPr>
        <w:t xml:space="preserve">a </w:t>
      </w:r>
      <w:r w:rsidR="00F02828">
        <w:rPr>
          <w:color w:val="000000" w:themeColor="text1"/>
        </w:rPr>
        <w:t>new Corporate Action event type</w:t>
      </w:r>
      <w:r w:rsidR="00E54E51">
        <w:rPr>
          <w:color w:val="000000" w:themeColor="text1"/>
        </w:rPr>
        <w:t xml:space="preserve"> </w:t>
      </w:r>
      <w:r w:rsidR="00F02828">
        <w:rPr>
          <w:color w:val="000000" w:themeColor="text1"/>
        </w:rPr>
        <w:t>for the payment</w:t>
      </w:r>
      <w:r w:rsidR="00E54E51">
        <w:rPr>
          <w:color w:val="000000" w:themeColor="text1"/>
        </w:rPr>
        <w:t xml:space="preserve"> </w:t>
      </w:r>
      <w:r w:rsidR="00F02828">
        <w:rPr>
          <w:color w:val="000000" w:themeColor="text1"/>
        </w:rPr>
        <w:t xml:space="preserve">related to </w:t>
      </w:r>
      <w:r w:rsidR="0024129B">
        <w:rPr>
          <w:color w:val="000000" w:themeColor="text1"/>
        </w:rPr>
        <w:t>incentive premium</w:t>
      </w:r>
      <w:r w:rsidR="00F02828">
        <w:rPr>
          <w:color w:val="000000" w:themeColor="text1"/>
        </w:rPr>
        <w:t xml:space="preserve">. </w:t>
      </w:r>
    </w:p>
    <w:p w14:paraId="4E5DF159" w14:textId="77777777" w:rsidR="004D3FD1" w:rsidRPr="00FE1FB6" w:rsidRDefault="004D3FD1" w:rsidP="0011386D">
      <w:pPr>
        <w:rPr>
          <w:color w:val="000000" w:themeColor="text1"/>
          <w:highlight w:val="yellow"/>
        </w:rPr>
      </w:pPr>
    </w:p>
    <w:p w14:paraId="74B41B4A" w14:textId="1BE49E9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D08521D" w14:textId="19D5E843" w:rsidR="00EE046F" w:rsidRDefault="00EE046F" w:rsidP="00EE046F">
      <w:bookmarkStart w:id="0" w:name="_Hlk100072315"/>
      <w:r>
        <w:t>T</w:t>
      </w:r>
      <w:r w:rsidRPr="00EE046F">
        <w:t xml:space="preserve">he </w:t>
      </w:r>
      <w:r w:rsidR="0017082A">
        <w:t xml:space="preserve">SMPG CA509 </w:t>
      </w:r>
      <w:r w:rsidRPr="00EE046F">
        <w:t xml:space="preserve">SWIFT 15022 CR </w:t>
      </w:r>
      <w:r w:rsidR="00727E1A">
        <w:t>to</w:t>
      </w:r>
      <w:r w:rsidRPr="00EE046F">
        <w:t xml:space="preserve"> introduce a new CA event type</w:t>
      </w:r>
      <w:r>
        <w:t xml:space="preserve"> doesn’t solve the challenge</w:t>
      </w:r>
      <w:r w:rsidRPr="00EE046F">
        <w:t xml:space="preserve"> for intermediaries </w:t>
      </w:r>
      <w:r w:rsidR="009D029D">
        <w:t xml:space="preserve">and Global Proxy providers </w:t>
      </w:r>
      <w:r w:rsidRPr="00EE046F">
        <w:t xml:space="preserve">to identify </w:t>
      </w:r>
      <w:r w:rsidR="0017082A">
        <w:t>such</w:t>
      </w:r>
      <w:r>
        <w:t xml:space="preserve"> kind of</w:t>
      </w:r>
      <w:r w:rsidRPr="00EE046F">
        <w:t xml:space="preserve"> meeting events. If the requirement from issuers and markets/issuer-CSDs is it to announce these events as a meeting, a new meeting event type</w:t>
      </w:r>
      <w:r w:rsidR="00727E1A">
        <w:t xml:space="preserve"> in ISO20022</w:t>
      </w:r>
      <w:r w:rsidRPr="00EE046F">
        <w:t xml:space="preserve"> </w:t>
      </w:r>
      <w:r>
        <w:t>should be introduced</w:t>
      </w:r>
      <w:r w:rsidR="00727E1A">
        <w:t xml:space="preserve"> as well</w:t>
      </w:r>
      <w:r w:rsidRPr="00EE046F">
        <w:t xml:space="preserve">. </w:t>
      </w:r>
    </w:p>
    <w:p w14:paraId="3B777AF7" w14:textId="646C2E0C" w:rsidR="00DF177F" w:rsidRDefault="00406ABF" w:rsidP="00DF177F">
      <w:r>
        <w:t xml:space="preserve">Often the meeting event is </w:t>
      </w:r>
      <w:r w:rsidR="009D029D">
        <w:t>not accepted</w:t>
      </w:r>
      <w:r>
        <w:t xml:space="preserve"> by Global Proxy providers to be announced and the intermediary must then setup the event </w:t>
      </w:r>
      <w:r w:rsidR="0051475F">
        <w:t>i</w:t>
      </w:r>
      <w:r>
        <w:t xml:space="preserve">n their Corporate Actions system with the 150022 event types like (MEET or BMET). </w:t>
      </w:r>
      <w:r w:rsidR="00DF177F">
        <w:t>Th</w:t>
      </w:r>
      <w:r w:rsidR="0051475F">
        <w:t>e</w:t>
      </w:r>
      <w:r w:rsidR="00DF177F">
        <w:t xml:space="preserve"> </w:t>
      </w:r>
      <w:r>
        <w:t xml:space="preserve">new </w:t>
      </w:r>
      <w:r w:rsidR="0051475F">
        <w:t xml:space="preserve">meeting </w:t>
      </w:r>
      <w:r>
        <w:t>event type</w:t>
      </w:r>
      <w:r w:rsidR="001E1B86">
        <w:t xml:space="preserve"> in 20022</w:t>
      </w:r>
      <w:r>
        <w:t xml:space="preserve"> should</w:t>
      </w:r>
      <w:r w:rsidR="00DF177F">
        <w:t xml:space="preserve"> allow Global Proxy Provider</w:t>
      </w:r>
      <w:r>
        <w:t>s</w:t>
      </w:r>
      <w:r w:rsidR="00DF177F">
        <w:t xml:space="preserve"> to announce these events and the </w:t>
      </w:r>
      <w:r w:rsidR="006C0C88">
        <w:t>participation</w:t>
      </w:r>
      <w:r w:rsidR="00E53AC3">
        <w:t xml:space="preserve"> and vote results</w:t>
      </w:r>
      <w:r w:rsidR="00DF177F">
        <w:t xml:space="preserve"> can easily </w:t>
      </w:r>
      <w:r w:rsidR="00E53AC3">
        <w:t xml:space="preserve">be </w:t>
      </w:r>
      <w:r w:rsidR="00DF177F">
        <w:t>handed over to the Corporate Actions teams</w:t>
      </w:r>
      <w:r w:rsidR="001A1991">
        <w:t xml:space="preserve"> to release the payment to eligible investors. </w:t>
      </w:r>
    </w:p>
    <w:p w14:paraId="44ED89C7" w14:textId="7355E86A" w:rsidR="00094CBF" w:rsidRDefault="00966D00" w:rsidP="00EE046F">
      <w:r>
        <w:t>Due to the volumes of approx. 200 events per year, t</w:t>
      </w:r>
      <w:r w:rsidR="00EE046F" w:rsidRPr="00EE046F">
        <w:t xml:space="preserve">here should be only one new meeting event (Meeting with Payment) and a description that allows the usage of this qualifier for all types of assets (e.g. Bonds, Equities) and all meeting types like </w:t>
      </w:r>
      <w:r w:rsidR="005844EF">
        <w:t>general</w:t>
      </w:r>
      <w:r w:rsidR="00EE046F" w:rsidRPr="00EE046F">
        <w:t xml:space="preserve">, extraordinary or special meetings. </w:t>
      </w:r>
    </w:p>
    <w:p w14:paraId="52F8911E" w14:textId="09207347" w:rsidR="00E668DF" w:rsidRDefault="00EE046F" w:rsidP="00E55F88">
      <w:pPr>
        <w:rPr>
          <w:szCs w:val="24"/>
          <w:highlight w:val="yellow"/>
          <w:lang w:val="en-GB"/>
        </w:rPr>
      </w:pPr>
      <w:r w:rsidRPr="00EE046F">
        <w:t xml:space="preserve">When this event type is used, </w:t>
      </w:r>
      <w:r w:rsidR="006B4FBC">
        <w:t>the related</w:t>
      </w:r>
      <w:r w:rsidRPr="00EE046F">
        <w:t xml:space="preserve"> payment with the new CA event type </w:t>
      </w:r>
      <w:r w:rsidR="00094CBF">
        <w:t>should be</w:t>
      </w:r>
      <w:r w:rsidRPr="00EE046F">
        <w:t xml:space="preserve"> processed</w:t>
      </w:r>
      <w:r w:rsidR="006B4FBC">
        <w:t>.</w:t>
      </w:r>
    </w:p>
    <w:p w14:paraId="51E83C37" w14:textId="2FAFC26D" w:rsidR="00EE046F" w:rsidRDefault="00EE046F" w:rsidP="0011386D">
      <w:pPr>
        <w:rPr>
          <w:szCs w:val="24"/>
          <w:highlight w:val="yellow"/>
          <w:lang w:val="en-GB"/>
        </w:rPr>
      </w:pPr>
    </w:p>
    <w:bookmarkEnd w:id="0"/>
    <w:p w14:paraId="6F499F8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C83B5" w14:textId="53A9CD29" w:rsidR="0011386D" w:rsidRDefault="0011386D" w:rsidP="00F34C66">
      <w:pPr>
        <w:rPr>
          <w:i/>
          <w:szCs w:val="24"/>
          <w:lang w:val="en-GB"/>
        </w:rPr>
      </w:pPr>
      <w:r w:rsidRPr="004756D1">
        <w:rPr>
          <w:i/>
          <w:szCs w:val="24"/>
          <w:lang w:val="en-GB"/>
        </w:rPr>
        <w:t>SR2023</w:t>
      </w:r>
    </w:p>
    <w:p w14:paraId="092115AF" w14:textId="76482820" w:rsidR="00381EF7" w:rsidRDefault="00381EF7" w:rsidP="00EF19E0"/>
    <w:p w14:paraId="0BE86940" w14:textId="77777777" w:rsidR="006D18AD" w:rsidRDefault="006D18AD" w:rsidP="006D18AD">
      <w:pPr>
        <w:numPr>
          <w:ilvl w:val="0"/>
          <w:numId w:val="6"/>
        </w:numPr>
        <w:rPr>
          <w:szCs w:val="24"/>
          <w:lang w:val="en-GB"/>
        </w:rPr>
      </w:pPr>
      <w:r>
        <w:rPr>
          <w:b/>
          <w:szCs w:val="24"/>
          <w:lang w:val="en-GB"/>
        </w:rPr>
        <w:t>Business examples:</w:t>
      </w:r>
    </w:p>
    <w:p w14:paraId="17EF9C43" w14:textId="19332EA7" w:rsidR="006D18AD" w:rsidRDefault="006D18AD" w:rsidP="006D18AD">
      <w:r>
        <w:t xml:space="preserve">Add a new event code. </w:t>
      </w:r>
    </w:p>
    <w:p w14:paraId="5A774052" w14:textId="4F1FF465" w:rsidR="009C7FD7" w:rsidRDefault="009C7FD7" w:rsidP="0092674D">
      <w:pPr>
        <w:ind w:firstLine="720"/>
      </w:pPr>
      <w:r>
        <w:t>Bond Holder Meeting [BMET]</w:t>
      </w:r>
      <w:r>
        <w:tab/>
      </w:r>
      <w:r>
        <w:tab/>
      </w:r>
    </w:p>
    <w:p w14:paraId="2BEB6D4C" w14:textId="77777777" w:rsidR="009C7FD7" w:rsidRDefault="009C7FD7" w:rsidP="0092674D">
      <w:pPr>
        <w:ind w:firstLine="720"/>
      </w:pPr>
      <w:r>
        <w:t>Court Meeting [CMET]</w:t>
      </w:r>
      <w:r>
        <w:tab/>
      </w:r>
      <w:r>
        <w:tab/>
      </w:r>
    </w:p>
    <w:p w14:paraId="01CCB87B" w14:textId="77777777" w:rsidR="009C7FD7" w:rsidRDefault="009C7FD7" w:rsidP="0092674D">
      <w:pPr>
        <w:ind w:firstLine="720"/>
      </w:pPr>
      <w:r>
        <w:t>Extraordinary [XMET]</w:t>
      </w:r>
      <w:r>
        <w:tab/>
      </w:r>
      <w:r>
        <w:tab/>
      </w:r>
    </w:p>
    <w:p w14:paraId="25CDFF2E" w14:textId="77777777" w:rsidR="009C7FD7" w:rsidRDefault="009C7FD7" w:rsidP="0092674D">
      <w:pPr>
        <w:ind w:firstLine="720"/>
      </w:pPr>
      <w:r>
        <w:t>General [GMET]</w:t>
      </w:r>
      <w:r>
        <w:tab/>
      </w:r>
      <w:r>
        <w:tab/>
      </w:r>
    </w:p>
    <w:p w14:paraId="6AC35FE7" w14:textId="77777777" w:rsidR="009C7FD7" w:rsidRDefault="009C7FD7" w:rsidP="0092674D">
      <w:pPr>
        <w:ind w:firstLine="720"/>
      </w:pPr>
      <w:r>
        <w:t>Mixed [MIXD]</w:t>
      </w:r>
      <w:r>
        <w:tab/>
      </w:r>
      <w:r>
        <w:tab/>
      </w:r>
    </w:p>
    <w:p w14:paraId="4653E5FE" w14:textId="644309BE" w:rsidR="009C7FD7" w:rsidRDefault="009C7FD7" w:rsidP="0092674D">
      <w:pPr>
        <w:ind w:firstLine="720"/>
      </w:pPr>
      <w:r>
        <w:t>Special [SPCL]</w:t>
      </w:r>
    </w:p>
    <w:p w14:paraId="5C87ED8B" w14:textId="691A37F0" w:rsidR="009C7FD7" w:rsidRDefault="00975149" w:rsidP="0092674D">
      <w:pPr>
        <w:pStyle w:val="ListParagraph"/>
        <w:numPr>
          <w:ilvl w:val="0"/>
          <w:numId w:val="17"/>
        </w:numPr>
      </w:pPr>
      <w:r>
        <w:t>Meeting with Payment [MEWP]</w:t>
      </w:r>
    </w:p>
    <w:p w14:paraId="3E02806C" w14:textId="2EA121A3" w:rsidR="00975149" w:rsidRDefault="00975149" w:rsidP="00EF19E0"/>
    <w:p w14:paraId="04C70516" w14:textId="3B143205" w:rsidR="003F653A" w:rsidRDefault="003F653A" w:rsidP="0006489D">
      <w:r>
        <w:t>Description</w:t>
      </w:r>
      <w:r w:rsidR="00BB1CFE">
        <w:t xml:space="preserve"> of the new meeting with payment event type</w:t>
      </w:r>
      <w:r>
        <w:t xml:space="preserve">: </w:t>
      </w:r>
      <w:r w:rsidRPr="003F653A">
        <w:t>Meeting that takes place as needed</w:t>
      </w:r>
      <w:r w:rsidR="00065441">
        <w:t xml:space="preserve"> and an</w:t>
      </w:r>
      <w:r w:rsidR="0060581A">
        <w:t xml:space="preserve"> incentive premium or any other kind of payment is related</w:t>
      </w:r>
      <w:r w:rsidRPr="003F653A">
        <w:t>.</w:t>
      </w:r>
      <w:r w:rsidR="00065441">
        <w:t xml:space="preserve"> </w:t>
      </w:r>
      <w:r w:rsidR="008E05A2">
        <w:t xml:space="preserve">The </w:t>
      </w:r>
      <w:r w:rsidR="00AE59F4">
        <w:t xml:space="preserve">payment </w:t>
      </w:r>
      <w:r w:rsidR="00482483">
        <w:t xml:space="preserve">to eligible investors will be </w:t>
      </w:r>
      <w:r w:rsidR="00AE59F4">
        <w:t xml:space="preserve">processed by a separate Corporate Actions event.  </w:t>
      </w:r>
    </w:p>
    <w:p w14:paraId="11FE19BC" w14:textId="77777777" w:rsidR="0006489D" w:rsidRPr="004779B6" w:rsidRDefault="0006489D" w:rsidP="0006489D"/>
    <w:p w14:paraId="67F85C19" w14:textId="109200CB"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3DF214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B1AC7B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BEBC178" w14:textId="77777777" w:rsidTr="00130EB9">
        <w:trPr>
          <w:gridAfter w:val="3"/>
          <w:wAfter w:w="5623" w:type="dxa"/>
        </w:trPr>
        <w:tc>
          <w:tcPr>
            <w:tcW w:w="1242" w:type="dxa"/>
            <w:gridSpan w:val="2"/>
          </w:tcPr>
          <w:p w14:paraId="1D6D2AC6" w14:textId="77777777" w:rsidR="00C40729" w:rsidRPr="00E3221E" w:rsidRDefault="00C40729" w:rsidP="0025138E">
            <w:pPr>
              <w:rPr>
                <w:b/>
                <w:szCs w:val="24"/>
                <w:lang w:val="en-GB"/>
              </w:rPr>
            </w:pPr>
            <w:r w:rsidRPr="00E3221E">
              <w:rPr>
                <w:b/>
                <w:szCs w:val="24"/>
                <w:lang w:val="en-GB"/>
              </w:rPr>
              <w:t>Consider</w:t>
            </w:r>
          </w:p>
        </w:tc>
        <w:tc>
          <w:tcPr>
            <w:tcW w:w="567" w:type="dxa"/>
          </w:tcPr>
          <w:p w14:paraId="000EBF9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0D95056" w14:textId="77777777" w:rsidR="00C40729" w:rsidRPr="00E3221E" w:rsidRDefault="00C40729" w:rsidP="0025138E">
            <w:pPr>
              <w:rPr>
                <w:b/>
                <w:szCs w:val="24"/>
                <w:lang w:val="en-GB"/>
              </w:rPr>
            </w:pPr>
            <w:r w:rsidRPr="00E3221E">
              <w:rPr>
                <w:b/>
                <w:szCs w:val="24"/>
                <w:lang w:val="en-GB"/>
              </w:rPr>
              <w:t>Timing</w:t>
            </w:r>
          </w:p>
        </w:tc>
      </w:tr>
      <w:tr w:rsidR="00130EB9" w:rsidRPr="006D7FF8" w14:paraId="1AF8D81C" w14:textId="77777777" w:rsidTr="00130EB9">
        <w:trPr>
          <w:gridBefore w:val="1"/>
          <w:gridAfter w:val="1"/>
          <w:wBefore w:w="1059" w:type="dxa"/>
          <w:wAfter w:w="945" w:type="dxa"/>
          <w:trHeight w:val="501"/>
        </w:trPr>
        <w:tc>
          <w:tcPr>
            <w:tcW w:w="750" w:type="dxa"/>
            <w:gridSpan w:val="2"/>
            <w:tcBorders>
              <w:left w:val="nil"/>
              <w:bottom w:val="nil"/>
            </w:tcBorders>
          </w:tcPr>
          <w:p w14:paraId="5E69F1FB" w14:textId="77777777" w:rsidR="00130EB9" w:rsidRDefault="00130EB9" w:rsidP="0025138E">
            <w:pPr>
              <w:rPr>
                <w:szCs w:val="24"/>
                <w:lang w:val="en-GB"/>
              </w:rPr>
            </w:pPr>
          </w:p>
        </w:tc>
        <w:tc>
          <w:tcPr>
            <w:tcW w:w="5954" w:type="dxa"/>
            <w:gridSpan w:val="2"/>
          </w:tcPr>
          <w:p w14:paraId="21751EC6"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252A5DAF"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6558CE8D" w14:textId="09741067" w:rsidR="00130EB9" w:rsidRPr="00AD7CD5" w:rsidRDefault="00130EB9" w:rsidP="0025138E">
            <w:pPr>
              <w:spacing w:before="0"/>
              <w:jc w:val="both"/>
              <w:rPr>
                <w:color w:val="FF0000"/>
                <w:szCs w:val="24"/>
                <w:lang w:val="en-GB"/>
              </w:rPr>
            </w:pPr>
          </w:p>
        </w:tc>
      </w:tr>
      <w:tr w:rsidR="00C40729" w:rsidRPr="006D7FF8" w14:paraId="4DAF91C3" w14:textId="77777777" w:rsidTr="00130EB9">
        <w:trPr>
          <w:gridBefore w:val="1"/>
          <w:gridAfter w:val="1"/>
          <w:wBefore w:w="1059" w:type="dxa"/>
          <w:wAfter w:w="945" w:type="dxa"/>
          <w:trHeight w:val="501"/>
        </w:trPr>
        <w:tc>
          <w:tcPr>
            <w:tcW w:w="750" w:type="dxa"/>
            <w:gridSpan w:val="2"/>
            <w:tcBorders>
              <w:top w:val="nil"/>
              <w:left w:val="nil"/>
              <w:bottom w:val="nil"/>
            </w:tcBorders>
          </w:tcPr>
          <w:p w14:paraId="57875854" w14:textId="77777777" w:rsidR="00C40729" w:rsidRDefault="00C40729" w:rsidP="0025138E">
            <w:pPr>
              <w:spacing w:before="0"/>
              <w:rPr>
                <w:szCs w:val="24"/>
                <w:lang w:val="en-GB"/>
              </w:rPr>
            </w:pPr>
          </w:p>
        </w:tc>
        <w:tc>
          <w:tcPr>
            <w:tcW w:w="5954" w:type="dxa"/>
            <w:gridSpan w:val="2"/>
          </w:tcPr>
          <w:p w14:paraId="7E54642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69343FA"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AA38198" w14:textId="77777777" w:rsidR="00C40729" w:rsidRPr="00AD7CD5" w:rsidRDefault="00C40729" w:rsidP="0025138E">
            <w:pPr>
              <w:spacing w:before="0"/>
              <w:jc w:val="center"/>
              <w:rPr>
                <w:color w:val="FF0000"/>
                <w:szCs w:val="24"/>
                <w:lang w:val="en-GB"/>
              </w:rPr>
            </w:pPr>
          </w:p>
        </w:tc>
      </w:tr>
      <w:tr w:rsidR="00C40729" w:rsidRPr="006D7FF8" w14:paraId="3C84B013" w14:textId="77777777" w:rsidTr="00130EB9">
        <w:trPr>
          <w:gridBefore w:val="1"/>
          <w:wBefore w:w="1059" w:type="dxa"/>
          <w:trHeight w:val="511"/>
        </w:trPr>
        <w:tc>
          <w:tcPr>
            <w:tcW w:w="750" w:type="dxa"/>
            <w:gridSpan w:val="2"/>
            <w:tcBorders>
              <w:top w:val="nil"/>
              <w:left w:val="nil"/>
              <w:bottom w:val="nil"/>
            </w:tcBorders>
          </w:tcPr>
          <w:p w14:paraId="6377D51B" w14:textId="77777777" w:rsidR="00C40729" w:rsidRDefault="00C40729" w:rsidP="0025138E">
            <w:pPr>
              <w:spacing w:before="0"/>
              <w:rPr>
                <w:szCs w:val="24"/>
                <w:lang w:val="en-GB"/>
              </w:rPr>
            </w:pPr>
          </w:p>
        </w:tc>
        <w:tc>
          <w:tcPr>
            <w:tcW w:w="5954" w:type="dxa"/>
            <w:gridSpan w:val="2"/>
          </w:tcPr>
          <w:p w14:paraId="073762E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2D9CF38"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8EF83FE"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7A76970" w14:textId="77777777" w:rsidR="00C40729" w:rsidRDefault="00C40729" w:rsidP="0025138E">
            <w:pPr>
              <w:ind w:left="360"/>
              <w:jc w:val="both"/>
              <w:rPr>
                <w:szCs w:val="24"/>
                <w:lang w:val="en-GB"/>
              </w:rPr>
            </w:pPr>
          </w:p>
        </w:tc>
      </w:tr>
      <w:tr w:rsidR="00C40729" w:rsidRPr="006D7FF8" w14:paraId="468A0345" w14:textId="77777777" w:rsidTr="00130EB9">
        <w:trPr>
          <w:gridBefore w:val="1"/>
          <w:wBefore w:w="1059" w:type="dxa"/>
          <w:trHeight w:val="511"/>
        </w:trPr>
        <w:tc>
          <w:tcPr>
            <w:tcW w:w="750" w:type="dxa"/>
            <w:gridSpan w:val="2"/>
            <w:tcBorders>
              <w:top w:val="nil"/>
              <w:left w:val="nil"/>
              <w:bottom w:val="nil"/>
            </w:tcBorders>
          </w:tcPr>
          <w:p w14:paraId="4963A032" w14:textId="77777777" w:rsidR="00C40729" w:rsidRDefault="00C40729" w:rsidP="0025138E">
            <w:pPr>
              <w:spacing w:before="0"/>
              <w:rPr>
                <w:szCs w:val="24"/>
                <w:lang w:val="en-GB"/>
              </w:rPr>
            </w:pPr>
          </w:p>
        </w:tc>
        <w:tc>
          <w:tcPr>
            <w:tcW w:w="6379" w:type="dxa"/>
            <w:gridSpan w:val="3"/>
          </w:tcPr>
          <w:p w14:paraId="0E056919"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9D89C6" w14:textId="77777777" w:rsidR="00C40729" w:rsidRDefault="00C40729" w:rsidP="0025138E">
            <w:pPr>
              <w:ind w:left="360"/>
              <w:jc w:val="both"/>
              <w:rPr>
                <w:szCs w:val="24"/>
                <w:lang w:val="en-GB"/>
              </w:rPr>
            </w:pPr>
          </w:p>
          <w:p w14:paraId="36BB326B" w14:textId="77777777" w:rsidR="00C40729" w:rsidRDefault="00C40729" w:rsidP="0025138E">
            <w:pPr>
              <w:ind w:left="360"/>
              <w:jc w:val="both"/>
              <w:rPr>
                <w:szCs w:val="24"/>
                <w:lang w:val="en-GB"/>
              </w:rPr>
            </w:pPr>
          </w:p>
        </w:tc>
      </w:tr>
    </w:tbl>
    <w:p w14:paraId="37AC4F8D" w14:textId="77777777" w:rsidR="00C41DDB" w:rsidRDefault="00C41DDB" w:rsidP="00567F13">
      <w:pPr>
        <w:rPr>
          <w:szCs w:val="24"/>
          <w:lang w:val="en-GB"/>
        </w:rPr>
      </w:pPr>
      <w:r>
        <w:rPr>
          <w:szCs w:val="24"/>
          <w:lang w:val="en-GB"/>
        </w:rPr>
        <w:t>Comments:</w:t>
      </w:r>
    </w:p>
    <w:p w14:paraId="5B557AE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178F52" w14:textId="77777777" w:rsidTr="00C40729">
        <w:tc>
          <w:tcPr>
            <w:tcW w:w="1242" w:type="dxa"/>
          </w:tcPr>
          <w:p w14:paraId="7957D7CF" w14:textId="77777777" w:rsidR="00C41DDB" w:rsidRPr="00E3221E" w:rsidRDefault="00C41DDB" w:rsidP="00C41DDB">
            <w:pPr>
              <w:rPr>
                <w:b/>
                <w:szCs w:val="24"/>
                <w:lang w:val="en-GB"/>
              </w:rPr>
            </w:pPr>
            <w:r w:rsidRPr="00E3221E">
              <w:rPr>
                <w:b/>
                <w:szCs w:val="24"/>
                <w:lang w:val="en-GB"/>
              </w:rPr>
              <w:t>Reject</w:t>
            </w:r>
          </w:p>
        </w:tc>
        <w:tc>
          <w:tcPr>
            <w:tcW w:w="567" w:type="dxa"/>
          </w:tcPr>
          <w:p w14:paraId="39FF2ABE" w14:textId="44A6039A" w:rsidR="00C41DDB" w:rsidRPr="00AD7CD5" w:rsidRDefault="009A180E" w:rsidP="00C41DDB">
            <w:pPr>
              <w:rPr>
                <w:color w:val="FF0000"/>
                <w:szCs w:val="24"/>
                <w:lang w:val="en-GB"/>
              </w:rPr>
            </w:pPr>
            <w:r>
              <w:rPr>
                <w:color w:val="FF0000"/>
                <w:szCs w:val="24"/>
                <w:lang w:val="en-GB"/>
              </w:rPr>
              <w:t>X</w:t>
            </w:r>
          </w:p>
        </w:tc>
      </w:tr>
    </w:tbl>
    <w:p w14:paraId="5BE1FD87" w14:textId="426FA6D2" w:rsidR="007D6A9F" w:rsidRDefault="00C41DDB" w:rsidP="00567F13">
      <w:pPr>
        <w:rPr>
          <w:szCs w:val="24"/>
          <w:lang w:val="en-GB"/>
        </w:rPr>
      </w:pPr>
      <w:r w:rsidRPr="00567F13">
        <w:rPr>
          <w:szCs w:val="24"/>
          <w:lang w:val="en-GB"/>
        </w:rPr>
        <w:t>Reason for rejection:</w:t>
      </w:r>
    </w:p>
    <w:p w14:paraId="505F8BE6" w14:textId="67D321F7" w:rsidR="009A180E" w:rsidRDefault="009A180E" w:rsidP="00567F13">
      <w:pPr>
        <w:rPr>
          <w:szCs w:val="24"/>
          <w:lang w:val="en-GB"/>
        </w:rPr>
      </w:pPr>
      <w:r w:rsidRPr="009A180E">
        <w:rPr>
          <w:szCs w:val="24"/>
          <w:lang w:val="en-GB"/>
        </w:rPr>
        <w:t>The ET believed that the new meeting event type would not bring any benefits. The code would not assist the proxy providers or global custodians to more easily identify that the meeting event includes an incentive payment, but would mean that the distinction between a bondholder meeting, an ordinary/annual general meeting or an extraordinary general meeting would be lost.</w:t>
      </w:r>
    </w:p>
    <w:p w14:paraId="597CF54E" w14:textId="77777777" w:rsidR="009A180E" w:rsidRPr="00567F13" w:rsidRDefault="009A180E" w:rsidP="00567F13">
      <w:pPr>
        <w:rPr>
          <w:szCs w:val="24"/>
          <w:lang w:val="en-GB"/>
        </w:rPr>
      </w:pPr>
    </w:p>
    <w:sectPr w:rsidR="009A180E"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D063" w14:textId="77777777" w:rsidR="009A181D" w:rsidRDefault="009A181D">
      <w:r>
        <w:separator/>
      </w:r>
    </w:p>
  </w:endnote>
  <w:endnote w:type="continuationSeparator" w:id="0">
    <w:p w14:paraId="2A413726" w14:textId="77777777" w:rsidR="009A181D" w:rsidRDefault="009A181D">
      <w:r>
        <w:continuationSeparator/>
      </w:r>
    </w:p>
  </w:endnote>
  <w:endnote w:type="continuationNotice" w:id="1">
    <w:p w14:paraId="08907073" w14:textId="77777777" w:rsidR="009A181D" w:rsidRDefault="009A18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7AF0" w14:textId="77777777" w:rsidR="00DF49CF" w:rsidRDefault="00DF4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46D" w14:textId="044A91BC" w:rsidR="00567F13" w:rsidRDefault="005C0E26">
    <w:pPr>
      <w:pStyle w:val="Footer"/>
      <w:rPr>
        <w:rStyle w:val="PageNumber"/>
      </w:rPr>
    </w:pPr>
    <w:fldSimple w:instr=" FILENAME   \* MERGEFORMAT ">
      <w:r>
        <w:rPr>
          <w:noProof/>
        </w:rPr>
        <w:t>CR1109_DESSUG_GeneralMeeting_EventType_v2.docx</w:t>
      </w:r>
    </w:fldSimple>
    <w:r w:rsidR="00200F19">
      <w:rPr>
        <w:noProof/>
      </w:rPr>
      <w:t xml:space="preserve"> </w:t>
    </w:r>
    <w:r w:rsidR="00567F13">
      <w:tab/>
      <w:t xml:space="preserve">Produced by </w:t>
    </w:r>
    <w:r w:rsidR="00065441">
      <w:t>DE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9B4E340" w14:textId="77777777" w:rsidR="00567F13" w:rsidRDefault="00567F13">
    <w:pPr>
      <w:pStyle w:val="Footer"/>
      <w:rPr>
        <w:rStyle w:val="PageNumber"/>
      </w:rPr>
    </w:pPr>
  </w:p>
  <w:p w14:paraId="0B7EFD4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18F3" w14:textId="77777777" w:rsidR="00DF49CF" w:rsidRDefault="00DF4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A07" w14:textId="77777777" w:rsidR="009A181D" w:rsidRDefault="009A181D">
      <w:r>
        <w:separator/>
      </w:r>
    </w:p>
  </w:footnote>
  <w:footnote w:type="continuationSeparator" w:id="0">
    <w:p w14:paraId="3F135217" w14:textId="77777777" w:rsidR="009A181D" w:rsidRDefault="009A181D">
      <w:r>
        <w:continuationSeparator/>
      </w:r>
    </w:p>
  </w:footnote>
  <w:footnote w:type="continuationNotice" w:id="1">
    <w:p w14:paraId="4FC452F4" w14:textId="77777777" w:rsidR="009A181D" w:rsidRDefault="009A181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6F85" w14:textId="77777777" w:rsidR="00DF49CF" w:rsidRDefault="00DF4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60F1" w14:textId="0E8EDDDE" w:rsidR="00E74C04" w:rsidRPr="00801493" w:rsidRDefault="00801493">
    <w:pPr>
      <w:pStyle w:val="Header"/>
      <w:rPr>
        <w:lang w:val="fr-BE"/>
      </w:rPr>
    </w:pPr>
    <w:r>
      <w:rPr>
        <w:lang w:val="fr-BE"/>
      </w:rPr>
      <w:t xml:space="preserve">RA ID : </w:t>
    </w:r>
    <w:r w:rsidR="00DF49CF">
      <w:rPr>
        <w:lang w:val="fr-BE"/>
      </w:rPr>
      <w:t>CR1109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5A13" w14:textId="77777777" w:rsidR="00DF49CF" w:rsidRDefault="00DF4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E2C6B"/>
    <w:multiLevelType w:val="hybridMultilevel"/>
    <w:tmpl w:val="AF749C5A"/>
    <w:lvl w:ilvl="0" w:tplc="9D80D10E">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01A7"/>
    <w:rsid w:val="000127ED"/>
    <w:rsid w:val="00021C86"/>
    <w:rsid w:val="0003395A"/>
    <w:rsid w:val="000408BA"/>
    <w:rsid w:val="00041661"/>
    <w:rsid w:val="000422CF"/>
    <w:rsid w:val="000558EF"/>
    <w:rsid w:val="0006293F"/>
    <w:rsid w:val="0006489D"/>
    <w:rsid w:val="00065441"/>
    <w:rsid w:val="00070308"/>
    <w:rsid w:val="00080D3A"/>
    <w:rsid w:val="000823AA"/>
    <w:rsid w:val="00082743"/>
    <w:rsid w:val="000837C7"/>
    <w:rsid w:val="00083C96"/>
    <w:rsid w:val="00094CBF"/>
    <w:rsid w:val="000A172E"/>
    <w:rsid w:val="000A20E4"/>
    <w:rsid w:val="000A48DE"/>
    <w:rsid w:val="000B65C7"/>
    <w:rsid w:val="000C015D"/>
    <w:rsid w:val="000C1D41"/>
    <w:rsid w:val="000D5D39"/>
    <w:rsid w:val="000E2471"/>
    <w:rsid w:val="000E7941"/>
    <w:rsid w:val="000F3C8B"/>
    <w:rsid w:val="000F43E3"/>
    <w:rsid w:val="00101212"/>
    <w:rsid w:val="00101D5F"/>
    <w:rsid w:val="00103124"/>
    <w:rsid w:val="00104D94"/>
    <w:rsid w:val="00105754"/>
    <w:rsid w:val="0011386D"/>
    <w:rsid w:val="001232C6"/>
    <w:rsid w:val="00130EB9"/>
    <w:rsid w:val="0014379C"/>
    <w:rsid w:val="001447AD"/>
    <w:rsid w:val="00145193"/>
    <w:rsid w:val="00153ED1"/>
    <w:rsid w:val="0016031C"/>
    <w:rsid w:val="00163DB3"/>
    <w:rsid w:val="0017082A"/>
    <w:rsid w:val="001711D3"/>
    <w:rsid w:val="00185453"/>
    <w:rsid w:val="00185AD2"/>
    <w:rsid w:val="00185E8E"/>
    <w:rsid w:val="001A0283"/>
    <w:rsid w:val="001A1991"/>
    <w:rsid w:val="001A7CB0"/>
    <w:rsid w:val="001B1858"/>
    <w:rsid w:val="001B4BA2"/>
    <w:rsid w:val="001D0D1B"/>
    <w:rsid w:val="001D176B"/>
    <w:rsid w:val="001D1D99"/>
    <w:rsid w:val="001D20B3"/>
    <w:rsid w:val="001E05B9"/>
    <w:rsid w:val="001E1B86"/>
    <w:rsid w:val="001E287E"/>
    <w:rsid w:val="001E2B1C"/>
    <w:rsid w:val="001E3BCF"/>
    <w:rsid w:val="00200F19"/>
    <w:rsid w:val="00217122"/>
    <w:rsid w:val="00217AE9"/>
    <w:rsid w:val="00221F72"/>
    <w:rsid w:val="00225AA9"/>
    <w:rsid w:val="00230574"/>
    <w:rsid w:val="00231CFF"/>
    <w:rsid w:val="00235AEC"/>
    <w:rsid w:val="0024129B"/>
    <w:rsid w:val="00243FA5"/>
    <w:rsid w:val="002472D9"/>
    <w:rsid w:val="002509A2"/>
    <w:rsid w:val="0025138E"/>
    <w:rsid w:val="002521C9"/>
    <w:rsid w:val="00252586"/>
    <w:rsid w:val="002614E6"/>
    <w:rsid w:val="00265C1C"/>
    <w:rsid w:val="002711E6"/>
    <w:rsid w:val="002718B2"/>
    <w:rsid w:val="00285E3E"/>
    <w:rsid w:val="00286E19"/>
    <w:rsid w:val="002904C8"/>
    <w:rsid w:val="002A00C5"/>
    <w:rsid w:val="002B0567"/>
    <w:rsid w:val="002B6562"/>
    <w:rsid w:val="002B6A12"/>
    <w:rsid w:val="002C545A"/>
    <w:rsid w:val="002D549A"/>
    <w:rsid w:val="002D5EDC"/>
    <w:rsid w:val="002E014D"/>
    <w:rsid w:val="002E27A9"/>
    <w:rsid w:val="002E7594"/>
    <w:rsid w:val="002F1A3B"/>
    <w:rsid w:val="003006F2"/>
    <w:rsid w:val="003014E0"/>
    <w:rsid w:val="003014E7"/>
    <w:rsid w:val="00303E94"/>
    <w:rsid w:val="00304151"/>
    <w:rsid w:val="003104DC"/>
    <w:rsid w:val="00316F04"/>
    <w:rsid w:val="00320A89"/>
    <w:rsid w:val="00324C6F"/>
    <w:rsid w:val="00332E8F"/>
    <w:rsid w:val="00334543"/>
    <w:rsid w:val="00336209"/>
    <w:rsid w:val="00336ED6"/>
    <w:rsid w:val="00360300"/>
    <w:rsid w:val="00380928"/>
    <w:rsid w:val="00381EF7"/>
    <w:rsid w:val="00386B78"/>
    <w:rsid w:val="003A1EBF"/>
    <w:rsid w:val="003A3D7D"/>
    <w:rsid w:val="003A519C"/>
    <w:rsid w:val="003B261A"/>
    <w:rsid w:val="003C0213"/>
    <w:rsid w:val="003C0267"/>
    <w:rsid w:val="003C3840"/>
    <w:rsid w:val="003D56E3"/>
    <w:rsid w:val="003E0C1A"/>
    <w:rsid w:val="003E59BF"/>
    <w:rsid w:val="003E67E5"/>
    <w:rsid w:val="003F1C24"/>
    <w:rsid w:val="003F27A0"/>
    <w:rsid w:val="003F547E"/>
    <w:rsid w:val="003F57CE"/>
    <w:rsid w:val="003F653A"/>
    <w:rsid w:val="003F6B05"/>
    <w:rsid w:val="003F6F16"/>
    <w:rsid w:val="00401998"/>
    <w:rsid w:val="00406ABF"/>
    <w:rsid w:val="0041327C"/>
    <w:rsid w:val="00417663"/>
    <w:rsid w:val="00427825"/>
    <w:rsid w:val="00427966"/>
    <w:rsid w:val="0044313F"/>
    <w:rsid w:val="0044414C"/>
    <w:rsid w:val="00445D10"/>
    <w:rsid w:val="00446B25"/>
    <w:rsid w:val="004475F9"/>
    <w:rsid w:val="0045022C"/>
    <w:rsid w:val="00451986"/>
    <w:rsid w:val="004575AA"/>
    <w:rsid w:val="00462051"/>
    <w:rsid w:val="0046243A"/>
    <w:rsid w:val="00465900"/>
    <w:rsid w:val="004671DE"/>
    <w:rsid w:val="00473145"/>
    <w:rsid w:val="004756D1"/>
    <w:rsid w:val="004779B6"/>
    <w:rsid w:val="00482483"/>
    <w:rsid w:val="004A02CE"/>
    <w:rsid w:val="004A168F"/>
    <w:rsid w:val="004A2289"/>
    <w:rsid w:val="004A31AA"/>
    <w:rsid w:val="004B5A22"/>
    <w:rsid w:val="004D0B29"/>
    <w:rsid w:val="004D3FD1"/>
    <w:rsid w:val="004E1F21"/>
    <w:rsid w:val="004F0578"/>
    <w:rsid w:val="004F0934"/>
    <w:rsid w:val="004F61D5"/>
    <w:rsid w:val="0050171A"/>
    <w:rsid w:val="0051475F"/>
    <w:rsid w:val="0052302E"/>
    <w:rsid w:val="005246BE"/>
    <w:rsid w:val="005411C7"/>
    <w:rsid w:val="00555709"/>
    <w:rsid w:val="005625E4"/>
    <w:rsid w:val="00563FFF"/>
    <w:rsid w:val="00565C2E"/>
    <w:rsid w:val="005677B8"/>
    <w:rsid w:val="00567F13"/>
    <w:rsid w:val="00573C83"/>
    <w:rsid w:val="0057735C"/>
    <w:rsid w:val="00577861"/>
    <w:rsid w:val="00577BCC"/>
    <w:rsid w:val="005810CA"/>
    <w:rsid w:val="0058193F"/>
    <w:rsid w:val="00582122"/>
    <w:rsid w:val="005844EF"/>
    <w:rsid w:val="00594A5F"/>
    <w:rsid w:val="005960E2"/>
    <w:rsid w:val="00596453"/>
    <w:rsid w:val="005A1AA5"/>
    <w:rsid w:val="005A7F37"/>
    <w:rsid w:val="005B4CAC"/>
    <w:rsid w:val="005B602E"/>
    <w:rsid w:val="005C0E26"/>
    <w:rsid w:val="005C4C5F"/>
    <w:rsid w:val="005D06FE"/>
    <w:rsid w:val="005E0C62"/>
    <w:rsid w:val="005E1210"/>
    <w:rsid w:val="005E3784"/>
    <w:rsid w:val="005E46E4"/>
    <w:rsid w:val="005F05DB"/>
    <w:rsid w:val="005F2E6B"/>
    <w:rsid w:val="006043A9"/>
    <w:rsid w:val="0060581A"/>
    <w:rsid w:val="00610B1B"/>
    <w:rsid w:val="00610F9A"/>
    <w:rsid w:val="00614755"/>
    <w:rsid w:val="006316E5"/>
    <w:rsid w:val="00631A43"/>
    <w:rsid w:val="0063312E"/>
    <w:rsid w:val="00633B0A"/>
    <w:rsid w:val="00634216"/>
    <w:rsid w:val="006429CC"/>
    <w:rsid w:val="006643DC"/>
    <w:rsid w:val="0069467C"/>
    <w:rsid w:val="006A02BC"/>
    <w:rsid w:val="006A586E"/>
    <w:rsid w:val="006A7B96"/>
    <w:rsid w:val="006B20DC"/>
    <w:rsid w:val="006B4FBC"/>
    <w:rsid w:val="006C0C88"/>
    <w:rsid w:val="006D18AD"/>
    <w:rsid w:val="006D4A37"/>
    <w:rsid w:val="006E2522"/>
    <w:rsid w:val="006E3DEC"/>
    <w:rsid w:val="006F4917"/>
    <w:rsid w:val="00706604"/>
    <w:rsid w:val="007118C4"/>
    <w:rsid w:val="007162FF"/>
    <w:rsid w:val="00720AD3"/>
    <w:rsid w:val="00723DE0"/>
    <w:rsid w:val="00727E1A"/>
    <w:rsid w:val="00732595"/>
    <w:rsid w:val="0074349F"/>
    <w:rsid w:val="0075466C"/>
    <w:rsid w:val="007605E7"/>
    <w:rsid w:val="0076072C"/>
    <w:rsid w:val="00774921"/>
    <w:rsid w:val="00780877"/>
    <w:rsid w:val="00783891"/>
    <w:rsid w:val="00783E6C"/>
    <w:rsid w:val="00790A63"/>
    <w:rsid w:val="007949EA"/>
    <w:rsid w:val="007A354C"/>
    <w:rsid w:val="007A4CCC"/>
    <w:rsid w:val="007A6E0D"/>
    <w:rsid w:val="007B3927"/>
    <w:rsid w:val="007C69C2"/>
    <w:rsid w:val="007C7AB4"/>
    <w:rsid w:val="007C7CD2"/>
    <w:rsid w:val="007D3EB0"/>
    <w:rsid w:val="007D69B5"/>
    <w:rsid w:val="007D6A9F"/>
    <w:rsid w:val="007E1FCB"/>
    <w:rsid w:val="007E3FA9"/>
    <w:rsid w:val="007E64D9"/>
    <w:rsid w:val="007F617F"/>
    <w:rsid w:val="007F6A8C"/>
    <w:rsid w:val="00801493"/>
    <w:rsid w:val="008050F5"/>
    <w:rsid w:val="0081068B"/>
    <w:rsid w:val="00811DCF"/>
    <w:rsid w:val="00812324"/>
    <w:rsid w:val="00814D4C"/>
    <w:rsid w:val="008265E8"/>
    <w:rsid w:val="008270CD"/>
    <w:rsid w:val="008270DF"/>
    <w:rsid w:val="0084123C"/>
    <w:rsid w:val="008438AF"/>
    <w:rsid w:val="00843FE8"/>
    <w:rsid w:val="008445AE"/>
    <w:rsid w:val="00847DFA"/>
    <w:rsid w:val="00854FA6"/>
    <w:rsid w:val="0085530C"/>
    <w:rsid w:val="0086059F"/>
    <w:rsid w:val="00861DA2"/>
    <w:rsid w:val="0086377C"/>
    <w:rsid w:val="0086406A"/>
    <w:rsid w:val="00864CBB"/>
    <w:rsid w:val="008656A6"/>
    <w:rsid w:val="00865C2F"/>
    <w:rsid w:val="0086676E"/>
    <w:rsid w:val="00875210"/>
    <w:rsid w:val="00876388"/>
    <w:rsid w:val="008869D6"/>
    <w:rsid w:val="008A7F65"/>
    <w:rsid w:val="008B666D"/>
    <w:rsid w:val="008E05A2"/>
    <w:rsid w:val="008E3345"/>
    <w:rsid w:val="008F5C90"/>
    <w:rsid w:val="00906C6A"/>
    <w:rsid w:val="00914273"/>
    <w:rsid w:val="00916A80"/>
    <w:rsid w:val="0092674D"/>
    <w:rsid w:val="009279BF"/>
    <w:rsid w:val="00937D26"/>
    <w:rsid w:val="00951C86"/>
    <w:rsid w:val="00955777"/>
    <w:rsid w:val="00956D7A"/>
    <w:rsid w:val="00965199"/>
    <w:rsid w:val="00966046"/>
    <w:rsid w:val="00966D00"/>
    <w:rsid w:val="0097190C"/>
    <w:rsid w:val="00975149"/>
    <w:rsid w:val="009770EE"/>
    <w:rsid w:val="0097749F"/>
    <w:rsid w:val="0099265F"/>
    <w:rsid w:val="009A180E"/>
    <w:rsid w:val="009A181D"/>
    <w:rsid w:val="009A3F35"/>
    <w:rsid w:val="009B54B1"/>
    <w:rsid w:val="009C1445"/>
    <w:rsid w:val="009C7FD7"/>
    <w:rsid w:val="009D029D"/>
    <w:rsid w:val="009F1487"/>
    <w:rsid w:val="00A00204"/>
    <w:rsid w:val="00A10221"/>
    <w:rsid w:val="00A14985"/>
    <w:rsid w:val="00A21B8D"/>
    <w:rsid w:val="00A22F1A"/>
    <w:rsid w:val="00A25B84"/>
    <w:rsid w:val="00A3008E"/>
    <w:rsid w:val="00A32450"/>
    <w:rsid w:val="00A40C40"/>
    <w:rsid w:val="00A46877"/>
    <w:rsid w:val="00A47C6F"/>
    <w:rsid w:val="00A5492F"/>
    <w:rsid w:val="00A60DC3"/>
    <w:rsid w:val="00A60E56"/>
    <w:rsid w:val="00A64481"/>
    <w:rsid w:val="00A76A29"/>
    <w:rsid w:val="00A91F56"/>
    <w:rsid w:val="00AA576F"/>
    <w:rsid w:val="00AA5E76"/>
    <w:rsid w:val="00AC3185"/>
    <w:rsid w:val="00AD5950"/>
    <w:rsid w:val="00AD7CD5"/>
    <w:rsid w:val="00AE034D"/>
    <w:rsid w:val="00AE0A90"/>
    <w:rsid w:val="00AE3E2B"/>
    <w:rsid w:val="00AE4D14"/>
    <w:rsid w:val="00AE59F4"/>
    <w:rsid w:val="00AE6537"/>
    <w:rsid w:val="00AE75B4"/>
    <w:rsid w:val="00AF05E7"/>
    <w:rsid w:val="00AF09E1"/>
    <w:rsid w:val="00AF2EBF"/>
    <w:rsid w:val="00B01132"/>
    <w:rsid w:val="00B06CA8"/>
    <w:rsid w:val="00B21761"/>
    <w:rsid w:val="00B21FA3"/>
    <w:rsid w:val="00B307A7"/>
    <w:rsid w:val="00B30D86"/>
    <w:rsid w:val="00B43BED"/>
    <w:rsid w:val="00B44DEE"/>
    <w:rsid w:val="00B45490"/>
    <w:rsid w:val="00B46DD1"/>
    <w:rsid w:val="00B5520C"/>
    <w:rsid w:val="00B65C66"/>
    <w:rsid w:val="00B70B84"/>
    <w:rsid w:val="00B73942"/>
    <w:rsid w:val="00B74C6C"/>
    <w:rsid w:val="00B8336E"/>
    <w:rsid w:val="00B865DB"/>
    <w:rsid w:val="00B921E0"/>
    <w:rsid w:val="00BA1600"/>
    <w:rsid w:val="00BA611B"/>
    <w:rsid w:val="00BB1CFE"/>
    <w:rsid w:val="00BB7F97"/>
    <w:rsid w:val="00BC4D68"/>
    <w:rsid w:val="00BD6786"/>
    <w:rsid w:val="00C06496"/>
    <w:rsid w:val="00C122AE"/>
    <w:rsid w:val="00C17665"/>
    <w:rsid w:val="00C31628"/>
    <w:rsid w:val="00C32DF8"/>
    <w:rsid w:val="00C35B97"/>
    <w:rsid w:val="00C40729"/>
    <w:rsid w:val="00C41DDB"/>
    <w:rsid w:val="00C46C5A"/>
    <w:rsid w:val="00C4720F"/>
    <w:rsid w:val="00C52ABE"/>
    <w:rsid w:val="00C53D98"/>
    <w:rsid w:val="00C656B1"/>
    <w:rsid w:val="00C704CD"/>
    <w:rsid w:val="00C7056E"/>
    <w:rsid w:val="00C76B6A"/>
    <w:rsid w:val="00CA7A07"/>
    <w:rsid w:val="00CB0A42"/>
    <w:rsid w:val="00CB683A"/>
    <w:rsid w:val="00CB7C2C"/>
    <w:rsid w:val="00CC062F"/>
    <w:rsid w:val="00CC1768"/>
    <w:rsid w:val="00CC68E1"/>
    <w:rsid w:val="00CD0745"/>
    <w:rsid w:val="00CD363B"/>
    <w:rsid w:val="00CD3C90"/>
    <w:rsid w:val="00CD4842"/>
    <w:rsid w:val="00CD59B1"/>
    <w:rsid w:val="00CF098A"/>
    <w:rsid w:val="00CF3041"/>
    <w:rsid w:val="00D123C1"/>
    <w:rsid w:val="00D234FD"/>
    <w:rsid w:val="00D23EAD"/>
    <w:rsid w:val="00D2600B"/>
    <w:rsid w:val="00D51B61"/>
    <w:rsid w:val="00D56571"/>
    <w:rsid w:val="00D67DE0"/>
    <w:rsid w:val="00D74F66"/>
    <w:rsid w:val="00D81B10"/>
    <w:rsid w:val="00D82FBD"/>
    <w:rsid w:val="00D9338F"/>
    <w:rsid w:val="00D9582C"/>
    <w:rsid w:val="00DA043A"/>
    <w:rsid w:val="00DA116C"/>
    <w:rsid w:val="00DA22C9"/>
    <w:rsid w:val="00DB419A"/>
    <w:rsid w:val="00DC195F"/>
    <w:rsid w:val="00DC68D5"/>
    <w:rsid w:val="00DC7848"/>
    <w:rsid w:val="00DD37B4"/>
    <w:rsid w:val="00DD422D"/>
    <w:rsid w:val="00DF177F"/>
    <w:rsid w:val="00DF49CF"/>
    <w:rsid w:val="00E00EB5"/>
    <w:rsid w:val="00E07E75"/>
    <w:rsid w:val="00E11D29"/>
    <w:rsid w:val="00E1588B"/>
    <w:rsid w:val="00E202A6"/>
    <w:rsid w:val="00E256FC"/>
    <w:rsid w:val="00E26F47"/>
    <w:rsid w:val="00E3221E"/>
    <w:rsid w:val="00E37E77"/>
    <w:rsid w:val="00E447A9"/>
    <w:rsid w:val="00E5111B"/>
    <w:rsid w:val="00E53AC3"/>
    <w:rsid w:val="00E54E51"/>
    <w:rsid w:val="00E55F88"/>
    <w:rsid w:val="00E668DF"/>
    <w:rsid w:val="00E67D1B"/>
    <w:rsid w:val="00E714AC"/>
    <w:rsid w:val="00E74C04"/>
    <w:rsid w:val="00E7537D"/>
    <w:rsid w:val="00E76E67"/>
    <w:rsid w:val="00E831B7"/>
    <w:rsid w:val="00E840B6"/>
    <w:rsid w:val="00E845AB"/>
    <w:rsid w:val="00E8579D"/>
    <w:rsid w:val="00E928F1"/>
    <w:rsid w:val="00EA0A58"/>
    <w:rsid w:val="00EA246B"/>
    <w:rsid w:val="00EA3454"/>
    <w:rsid w:val="00EB2786"/>
    <w:rsid w:val="00EB589C"/>
    <w:rsid w:val="00EB6791"/>
    <w:rsid w:val="00EC35A4"/>
    <w:rsid w:val="00EC4454"/>
    <w:rsid w:val="00ED1FC8"/>
    <w:rsid w:val="00ED2D02"/>
    <w:rsid w:val="00ED43BB"/>
    <w:rsid w:val="00EE046F"/>
    <w:rsid w:val="00EE43B0"/>
    <w:rsid w:val="00EE4BE5"/>
    <w:rsid w:val="00EF19E0"/>
    <w:rsid w:val="00EF1E93"/>
    <w:rsid w:val="00EF3F75"/>
    <w:rsid w:val="00EF6661"/>
    <w:rsid w:val="00F02828"/>
    <w:rsid w:val="00F1250E"/>
    <w:rsid w:val="00F25441"/>
    <w:rsid w:val="00F260BE"/>
    <w:rsid w:val="00F33643"/>
    <w:rsid w:val="00F34C66"/>
    <w:rsid w:val="00F35523"/>
    <w:rsid w:val="00F3743B"/>
    <w:rsid w:val="00F37D50"/>
    <w:rsid w:val="00F51A93"/>
    <w:rsid w:val="00F521A4"/>
    <w:rsid w:val="00F52C18"/>
    <w:rsid w:val="00F56866"/>
    <w:rsid w:val="00F62A6F"/>
    <w:rsid w:val="00F6410E"/>
    <w:rsid w:val="00F74EB6"/>
    <w:rsid w:val="00F8432C"/>
    <w:rsid w:val="00F91D83"/>
    <w:rsid w:val="00F91F93"/>
    <w:rsid w:val="00F93A64"/>
    <w:rsid w:val="00F94A2A"/>
    <w:rsid w:val="00FA112C"/>
    <w:rsid w:val="00FB27E9"/>
    <w:rsid w:val="00FB56E2"/>
    <w:rsid w:val="00FC5011"/>
    <w:rsid w:val="00FC61C1"/>
    <w:rsid w:val="00FD0B96"/>
    <w:rsid w:val="00FD372B"/>
    <w:rsid w:val="00FD54A5"/>
    <w:rsid w:val="00FD58BE"/>
    <w:rsid w:val="00FE1FB6"/>
    <w:rsid w:val="00FE6405"/>
    <w:rsid w:val="00FE7F6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5F2BA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47DFA"/>
    <w:pPr>
      <w:ind w:left="720"/>
      <w:contextualSpacing/>
    </w:pPr>
  </w:style>
  <w:style w:type="paragraph" w:customStyle="1" w:styleId="ng-binding">
    <w:name w:val="ng-binding"/>
    <w:basedOn w:val="Normal"/>
    <w:rsid w:val="00EE4BE5"/>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138">
      <w:bodyDiv w:val="1"/>
      <w:marLeft w:val="0"/>
      <w:marRight w:val="0"/>
      <w:marTop w:val="0"/>
      <w:marBottom w:val="0"/>
      <w:divBdr>
        <w:top w:val="none" w:sz="0" w:space="0" w:color="auto"/>
        <w:left w:val="none" w:sz="0" w:space="0" w:color="auto"/>
        <w:bottom w:val="none" w:sz="0" w:space="0" w:color="auto"/>
        <w:right w:val="none" w:sz="0" w:space="0" w:color="auto"/>
      </w:divBdr>
      <w:divsChild>
        <w:div w:id="547645574">
          <w:marLeft w:val="0"/>
          <w:marRight w:val="0"/>
          <w:marTop w:val="75"/>
          <w:marBottom w:val="0"/>
          <w:divBdr>
            <w:top w:val="none" w:sz="0" w:space="0" w:color="auto"/>
            <w:left w:val="none" w:sz="0" w:space="0" w:color="auto"/>
            <w:bottom w:val="none" w:sz="0" w:space="0" w:color="auto"/>
            <w:right w:val="none" w:sz="0" w:space="0" w:color="auto"/>
          </w:divBdr>
          <w:divsChild>
            <w:div w:id="336008588">
              <w:marLeft w:val="0"/>
              <w:marRight w:val="0"/>
              <w:marTop w:val="0"/>
              <w:marBottom w:val="0"/>
              <w:divBdr>
                <w:top w:val="none" w:sz="0" w:space="0" w:color="auto"/>
                <w:left w:val="none" w:sz="0" w:space="0" w:color="auto"/>
                <w:bottom w:val="none" w:sz="0" w:space="0" w:color="auto"/>
                <w:right w:val="none" w:sz="0" w:space="0" w:color="auto"/>
              </w:divBdr>
              <w:divsChild>
                <w:div w:id="1467091325">
                  <w:marLeft w:val="0"/>
                  <w:marRight w:val="0"/>
                  <w:marTop w:val="0"/>
                  <w:marBottom w:val="0"/>
                  <w:divBdr>
                    <w:top w:val="none" w:sz="0" w:space="0" w:color="auto"/>
                    <w:left w:val="none" w:sz="0" w:space="0" w:color="auto"/>
                    <w:bottom w:val="none" w:sz="0" w:space="0" w:color="auto"/>
                    <w:right w:val="none" w:sz="0" w:space="0" w:color="auto"/>
                  </w:divBdr>
                  <w:divsChild>
                    <w:div w:id="441849499">
                      <w:marLeft w:val="0"/>
                      <w:marRight w:val="0"/>
                      <w:marTop w:val="0"/>
                      <w:marBottom w:val="0"/>
                      <w:divBdr>
                        <w:top w:val="none" w:sz="0" w:space="0" w:color="auto"/>
                        <w:left w:val="none" w:sz="0" w:space="0" w:color="auto"/>
                        <w:bottom w:val="none" w:sz="0" w:space="0" w:color="auto"/>
                        <w:right w:val="none" w:sz="0" w:space="0" w:color="auto"/>
                      </w:divBdr>
                      <w:divsChild>
                        <w:div w:id="1154564915">
                          <w:marLeft w:val="0"/>
                          <w:marRight w:val="0"/>
                          <w:marTop w:val="0"/>
                          <w:marBottom w:val="0"/>
                          <w:divBdr>
                            <w:top w:val="none" w:sz="0" w:space="0" w:color="auto"/>
                            <w:left w:val="none" w:sz="0" w:space="0" w:color="auto"/>
                            <w:bottom w:val="none" w:sz="0" w:space="0" w:color="auto"/>
                            <w:right w:val="none" w:sz="0" w:space="0" w:color="auto"/>
                          </w:divBdr>
                          <w:divsChild>
                            <w:div w:id="1020819743">
                              <w:marLeft w:val="0"/>
                              <w:marRight w:val="0"/>
                              <w:marTop w:val="0"/>
                              <w:marBottom w:val="0"/>
                              <w:divBdr>
                                <w:top w:val="none" w:sz="0" w:space="0" w:color="auto"/>
                                <w:left w:val="none" w:sz="0" w:space="0" w:color="auto"/>
                                <w:bottom w:val="none" w:sz="0" w:space="0" w:color="auto"/>
                                <w:right w:val="none" w:sz="0" w:space="0" w:color="auto"/>
                              </w:divBdr>
                              <w:divsChild>
                                <w:div w:id="453132921">
                                  <w:marLeft w:val="0"/>
                                  <w:marRight w:val="0"/>
                                  <w:marTop w:val="0"/>
                                  <w:marBottom w:val="0"/>
                                  <w:divBdr>
                                    <w:top w:val="none" w:sz="0" w:space="0" w:color="auto"/>
                                    <w:left w:val="none" w:sz="0" w:space="0" w:color="auto"/>
                                    <w:bottom w:val="none" w:sz="0" w:space="0" w:color="auto"/>
                                    <w:right w:val="none" w:sz="0" w:space="0" w:color="auto"/>
                                  </w:divBdr>
                                  <w:divsChild>
                                    <w:div w:id="15686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89024">
      <w:bodyDiv w:val="1"/>
      <w:marLeft w:val="0"/>
      <w:marRight w:val="0"/>
      <w:marTop w:val="0"/>
      <w:marBottom w:val="0"/>
      <w:divBdr>
        <w:top w:val="none" w:sz="0" w:space="0" w:color="auto"/>
        <w:left w:val="none" w:sz="0" w:space="0" w:color="auto"/>
        <w:bottom w:val="none" w:sz="0" w:space="0" w:color="auto"/>
        <w:right w:val="none" w:sz="0" w:space="0" w:color="auto"/>
      </w:divBdr>
      <w:divsChild>
        <w:div w:id="2000377829">
          <w:marLeft w:val="0"/>
          <w:marRight w:val="0"/>
          <w:marTop w:val="0"/>
          <w:marBottom w:val="0"/>
          <w:divBdr>
            <w:top w:val="none" w:sz="0" w:space="0" w:color="auto"/>
            <w:left w:val="none" w:sz="0" w:space="0" w:color="auto"/>
            <w:bottom w:val="none" w:sz="0" w:space="0" w:color="auto"/>
            <w:right w:val="none" w:sz="0" w:space="0" w:color="auto"/>
          </w:divBdr>
          <w:divsChild>
            <w:div w:id="786238094">
              <w:marLeft w:val="0"/>
              <w:marRight w:val="0"/>
              <w:marTop w:val="0"/>
              <w:marBottom w:val="0"/>
              <w:divBdr>
                <w:top w:val="none" w:sz="0" w:space="0" w:color="auto"/>
                <w:left w:val="none" w:sz="0" w:space="0" w:color="auto"/>
                <w:bottom w:val="none" w:sz="0" w:space="0" w:color="auto"/>
                <w:right w:val="none" w:sz="0" w:space="0" w:color="auto"/>
              </w:divBdr>
              <w:divsChild>
                <w:div w:id="18603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3743">
      <w:bodyDiv w:val="1"/>
      <w:marLeft w:val="0"/>
      <w:marRight w:val="0"/>
      <w:marTop w:val="0"/>
      <w:marBottom w:val="0"/>
      <w:divBdr>
        <w:top w:val="none" w:sz="0" w:space="0" w:color="auto"/>
        <w:left w:val="none" w:sz="0" w:space="0" w:color="auto"/>
        <w:bottom w:val="none" w:sz="0" w:space="0" w:color="auto"/>
        <w:right w:val="none" w:sz="0" w:space="0" w:color="auto"/>
      </w:divBdr>
    </w:div>
    <w:div w:id="499006749">
      <w:bodyDiv w:val="1"/>
      <w:marLeft w:val="0"/>
      <w:marRight w:val="0"/>
      <w:marTop w:val="0"/>
      <w:marBottom w:val="0"/>
      <w:divBdr>
        <w:top w:val="none" w:sz="0" w:space="0" w:color="auto"/>
        <w:left w:val="none" w:sz="0" w:space="0" w:color="auto"/>
        <w:bottom w:val="none" w:sz="0" w:space="0" w:color="auto"/>
        <w:right w:val="none" w:sz="0" w:space="0" w:color="auto"/>
      </w:divBdr>
    </w:div>
    <w:div w:id="574244277">
      <w:bodyDiv w:val="1"/>
      <w:marLeft w:val="0"/>
      <w:marRight w:val="0"/>
      <w:marTop w:val="0"/>
      <w:marBottom w:val="0"/>
      <w:divBdr>
        <w:top w:val="none" w:sz="0" w:space="0" w:color="auto"/>
        <w:left w:val="none" w:sz="0" w:space="0" w:color="auto"/>
        <w:bottom w:val="none" w:sz="0" w:space="0" w:color="auto"/>
        <w:right w:val="none" w:sz="0" w:space="0" w:color="auto"/>
      </w:divBdr>
    </w:div>
    <w:div w:id="1476679329">
      <w:bodyDiv w:val="1"/>
      <w:marLeft w:val="0"/>
      <w:marRight w:val="0"/>
      <w:marTop w:val="0"/>
      <w:marBottom w:val="0"/>
      <w:divBdr>
        <w:top w:val="none" w:sz="0" w:space="0" w:color="auto"/>
        <w:left w:val="none" w:sz="0" w:space="0" w:color="auto"/>
        <w:bottom w:val="none" w:sz="0" w:space="0" w:color="auto"/>
        <w:right w:val="none" w:sz="0" w:space="0" w:color="auto"/>
      </w:divBdr>
    </w:div>
    <w:div w:id="1569148439">
      <w:bodyDiv w:val="1"/>
      <w:marLeft w:val="0"/>
      <w:marRight w:val="0"/>
      <w:marTop w:val="0"/>
      <w:marBottom w:val="0"/>
      <w:divBdr>
        <w:top w:val="none" w:sz="0" w:space="0" w:color="auto"/>
        <w:left w:val="none" w:sz="0" w:space="0" w:color="auto"/>
        <w:bottom w:val="none" w:sz="0" w:space="0" w:color="auto"/>
        <w:right w:val="none" w:sz="0" w:space="0" w:color="auto"/>
      </w:divBdr>
    </w:div>
    <w:div w:id="1675456877">
      <w:bodyDiv w:val="1"/>
      <w:marLeft w:val="0"/>
      <w:marRight w:val="0"/>
      <w:marTop w:val="0"/>
      <w:marBottom w:val="0"/>
      <w:divBdr>
        <w:top w:val="none" w:sz="0" w:space="0" w:color="auto"/>
        <w:left w:val="none" w:sz="0" w:space="0" w:color="auto"/>
        <w:bottom w:val="none" w:sz="0" w:space="0" w:color="auto"/>
        <w:right w:val="none" w:sz="0" w:space="0" w:color="auto"/>
      </w:divBdr>
      <w:divsChild>
        <w:div w:id="1021542315">
          <w:marLeft w:val="0"/>
          <w:marRight w:val="0"/>
          <w:marTop w:val="0"/>
          <w:marBottom w:val="0"/>
          <w:divBdr>
            <w:top w:val="none" w:sz="0" w:space="0" w:color="auto"/>
            <w:left w:val="none" w:sz="0" w:space="0" w:color="auto"/>
            <w:bottom w:val="none" w:sz="0" w:space="0" w:color="auto"/>
            <w:right w:val="none" w:sz="0" w:space="0" w:color="auto"/>
          </w:divBdr>
          <w:divsChild>
            <w:div w:id="96414811">
              <w:marLeft w:val="0"/>
              <w:marRight w:val="0"/>
              <w:marTop w:val="0"/>
              <w:marBottom w:val="0"/>
              <w:divBdr>
                <w:top w:val="none" w:sz="0" w:space="0" w:color="auto"/>
                <w:left w:val="none" w:sz="0" w:space="0" w:color="auto"/>
                <w:bottom w:val="none" w:sz="0" w:space="0" w:color="auto"/>
                <w:right w:val="none" w:sz="0" w:space="0" w:color="auto"/>
              </w:divBdr>
              <w:divsChild>
                <w:div w:id="14516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5275">
      <w:bodyDiv w:val="1"/>
      <w:marLeft w:val="0"/>
      <w:marRight w:val="0"/>
      <w:marTop w:val="0"/>
      <w:marBottom w:val="0"/>
      <w:divBdr>
        <w:top w:val="none" w:sz="0" w:space="0" w:color="auto"/>
        <w:left w:val="none" w:sz="0" w:space="0" w:color="auto"/>
        <w:bottom w:val="none" w:sz="0" w:space="0" w:color="auto"/>
        <w:right w:val="none" w:sz="0" w:space="0" w:color="auto"/>
      </w:divBdr>
      <w:divsChild>
        <w:div w:id="859972627">
          <w:marLeft w:val="0"/>
          <w:marRight w:val="0"/>
          <w:marTop w:val="0"/>
          <w:marBottom w:val="0"/>
          <w:divBdr>
            <w:top w:val="none" w:sz="0" w:space="0" w:color="auto"/>
            <w:left w:val="none" w:sz="0" w:space="0" w:color="auto"/>
            <w:bottom w:val="none" w:sz="0" w:space="0" w:color="auto"/>
            <w:right w:val="none" w:sz="0" w:space="0" w:color="auto"/>
          </w:divBdr>
          <w:divsChild>
            <w:div w:id="1766995206">
              <w:marLeft w:val="0"/>
              <w:marRight w:val="0"/>
              <w:marTop w:val="0"/>
              <w:marBottom w:val="0"/>
              <w:divBdr>
                <w:top w:val="none" w:sz="0" w:space="0" w:color="auto"/>
                <w:left w:val="none" w:sz="0" w:space="0" w:color="auto"/>
                <w:bottom w:val="none" w:sz="0" w:space="0" w:color="auto"/>
                <w:right w:val="none" w:sz="0" w:space="0" w:color="auto"/>
              </w:divBdr>
              <w:divsChild>
                <w:div w:id="1234269035">
                  <w:marLeft w:val="0"/>
                  <w:marRight w:val="0"/>
                  <w:marTop w:val="0"/>
                  <w:marBottom w:val="0"/>
                  <w:divBdr>
                    <w:top w:val="none" w:sz="0" w:space="0" w:color="auto"/>
                    <w:left w:val="none" w:sz="0" w:space="0" w:color="auto"/>
                    <w:bottom w:val="single" w:sz="6" w:space="4" w:color="EDEDED"/>
                    <w:right w:val="none" w:sz="0" w:space="0" w:color="auto"/>
                  </w:divBdr>
                  <w:divsChild>
                    <w:div w:id="462966384">
                      <w:marLeft w:val="0"/>
                      <w:marRight w:val="0"/>
                      <w:marTop w:val="0"/>
                      <w:marBottom w:val="0"/>
                      <w:divBdr>
                        <w:top w:val="none" w:sz="0" w:space="0" w:color="auto"/>
                        <w:left w:val="none" w:sz="0" w:space="0" w:color="auto"/>
                        <w:bottom w:val="none" w:sz="0" w:space="0" w:color="auto"/>
                        <w:right w:val="none" w:sz="0" w:space="0" w:color="auto"/>
                      </w:divBdr>
                    </w:div>
                  </w:divsChild>
                </w:div>
                <w:div w:id="1252591334">
                  <w:marLeft w:val="0"/>
                  <w:marRight w:val="0"/>
                  <w:marTop w:val="0"/>
                  <w:marBottom w:val="0"/>
                  <w:divBdr>
                    <w:top w:val="none" w:sz="0" w:space="0" w:color="auto"/>
                    <w:left w:val="none" w:sz="0" w:space="0" w:color="auto"/>
                    <w:bottom w:val="none" w:sz="0" w:space="0" w:color="auto"/>
                    <w:right w:val="none" w:sz="0" w:space="0" w:color="auto"/>
                  </w:divBdr>
                  <w:divsChild>
                    <w:div w:id="928124447">
                      <w:marLeft w:val="0"/>
                      <w:marRight w:val="0"/>
                      <w:marTop w:val="0"/>
                      <w:marBottom w:val="0"/>
                      <w:divBdr>
                        <w:top w:val="none" w:sz="0" w:space="0" w:color="auto"/>
                        <w:left w:val="none" w:sz="0" w:space="0" w:color="auto"/>
                        <w:bottom w:val="none" w:sz="0" w:space="0" w:color="auto"/>
                        <w:right w:val="none" w:sz="0" w:space="0" w:color="auto"/>
                      </w:divBdr>
                      <w:divsChild>
                        <w:div w:id="619263695">
                          <w:marLeft w:val="0"/>
                          <w:marRight w:val="0"/>
                          <w:marTop w:val="0"/>
                          <w:marBottom w:val="0"/>
                          <w:divBdr>
                            <w:top w:val="none" w:sz="0" w:space="0" w:color="auto"/>
                            <w:left w:val="none" w:sz="0" w:space="0" w:color="auto"/>
                            <w:bottom w:val="single" w:sz="6" w:space="4" w:color="EDEDED"/>
                            <w:right w:val="none" w:sz="0" w:space="0" w:color="auto"/>
                          </w:divBdr>
                          <w:divsChild>
                            <w:div w:id="18864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1372">
                  <w:marLeft w:val="0"/>
                  <w:marRight w:val="0"/>
                  <w:marTop w:val="0"/>
                  <w:marBottom w:val="0"/>
                  <w:divBdr>
                    <w:top w:val="none" w:sz="0" w:space="0" w:color="auto"/>
                    <w:left w:val="none" w:sz="0" w:space="0" w:color="auto"/>
                    <w:bottom w:val="none" w:sz="0" w:space="0" w:color="auto"/>
                    <w:right w:val="none" w:sz="0" w:space="0" w:color="auto"/>
                  </w:divBdr>
                  <w:divsChild>
                    <w:div w:id="118836859">
                      <w:marLeft w:val="0"/>
                      <w:marRight w:val="0"/>
                      <w:marTop w:val="0"/>
                      <w:marBottom w:val="0"/>
                      <w:divBdr>
                        <w:top w:val="none" w:sz="0" w:space="0" w:color="auto"/>
                        <w:left w:val="none" w:sz="0" w:space="0" w:color="auto"/>
                        <w:bottom w:val="none" w:sz="0" w:space="0" w:color="auto"/>
                        <w:right w:val="none" w:sz="0" w:space="0" w:color="auto"/>
                      </w:divBdr>
                      <w:divsChild>
                        <w:div w:id="1751657782">
                          <w:marLeft w:val="0"/>
                          <w:marRight w:val="0"/>
                          <w:marTop w:val="0"/>
                          <w:marBottom w:val="0"/>
                          <w:divBdr>
                            <w:top w:val="none" w:sz="0" w:space="0" w:color="auto"/>
                            <w:left w:val="none" w:sz="0" w:space="0" w:color="auto"/>
                            <w:bottom w:val="single" w:sz="6" w:space="4" w:color="EDEDED"/>
                            <w:right w:val="none" w:sz="0" w:space="0" w:color="auto"/>
                          </w:divBdr>
                          <w:divsChild>
                            <w:div w:id="9596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2488">
                  <w:marLeft w:val="0"/>
                  <w:marRight w:val="0"/>
                  <w:marTop w:val="0"/>
                  <w:marBottom w:val="0"/>
                  <w:divBdr>
                    <w:top w:val="none" w:sz="0" w:space="0" w:color="auto"/>
                    <w:left w:val="none" w:sz="0" w:space="0" w:color="auto"/>
                    <w:bottom w:val="none" w:sz="0" w:space="0" w:color="auto"/>
                    <w:right w:val="none" w:sz="0" w:space="0" w:color="auto"/>
                  </w:divBdr>
                  <w:divsChild>
                    <w:div w:id="381290487">
                      <w:marLeft w:val="0"/>
                      <w:marRight w:val="0"/>
                      <w:marTop w:val="0"/>
                      <w:marBottom w:val="0"/>
                      <w:divBdr>
                        <w:top w:val="none" w:sz="0" w:space="0" w:color="auto"/>
                        <w:left w:val="none" w:sz="0" w:space="0" w:color="auto"/>
                        <w:bottom w:val="none" w:sz="0" w:space="0" w:color="auto"/>
                        <w:right w:val="none" w:sz="0" w:space="0" w:color="auto"/>
                      </w:divBdr>
                      <w:divsChild>
                        <w:div w:id="431246018">
                          <w:marLeft w:val="0"/>
                          <w:marRight w:val="0"/>
                          <w:marTop w:val="0"/>
                          <w:marBottom w:val="0"/>
                          <w:divBdr>
                            <w:top w:val="none" w:sz="0" w:space="0" w:color="auto"/>
                            <w:left w:val="none" w:sz="0" w:space="0" w:color="auto"/>
                            <w:bottom w:val="single" w:sz="6" w:space="4" w:color="EDEDED"/>
                            <w:right w:val="none" w:sz="0" w:space="0" w:color="auto"/>
                          </w:divBdr>
                          <w:divsChild>
                            <w:div w:id="11334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997535">
      <w:bodyDiv w:val="1"/>
      <w:marLeft w:val="0"/>
      <w:marRight w:val="0"/>
      <w:marTop w:val="0"/>
      <w:marBottom w:val="0"/>
      <w:divBdr>
        <w:top w:val="none" w:sz="0" w:space="0" w:color="auto"/>
        <w:left w:val="none" w:sz="0" w:space="0" w:color="auto"/>
        <w:bottom w:val="none" w:sz="0" w:space="0" w:color="auto"/>
        <w:right w:val="none" w:sz="0" w:space="0" w:color="auto"/>
      </w:divBdr>
    </w:div>
    <w:div w:id="21155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drik.melchior@clearstream.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Schaefer@hsbc.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3741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4</cp:revision>
  <cp:lastPrinted>2009-03-10T11:18:00Z</cp:lastPrinted>
  <dcterms:created xsi:type="dcterms:W3CDTF">2022-07-12T13:00:00Z</dcterms:created>
  <dcterms:modified xsi:type="dcterms:W3CDTF">2022-07-13T08:56:00Z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2022-05-09T14:27:59Z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5af99553-a11c-4a28-97af-15048d2c01aa</vt:lpwstr>
  </property>
  <property fmtid="{D5CDD505-2E9C-101B-9397-08002B2CF9AE}" pid="8" name="MSIP_Label_2e952e98-911c-4aff-840a-f71bc6baaf7f_ContentBits">
    <vt:lpwstr>2</vt:lpwstr>
  </property>
  <property fmtid="{D5CDD505-2E9C-101B-9397-08002B2CF9AE}" pid="9" name="MSIP_Label_4868b825-edee-44ac-b7a2-e857f0213f31_Enabled">
    <vt:lpwstr>true</vt:lpwstr>
  </property>
  <property fmtid="{D5CDD505-2E9C-101B-9397-08002B2CF9AE}" pid="10" name="MSIP_Label_4868b825-edee-44ac-b7a2-e857f0213f31_SetDate">
    <vt:lpwstr>2022-05-27T08:54:09Z</vt:lpwstr>
  </property>
  <property fmtid="{D5CDD505-2E9C-101B-9397-08002B2CF9AE}" pid="11" name="MSIP_Label_4868b825-edee-44ac-b7a2-e857f0213f31_Method">
    <vt:lpwstr>Standard</vt:lpwstr>
  </property>
  <property fmtid="{D5CDD505-2E9C-101B-9397-08002B2CF9AE}" pid="12" name="MSIP_Label_4868b825-edee-44ac-b7a2-e857f0213f31_Name">
    <vt:lpwstr>Restricted - External</vt:lpwstr>
  </property>
  <property fmtid="{D5CDD505-2E9C-101B-9397-08002B2CF9AE}" pid="13" name="MSIP_Label_4868b825-edee-44ac-b7a2-e857f0213f31_SiteId">
    <vt:lpwstr>45b55e44-3503-4284-bbe1-0e6bf9fa1d0a</vt:lpwstr>
  </property>
  <property fmtid="{D5CDD505-2E9C-101B-9397-08002B2CF9AE}" pid="14" name="MSIP_Label_4868b825-edee-44ac-b7a2-e857f0213f31_ActionId">
    <vt:lpwstr>2017aa37-f908-4dc4-9d31-a7d4c57f51bf</vt:lpwstr>
  </property>
  <property fmtid="{D5CDD505-2E9C-101B-9397-08002B2CF9AE}" pid="15" name="MSIP_Label_4868b825-edee-44ac-b7a2-e857f0213f31_ContentBits">
    <vt:lpwstr>0</vt:lpwstr>
  </property>
</Properties>
</file>