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C2F" w:rsidRPr="00865C2F" w:rsidRDefault="00DD37B4" w:rsidP="00865C2F">
      <w:pPr>
        <w:jc w:val="center"/>
        <w:rPr>
          <w:b/>
          <w:smallCaps/>
          <w:szCs w:val="24"/>
          <w:lang w:val="en-GB"/>
        </w:rPr>
      </w:pPr>
      <w:bookmarkStart w:id="0" w:name="_GoBack"/>
      <w:r>
        <w:rPr>
          <w:b/>
          <w:smallCaps/>
          <w:szCs w:val="24"/>
          <w:lang w:val="en-GB"/>
        </w:rPr>
        <w:t>Change Request</w:t>
      </w:r>
    </w:p>
    <w:bookmarkEnd w:id="0"/>
    <w:p w:rsidR="00F91F93" w:rsidRDefault="00324C6F" w:rsidP="00865C2F">
      <w:pPr>
        <w:jc w:val="center"/>
        <w:rPr>
          <w:b/>
          <w:smallCaps/>
          <w:szCs w:val="24"/>
          <w:lang w:val="en-GB"/>
        </w:rPr>
      </w:pPr>
      <w:r>
        <w:rPr>
          <w:b/>
          <w:smallCaps/>
          <w:szCs w:val="24"/>
          <w:lang w:val="en-GB"/>
        </w:rPr>
        <w:t xml:space="preserve">for the update of </w:t>
      </w:r>
      <w:r w:rsidR="007F60C5">
        <w:rPr>
          <w:b/>
          <w:smallCaps/>
          <w:szCs w:val="24"/>
          <w:lang w:val="en-GB"/>
        </w:rPr>
        <w:t xml:space="preserve">an External Code </w:t>
      </w:r>
      <w:r w:rsidR="005C420B">
        <w:rPr>
          <w:b/>
          <w:smallCaps/>
          <w:szCs w:val="24"/>
          <w:lang w:val="en-GB"/>
        </w:rPr>
        <w:t>Set</w:t>
      </w:r>
      <w:r w:rsidR="00812A48">
        <w:rPr>
          <w:b/>
          <w:smallCaps/>
          <w:szCs w:val="24"/>
          <w:lang w:val="en-GB"/>
        </w:rPr>
        <w:t xml:space="preserve"> used in ISO 20022</w:t>
      </w:r>
    </w:p>
    <w:p w:rsidR="004C269B" w:rsidRDefault="004C269B" w:rsidP="00865C2F">
      <w:pPr>
        <w:jc w:val="center"/>
        <w:rPr>
          <w:b/>
          <w:smallCaps/>
          <w:szCs w:val="24"/>
          <w:lang w:val="en-GB"/>
        </w:rPr>
      </w:pPr>
    </w:p>
    <w:p w:rsidR="00865C2F" w:rsidRDefault="0006293F" w:rsidP="00C656B1">
      <w:pPr>
        <w:numPr>
          <w:ilvl w:val="0"/>
          <w:numId w:val="6"/>
        </w:numPr>
        <w:rPr>
          <w:b/>
          <w:szCs w:val="24"/>
          <w:lang w:val="en-GB"/>
        </w:rPr>
      </w:pPr>
      <w:r>
        <w:rPr>
          <w:b/>
          <w:szCs w:val="24"/>
          <w:lang w:val="en-GB"/>
        </w:rPr>
        <w:t xml:space="preserve">Origin of the </w:t>
      </w:r>
      <w:r w:rsidR="00D123C1">
        <w:rPr>
          <w:b/>
          <w:szCs w:val="24"/>
          <w:lang w:val="en-GB"/>
        </w:rPr>
        <w:t>request:</w:t>
      </w:r>
    </w:p>
    <w:p w:rsidR="00B765BA" w:rsidRPr="00C47815" w:rsidRDefault="008438AF" w:rsidP="008438AF">
      <w:pPr>
        <w:rPr>
          <w:color w:val="4F81BD"/>
          <w:szCs w:val="24"/>
          <w:lang w:val="en-GB" w:eastAsia="zh-CN"/>
        </w:rPr>
      </w:pPr>
      <w:r w:rsidRPr="008438AF">
        <w:rPr>
          <w:i/>
          <w:szCs w:val="24"/>
          <w:lang w:val="en-GB"/>
        </w:rPr>
        <w:t>A.1 Submitter</w:t>
      </w:r>
      <w:r>
        <w:rPr>
          <w:szCs w:val="24"/>
          <w:lang w:val="en-GB"/>
        </w:rPr>
        <w:t>:</w:t>
      </w:r>
      <w:r w:rsidR="009637EF">
        <w:rPr>
          <w:rFonts w:hint="eastAsia"/>
          <w:szCs w:val="24"/>
          <w:lang w:val="en-GB" w:eastAsia="zh-CN"/>
        </w:rPr>
        <w:t xml:space="preserve"> </w:t>
      </w:r>
      <w:r w:rsidR="00A74BFD" w:rsidRPr="00C47815">
        <w:rPr>
          <w:i/>
          <w:iCs/>
          <w:color w:val="4F81BD"/>
          <w:szCs w:val="24"/>
          <w:lang w:val="en-GB" w:eastAsia="zh-CN"/>
        </w:rPr>
        <w:t xml:space="preserve">SWIFT on behalf of </w:t>
      </w:r>
      <w:r w:rsidR="00780A7F">
        <w:rPr>
          <w:i/>
          <w:iCs/>
          <w:color w:val="4F81BD"/>
          <w:szCs w:val="24"/>
          <w:lang w:val="en-GB" w:eastAsia="zh-CN"/>
        </w:rPr>
        <w:t>The Reserve Bank of New Zealand</w:t>
      </w:r>
    </w:p>
    <w:p w:rsidR="00811113" w:rsidRPr="00C47815" w:rsidRDefault="000408BA" w:rsidP="00811113">
      <w:pPr>
        <w:rPr>
          <w:i/>
          <w:iCs/>
          <w:color w:val="4F81BD"/>
          <w:szCs w:val="24"/>
          <w:lang w:val="en-GB" w:eastAsia="zh-CN"/>
        </w:rPr>
      </w:pPr>
      <w:r w:rsidRPr="000408BA">
        <w:rPr>
          <w:i/>
          <w:szCs w:val="24"/>
          <w:lang w:val="en-GB"/>
        </w:rPr>
        <w:t xml:space="preserve">A.2 </w:t>
      </w:r>
      <w:r w:rsidR="00CC68E1">
        <w:rPr>
          <w:i/>
          <w:szCs w:val="24"/>
          <w:lang w:val="en-GB"/>
        </w:rPr>
        <w:t>C</w:t>
      </w:r>
      <w:r w:rsidRPr="000408BA">
        <w:rPr>
          <w:i/>
          <w:szCs w:val="24"/>
          <w:lang w:val="en-GB"/>
        </w:rPr>
        <w:t>ontact person:</w:t>
      </w:r>
      <w:r w:rsidR="00625486">
        <w:rPr>
          <w:szCs w:val="24"/>
          <w:lang w:val="en-GB"/>
        </w:rPr>
        <w:t xml:space="preserve"> person(s)</w:t>
      </w:r>
      <w:r w:rsidR="002C69FB">
        <w:rPr>
          <w:rFonts w:hint="eastAsia"/>
          <w:szCs w:val="24"/>
          <w:lang w:val="en-GB" w:eastAsia="zh-CN"/>
        </w:rPr>
        <w:t>:</w:t>
      </w:r>
      <w:r w:rsidR="00625486">
        <w:rPr>
          <w:szCs w:val="24"/>
          <w:lang w:val="en-GB" w:eastAsia="zh-CN"/>
        </w:rPr>
        <w:t xml:space="preserve"> </w:t>
      </w:r>
      <w:r w:rsidR="008E5A31" w:rsidRPr="00C47815">
        <w:rPr>
          <w:i/>
          <w:iCs/>
          <w:color w:val="4F81BD"/>
          <w:szCs w:val="24"/>
          <w:lang w:val="en-GB" w:eastAsia="zh-CN"/>
        </w:rPr>
        <w:t>elie.lasker</w:t>
      </w:r>
      <w:r w:rsidR="00A74BFD" w:rsidRPr="00C47815">
        <w:rPr>
          <w:i/>
          <w:iCs/>
          <w:color w:val="4F81BD"/>
          <w:szCs w:val="24"/>
          <w:lang w:val="en-GB" w:eastAsia="zh-CN"/>
        </w:rPr>
        <w:t>@swift.com</w:t>
      </w:r>
    </w:p>
    <w:p w:rsidR="00625486" w:rsidRPr="00C47815" w:rsidRDefault="00625486" w:rsidP="00811113">
      <w:pPr>
        <w:rPr>
          <w:i/>
          <w:color w:val="4F81BD"/>
          <w:szCs w:val="24"/>
          <w:lang w:val="en-GB" w:eastAsia="zh-CN"/>
        </w:rPr>
      </w:pPr>
      <w:r w:rsidRPr="00625486">
        <w:rPr>
          <w:i/>
          <w:szCs w:val="24"/>
          <w:lang w:val="en-GB"/>
        </w:rPr>
        <w:t>A.3 Sponsor:</w:t>
      </w:r>
      <w:r w:rsidRPr="00C47815">
        <w:rPr>
          <w:i/>
          <w:color w:val="4F81BD"/>
          <w:szCs w:val="24"/>
          <w:lang w:val="en-GB" w:eastAsia="zh-CN"/>
        </w:rPr>
        <w:t xml:space="preserve"> </w:t>
      </w:r>
      <w:r w:rsidR="00780A7F">
        <w:rPr>
          <w:i/>
          <w:iCs/>
          <w:color w:val="4F81BD"/>
          <w:szCs w:val="24"/>
          <w:lang w:val="en-GB" w:eastAsia="zh-CN"/>
        </w:rPr>
        <w:t>The Reserve Bank of New Zealand</w:t>
      </w:r>
    </w:p>
    <w:p w:rsidR="002C69FB" w:rsidRPr="0026709E" w:rsidRDefault="002C69FB" w:rsidP="00811113">
      <w:pPr>
        <w:rPr>
          <w:color w:val="4472C4"/>
          <w:szCs w:val="24"/>
          <w:lang w:val="en-GB" w:eastAsia="zh-CN"/>
        </w:rPr>
      </w:pPr>
    </w:p>
    <w:p w:rsidR="00854FA6" w:rsidRPr="00C755CC" w:rsidRDefault="005D06FE" w:rsidP="00C755CC">
      <w:pPr>
        <w:numPr>
          <w:ilvl w:val="0"/>
          <w:numId w:val="6"/>
        </w:numPr>
        <w:rPr>
          <w:b/>
          <w:szCs w:val="24"/>
          <w:lang w:val="en-GB"/>
        </w:rPr>
      </w:pPr>
      <w:r w:rsidRPr="00C755CC">
        <w:rPr>
          <w:b/>
          <w:szCs w:val="24"/>
          <w:lang w:val="en-GB"/>
        </w:rPr>
        <w:t xml:space="preserve"> </w:t>
      </w:r>
      <w:r w:rsidR="00854FA6" w:rsidRPr="00C755CC">
        <w:rPr>
          <w:b/>
          <w:szCs w:val="24"/>
          <w:lang w:val="en-GB"/>
        </w:rPr>
        <w:t xml:space="preserve">Related </w:t>
      </w:r>
      <w:r w:rsidR="007F60C5" w:rsidRPr="00C755CC">
        <w:rPr>
          <w:b/>
          <w:szCs w:val="24"/>
          <w:lang w:val="en-GB"/>
        </w:rPr>
        <w:t xml:space="preserve">External Code </w:t>
      </w:r>
      <w:r w:rsidR="005C420B" w:rsidRPr="00C755CC">
        <w:rPr>
          <w:b/>
          <w:szCs w:val="24"/>
          <w:lang w:val="en-GB"/>
        </w:rPr>
        <w:t>Set</w:t>
      </w:r>
      <w:r w:rsidR="00854FA6" w:rsidRPr="00C755CC">
        <w:rPr>
          <w:b/>
          <w:szCs w:val="24"/>
          <w:lang w:val="en-GB"/>
        </w:rPr>
        <w:t>:</w:t>
      </w:r>
    </w:p>
    <w:p w:rsidR="00854FA6" w:rsidRPr="00C47815" w:rsidRDefault="00811113" w:rsidP="00854FA6">
      <w:pPr>
        <w:rPr>
          <w:color w:val="4F81BD"/>
          <w:szCs w:val="24"/>
          <w:lang w:val="en-GB"/>
        </w:rPr>
      </w:pPr>
      <w:r w:rsidRPr="00C47815">
        <w:rPr>
          <w:color w:val="4F81BD"/>
          <w:szCs w:val="24"/>
          <w:lang w:val="en-GB"/>
        </w:rPr>
        <w:t>ExternalCashClearingSystem1Code</w:t>
      </w:r>
      <w:r w:rsidR="00854FA6" w:rsidRPr="00C47815">
        <w:rPr>
          <w:color w:val="4F81BD"/>
          <w:szCs w:val="24"/>
          <w:lang w:val="en-GB"/>
        </w:rPr>
        <w:t xml:space="preserve">  </w:t>
      </w:r>
    </w:p>
    <w:p w:rsidR="002C69FB" w:rsidRPr="0026709E" w:rsidRDefault="002C69FB" w:rsidP="00854FA6">
      <w:pPr>
        <w:rPr>
          <w:b/>
          <w:color w:val="4472C4"/>
          <w:lang w:val="en-GB" w:eastAsia="zh-CN"/>
        </w:rPr>
      </w:pPr>
    </w:p>
    <w:p w:rsidR="00854FA6" w:rsidRDefault="006D4A37" w:rsidP="00854FA6">
      <w:pPr>
        <w:numPr>
          <w:ilvl w:val="0"/>
          <w:numId w:val="6"/>
        </w:numPr>
        <w:rPr>
          <w:lang w:val="en-GB"/>
        </w:rPr>
      </w:pPr>
      <w:r>
        <w:rPr>
          <w:b/>
          <w:lang w:val="en-GB"/>
        </w:rPr>
        <w:t>Description of the change request:</w:t>
      </w:r>
    </w:p>
    <w:p w:rsidR="00B765BA" w:rsidRDefault="00811113" w:rsidP="00AA5E76">
      <w:pPr>
        <w:rPr>
          <w:i/>
          <w:color w:val="4472C4"/>
          <w:lang w:val="en-GB"/>
        </w:rPr>
      </w:pPr>
      <w:r w:rsidRPr="00A74BFD">
        <w:rPr>
          <w:i/>
          <w:color w:val="4472C4"/>
          <w:lang w:val="en-GB"/>
        </w:rPr>
        <w:t xml:space="preserve">Add </w:t>
      </w:r>
      <w:r w:rsidR="00780A7F">
        <w:rPr>
          <w:i/>
          <w:color w:val="4472C4"/>
          <w:lang w:val="en-GB"/>
        </w:rPr>
        <w:t>NZC</w:t>
      </w:r>
      <w:r w:rsidRPr="00A74BFD">
        <w:rPr>
          <w:i/>
          <w:color w:val="4472C4"/>
          <w:lang w:val="en-GB"/>
        </w:rPr>
        <w:t xml:space="preserve"> to external Cash Clearing System code list</w:t>
      </w:r>
    </w:p>
    <w:p w:rsidR="00AE2A45" w:rsidRPr="002C69FB" w:rsidRDefault="00AE2A45" w:rsidP="00AA5E76">
      <w:pPr>
        <w:rPr>
          <w:i/>
          <w:color w:val="4472C4"/>
          <w:lang w:val="en-GB"/>
        </w:rPr>
      </w:pPr>
      <w:r>
        <w:rPr>
          <w:i/>
          <w:color w:val="4472C4"/>
          <w:lang w:val="en-GB"/>
        </w:rPr>
        <w:t xml:space="preserve">Definition: </w:t>
      </w:r>
      <w:r w:rsidRPr="00AE2A45">
        <w:rPr>
          <w:i/>
          <w:color w:val="4472C4"/>
          <w:lang w:val="en-GB"/>
        </w:rPr>
        <w:t>NZClear = A system</w:t>
      </w:r>
      <w:r>
        <w:rPr>
          <w:i/>
          <w:color w:val="4472C4"/>
          <w:lang w:val="en-GB"/>
        </w:rPr>
        <w:t xml:space="preserve"> owned and operated by the RBNZ, </w:t>
      </w:r>
      <w:r w:rsidRPr="00AE2A45">
        <w:rPr>
          <w:i/>
          <w:color w:val="4472C4"/>
          <w:lang w:val="en-GB"/>
        </w:rPr>
        <w:t>to provide clearing and settlement services for high-value debt securities and equities.</w:t>
      </w:r>
    </w:p>
    <w:p w:rsidR="00CC5C74" w:rsidRDefault="00CC5C74" w:rsidP="00AA5E76">
      <w:pPr>
        <w:rPr>
          <w:lang w:val="en-GB"/>
        </w:rPr>
      </w:pPr>
    </w:p>
    <w:p w:rsidR="005246BE" w:rsidRDefault="005246BE" w:rsidP="00C656B1">
      <w:pPr>
        <w:numPr>
          <w:ilvl w:val="0"/>
          <w:numId w:val="6"/>
        </w:numPr>
        <w:rPr>
          <w:b/>
          <w:szCs w:val="24"/>
          <w:lang w:val="en-GB"/>
        </w:rPr>
      </w:pPr>
      <w:r>
        <w:rPr>
          <w:b/>
          <w:szCs w:val="24"/>
          <w:lang w:val="en-GB"/>
        </w:rPr>
        <w:t xml:space="preserve">Purpose of the </w:t>
      </w:r>
      <w:r w:rsidR="00577861">
        <w:rPr>
          <w:b/>
          <w:szCs w:val="24"/>
          <w:lang w:val="en-GB"/>
        </w:rPr>
        <w:t>change</w:t>
      </w:r>
      <w:r>
        <w:rPr>
          <w:b/>
          <w:szCs w:val="24"/>
          <w:lang w:val="en-GB"/>
        </w:rPr>
        <w:t>:</w:t>
      </w:r>
    </w:p>
    <w:p w:rsidR="006D4A37" w:rsidRPr="002C69FB" w:rsidRDefault="00811113" w:rsidP="00865C2F">
      <w:pPr>
        <w:rPr>
          <w:i/>
          <w:color w:val="4472C4"/>
          <w:lang w:val="en-GB" w:eastAsia="zh-CN"/>
        </w:rPr>
      </w:pPr>
      <w:r w:rsidRPr="00A74BFD">
        <w:rPr>
          <w:i/>
          <w:color w:val="4472C4"/>
          <w:lang w:val="en-GB"/>
        </w:rPr>
        <w:t xml:space="preserve">The </w:t>
      </w:r>
      <w:r w:rsidR="00780A7F">
        <w:rPr>
          <w:i/>
          <w:iCs/>
          <w:color w:val="4F81BD"/>
          <w:szCs w:val="24"/>
          <w:lang w:val="en-GB" w:eastAsia="zh-CN"/>
        </w:rPr>
        <w:t>Reserve Bank of New Zealand</w:t>
      </w:r>
      <w:r w:rsidR="00780A7F" w:rsidRPr="00A74BFD">
        <w:rPr>
          <w:i/>
          <w:color w:val="4472C4"/>
          <w:lang w:val="en-GB"/>
        </w:rPr>
        <w:t xml:space="preserve"> </w:t>
      </w:r>
      <w:r w:rsidRPr="00A74BFD">
        <w:rPr>
          <w:i/>
          <w:color w:val="4472C4"/>
          <w:lang w:val="en-GB"/>
        </w:rPr>
        <w:t xml:space="preserve">would like to register </w:t>
      </w:r>
      <w:r w:rsidR="00A74BFD">
        <w:rPr>
          <w:i/>
          <w:color w:val="4472C4"/>
          <w:lang w:val="en-GB"/>
        </w:rPr>
        <w:t>a Cash Clearing System code for its</w:t>
      </w:r>
      <w:r w:rsidR="00780A7F">
        <w:rPr>
          <w:i/>
          <w:color w:val="4472C4"/>
          <w:lang w:val="en-GB"/>
        </w:rPr>
        <w:t xml:space="preserve"> </w:t>
      </w:r>
      <w:r w:rsidR="00780A7F" w:rsidRPr="00780A7F">
        <w:rPr>
          <w:i/>
          <w:color w:val="4472C4"/>
          <w:lang w:val="en-GB"/>
        </w:rPr>
        <w:t>NZClear Central Securities Depository</w:t>
      </w:r>
      <w:r w:rsidRPr="00780A7F">
        <w:rPr>
          <w:i/>
          <w:color w:val="4472C4"/>
          <w:lang w:val="en-GB"/>
        </w:rPr>
        <w:t xml:space="preserve">. This will align </w:t>
      </w:r>
      <w:r w:rsidR="00780A7F" w:rsidRPr="00780A7F">
        <w:rPr>
          <w:i/>
          <w:color w:val="4472C4"/>
          <w:lang w:val="en-GB"/>
        </w:rPr>
        <w:t xml:space="preserve">NZClear Central Securities Depository </w:t>
      </w:r>
      <w:r w:rsidRPr="00780A7F">
        <w:rPr>
          <w:i/>
          <w:color w:val="4472C4"/>
          <w:lang w:val="en-GB"/>
        </w:rPr>
        <w:t>to the High Value Payment System plus Market Practice recommendation and allow use</w:t>
      </w:r>
      <w:r w:rsidR="002C69FB" w:rsidRPr="00780A7F">
        <w:rPr>
          <w:rFonts w:hint="eastAsia"/>
          <w:i/>
          <w:color w:val="4472C4"/>
          <w:lang w:val="en-GB" w:eastAsia="zh-CN"/>
        </w:rPr>
        <w:t>rs</w:t>
      </w:r>
      <w:r w:rsidRPr="00780A7F">
        <w:rPr>
          <w:i/>
          <w:color w:val="4472C4"/>
          <w:lang w:val="en-GB"/>
        </w:rPr>
        <w:t xml:space="preserve"> of the </w:t>
      </w:r>
      <w:r w:rsidR="00780A7F" w:rsidRPr="00780A7F">
        <w:rPr>
          <w:i/>
          <w:color w:val="4472C4"/>
          <w:lang w:val="en-GB"/>
        </w:rPr>
        <w:t xml:space="preserve">NZClear Central Securities Depository </w:t>
      </w:r>
      <w:r w:rsidRPr="00780A7F">
        <w:rPr>
          <w:i/>
          <w:color w:val="4472C4"/>
          <w:lang w:val="en-GB"/>
        </w:rPr>
        <w:t xml:space="preserve">to easily identify settlements that have occurred over </w:t>
      </w:r>
      <w:r w:rsidR="00780A7F" w:rsidRPr="00780A7F">
        <w:rPr>
          <w:i/>
          <w:color w:val="4472C4"/>
          <w:lang w:val="en-GB"/>
        </w:rPr>
        <w:t>NZClear Central Securities Depository</w:t>
      </w:r>
      <w:r w:rsidRPr="00780A7F">
        <w:rPr>
          <w:i/>
          <w:color w:val="4472C4"/>
          <w:lang w:val="en-GB"/>
        </w:rPr>
        <w:t>.</w:t>
      </w:r>
    </w:p>
    <w:p w:rsidR="00AE2A45" w:rsidRPr="00A74BFD" w:rsidRDefault="00AE2A45" w:rsidP="00865C2F">
      <w:pPr>
        <w:rPr>
          <w:color w:val="4472C4"/>
          <w:lang w:val="en-GB" w:eastAsia="zh-CN"/>
        </w:rPr>
      </w:pPr>
    </w:p>
    <w:p w:rsidR="00783891" w:rsidRDefault="00AA5E76" w:rsidP="00B778B4">
      <w:pPr>
        <w:numPr>
          <w:ilvl w:val="0"/>
          <w:numId w:val="6"/>
        </w:numPr>
        <w:tabs>
          <w:tab w:val="clear" w:pos="360"/>
          <w:tab w:val="num" w:pos="-426"/>
        </w:tabs>
        <w:ind w:left="0" w:firstLine="0"/>
        <w:rPr>
          <w:b/>
          <w:szCs w:val="24"/>
          <w:lang w:val="en-GB"/>
        </w:rPr>
      </w:pPr>
      <w:r>
        <w:rPr>
          <w:b/>
          <w:szCs w:val="24"/>
          <w:lang w:val="en-GB"/>
        </w:rPr>
        <w:t>Urgency of the request</w:t>
      </w:r>
      <w:r w:rsidR="00783891">
        <w:rPr>
          <w:b/>
          <w:szCs w:val="24"/>
          <w:lang w:val="en-GB"/>
        </w:rPr>
        <w:t>:</w:t>
      </w:r>
    </w:p>
    <w:p w:rsidR="00F34C66" w:rsidRPr="002C69FB" w:rsidRDefault="00811113" w:rsidP="00F34C66">
      <w:pPr>
        <w:rPr>
          <w:i/>
          <w:color w:val="4472C4"/>
          <w:szCs w:val="24"/>
          <w:lang w:val="en-GB" w:eastAsia="zh-CN"/>
        </w:rPr>
      </w:pPr>
      <w:r w:rsidRPr="00A74BFD">
        <w:rPr>
          <w:i/>
          <w:color w:val="4472C4"/>
          <w:szCs w:val="24"/>
          <w:lang w:val="en-GB"/>
        </w:rPr>
        <w:t xml:space="preserve">Next quarterly update </w:t>
      </w:r>
    </w:p>
    <w:p w:rsidR="002C69FB" w:rsidRPr="0026709E" w:rsidRDefault="002C69FB" w:rsidP="00F34C66">
      <w:pPr>
        <w:rPr>
          <w:color w:val="4472C4"/>
          <w:szCs w:val="24"/>
          <w:lang w:val="en-GB" w:eastAsia="zh-CN"/>
        </w:rPr>
      </w:pPr>
    </w:p>
    <w:p w:rsidR="00783891" w:rsidRDefault="008265E8" w:rsidP="00451986">
      <w:pPr>
        <w:numPr>
          <w:ilvl w:val="0"/>
          <w:numId w:val="6"/>
        </w:numPr>
        <w:rPr>
          <w:szCs w:val="24"/>
          <w:lang w:val="en-GB"/>
        </w:rPr>
      </w:pPr>
      <w:r>
        <w:rPr>
          <w:b/>
          <w:szCs w:val="24"/>
          <w:lang w:val="en-GB"/>
        </w:rPr>
        <w:t>Business examples</w:t>
      </w:r>
      <w:r w:rsidR="00783891">
        <w:rPr>
          <w:b/>
          <w:szCs w:val="24"/>
          <w:lang w:val="en-GB"/>
        </w:rPr>
        <w:t>:</w:t>
      </w:r>
      <w:r w:rsidR="002C69FB">
        <w:rPr>
          <w:rFonts w:hint="eastAsia"/>
          <w:b/>
          <w:szCs w:val="24"/>
          <w:lang w:val="en-GB" w:eastAsia="zh-CN"/>
        </w:rPr>
        <w:t xml:space="preserve"> </w:t>
      </w:r>
      <w:r w:rsidR="002C69FB" w:rsidRPr="004C269B">
        <w:rPr>
          <w:rFonts w:hint="eastAsia"/>
          <w:i/>
          <w:color w:val="4472C4"/>
          <w:szCs w:val="24"/>
          <w:lang w:val="en-GB"/>
        </w:rPr>
        <w:t>N/A</w:t>
      </w:r>
    </w:p>
    <w:p w:rsidR="00811113" w:rsidRDefault="00811113" w:rsidP="00783891">
      <w:pPr>
        <w:rPr>
          <w:lang w:val="en-GB"/>
        </w:rPr>
      </w:pPr>
    </w:p>
    <w:p w:rsidR="00C41DDB" w:rsidRPr="00E8579D" w:rsidRDefault="00C41DDB" w:rsidP="00C41DDB">
      <w:pPr>
        <w:numPr>
          <w:ilvl w:val="0"/>
          <w:numId w:val="6"/>
        </w:numPr>
        <w:rPr>
          <w:b/>
          <w:lang w:val="en-GB"/>
        </w:rPr>
      </w:pPr>
      <w:r>
        <w:rPr>
          <w:b/>
          <w:lang w:val="en-GB"/>
        </w:rPr>
        <w:t>SEG recommendation:</w:t>
      </w:r>
    </w:p>
    <w:p w:rsidR="00C41DDB" w:rsidRDefault="00C41DDB" w:rsidP="00C41DDB">
      <w:pPr>
        <w:rPr>
          <w:i/>
          <w:szCs w:val="24"/>
          <w:lang w:val="en-GB"/>
        </w:rPr>
      </w:pPr>
      <w:r w:rsidRPr="00C46C5A">
        <w:rPr>
          <w:i/>
          <w:szCs w:val="24"/>
          <w:lang w:val="en-GB"/>
        </w:rPr>
        <w:t>T</w:t>
      </w:r>
      <w:r>
        <w:rPr>
          <w:i/>
          <w:szCs w:val="24"/>
          <w:lang w:val="en-GB"/>
        </w:rPr>
        <w:t xml:space="preserve">his section will be completed in due time by the SEG in charge of the related </w:t>
      </w:r>
      <w:r w:rsidR="00812A48">
        <w:rPr>
          <w:i/>
          <w:szCs w:val="24"/>
          <w:lang w:val="en-GB"/>
        </w:rPr>
        <w:t xml:space="preserve">External Code </w:t>
      </w:r>
      <w:r w:rsidR="005C420B">
        <w:rPr>
          <w:i/>
          <w:szCs w:val="24"/>
          <w:lang w:val="en-GB"/>
        </w:rPr>
        <w:t>Set</w:t>
      </w:r>
      <w:r>
        <w:rPr>
          <w:i/>
          <w:szCs w:val="24"/>
          <w:lang w:val="en-GB"/>
        </w:rPr>
        <w:t xml:space="preserve">. </w:t>
      </w:r>
    </w:p>
    <w:p w:rsidR="000E7941" w:rsidRDefault="000E7941" w:rsidP="00C41DDB">
      <w:pPr>
        <w:rPr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183"/>
        <w:gridCol w:w="851"/>
        <w:gridCol w:w="1417"/>
        <w:gridCol w:w="2127"/>
        <w:gridCol w:w="3260"/>
        <w:gridCol w:w="236"/>
      </w:tblGrid>
      <w:tr w:rsidR="00706604" w:rsidRPr="00745593" w:rsidTr="00916A80">
        <w:trPr>
          <w:gridAfter w:val="3"/>
          <w:wAfter w:w="5623" w:type="dxa"/>
        </w:trPr>
        <w:tc>
          <w:tcPr>
            <w:tcW w:w="1242" w:type="dxa"/>
            <w:gridSpan w:val="2"/>
          </w:tcPr>
          <w:p w:rsidR="00706604" w:rsidRPr="00745593" w:rsidRDefault="00812A48" w:rsidP="00812A48">
            <w:pPr>
              <w:rPr>
                <w:b/>
                <w:szCs w:val="24"/>
                <w:lang w:val="en-GB"/>
              </w:rPr>
            </w:pPr>
            <w:r w:rsidRPr="00745593">
              <w:rPr>
                <w:b/>
                <w:szCs w:val="24"/>
                <w:lang w:val="en-GB"/>
              </w:rPr>
              <w:t>Accept</w:t>
            </w:r>
          </w:p>
        </w:tc>
        <w:tc>
          <w:tcPr>
            <w:tcW w:w="851" w:type="dxa"/>
          </w:tcPr>
          <w:p w:rsidR="00706604" w:rsidRPr="00745593" w:rsidRDefault="00706604" w:rsidP="00C41DDB">
            <w:pPr>
              <w:rPr>
                <w:szCs w:val="24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706604" w:rsidRPr="00745593" w:rsidRDefault="00916A80" w:rsidP="00C41DDB">
            <w:pPr>
              <w:rPr>
                <w:b/>
                <w:szCs w:val="24"/>
                <w:lang w:val="en-GB"/>
              </w:rPr>
            </w:pPr>
            <w:r w:rsidRPr="00745593">
              <w:rPr>
                <w:b/>
                <w:szCs w:val="24"/>
                <w:lang w:val="en-GB"/>
              </w:rPr>
              <w:t>Timing</w:t>
            </w:r>
          </w:p>
        </w:tc>
      </w:tr>
      <w:tr w:rsidR="00916A80" w:rsidRPr="00745593" w:rsidTr="00812A48">
        <w:trPr>
          <w:gridBefore w:val="1"/>
          <w:gridAfter w:val="1"/>
          <w:wBefore w:w="1059" w:type="dxa"/>
          <w:wAfter w:w="236" w:type="dxa"/>
          <w:trHeight w:val="501"/>
        </w:trPr>
        <w:tc>
          <w:tcPr>
            <w:tcW w:w="1034" w:type="dxa"/>
            <w:gridSpan w:val="2"/>
            <w:tcBorders>
              <w:left w:val="nil"/>
              <w:bottom w:val="nil"/>
            </w:tcBorders>
          </w:tcPr>
          <w:p w:rsidR="00916A80" w:rsidRPr="00745593" w:rsidRDefault="00916A80" w:rsidP="00C41DDB">
            <w:pPr>
              <w:rPr>
                <w:szCs w:val="24"/>
                <w:lang w:val="en-GB"/>
              </w:rPr>
            </w:pPr>
            <w:bookmarkStart w:id="1" w:name="_Hlk222812886"/>
          </w:p>
        </w:tc>
        <w:tc>
          <w:tcPr>
            <w:tcW w:w="3544" w:type="dxa"/>
            <w:gridSpan w:val="2"/>
          </w:tcPr>
          <w:p w:rsidR="00916A80" w:rsidRPr="00745593" w:rsidRDefault="00916A80" w:rsidP="00E3221E">
            <w:pPr>
              <w:spacing w:before="0"/>
              <w:rPr>
                <w:szCs w:val="24"/>
                <w:lang w:val="en-GB"/>
              </w:rPr>
            </w:pPr>
            <w:r w:rsidRPr="00745593">
              <w:rPr>
                <w:szCs w:val="24"/>
                <w:lang w:val="en-GB"/>
              </w:rPr>
              <w:t xml:space="preserve">- </w:t>
            </w:r>
            <w:r w:rsidRPr="00745593">
              <w:rPr>
                <w:b/>
                <w:szCs w:val="24"/>
                <w:lang w:val="en-GB"/>
              </w:rPr>
              <w:t xml:space="preserve">Next </w:t>
            </w:r>
            <w:r w:rsidR="00812A48" w:rsidRPr="00745593">
              <w:rPr>
                <w:b/>
                <w:szCs w:val="24"/>
                <w:lang w:val="en-GB"/>
              </w:rPr>
              <w:t>possible quarterly release</w:t>
            </w:r>
          </w:p>
          <w:p w:rsidR="00916A80" w:rsidRPr="00745593" w:rsidRDefault="00916A80" w:rsidP="007118C4">
            <w:pPr>
              <w:spacing w:before="0"/>
              <w:rPr>
                <w:szCs w:val="24"/>
                <w:lang w:val="en-GB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916A80" w:rsidRPr="00745593" w:rsidRDefault="00916A80" w:rsidP="00E3221E">
            <w:pPr>
              <w:spacing w:before="0"/>
              <w:jc w:val="both"/>
              <w:rPr>
                <w:szCs w:val="24"/>
                <w:lang w:val="en-GB"/>
              </w:rPr>
            </w:pPr>
          </w:p>
        </w:tc>
      </w:tr>
      <w:tr w:rsidR="00B307A7" w:rsidRPr="00745593" w:rsidTr="00F3743B">
        <w:trPr>
          <w:gridBefore w:val="1"/>
          <w:wBefore w:w="1059" w:type="dxa"/>
          <w:trHeight w:val="511"/>
        </w:trPr>
        <w:tc>
          <w:tcPr>
            <w:tcW w:w="1034" w:type="dxa"/>
            <w:gridSpan w:val="2"/>
            <w:tcBorders>
              <w:top w:val="nil"/>
              <w:left w:val="nil"/>
              <w:bottom w:val="nil"/>
            </w:tcBorders>
          </w:tcPr>
          <w:p w:rsidR="00B307A7" w:rsidRPr="00745593" w:rsidRDefault="00B307A7" w:rsidP="00E3221E">
            <w:pPr>
              <w:spacing w:before="0"/>
              <w:rPr>
                <w:szCs w:val="24"/>
                <w:lang w:val="en-GB"/>
              </w:rPr>
            </w:pPr>
          </w:p>
        </w:tc>
        <w:tc>
          <w:tcPr>
            <w:tcW w:w="6804" w:type="dxa"/>
            <w:gridSpan w:val="3"/>
          </w:tcPr>
          <w:p w:rsidR="00B307A7" w:rsidRPr="00745593" w:rsidRDefault="00B307A7" w:rsidP="00B307A7">
            <w:pPr>
              <w:rPr>
                <w:szCs w:val="24"/>
                <w:lang w:val="en-GB"/>
              </w:rPr>
            </w:pPr>
            <w:r w:rsidRPr="00745593">
              <w:rPr>
                <w:szCs w:val="24"/>
                <w:lang w:val="en-GB"/>
              </w:rPr>
              <w:t xml:space="preserve">- </w:t>
            </w:r>
            <w:r w:rsidRPr="00745593">
              <w:rPr>
                <w:b/>
                <w:szCs w:val="24"/>
                <w:lang w:val="en-GB"/>
              </w:rPr>
              <w:t>Other timing: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B307A7" w:rsidRPr="00745593" w:rsidRDefault="00B307A7" w:rsidP="00706604">
            <w:pPr>
              <w:ind w:left="360"/>
              <w:jc w:val="both"/>
              <w:rPr>
                <w:szCs w:val="24"/>
                <w:lang w:val="en-GB"/>
              </w:rPr>
            </w:pPr>
          </w:p>
          <w:p w:rsidR="00B307A7" w:rsidRPr="00745593" w:rsidRDefault="00B307A7" w:rsidP="00706604">
            <w:pPr>
              <w:ind w:left="360"/>
              <w:jc w:val="both"/>
              <w:rPr>
                <w:szCs w:val="24"/>
                <w:lang w:val="en-GB"/>
              </w:rPr>
            </w:pPr>
          </w:p>
        </w:tc>
      </w:tr>
    </w:tbl>
    <w:bookmarkEnd w:id="1"/>
    <w:p w:rsidR="00C41DDB" w:rsidRDefault="00C41DDB" w:rsidP="00567F13">
      <w:pPr>
        <w:rPr>
          <w:szCs w:val="24"/>
          <w:lang w:val="en-GB"/>
        </w:rPr>
      </w:pPr>
      <w:r>
        <w:rPr>
          <w:szCs w:val="24"/>
          <w:lang w:val="en-GB"/>
        </w:rPr>
        <w:t>Comments:</w:t>
      </w:r>
    </w:p>
    <w:p w:rsidR="00C41DDB" w:rsidRDefault="00C41DDB" w:rsidP="00C41DDB">
      <w:pPr>
        <w:rPr>
          <w:szCs w:val="24"/>
          <w:lang w:val="en-GB"/>
        </w:rPr>
      </w:pPr>
    </w:p>
    <w:p w:rsidR="00B307A7" w:rsidRDefault="00B307A7" w:rsidP="00C41DDB">
      <w:pPr>
        <w:rPr>
          <w:szCs w:val="24"/>
          <w:lang w:val="en-GB" w:eastAsia="zh-CN"/>
        </w:rPr>
      </w:pPr>
    </w:p>
    <w:p w:rsidR="002C69FB" w:rsidRDefault="002C69FB" w:rsidP="00C41DDB">
      <w:pPr>
        <w:rPr>
          <w:szCs w:val="24"/>
          <w:lang w:val="en-GB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851"/>
      </w:tblGrid>
      <w:tr w:rsidR="00C41DDB" w:rsidRPr="00745593" w:rsidTr="00F8432C">
        <w:tc>
          <w:tcPr>
            <w:tcW w:w="1242" w:type="dxa"/>
          </w:tcPr>
          <w:p w:rsidR="00C41DDB" w:rsidRPr="00745593" w:rsidRDefault="00C41DDB" w:rsidP="00C41DDB">
            <w:pPr>
              <w:rPr>
                <w:b/>
                <w:szCs w:val="24"/>
                <w:lang w:val="en-GB"/>
              </w:rPr>
            </w:pPr>
            <w:r w:rsidRPr="00745593">
              <w:rPr>
                <w:b/>
                <w:szCs w:val="24"/>
                <w:lang w:val="en-GB"/>
              </w:rPr>
              <w:t>Reject</w:t>
            </w:r>
          </w:p>
        </w:tc>
        <w:tc>
          <w:tcPr>
            <w:tcW w:w="851" w:type="dxa"/>
          </w:tcPr>
          <w:p w:rsidR="00C41DDB" w:rsidRPr="00745593" w:rsidRDefault="00C41DDB" w:rsidP="00C41DDB">
            <w:pPr>
              <w:rPr>
                <w:szCs w:val="24"/>
                <w:lang w:val="en-GB"/>
              </w:rPr>
            </w:pPr>
          </w:p>
        </w:tc>
      </w:tr>
    </w:tbl>
    <w:p w:rsidR="007D6A9F" w:rsidRPr="00567F13" w:rsidRDefault="00C41DDB" w:rsidP="00567F13">
      <w:pPr>
        <w:rPr>
          <w:szCs w:val="24"/>
          <w:lang w:val="en-GB"/>
        </w:rPr>
      </w:pPr>
      <w:r w:rsidRPr="00567F13">
        <w:rPr>
          <w:szCs w:val="24"/>
          <w:lang w:val="en-GB"/>
        </w:rPr>
        <w:t>Reason for rejection:</w:t>
      </w:r>
    </w:p>
    <w:sectPr w:rsidR="007D6A9F" w:rsidRPr="00567F13" w:rsidSect="000A17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40" w:right="1134" w:bottom="1440" w:left="179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815" w:rsidRDefault="00C47815">
      <w:r>
        <w:separator/>
      </w:r>
    </w:p>
  </w:endnote>
  <w:endnote w:type="continuationSeparator" w:id="0">
    <w:p w:rsidR="00C47815" w:rsidRDefault="00C47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69B" w:rsidRDefault="004C26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5CC" w:rsidRDefault="004C269B">
    <w:pPr>
      <w:pStyle w:val="Footer"/>
      <w:rPr>
        <w:rStyle w:val="PageNumber"/>
      </w:rPr>
    </w:pPr>
    <w:fldSimple w:instr=" FILENAME   \* MERGEFORMAT ">
      <w:r>
        <w:rPr>
          <w:noProof/>
        </w:rPr>
        <w:t>CR0962_RBNZ_ExternalCashClearingSystem_v1.docx</w:t>
      </w:r>
    </w:fldSimple>
    <w:r w:rsidR="00C755CC">
      <w:t xml:space="preserve">   Produced by </w:t>
    </w:r>
    <w:r>
      <w:t>SWIFT/RBNZ</w:t>
    </w:r>
    <w:r w:rsidR="00C755CC">
      <w:tab/>
      <w:t xml:space="preserve">Page </w:t>
    </w:r>
    <w:r w:rsidR="00C755CC">
      <w:rPr>
        <w:rStyle w:val="PageNumber"/>
      </w:rPr>
      <w:fldChar w:fldCharType="begin"/>
    </w:r>
    <w:r w:rsidR="00C755CC">
      <w:rPr>
        <w:rStyle w:val="PageNumber"/>
      </w:rPr>
      <w:instrText xml:space="preserve"> PAGE </w:instrText>
    </w:r>
    <w:r w:rsidR="00C755CC">
      <w:rPr>
        <w:rStyle w:val="PageNumber"/>
      </w:rPr>
      <w:fldChar w:fldCharType="separate"/>
    </w:r>
    <w:r>
      <w:rPr>
        <w:rStyle w:val="PageNumber"/>
        <w:noProof/>
      </w:rPr>
      <w:t>2</w:t>
    </w:r>
    <w:r w:rsidR="00C755CC">
      <w:rPr>
        <w:rStyle w:val="PageNumber"/>
      </w:rPr>
      <w:fldChar w:fldCharType="end"/>
    </w:r>
  </w:p>
  <w:p w:rsidR="00C755CC" w:rsidRDefault="00C755CC">
    <w:pPr>
      <w:pStyle w:val="Footer"/>
      <w:rPr>
        <w:rStyle w:val="PageNumber"/>
      </w:rPr>
    </w:pPr>
  </w:p>
  <w:p w:rsidR="00C755CC" w:rsidRDefault="00C755CC" w:rsidP="000B65C7">
    <w:pPr>
      <w:pStyle w:val="Footer"/>
      <w:spacing w:before="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69B" w:rsidRDefault="004C26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815" w:rsidRDefault="00C47815">
      <w:r>
        <w:separator/>
      </w:r>
    </w:p>
  </w:footnote>
  <w:footnote w:type="continuationSeparator" w:id="0">
    <w:p w:rsidR="00C47815" w:rsidRDefault="00C47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69B" w:rsidRDefault="004C26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FA7" w:rsidRPr="00DC7894" w:rsidRDefault="004D7FA7" w:rsidP="004D7FA7">
    <w:pPr>
      <w:pStyle w:val="Header"/>
      <w:rPr>
        <w:lang w:val="en-GB"/>
      </w:rPr>
    </w:pPr>
    <w:r>
      <w:rPr>
        <w:lang w:val="en-GB"/>
      </w:rPr>
      <w:t>RA ID: CR0</w:t>
    </w:r>
    <w:r w:rsidR="004C269B">
      <w:rPr>
        <w:lang w:val="en-GB"/>
      </w:rPr>
      <w:t>962</w:t>
    </w:r>
  </w:p>
  <w:p w:rsidR="00003E5D" w:rsidRDefault="00003E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69B" w:rsidRDefault="004C26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00000000"/>
    <w:lvl w:ilvl="0">
      <w:start w:val="1"/>
      <w:numFmt w:val="bullet"/>
      <w:pStyle w:val="ListBullet2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" w15:restartNumberingAfterBreak="0">
    <w:nsid w:val="FFFFFF88"/>
    <w:multiLevelType w:val="singleLevel"/>
    <w:tmpl w:val="00000000"/>
    <w:lvl w:ilvl="0">
      <w:start w:val="1"/>
      <w:numFmt w:val="lowerLetter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000000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6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2D149EC"/>
    <w:multiLevelType w:val="hybridMultilevel"/>
    <w:tmpl w:val="D63E8E1C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847913"/>
    <w:multiLevelType w:val="multilevel"/>
    <w:tmpl w:val="C1E851F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C14177E"/>
    <w:multiLevelType w:val="hybridMultilevel"/>
    <w:tmpl w:val="563A4AEA"/>
    <w:lvl w:ilvl="0" w:tplc="8E20DFFC">
      <w:start w:val="15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9D049A"/>
    <w:multiLevelType w:val="hybridMultilevel"/>
    <w:tmpl w:val="11927AE0"/>
    <w:lvl w:ilvl="0" w:tplc="1CA664C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EE456A3"/>
    <w:multiLevelType w:val="hybridMultilevel"/>
    <w:tmpl w:val="0F22CD18"/>
    <w:lvl w:ilvl="0" w:tplc="1CA664C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08D0709"/>
    <w:multiLevelType w:val="hybridMultilevel"/>
    <w:tmpl w:val="42063326"/>
    <w:lvl w:ilvl="0" w:tplc="054482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C77F62"/>
    <w:multiLevelType w:val="hybridMultilevel"/>
    <w:tmpl w:val="F67CAFD4"/>
    <w:lvl w:ilvl="0" w:tplc="EC980158"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6255C6"/>
    <w:multiLevelType w:val="multilevel"/>
    <w:tmpl w:val="D92C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81007D9"/>
    <w:multiLevelType w:val="hybridMultilevel"/>
    <w:tmpl w:val="60FC1188"/>
    <w:lvl w:ilvl="0" w:tplc="49F26078">
      <w:start w:val="15"/>
      <w:numFmt w:val="bullet"/>
      <w:lvlText w:val="-"/>
      <w:lvlJc w:val="left"/>
      <w:pPr>
        <w:ind w:left="36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491402B"/>
    <w:multiLevelType w:val="hybridMultilevel"/>
    <w:tmpl w:val="F55A4716"/>
    <w:lvl w:ilvl="0" w:tplc="805005DA">
      <w:start w:val="15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393173"/>
    <w:multiLevelType w:val="multilevel"/>
    <w:tmpl w:val="AB846C5E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151C32"/>
    <w:multiLevelType w:val="hybridMultilevel"/>
    <w:tmpl w:val="AB846C5E"/>
    <w:lvl w:ilvl="0" w:tplc="990A888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15"/>
  </w:num>
  <w:num w:numId="6">
    <w:abstractNumId w:val="8"/>
  </w:num>
  <w:num w:numId="7">
    <w:abstractNumId w:val="11"/>
  </w:num>
  <w:num w:numId="8">
    <w:abstractNumId w:val="9"/>
  </w:num>
  <w:num w:numId="9">
    <w:abstractNumId w:val="14"/>
  </w:num>
  <w:num w:numId="10">
    <w:abstractNumId w:val="5"/>
  </w:num>
  <w:num w:numId="11">
    <w:abstractNumId w:val="7"/>
  </w:num>
  <w:num w:numId="12">
    <w:abstractNumId w:val="10"/>
  </w:num>
  <w:num w:numId="13">
    <w:abstractNumId w:val="4"/>
  </w:num>
  <w:num w:numId="14">
    <w:abstractNumId w:val="6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C2F"/>
    <w:rsid w:val="000026F5"/>
    <w:rsid w:val="00003E5D"/>
    <w:rsid w:val="000127ED"/>
    <w:rsid w:val="00021C86"/>
    <w:rsid w:val="0003395A"/>
    <w:rsid w:val="000408BA"/>
    <w:rsid w:val="00041661"/>
    <w:rsid w:val="000558EF"/>
    <w:rsid w:val="0006293F"/>
    <w:rsid w:val="00070308"/>
    <w:rsid w:val="00080D3A"/>
    <w:rsid w:val="000823AA"/>
    <w:rsid w:val="00082743"/>
    <w:rsid w:val="000837C7"/>
    <w:rsid w:val="00083C96"/>
    <w:rsid w:val="000A172E"/>
    <w:rsid w:val="000A20E4"/>
    <w:rsid w:val="000A3B4B"/>
    <w:rsid w:val="000B65C7"/>
    <w:rsid w:val="000C015D"/>
    <w:rsid w:val="000E2471"/>
    <w:rsid w:val="000E7941"/>
    <w:rsid w:val="000F3C8B"/>
    <w:rsid w:val="000F43E3"/>
    <w:rsid w:val="00101212"/>
    <w:rsid w:val="00101D5F"/>
    <w:rsid w:val="0010383D"/>
    <w:rsid w:val="00105754"/>
    <w:rsid w:val="00114F60"/>
    <w:rsid w:val="00142F00"/>
    <w:rsid w:val="0014379C"/>
    <w:rsid w:val="00147F1C"/>
    <w:rsid w:val="00153ED1"/>
    <w:rsid w:val="00163DB3"/>
    <w:rsid w:val="001711D3"/>
    <w:rsid w:val="00185453"/>
    <w:rsid w:val="001D0D1B"/>
    <w:rsid w:val="001D176B"/>
    <w:rsid w:val="001D20B3"/>
    <w:rsid w:val="001E287E"/>
    <w:rsid w:val="001E2B1C"/>
    <w:rsid w:val="001E3BCF"/>
    <w:rsid w:val="00217122"/>
    <w:rsid w:val="00217AE9"/>
    <w:rsid w:val="00225AA9"/>
    <w:rsid w:val="00227CE9"/>
    <w:rsid w:val="00230574"/>
    <w:rsid w:val="002472D9"/>
    <w:rsid w:val="002509A2"/>
    <w:rsid w:val="002521C9"/>
    <w:rsid w:val="00255603"/>
    <w:rsid w:val="0026709E"/>
    <w:rsid w:val="002711E6"/>
    <w:rsid w:val="00275740"/>
    <w:rsid w:val="002904C8"/>
    <w:rsid w:val="002A04E0"/>
    <w:rsid w:val="002A63E6"/>
    <w:rsid w:val="002B0567"/>
    <w:rsid w:val="002C69FB"/>
    <w:rsid w:val="002D549A"/>
    <w:rsid w:val="002E014D"/>
    <w:rsid w:val="002E27A9"/>
    <w:rsid w:val="003006F2"/>
    <w:rsid w:val="00303E94"/>
    <w:rsid w:val="00304151"/>
    <w:rsid w:val="00316F04"/>
    <w:rsid w:val="00320A89"/>
    <w:rsid w:val="00324C6F"/>
    <w:rsid w:val="00332E8F"/>
    <w:rsid w:val="00336209"/>
    <w:rsid w:val="00336ED6"/>
    <w:rsid w:val="00360300"/>
    <w:rsid w:val="00380928"/>
    <w:rsid w:val="00386B78"/>
    <w:rsid w:val="003A3D7D"/>
    <w:rsid w:val="003B261A"/>
    <w:rsid w:val="003C0213"/>
    <w:rsid w:val="003C0267"/>
    <w:rsid w:val="003C3840"/>
    <w:rsid w:val="003D56E3"/>
    <w:rsid w:val="003E59BF"/>
    <w:rsid w:val="003E67E5"/>
    <w:rsid w:val="003F1C24"/>
    <w:rsid w:val="003F547E"/>
    <w:rsid w:val="003F57CE"/>
    <w:rsid w:val="003F6B05"/>
    <w:rsid w:val="00401998"/>
    <w:rsid w:val="0040275F"/>
    <w:rsid w:val="00427966"/>
    <w:rsid w:val="0044313F"/>
    <w:rsid w:val="00446B25"/>
    <w:rsid w:val="004475F9"/>
    <w:rsid w:val="0045022C"/>
    <w:rsid w:val="00451986"/>
    <w:rsid w:val="00462051"/>
    <w:rsid w:val="00465900"/>
    <w:rsid w:val="00473145"/>
    <w:rsid w:val="00481A13"/>
    <w:rsid w:val="004B5A22"/>
    <w:rsid w:val="004C269B"/>
    <w:rsid w:val="004C3B58"/>
    <w:rsid w:val="004D7FA7"/>
    <w:rsid w:val="004E1F21"/>
    <w:rsid w:val="004F0578"/>
    <w:rsid w:val="004F0934"/>
    <w:rsid w:val="004F61D5"/>
    <w:rsid w:val="0050171A"/>
    <w:rsid w:val="0052302E"/>
    <w:rsid w:val="005246BE"/>
    <w:rsid w:val="00555709"/>
    <w:rsid w:val="00563FFF"/>
    <w:rsid w:val="005677B8"/>
    <w:rsid w:val="00567F13"/>
    <w:rsid w:val="00577861"/>
    <w:rsid w:val="00577BCC"/>
    <w:rsid w:val="005810CA"/>
    <w:rsid w:val="00594A5F"/>
    <w:rsid w:val="005960E2"/>
    <w:rsid w:val="00596453"/>
    <w:rsid w:val="005A7F37"/>
    <w:rsid w:val="005B602E"/>
    <w:rsid w:val="005C420B"/>
    <w:rsid w:val="005C4C5F"/>
    <w:rsid w:val="005D06FE"/>
    <w:rsid w:val="005E1210"/>
    <w:rsid w:val="005E3784"/>
    <w:rsid w:val="005E46E4"/>
    <w:rsid w:val="005F05DB"/>
    <w:rsid w:val="005F2E6B"/>
    <w:rsid w:val="006043A9"/>
    <w:rsid w:val="00610B1B"/>
    <w:rsid w:val="00610F9A"/>
    <w:rsid w:val="00625486"/>
    <w:rsid w:val="00631A43"/>
    <w:rsid w:val="006643DC"/>
    <w:rsid w:val="006935EA"/>
    <w:rsid w:val="006A02BC"/>
    <w:rsid w:val="006A7B96"/>
    <w:rsid w:val="006B20DC"/>
    <w:rsid w:val="006D4A37"/>
    <w:rsid w:val="00706604"/>
    <w:rsid w:val="007118C4"/>
    <w:rsid w:val="00723DE0"/>
    <w:rsid w:val="0073061B"/>
    <w:rsid w:val="00732595"/>
    <w:rsid w:val="0074349F"/>
    <w:rsid w:val="00745593"/>
    <w:rsid w:val="00746F46"/>
    <w:rsid w:val="0075466C"/>
    <w:rsid w:val="00774921"/>
    <w:rsid w:val="00780A7F"/>
    <w:rsid w:val="00783891"/>
    <w:rsid w:val="00785283"/>
    <w:rsid w:val="00785F23"/>
    <w:rsid w:val="00792693"/>
    <w:rsid w:val="007A7757"/>
    <w:rsid w:val="007B3927"/>
    <w:rsid w:val="007C66BF"/>
    <w:rsid w:val="007C7AB4"/>
    <w:rsid w:val="007C7CD2"/>
    <w:rsid w:val="007D69B5"/>
    <w:rsid w:val="007D6A9F"/>
    <w:rsid w:val="007E64D9"/>
    <w:rsid w:val="007F60C5"/>
    <w:rsid w:val="007F6A8C"/>
    <w:rsid w:val="00811113"/>
    <w:rsid w:val="00812324"/>
    <w:rsid w:val="00812A48"/>
    <w:rsid w:val="00814D4C"/>
    <w:rsid w:val="00823961"/>
    <w:rsid w:val="008265E8"/>
    <w:rsid w:val="008270CD"/>
    <w:rsid w:val="008270DF"/>
    <w:rsid w:val="0084123C"/>
    <w:rsid w:val="008438AF"/>
    <w:rsid w:val="00843FE8"/>
    <w:rsid w:val="00854FA6"/>
    <w:rsid w:val="0085530C"/>
    <w:rsid w:val="00861DA2"/>
    <w:rsid w:val="008656A6"/>
    <w:rsid w:val="00865C2F"/>
    <w:rsid w:val="0086676E"/>
    <w:rsid w:val="00875210"/>
    <w:rsid w:val="008869D6"/>
    <w:rsid w:val="008A7F65"/>
    <w:rsid w:val="008B790F"/>
    <w:rsid w:val="008E5A31"/>
    <w:rsid w:val="008F5C90"/>
    <w:rsid w:val="00906C6A"/>
    <w:rsid w:val="00914273"/>
    <w:rsid w:val="00916A80"/>
    <w:rsid w:val="009279BF"/>
    <w:rsid w:val="00937D26"/>
    <w:rsid w:val="0094033A"/>
    <w:rsid w:val="00942150"/>
    <w:rsid w:val="00951C86"/>
    <w:rsid w:val="0095259A"/>
    <w:rsid w:val="00956D7A"/>
    <w:rsid w:val="009637EF"/>
    <w:rsid w:val="00966046"/>
    <w:rsid w:val="009770EE"/>
    <w:rsid w:val="009A5417"/>
    <w:rsid w:val="009C1445"/>
    <w:rsid w:val="00A21B8D"/>
    <w:rsid w:val="00A25B84"/>
    <w:rsid w:val="00A46877"/>
    <w:rsid w:val="00A47C6F"/>
    <w:rsid w:val="00A5492F"/>
    <w:rsid w:val="00A60DC3"/>
    <w:rsid w:val="00A60E56"/>
    <w:rsid w:val="00A74BFD"/>
    <w:rsid w:val="00A91F56"/>
    <w:rsid w:val="00AA18B9"/>
    <w:rsid w:val="00AA5E76"/>
    <w:rsid w:val="00AE0A90"/>
    <w:rsid w:val="00AE2A45"/>
    <w:rsid w:val="00AE4D14"/>
    <w:rsid w:val="00AF09E1"/>
    <w:rsid w:val="00AF2EBF"/>
    <w:rsid w:val="00B01132"/>
    <w:rsid w:val="00B045B9"/>
    <w:rsid w:val="00B06CA8"/>
    <w:rsid w:val="00B21761"/>
    <w:rsid w:val="00B307A7"/>
    <w:rsid w:val="00B30D86"/>
    <w:rsid w:val="00B44DEE"/>
    <w:rsid w:val="00B44E1A"/>
    <w:rsid w:val="00B45490"/>
    <w:rsid w:val="00B5520C"/>
    <w:rsid w:val="00B70B84"/>
    <w:rsid w:val="00B765BA"/>
    <w:rsid w:val="00B778B4"/>
    <w:rsid w:val="00B8336E"/>
    <w:rsid w:val="00B865DB"/>
    <w:rsid w:val="00B921E0"/>
    <w:rsid w:val="00BA1600"/>
    <w:rsid w:val="00BA611B"/>
    <w:rsid w:val="00BB7F97"/>
    <w:rsid w:val="00BC4D68"/>
    <w:rsid w:val="00BD6786"/>
    <w:rsid w:val="00BE6B53"/>
    <w:rsid w:val="00C02619"/>
    <w:rsid w:val="00C06496"/>
    <w:rsid w:val="00C122AE"/>
    <w:rsid w:val="00C17665"/>
    <w:rsid w:val="00C30551"/>
    <w:rsid w:val="00C32DF8"/>
    <w:rsid w:val="00C41DDB"/>
    <w:rsid w:val="00C46C5A"/>
    <w:rsid w:val="00C47815"/>
    <w:rsid w:val="00C52ABE"/>
    <w:rsid w:val="00C62B03"/>
    <w:rsid w:val="00C656B1"/>
    <w:rsid w:val="00C755CC"/>
    <w:rsid w:val="00C76903"/>
    <w:rsid w:val="00CB683A"/>
    <w:rsid w:val="00CB7C2C"/>
    <w:rsid w:val="00CC062F"/>
    <w:rsid w:val="00CC5C74"/>
    <w:rsid w:val="00CC68E1"/>
    <w:rsid w:val="00CD0745"/>
    <w:rsid w:val="00CD363B"/>
    <w:rsid w:val="00CD3C90"/>
    <w:rsid w:val="00CD59B1"/>
    <w:rsid w:val="00CF098A"/>
    <w:rsid w:val="00CF3041"/>
    <w:rsid w:val="00D123C1"/>
    <w:rsid w:val="00D234FD"/>
    <w:rsid w:val="00D2640B"/>
    <w:rsid w:val="00D51B61"/>
    <w:rsid w:val="00D56571"/>
    <w:rsid w:val="00D67DE0"/>
    <w:rsid w:val="00D74F66"/>
    <w:rsid w:val="00D82FBD"/>
    <w:rsid w:val="00D9338F"/>
    <w:rsid w:val="00D9582C"/>
    <w:rsid w:val="00DA043A"/>
    <w:rsid w:val="00DA116C"/>
    <w:rsid w:val="00DA2093"/>
    <w:rsid w:val="00DA22C9"/>
    <w:rsid w:val="00DB419A"/>
    <w:rsid w:val="00DC195F"/>
    <w:rsid w:val="00DC68D5"/>
    <w:rsid w:val="00DD180B"/>
    <w:rsid w:val="00DD37B4"/>
    <w:rsid w:val="00DD422D"/>
    <w:rsid w:val="00E019E8"/>
    <w:rsid w:val="00E028B6"/>
    <w:rsid w:val="00E0329B"/>
    <w:rsid w:val="00E11D29"/>
    <w:rsid w:val="00E1588B"/>
    <w:rsid w:val="00E3221E"/>
    <w:rsid w:val="00E3370E"/>
    <w:rsid w:val="00E5111B"/>
    <w:rsid w:val="00E67D1B"/>
    <w:rsid w:val="00E7537D"/>
    <w:rsid w:val="00E845AB"/>
    <w:rsid w:val="00E8579D"/>
    <w:rsid w:val="00E928F1"/>
    <w:rsid w:val="00EA0A58"/>
    <w:rsid w:val="00EA246B"/>
    <w:rsid w:val="00EA3454"/>
    <w:rsid w:val="00EB2786"/>
    <w:rsid w:val="00EB589C"/>
    <w:rsid w:val="00EC4454"/>
    <w:rsid w:val="00ED1FC8"/>
    <w:rsid w:val="00ED43BB"/>
    <w:rsid w:val="00EF1E93"/>
    <w:rsid w:val="00EF3F75"/>
    <w:rsid w:val="00EF6661"/>
    <w:rsid w:val="00F25441"/>
    <w:rsid w:val="00F260BE"/>
    <w:rsid w:val="00F33643"/>
    <w:rsid w:val="00F34C66"/>
    <w:rsid w:val="00F3743B"/>
    <w:rsid w:val="00F56866"/>
    <w:rsid w:val="00F62A6F"/>
    <w:rsid w:val="00F6410E"/>
    <w:rsid w:val="00F74EB6"/>
    <w:rsid w:val="00F8432C"/>
    <w:rsid w:val="00F91D83"/>
    <w:rsid w:val="00F91F93"/>
    <w:rsid w:val="00F93A64"/>
    <w:rsid w:val="00F94A2A"/>
    <w:rsid w:val="00F94AEB"/>
    <w:rsid w:val="00FA112C"/>
    <w:rsid w:val="00FA14E4"/>
    <w:rsid w:val="00FB56E2"/>
    <w:rsid w:val="00FC5011"/>
    <w:rsid w:val="00FD0B96"/>
    <w:rsid w:val="00FD54A5"/>
    <w:rsid w:val="00FD58BE"/>
    <w:rsid w:val="00FD6FDC"/>
    <w:rsid w:val="00FE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3C4E9B8B"/>
  <w15:chartTrackingRefBased/>
  <w15:docId w15:val="{4C625FD6-A0A2-4B5D-ADB5-E42F9F04A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SimSun" w:hAnsi="Times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40"/>
    </w:pPr>
    <w:rPr>
      <w:rFonts w:ascii="Times New Roman" w:hAnsi="Times New Roman"/>
      <w:sz w:val="24"/>
      <w:lang w:val="en-US" w:eastAsia="en-US"/>
    </w:rPr>
  </w:style>
  <w:style w:type="paragraph" w:styleId="Heading1">
    <w:name w:val="heading 1"/>
    <w:next w:val="Normal"/>
    <w:qFormat/>
    <w:pPr>
      <w:keepNext/>
      <w:spacing w:before="300" w:after="60"/>
      <w:ind w:left="450" w:hanging="450"/>
      <w:outlineLvl w:val="0"/>
    </w:pPr>
    <w:rPr>
      <w:rFonts w:ascii="Arial" w:hAnsi="Arial"/>
      <w:b/>
      <w:noProof/>
      <w:kern w:val="28"/>
      <w:sz w:val="28"/>
      <w:lang w:val="en-US" w:eastAsia="en-US"/>
    </w:rPr>
  </w:style>
  <w:style w:type="paragraph" w:styleId="Heading2">
    <w:name w:val="heading 2"/>
    <w:next w:val="Normal"/>
    <w:qFormat/>
    <w:pPr>
      <w:keepNext/>
      <w:spacing w:before="300" w:after="60"/>
      <w:ind w:left="630" w:hanging="630"/>
      <w:outlineLvl w:val="1"/>
    </w:pPr>
    <w:rPr>
      <w:rFonts w:ascii="Arial" w:hAnsi="Arial"/>
      <w:b/>
      <w:noProof/>
      <w:sz w:val="26"/>
      <w:lang w:val="en-US" w:eastAsia="en-US"/>
    </w:rPr>
  </w:style>
  <w:style w:type="paragraph" w:styleId="Heading3">
    <w:name w:val="heading 3"/>
    <w:next w:val="Normal"/>
    <w:qFormat/>
    <w:pPr>
      <w:keepNext/>
      <w:spacing w:before="240" w:after="60"/>
      <w:ind w:left="720" w:hanging="720"/>
      <w:outlineLvl w:val="2"/>
    </w:pPr>
    <w:rPr>
      <w:rFonts w:ascii="Arial" w:hAnsi="Arial"/>
      <w:b/>
      <w:noProof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ListBullet">
    <w:name w:val="List Bullet"/>
    <w:pPr>
      <w:numPr>
        <w:numId w:val="1"/>
      </w:numPr>
      <w:spacing w:before="60" w:after="20"/>
    </w:pPr>
    <w:rPr>
      <w:rFonts w:ascii="Times New Roman" w:hAnsi="Times New Roman"/>
      <w:noProof/>
      <w:sz w:val="24"/>
      <w:lang w:val="en-US" w:eastAsia="en-US"/>
    </w:rPr>
  </w:style>
  <w:style w:type="paragraph" w:styleId="ListBullet2">
    <w:name w:val="List Bullet 2"/>
    <w:pPr>
      <w:numPr>
        <w:numId w:val="2"/>
      </w:numPr>
      <w:tabs>
        <w:tab w:val="clear" w:pos="360"/>
        <w:tab w:val="num" w:pos="810"/>
      </w:tabs>
      <w:spacing w:before="60" w:after="20"/>
      <w:ind w:left="806"/>
    </w:pPr>
    <w:rPr>
      <w:rFonts w:ascii="Times New Roman" w:hAnsi="Times New Roman"/>
      <w:noProof/>
      <w:sz w:val="24"/>
      <w:lang w:val="en-US" w:eastAsia="en-US"/>
    </w:rPr>
  </w:style>
  <w:style w:type="paragraph" w:styleId="ListNumber">
    <w:name w:val="List Number"/>
    <w:pPr>
      <w:numPr>
        <w:numId w:val="3"/>
      </w:numPr>
      <w:spacing w:before="60" w:after="20"/>
    </w:pPr>
    <w:rPr>
      <w:rFonts w:ascii="Times New Roman" w:hAnsi="Times New Roman"/>
      <w:noProof/>
      <w:sz w:val="24"/>
      <w:lang w:val="en-US" w:eastAsia="en-US"/>
    </w:rPr>
  </w:style>
  <w:style w:type="paragraph" w:styleId="Footer">
    <w:name w:val="footer"/>
    <w:basedOn w:val="Normal"/>
    <w:pPr>
      <w:pBdr>
        <w:top w:val="single" w:sz="2" w:space="1" w:color="auto"/>
      </w:pBdr>
      <w:tabs>
        <w:tab w:val="left" w:pos="3600"/>
        <w:tab w:val="right" w:pos="8640"/>
      </w:tabs>
      <w:spacing w:before="200"/>
    </w:pPr>
    <w:rPr>
      <w:rFonts w:eastAsia="Times New Roman"/>
      <w:sz w:val="20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sid w:val="007D69B5"/>
    <w:rPr>
      <w:sz w:val="16"/>
      <w:szCs w:val="16"/>
    </w:rPr>
  </w:style>
  <w:style w:type="paragraph" w:customStyle="1" w:styleId="Documenttitle">
    <w:name w:val="Document title"/>
    <w:basedOn w:val="Normal"/>
    <w:pPr>
      <w:spacing w:after="280"/>
      <w:jc w:val="center"/>
    </w:pPr>
    <w:rPr>
      <w:rFonts w:ascii="Arial" w:hAnsi="Arial"/>
      <w:b/>
      <w:sz w:val="32"/>
    </w:rPr>
  </w:style>
  <w:style w:type="paragraph" w:styleId="CommentText">
    <w:name w:val="annotation text"/>
    <w:basedOn w:val="Normal"/>
    <w:semiHidden/>
    <w:rsid w:val="007D69B5"/>
    <w:rPr>
      <w:sz w:val="20"/>
    </w:rPr>
  </w:style>
  <w:style w:type="paragraph" w:styleId="CommentSubject">
    <w:name w:val="annotation subject"/>
    <w:basedOn w:val="CommentText"/>
    <w:next w:val="CommentText"/>
    <w:semiHidden/>
    <w:rsid w:val="007D69B5"/>
    <w:rPr>
      <w:b/>
      <w:bCs/>
    </w:rPr>
  </w:style>
  <w:style w:type="paragraph" w:styleId="BalloonText">
    <w:name w:val="Balloon Text"/>
    <w:basedOn w:val="Normal"/>
    <w:semiHidden/>
    <w:rsid w:val="007D69B5"/>
    <w:rPr>
      <w:rFonts w:ascii="Tahoma" w:hAnsi="Tahoma" w:cs="Tahoma"/>
      <w:sz w:val="16"/>
      <w:szCs w:val="16"/>
    </w:rPr>
  </w:style>
  <w:style w:type="character" w:styleId="Hyperlink">
    <w:name w:val="Hyperlink"/>
    <w:rsid w:val="00DD37B4"/>
    <w:rPr>
      <w:color w:val="0000FF"/>
      <w:u w:val="single"/>
    </w:rPr>
  </w:style>
  <w:style w:type="table" w:styleId="TableGrid">
    <w:name w:val="Table Grid"/>
    <w:basedOn w:val="TableNormal"/>
    <w:rsid w:val="004E1F21"/>
    <w:pPr>
      <w:spacing w:before="1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B06CA8"/>
  </w:style>
  <w:style w:type="character" w:customStyle="1" w:styleId="HeaderChar">
    <w:name w:val="Header Char"/>
    <w:link w:val="Header"/>
    <w:uiPriority w:val="99"/>
    <w:rsid w:val="002E27A9"/>
    <w:rPr>
      <w:rFonts w:ascii="Times New Roman" w:hAnsi="Times New Roman"/>
      <w:sz w:val="24"/>
      <w:lang w:val="en-US" w:eastAsia="en-US"/>
    </w:rPr>
  </w:style>
  <w:style w:type="character" w:styleId="FollowedHyperlink">
    <w:name w:val="FollowedHyperlink"/>
    <w:rsid w:val="00C3055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3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C635F-91AC-486B-8593-91E4B871B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201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MAINTENANCE CHANGE REQUEST</vt:lpstr>
    </vt:vector>
  </TitlesOfParts>
  <Company>S.W.I.F.T. sc</Company>
  <LinksUpToDate>false</LinksUpToDate>
  <CharactersWithSpaces>1303</CharactersWithSpaces>
  <SharedDoc>false</SharedDoc>
  <HLinks>
    <vt:vector size="18" baseType="variant">
      <vt:variant>
        <vt:i4>1114140</vt:i4>
      </vt:variant>
      <vt:variant>
        <vt:i4>6</vt:i4>
      </vt:variant>
      <vt:variant>
        <vt:i4>0</vt:i4>
      </vt:variant>
      <vt:variant>
        <vt:i4>5</vt:i4>
      </vt:variant>
      <vt:variant>
        <vt:lpwstr>http://www.iso20022.org/external_code_list.page</vt:lpwstr>
      </vt:variant>
      <vt:variant>
        <vt:lpwstr/>
      </vt:variant>
      <vt:variant>
        <vt:i4>2031664</vt:i4>
      </vt:variant>
      <vt:variant>
        <vt:i4>3</vt:i4>
      </vt:variant>
      <vt:variant>
        <vt:i4>0</vt:i4>
      </vt:variant>
      <vt:variant>
        <vt:i4>5</vt:i4>
      </vt:variant>
      <vt:variant>
        <vt:lpwstr>mailto:iso20022ra@iso20022.org</vt:lpwstr>
      </vt:variant>
      <vt:variant>
        <vt:lpwstr/>
      </vt:variant>
      <vt:variant>
        <vt:i4>1114140</vt:i4>
      </vt:variant>
      <vt:variant>
        <vt:i4>0</vt:i4>
      </vt:variant>
      <vt:variant>
        <vt:i4>0</vt:i4>
      </vt:variant>
      <vt:variant>
        <vt:i4>5</vt:i4>
      </vt:variant>
      <vt:variant>
        <vt:lpwstr>http://www.iso20022.org/external_code_list.page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MAINTENANCE CHANGE REQUEST</dc:title>
  <dc:subject/>
  <dc:creator>jeloy</dc:creator>
  <cp:keywords/>
  <cp:lastModifiedBy>STEENO Aurelie</cp:lastModifiedBy>
  <cp:revision>5</cp:revision>
  <cp:lastPrinted>2009-03-09T23:18:00Z</cp:lastPrinted>
  <dcterms:created xsi:type="dcterms:W3CDTF">2020-11-30T04:12:00Z</dcterms:created>
  <dcterms:modified xsi:type="dcterms:W3CDTF">2021-01-20T09:11:00Z</dcterms:modified>
</cp:coreProperties>
</file>