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243BC0" w14:textId="77777777" w:rsidR="00865C2F" w:rsidRPr="00865C2F" w:rsidRDefault="00DD37B4" w:rsidP="00865C2F">
      <w:pPr>
        <w:jc w:val="center"/>
        <w:rPr>
          <w:b/>
          <w:smallCaps/>
          <w:szCs w:val="24"/>
          <w:lang w:val="en-GB"/>
        </w:rPr>
      </w:pPr>
      <w:r>
        <w:rPr>
          <w:b/>
          <w:smallCaps/>
          <w:szCs w:val="24"/>
          <w:lang w:val="en-GB"/>
        </w:rPr>
        <w:t>Change Request</w:t>
      </w:r>
    </w:p>
    <w:p w14:paraId="4D14F50A"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380954A1"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9"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0"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59006FB7"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0CAA769" w14:textId="77777777" w:rsidR="000408BA" w:rsidRDefault="008438AF" w:rsidP="008438AF">
      <w:pPr>
        <w:rPr>
          <w:szCs w:val="24"/>
          <w:lang w:val="en-GB"/>
        </w:rPr>
      </w:pPr>
      <w:r w:rsidRPr="008438AF">
        <w:rPr>
          <w:i/>
          <w:szCs w:val="24"/>
          <w:lang w:val="en-GB"/>
        </w:rPr>
        <w:t>A.1 Submitter</w:t>
      </w:r>
      <w:r>
        <w:rPr>
          <w:szCs w:val="24"/>
          <w:lang w:val="en-GB"/>
        </w:rPr>
        <w:t xml:space="preserve">: </w:t>
      </w:r>
    </w:p>
    <w:p w14:paraId="79851825" w14:textId="77777777" w:rsidR="002651C5" w:rsidRDefault="002651C5" w:rsidP="008438AF">
      <w:pPr>
        <w:rPr>
          <w:szCs w:val="24"/>
          <w:lang w:val="en-GB"/>
        </w:rPr>
      </w:pPr>
      <w:r>
        <w:rPr>
          <w:szCs w:val="24"/>
          <w:lang w:val="en-GB"/>
        </w:rPr>
        <w:t>Global Legal Entity Identifier Foundation (GLEIF)</w:t>
      </w:r>
    </w:p>
    <w:p w14:paraId="01FC3BB5"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448B3BF0" w14:textId="77777777" w:rsidR="002651C5" w:rsidRDefault="002651C5" w:rsidP="008438AF">
      <w:pPr>
        <w:rPr>
          <w:szCs w:val="24"/>
          <w:lang w:val="en-GB"/>
        </w:rPr>
      </w:pPr>
      <w:r>
        <w:rPr>
          <w:szCs w:val="24"/>
          <w:lang w:val="en-GB"/>
        </w:rPr>
        <w:t>Karla McKenna</w:t>
      </w:r>
    </w:p>
    <w:p w14:paraId="2C872DF9" w14:textId="77777777" w:rsidR="002651C5" w:rsidRDefault="002651C5" w:rsidP="008438AF">
      <w:pPr>
        <w:rPr>
          <w:szCs w:val="24"/>
          <w:lang w:val="en-GB"/>
        </w:rPr>
      </w:pPr>
      <w:r>
        <w:rPr>
          <w:szCs w:val="24"/>
          <w:lang w:val="en-GB"/>
        </w:rPr>
        <w:t>Head of Standards, GLEIF</w:t>
      </w:r>
    </w:p>
    <w:p w14:paraId="58FB7462" w14:textId="77777777" w:rsidR="002651C5" w:rsidRDefault="00A82EBA" w:rsidP="008438AF">
      <w:pPr>
        <w:rPr>
          <w:szCs w:val="24"/>
          <w:lang w:val="en-GB"/>
        </w:rPr>
      </w:pPr>
      <w:hyperlink r:id="rId11" w:history="1">
        <w:r w:rsidR="002651C5" w:rsidRPr="0087783D">
          <w:rPr>
            <w:rStyle w:val="Hyperlink"/>
            <w:szCs w:val="24"/>
            <w:lang w:val="en-GB"/>
          </w:rPr>
          <w:t>Karla.McKenna@gleif.org</w:t>
        </w:r>
      </w:hyperlink>
    </w:p>
    <w:p w14:paraId="41ACC604" w14:textId="77777777" w:rsidR="002651C5" w:rsidRDefault="002651C5" w:rsidP="008438AF">
      <w:pPr>
        <w:rPr>
          <w:szCs w:val="24"/>
          <w:lang w:val="en-GB"/>
        </w:rPr>
      </w:pPr>
      <w:r>
        <w:rPr>
          <w:szCs w:val="24"/>
          <w:lang w:val="en-GB"/>
        </w:rPr>
        <w:t>+49 69 9074999-42</w:t>
      </w:r>
    </w:p>
    <w:p w14:paraId="1C356F4E" w14:textId="77777777" w:rsidR="002651C5" w:rsidRDefault="008438AF" w:rsidP="002651C5">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48FBD3BC" w14:textId="77777777" w:rsidR="002651C5" w:rsidRDefault="002651C5" w:rsidP="002651C5">
      <w:pPr>
        <w:rPr>
          <w:szCs w:val="24"/>
          <w:lang w:val="en-GB"/>
        </w:rPr>
      </w:pPr>
      <w:r>
        <w:rPr>
          <w:szCs w:val="24"/>
          <w:lang w:val="en-GB"/>
        </w:rPr>
        <w:t>Users of the Legal Entity Identifier (LEI)</w:t>
      </w:r>
    </w:p>
    <w:p w14:paraId="7FF6A950" w14:textId="77777777" w:rsidR="00854FA6" w:rsidRDefault="00854FA6" w:rsidP="002651C5">
      <w:pPr>
        <w:rPr>
          <w:b/>
          <w:lang w:val="en-GB"/>
        </w:rPr>
      </w:pPr>
      <w:r>
        <w:rPr>
          <w:b/>
          <w:lang w:val="en-GB"/>
        </w:rPr>
        <w:t>Related m</w:t>
      </w:r>
      <w:r w:rsidRPr="00451986">
        <w:rPr>
          <w:b/>
          <w:lang w:val="en-GB"/>
        </w:rPr>
        <w:t>essages:</w:t>
      </w:r>
    </w:p>
    <w:p w14:paraId="34CA4FFC" w14:textId="77777777" w:rsidR="00854FA6" w:rsidRPr="00451986" w:rsidRDefault="002651C5" w:rsidP="002651C5">
      <w:pPr>
        <w:rPr>
          <w:b/>
          <w:lang w:val="en-GB"/>
        </w:rPr>
      </w:pPr>
      <w:r>
        <w:rPr>
          <w:lang w:val="en-GB"/>
        </w:rPr>
        <w:t>This change request does not apply to a set of ISO 20022 messages.  This request is for an update to the LEI within the ISO 20022 financial repository.</w:t>
      </w:r>
    </w:p>
    <w:p w14:paraId="506B3C01" w14:textId="77777777" w:rsidR="00854FA6" w:rsidRDefault="006D4A37" w:rsidP="00854FA6">
      <w:pPr>
        <w:numPr>
          <w:ilvl w:val="0"/>
          <w:numId w:val="6"/>
        </w:numPr>
        <w:rPr>
          <w:lang w:val="en-GB"/>
        </w:rPr>
      </w:pPr>
      <w:r>
        <w:rPr>
          <w:b/>
          <w:lang w:val="en-GB"/>
        </w:rPr>
        <w:t>Description of the change request:</w:t>
      </w:r>
    </w:p>
    <w:p w14:paraId="3CE9DAD0" w14:textId="77777777" w:rsidR="005E7138" w:rsidRDefault="002651C5" w:rsidP="005E7138">
      <w:pPr>
        <w:rPr>
          <w:i/>
          <w:lang w:val="en-GB"/>
        </w:rPr>
      </w:pPr>
      <w:r>
        <w:rPr>
          <w:lang w:val="en-GB"/>
        </w:rPr>
        <w:t xml:space="preserve">GLEIF has reviewed the modelling of the LEI in the ISO 20022 financial repository.  </w:t>
      </w:r>
      <w:r w:rsidR="005E7138">
        <w:rPr>
          <w:lang w:val="en-GB"/>
        </w:rPr>
        <w:t xml:space="preserve">The </w:t>
      </w:r>
      <w:r w:rsidR="005E7138" w:rsidRPr="005E7138">
        <w:rPr>
          <w:lang w:val="en-GB"/>
        </w:rPr>
        <w:t xml:space="preserve">LEI is defined as a business component directly linked to the </w:t>
      </w:r>
      <w:r w:rsidR="005E7138" w:rsidRPr="005E7138">
        <w:rPr>
          <w:i/>
          <w:lang w:val="en-GB"/>
        </w:rPr>
        <w:t>Party Identification Information</w:t>
      </w:r>
      <w:r w:rsidR="005E7138" w:rsidRPr="005E7138">
        <w:rPr>
          <w:lang w:val="en-GB"/>
        </w:rPr>
        <w:t xml:space="preserve"> component and considered as part of the common business concepts of the ISO 20022 model.  </w:t>
      </w:r>
      <w:r w:rsidR="005E7138">
        <w:rPr>
          <w:lang w:val="en-GB"/>
        </w:rPr>
        <w:t xml:space="preserve">The </w:t>
      </w:r>
      <w:r w:rsidR="005E7138" w:rsidRPr="005E7138">
        <w:rPr>
          <w:lang w:val="en-GB"/>
        </w:rPr>
        <w:t xml:space="preserve">two identification components are reusing business elements defined in the </w:t>
      </w:r>
      <w:r w:rsidR="005E7138" w:rsidRPr="005E7138">
        <w:rPr>
          <w:i/>
          <w:lang w:val="en-GB"/>
        </w:rPr>
        <w:t>Party Identification Information</w:t>
      </w:r>
      <w:r w:rsidR="005E7138" w:rsidRPr="005E7138">
        <w:rPr>
          <w:lang w:val="en-GB"/>
        </w:rPr>
        <w:t xml:space="preserve"> and therefore inheriting the application of LEI for</w:t>
      </w:r>
      <w:r w:rsidR="005E7138">
        <w:rPr>
          <w:lang w:val="en-GB"/>
        </w:rPr>
        <w:t xml:space="preserve"> their identification purposes are</w:t>
      </w:r>
      <w:r w:rsidR="005E7138" w:rsidRPr="005E7138">
        <w:rPr>
          <w:lang w:val="en-GB"/>
        </w:rPr>
        <w:t xml:space="preserve"> </w:t>
      </w:r>
      <w:r w:rsidR="005E7138" w:rsidRPr="005E7138">
        <w:rPr>
          <w:i/>
          <w:lang w:val="en-GB"/>
        </w:rPr>
        <w:t>Person Identification</w:t>
      </w:r>
      <w:r w:rsidR="005E7138" w:rsidRPr="005E7138">
        <w:rPr>
          <w:lang w:val="en-GB"/>
        </w:rPr>
        <w:t xml:space="preserve"> and </w:t>
      </w:r>
      <w:r w:rsidR="005E7138" w:rsidRPr="005E7138">
        <w:rPr>
          <w:i/>
          <w:lang w:val="en-GB"/>
        </w:rPr>
        <w:t xml:space="preserve">Organisation Identification. </w:t>
      </w:r>
    </w:p>
    <w:p w14:paraId="727C3F57" w14:textId="77777777" w:rsidR="005E7138" w:rsidRDefault="005E7138" w:rsidP="005E7138">
      <w:pPr>
        <w:rPr>
          <w:lang w:val="en-GB"/>
        </w:rPr>
      </w:pPr>
      <w:r w:rsidRPr="005E7138">
        <w:rPr>
          <w:lang w:val="en-GB"/>
        </w:rPr>
        <w:t xml:space="preserve">GLEIF would like to refer the ISO 20022 Registration Authority </w:t>
      </w:r>
      <w:r w:rsidR="0017455B">
        <w:rPr>
          <w:lang w:val="en-GB"/>
        </w:rPr>
        <w:t xml:space="preserve">to the document </w:t>
      </w:r>
      <w:r w:rsidRPr="005E7138">
        <w:rPr>
          <w:lang w:val="en-GB"/>
        </w:rPr>
        <w:t>of the LEI Regulatory Oversight C</w:t>
      </w:r>
      <w:r w:rsidR="0017455B">
        <w:rPr>
          <w:lang w:val="en-GB"/>
        </w:rPr>
        <w:t xml:space="preserve">ommittee (LEI ROC) published in September 2015 entitled, </w:t>
      </w:r>
      <w:r w:rsidR="0017455B" w:rsidRPr="0017455B">
        <w:rPr>
          <w:i/>
          <w:lang w:val="en-GB"/>
        </w:rPr>
        <w:t>Statement on LEI eligibility for individuals acting in a business capacity</w:t>
      </w:r>
      <w:r w:rsidR="0017455B">
        <w:rPr>
          <w:lang w:val="en-GB"/>
        </w:rPr>
        <w:t xml:space="preserve"> (</w:t>
      </w:r>
      <w:hyperlink r:id="rId12" w:history="1">
        <w:r w:rsidR="0017455B" w:rsidRPr="0087783D">
          <w:rPr>
            <w:rStyle w:val="Hyperlink"/>
            <w:lang w:val="en-GB"/>
          </w:rPr>
          <w:t>https://www.leiroc.org/publications/gls/lou_20150930-1.pdf)</w:t>
        </w:r>
      </w:hyperlink>
    </w:p>
    <w:p w14:paraId="2396EE62" w14:textId="77777777" w:rsidR="0017455B" w:rsidRDefault="0017455B" w:rsidP="005E7138">
      <w:pPr>
        <w:rPr>
          <w:lang w:val="en-GB"/>
        </w:rPr>
      </w:pPr>
    </w:p>
    <w:p w14:paraId="7043F027" w14:textId="77777777" w:rsidR="0017455B" w:rsidRPr="005E7138" w:rsidRDefault="0017455B" w:rsidP="005E7138">
      <w:pPr>
        <w:rPr>
          <w:lang w:val="en-GB"/>
        </w:rPr>
      </w:pPr>
      <w:r>
        <w:rPr>
          <w:lang w:val="en-GB"/>
        </w:rPr>
        <w:lastRenderedPageBreak/>
        <w:t>In this Statement, it is explicitly stated that LEIs only can be assigned for individuals acting in a business capacity when the business of the individual has been registered in a business registry and the existence of the business can be validated in the business registry.  Therefore, the only context in which an individual is eligible to register for an LEI is when the individual is tied to an Organisation, which would be its business as validated in a business registry.</w:t>
      </w:r>
    </w:p>
    <w:p w14:paraId="7960FE1A" w14:textId="1DD3045D" w:rsidR="008B259B" w:rsidRDefault="0017455B" w:rsidP="005E7138">
      <w:pPr>
        <w:rPr>
          <w:b/>
          <w:szCs w:val="24"/>
          <w:lang w:val="en-GB"/>
        </w:rPr>
      </w:pPr>
      <w:r>
        <w:rPr>
          <w:lang w:val="en-GB"/>
        </w:rPr>
        <w:t>Therefore, GLEIF requests a change in the placement of the LEI element in the ISO 20022 financial repository.  Specifically, GLEIF requests that the LEI be removed from the Person Identification component.</w:t>
      </w:r>
    </w:p>
    <w:p w14:paraId="1901280E" w14:textId="77777777" w:rsidR="005246BE" w:rsidRPr="008B259B" w:rsidRDefault="005246BE" w:rsidP="005E7138">
      <w:pPr>
        <w:rPr>
          <w:lang w:val="en-GB"/>
        </w:rPr>
      </w:pPr>
      <w:r>
        <w:rPr>
          <w:b/>
          <w:szCs w:val="24"/>
          <w:lang w:val="en-GB"/>
        </w:rPr>
        <w:t xml:space="preserve">Purpose of the </w:t>
      </w:r>
      <w:r w:rsidR="00577861">
        <w:rPr>
          <w:b/>
          <w:szCs w:val="24"/>
          <w:lang w:val="en-GB"/>
        </w:rPr>
        <w:t>change</w:t>
      </w:r>
      <w:r>
        <w:rPr>
          <w:b/>
          <w:szCs w:val="24"/>
          <w:lang w:val="en-GB"/>
        </w:rPr>
        <w:t>:</w:t>
      </w:r>
    </w:p>
    <w:p w14:paraId="5C6A5742" w14:textId="6B4023B1" w:rsidR="006D4A37" w:rsidRDefault="008B259B" w:rsidP="00865C2F">
      <w:pPr>
        <w:rPr>
          <w:i/>
          <w:lang w:val="en-GB"/>
        </w:rPr>
      </w:pPr>
      <w:r>
        <w:rPr>
          <w:lang w:val="en-GB"/>
        </w:rPr>
        <w:t xml:space="preserve">The purpose of the change is to properly reflect the eligibility of individuals </w:t>
      </w:r>
      <w:r w:rsidR="00BE5133">
        <w:rPr>
          <w:lang w:val="en-GB"/>
        </w:rPr>
        <w:t>that can be registered for LEIs, as reflected as said above in the LEI ROC document</w:t>
      </w:r>
      <w:r w:rsidR="00BE5133" w:rsidRPr="00BE5133">
        <w:rPr>
          <w:lang w:val="en-GB"/>
        </w:rPr>
        <w:t xml:space="preserve"> published in September 2015 entitled, </w:t>
      </w:r>
      <w:r w:rsidR="00BE5133" w:rsidRPr="00BE5133">
        <w:rPr>
          <w:i/>
          <w:lang w:val="en-GB"/>
        </w:rPr>
        <w:t>Statement on LEI eligibility for individuals acting in a business capacity</w:t>
      </w:r>
      <w:r w:rsidR="00BE5133">
        <w:rPr>
          <w:i/>
          <w:lang w:val="en-GB"/>
        </w:rPr>
        <w:t>.</w:t>
      </w:r>
    </w:p>
    <w:p w14:paraId="76A26553" w14:textId="634A6BE2" w:rsidR="00BE5133" w:rsidRPr="00BE5133" w:rsidRDefault="00BE5133" w:rsidP="00865C2F">
      <w:r w:rsidRPr="00BE5133">
        <w:rPr>
          <w:lang w:val="en-GB"/>
        </w:rPr>
        <w:t>It is only according to the requirements in this statement that individuals acting in a business capacity can obtain LEIs.</w:t>
      </w:r>
    </w:p>
    <w:p w14:paraId="4F162600" w14:textId="36D85DC0"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FBCA9CA" w14:textId="73A8B134" w:rsidR="00CB683A" w:rsidRPr="0085530C" w:rsidRDefault="00BE5133" w:rsidP="00F34C66">
      <w:pPr>
        <w:rPr>
          <w:i/>
          <w:szCs w:val="24"/>
          <w:lang w:val="en-GB"/>
        </w:rPr>
      </w:pPr>
      <w:r>
        <w:rPr>
          <w:szCs w:val="24"/>
          <w:lang w:val="en-GB"/>
        </w:rPr>
        <w:t>GLEIF requests that this change be made as soon as practicable since the change does not involve any changes to ISO 20022 messages.</w:t>
      </w:r>
      <w:r w:rsidR="00CB683A" w:rsidRPr="0085530C">
        <w:rPr>
          <w:i/>
          <w:szCs w:val="24"/>
          <w:lang w:val="en-GB"/>
        </w:rPr>
        <w:t xml:space="preserve">  </w:t>
      </w:r>
    </w:p>
    <w:p w14:paraId="23CA716B" w14:textId="03A83279"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286DD0D7" w14:textId="3C1AEA7F"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7F1A013" w14:textId="540C7398" w:rsidR="00F5792E" w:rsidRDefault="00F5792E" w:rsidP="00783891">
      <w:pPr>
        <w:rPr>
          <w:lang w:val="en-GB"/>
        </w:rPr>
      </w:pPr>
    </w:p>
    <w:p w14:paraId="2B96B5D2" w14:textId="7CBB6B47" w:rsidR="00F5792E" w:rsidRDefault="009E74A8" w:rsidP="00783891">
      <w:pPr>
        <w:rPr>
          <w:lang w:val="en-GB"/>
        </w:rPr>
      </w:pPr>
      <w:r>
        <w:rPr>
          <w:noProof/>
          <w:lang w:val="en-GB" w:eastAsia="en-GB"/>
        </w:rPr>
        <mc:AlternateContent>
          <mc:Choice Requires="wps">
            <w:drawing>
              <wp:anchor distT="0" distB="0" distL="114300" distR="114300" simplePos="0" relativeHeight="251660288" behindDoc="0" locked="0" layoutInCell="1" allowOverlap="1" wp14:anchorId="15792079" wp14:editId="6914D066">
                <wp:simplePos x="0" y="0"/>
                <wp:positionH relativeFrom="column">
                  <wp:posOffset>319405</wp:posOffset>
                </wp:positionH>
                <wp:positionV relativeFrom="paragraph">
                  <wp:posOffset>1059815</wp:posOffset>
                </wp:positionV>
                <wp:extent cx="1296035" cy="1352550"/>
                <wp:effectExtent l="0" t="0" r="0" b="0"/>
                <wp:wrapNone/>
                <wp:docPr id="3" name="Text Box 3"/>
                <wp:cNvGraphicFramePr/>
                <a:graphic xmlns:a="http://schemas.openxmlformats.org/drawingml/2006/main">
                  <a:graphicData uri="http://schemas.microsoft.com/office/word/2010/wordprocessingShape">
                    <wps:wsp>
                      <wps:cNvSpPr txBox="1"/>
                      <wps:spPr>
                        <a:xfrm flipV="1">
                          <a:off x="0" y="0"/>
                          <a:ext cx="1296035" cy="13525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id="1">
                        <w:txbxContent>
                          <w:p w14:paraId="402B2119" w14:textId="77777777" w:rsidR="0061436F" w:rsidRPr="00281730" w:rsidRDefault="0061436F">
                            <w:pPr>
                              <w:rPr>
                                <w:rFonts w:ascii="Arial" w:hAnsi="Arial" w:cs="Arial"/>
                                <w:b/>
                                <w:color w:val="FF0000"/>
                                <w:sz w:val="144"/>
                                <w:szCs w:val="144"/>
                              </w:rPr>
                            </w:pPr>
                            <w:r w:rsidRPr="00281730">
                              <w:rPr>
                                <w:rFonts w:ascii="Arial" w:hAnsi="Arial" w:cs="Arial"/>
                                <w:b/>
                                <w:color w:val="FF0000"/>
                                <w:sz w:val="144"/>
                                <w:szCs w:val="144"/>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type w14:anchorId="15792079" id="_x0000_t202" coordsize="21600,21600" o:spt="202" path="m0,0l0,21600,21600,21600,21600,0xe">
                <v:stroke joinstyle="miter"/>
                <v:path gradientshapeok="t" o:connecttype="rect"/>
              </v:shapetype>
              <v:shape id="Text Box 3" o:spid="_x0000_s1026" type="#_x0000_t202" style="position:absolute;margin-left:25.15pt;margin-top:83.45pt;width:102.05pt;height:10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" filled="f" stroked="f">
                <v:textbox style="mso-next-textbox:#Textfeld 2">
                  <w:txbxContent>
                    <w:p w14:paraId="402B2119" w14:textId="77777777" w:rsidR="0061436F" w:rsidRPr="00281730" w:rsidRDefault="0061436F">
                      <w:pPr>
                        <w:rPr>
                          <w:rFonts w:ascii="Arial" w:hAnsi="Arial" w:cs="Arial"/>
                          <w:b/>
                          <w:color w:val="FF0000"/>
                          <w:sz w:val="144"/>
                          <w:szCs w:val="144"/>
                        </w:rPr>
                      </w:pPr>
                      <w:r w:rsidRPr="00281730">
                        <w:rPr>
                          <w:rFonts w:ascii="Arial" w:hAnsi="Arial" w:cs="Arial"/>
                          <w:b/>
                          <w:color w:val="FF0000"/>
                          <w:sz w:val="144"/>
                          <w:szCs w:val="144"/>
                        </w:rPr>
                        <w:t>X</w:t>
                      </w:r>
                    </w:p>
                  </w:txbxContent>
                </v:textbox>
              </v:shape>
            </w:pict>
          </mc:Fallback>
        </mc:AlternateContent>
      </w:r>
      <w:r w:rsidR="0058441E">
        <w:rPr>
          <w:noProof/>
          <w:lang w:val="en-GB" w:eastAsia="en-GB"/>
        </w:rPr>
        <mc:AlternateContent>
          <mc:Choice Requires="wps">
            <w:drawing>
              <wp:anchor distT="0" distB="0" distL="114300" distR="114300" simplePos="0" relativeHeight="251659264" behindDoc="0" locked="0" layoutInCell="1" allowOverlap="1" wp14:anchorId="3A274F7B" wp14:editId="001117EC">
                <wp:simplePos x="0" y="0"/>
                <wp:positionH relativeFrom="column">
                  <wp:posOffset>929005</wp:posOffset>
                </wp:positionH>
                <wp:positionV relativeFrom="paragraph">
                  <wp:posOffset>1745615</wp:posOffset>
                </wp:positionV>
                <wp:extent cx="838835" cy="916940"/>
                <wp:effectExtent l="0" t="0" r="0" b="0"/>
                <wp:wrapNone/>
                <wp:docPr id="2" name="Textfeld 2"/>
                <wp:cNvGraphicFramePr/>
                <a:graphic xmlns:a="http://schemas.openxmlformats.org/drawingml/2006/main">
                  <a:graphicData uri="http://schemas.microsoft.com/office/word/2010/wordprocessingShape">
                    <wps:wsp>
                      <wps:cNvSpPr txBox="1"/>
                      <wps:spPr>
                        <a:xfrm>
                          <a:off x="0" y="0"/>
                          <a:ext cx="838835" cy="916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linkedTxbx id="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3A274F7B" id="Textfeld 2" o:spid="_x0000_s1027" type="#_x0000_t202" style="position:absolute;margin-left:73.15pt;margin-top:137.45pt;width:66.05pt;height:7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" filled="f" stroked="f">
                <v:textbox>
                  <w:txbxContent/>
                </v:textbox>
              </v:shape>
            </w:pict>
          </mc:Fallback>
        </mc:AlternateContent>
      </w:r>
      <w:r w:rsidR="0058441E">
        <w:rPr>
          <w:noProof/>
          <w:lang w:val="en-GB" w:eastAsia="en-GB"/>
        </w:rPr>
        <w:drawing>
          <wp:inline distT="0" distB="0" distL="0" distR="0" wp14:anchorId="3329BE03" wp14:editId="1A802DE1">
            <wp:extent cx="5701030" cy="251587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01030" cy="2515870"/>
                    </a:xfrm>
                    <a:prstGeom prst="rect">
                      <a:avLst/>
                    </a:prstGeom>
                  </pic:spPr>
                </pic:pic>
              </a:graphicData>
            </a:graphic>
          </wp:inline>
        </w:drawing>
      </w:r>
      <w:r w:rsidR="0058441E">
        <w:t xml:space="preserve"> </w:t>
      </w:r>
    </w:p>
    <w:p w14:paraId="4FCA069D" w14:textId="702AB946"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146CA043" w14:textId="1AEF1C9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64CDB0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17B55CAD" w14:textId="77777777" w:rsidTr="00130EB9">
        <w:trPr>
          <w:gridAfter w:val="3"/>
          <w:wAfter w:w="5623" w:type="dxa"/>
        </w:trPr>
        <w:tc>
          <w:tcPr>
            <w:tcW w:w="1242" w:type="dxa"/>
            <w:gridSpan w:val="2"/>
          </w:tcPr>
          <w:p w14:paraId="6D7C1161" w14:textId="77777777" w:rsidR="00C40729" w:rsidRPr="00E3221E" w:rsidRDefault="00C40729" w:rsidP="0025138E">
            <w:pPr>
              <w:rPr>
                <w:b/>
                <w:szCs w:val="24"/>
                <w:lang w:val="en-GB"/>
              </w:rPr>
            </w:pPr>
            <w:r w:rsidRPr="00E3221E">
              <w:rPr>
                <w:b/>
                <w:szCs w:val="24"/>
                <w:lang w:val="en-GB"/>
              </w:rPr>
              <w:t>Consider</w:t>
            </w:r>
          </w:p>
        </w:tc>
        <w:tc>
          <w:tcPr>
            <w:tcW w:w="567" w:type="dxa"/>
          </w:tcPr>
          <w:p w14:paraId="4BB3B504" w14:textId="1E312822" w:rsidR="00C40729" w:rsidRPr="00AD7CD5" w:rsidRDefault="00A82EBA" w:rsidP="0025138E">
            <w:pPr>
              <w:rPr>
                <w:color w:val="FF0000"/>
                <w:szCs w:val="24"/>
                <w:lang w:val="en-GB"/>
              </w:rPr>
            </w:pPr>
            <w:r>
              <w:rPr>
                <w:color w:val="FF0000"/>
                <w:szCs w:val="24"/>
                <w:lang w:val="en-GB"/>
              </w:rPr>
              <w:t>X</w:t>
            </w:r>
            <w:bookmarkStart w:id="0" w:name="_GoBack"/>
            <w:bookmarkEnd w:id="0"/>
          </w:p>
        </w:tc>
        <w:tc>
          <w:tcPr>
            <w:tcW w:w="1701" w:type="dxa"/>
            <w:tcBorders>
              <w:top w:val="single" w:sz="4" w:space="0" w:color="auto"/>
              <w:right w:val="single" w:sz="4" w:space="0" w:color="auto"/>
            </w:tcBorders>
          </w:tcPr>
          <w:p w14:paraId="4834412E" w14:textId="39577E7E" w:rsidR="00C40729" w:rsidRPr="00E3221E" w:rsidRDefault="00C40729" w:rsidP="0025138E">
            <w:pPr>
              <w:rPr>
                <w:b/>
                <w:szCs w:val="24"/>
                <w:lang w:val="en-GB"/>
              </w:rPr>
            </w:pPr>
            <w:r w:rsidRPr="00E3221E">
              <w:rPr>
                <w:b/>
                <w:szCs w:val="24"/>
                <w:lang w:val="en-GB"/>
              </w:rPr>
              <w:t>Timing</w:t>
            </w:r>
          </w:p>
        </w:tc>
      </w:tr>
      <w:tr w:rsidR="00130EB9" w:rsidRPr="006D7FF8" w14:paraId="44512E23" w14:textId="77777777" w:rsidTr="00130EB9">
        <w:trPr>
          <w:gridBefore w:val="1"/>
          <w:gridAfter w:val="1"/>
          <w:wBefore w:w="1059" w:type="dxa"/>
          <w:wAfter w:w="945" w:type="dxa"/>
          <w:trHeight w:val="501"/>
        </w:trPr>
        <w:tc>
          <w:tcPr>
            <w:tcW w:w="750" w:type="dxa"/>
            <w:gridSpan w:val="2"/>
            <w:tcBorders>
              <w:left w:val="nil"/>
              <w:bottom w:val="nil"/>
            </w:tcBorders>
          </w:tcPr>
          <w:p w14:paraId="23B11FF5" w14:textId="77777777" w:rsidR="00130EB9" w:rsidRDefault="00130EB9" w:rsidP="0025138E">
            <w:pPr>
              <w:rPr>
                <w:szCs w:val="24"/>
                <w:lang w:val="en-GB"/>
              </w:rPr>
            </w:pPr>
          </w:p>
        </w:tc>
        <w:tc>
          <w:tcPr>
            <w:tcW w:w="5954" w:type="dxa"/>
            <w:gridSpan w:val="2"/>
          </w:tcPr>
          <w:p w14:paraId="5D23BBF0" w14:textId="57DD7B1D"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58193F">
              <w:rPr>
                <w:b/>
                <w:szCs w:val="24"/>
                <w:lang w:val="en-GB"/>
              </w:rPr>
              <w:t>8</w:t>
            </w:r>
            <w:r>
              <w:rPr>
                <w:b/>
                <w:szCs w:val="24"/>
                <w:lang w:val="en-GB"/>
              </w:rPr>
              <w:t>/201</w:t>
            </w:r>
            <w:r w:rsidR="0058193F">
              <w:rPr>
                <w:b/>
                <w:szCs w:val="24"/>
                <w:lang w:val="en-GB"/>
              </w:rPr>
              <w:t>9</w:t>
            </w:r>
          </w:p>
          <w:p w14:paraId="3EEDE065" w14:textId="317DF3B5"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46C66659" w14:textId="2334085A" w:rsidR="00130EB9" w:rsidRPr="00AD7CD5" w:rsidRDefault="00A82EBA" w:rsidP="0025138E">
            <w:pPr>
              <w:spacing w:before="0"/>
              <w:jc w:val="both"/>
              <w:rPr>
                <w:color w:val="FF0000"/>
                <w:szCs w:val="24"/>
                <w:lang w:val="en-GB"/>
              </w:rPr>
            </w:pPr>
            <w:r>
              <w:rPr>
                <w:color w:val="FF0000"/>
                <w:szCs w:val="24"/>
                <w:lang w:val="en-GB"/>
              </w:rPr>
              <w:t>X</w:t>
            </w:r>
          </w:p>
        </w:tc>
      </w:tr>
      <w:tr w:rsidR="00C40729" w:rsidRPr="006D7FF8" w14:paraId="1CED4FA7" w14:textId="77777777" w:rsidTr="00130EB9">
        <w:trPr>
          <w:gridBefore w:val="1"/>
          <w:gridAfter w:val="1"/>
          <w:wBefore w:w="1059" w:type="dxa"/>
          <w:wAfter w:w="945" w:type="dxa"/>
          <w:trHeight w:val="501"/>
        </w:trPr>
        <w:tc>
          <w:tcPr>
            <w:tcW w:w="750" w:type="dxa"/>
            <w:gridSpan w:val="2"/>
            <w:tcBorders>
              <w:top w:val="nil"/>
              <w:left w:val="nil"/>
              <w:bottom w:val="nil"/>
            </w:tcBorders>
          </w:tcPr>
          <w:p w14:paraId="7963CB54" w14:textId="77777777" w:rsidR="00C40729" w:rsidRDefault="00C40729" w:rsidP="0025138E">
            <w:pPr>
              <w:spacing w:before="0"/>
              <w:rPr>
                <w:szCs w:val="24"/>
                <w:lang w:val="en-GB"/>
              </w:rPr>
            </w:pPr>
          </w:p>
        </w:tc>
        <w:tc>
          <w:tcPr>
            <w:tcW w:w="5954" w:type="dxa"/>
            <w:gridSpan w:val="2"/>
          </w:tcPr>
          <w:p w14:paraId="047C54D3" w14:textId="3D5ECB56"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0CEC725" w14:textId="5450A249"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7BA9B87" w14:textId="77777777" w:rsidR="00C40729" w:rsidRPr="00AD7CD5" w:rsidRDefault="00C40729" w:rsidP="0025138E">
            <w:pPr>
              <w:spacing w:before="0"/>
              <w:jc w:val="center"/>
              <w:rPr>
                <w:color w:val="FF0000"/>
                <w:szCs w:val="24"/>
                <w:lang w:val="en-GB"/>
              </w:rPr>
            </w:pPr>
          </w:p>
        </w:tc>
      </w:tr>
      <w:tr w:rsidR="00C40729" w:rsidRPr="006D7FF8" w14:paraId="693D9364" w14:textId="77777777" w:rsidTr="00130EB9">
        <w:trPr>
          <w:gridBefore w:val="1"/>
          <w:wBefore w:w="1059" w:type="dxa"/>
          <w:trHeight w:val="511"/>
        </w:trPr>
        <w:tc>
          <w:tcPr>
            <w:tcW w:w="750" w:type="dxa"/>
            <w:gridSpan w:val="2"/>
            <w:tcBorders>
              <w:top w:val="nil"/>
              <w:left w:val="nil"/>
              <w:bottom w:val="nil"/>
            </w:tcBorders>
          </w:tcPr>
          <w:p w14:paraId="571589B1" w14:textId="77777777" w:rsidR="00C40729" w:rsidRDefault="00C40729" w:rsidP="0025138E">
            <w:pPr>
              <w:spacing w:before="0"/>
              <w:rPr>
                <w:szCs w:val="24"/>
                <w:lang w:val="en-GB"/>
              </w:rPr>
            </w:pPr>
          </w:p>
        </w:tc>
        <w:tc>
          <w:tcPr>
            <w:tcW w:w="5954" w:type="dxa"/>
            <w:gridSpan w:val="2"/>
          </w:tcPr>
          <w:p w14:paraId="705024D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4DA22844"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60EFA2BA"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442943B" w14:textId="77777777" w:rsidR="00C40729" w:rsidRDefault="00C40729" w:rsidP="0025138E">
            <w:pPr>
              <w:ind w:left="360"/>
              <w:jc w:val="both"/>
              <w:rPr>
                <w:szCs w:val="24"/>
                <w:lang w:val="en-GB"/>
              </w:rPr>
            </w:pPr>
          </w:p>
        </w:tc>
      </w:tr>
      <w:tr w:rsidR="00C40729" w:rsidRPr="006D7FF8" w14:paraId="07D06918" w14:textId="77777777" w:rsidTr="00130EB9">
        <w:trPr>
          <w:gridBefore w:val="1"/>
          <w:wBefore w:w="1059" w:type="dxa"/>
          <w:trHeight w:val="511"/>
        </w:trPr>
        <w:tc>
          <w:tcPr>
            <w:tcW w:w="750" w:type="dxa"/>
            <w:gridSpan w:val="2"/>
            <w:tcBorders>
              <w:top w:val="nil"/>
              <w:left w:val="nil"/>
              <w:bottom w:val="nil"/>
            </w:tcBorders>
          </w:tcPr>
          <w:p w14:paraId="7A4C5C1C" w14:textId="77777777" w:rsidR="00C40729" w:rsidRDefault="00C40729" w:rsidP="0025138E">
            <w:pPr>
              <w:spacing w:before="0"/>
              <w:rPr>
                <w:szCs w:val="24"/>
                <w:lang w:val="en-GB"/>
              </w:rPr>
            </w:pPr>
          </w:p>
        </w:tc>
        <w:tc>
          <w:tcPr>
            <w:tcW w:w="6379" w:type="dxa"/>
            <w:gridSpan w:val="3"/>
          </w:tcPr>
          <w:p w14:paraId="5E7696E1"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687278F" w14:textId="77777777" w:rsidR="00C40729" w:rsidRDefault="00C40729" w:rsidP="0025138E">
            <w:pPr>
              <w:ind w:left="360"/>
              <w:jc w:val="both"/>
              <w:rPr>
                <w:szCs w:val="24"/>
                <w:lang w:val="en-GB"/>
              </w:rPr>
            </w:pPr>
          </w:p>
          <w:p w14:paraId="0A05490F" w14:textId="77777777" w:rsidR="00C40729" w:rsidRDefault="00C40729" w:rsidP="0025138E">
            <w:pPr>
              <w:ind w:left="360"/>
              <w:jc w:val="both"/>
              <w:rPr>
                <w:szCs w:val="24"/>
                <w:lang w:val="en-GB"/>
              </w:rPr>
            </w:pPr>
          </w:p>
        </w:tc>
      </w:tr>
    </w:tbl>
    <w:p w14:paraId="615C6A60" w14:textId="77777777" w:rsidR="00C41DDB" w:rsidRDefault="00C41DDB" w:rsidP="00567F13">
      <w:pPr>
        <w:rPr>
          <w:szCs w:val="24"/>
          <w:lang w:val="en-GB"/>
        </w:rPr>
      </w:pPr>
      <w:r>
        <w:rPr>
          <w:szCs w:val="24"/>
          <w:lang w:val="en-GB"/>
        </w:rPr>
        <w:t>Comments:</w:t>
      </w:r>
    </w:p>
    <w:p w14:paraId="3169C89B" w14:textId="77777777" w:rsidR="00C41DDB" w:rsidRDefault="00C41DDB" w:rsidP="00C41DDB">
      <w:pPr>
        <w:rPr>
          <w:szCs w:val="24"/>
          <w:lang w:val="en-GB"/>
        </w:rPr>
      </w:pPr>
    </w:p>
    <w:p w14:paraId="4241B315"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48B3AFCF" w14:textId="77777777" w:rsidTr="00C40729">
        <w:tc>
          <w:tcPr>
            <w:tcW w:w="1242" w:type="dxa"/>
          </w:tcPr>
          <w:p w14:paraId="6D7FFF1F" w14:textId="77777777" w:rsidR="00C41DDB" w:rsidRPr="00E3221E" w:rsidRDefault="00C41DDB" w:rsidP="00C41DDB">
            <w:pPr>
              <w:rPr>
                <w:b/>
                <w:szCs w:val="24"/>
                <w:lang w:val="en-GB"/>
              </w:rPr>
            </w:pPr>
            <w:r w:rsidRPr="00E3221E">
              <w:rPr>
                <w:b/>
                <w:szCs w:val="24"/>
                <w:lang w:val="en-GB"/>
              </w:rPr>
              <w:t>Reject</w:t>
            </w:r>
          </w:p>
        </w:tc>
        <w:tc>
          <w:tcPr>
            <w:tcW w:w="567" w:type="dxa"/>
          </w:tcPr>
          <w:p w14:paraId="626B47F0" w14:textId="77777777" w:rsidR="00C41DDB" w:rsidRPr="00AD7CD5" w:rsidRDefault="00C41DDB" w:rsidP="00C41DDB">
            <w:pPr>
              <w:rPr>
                <w:color w:val="FF0000"/>
                <w:szCs w:val="24"/>
                <w:lang w:val="en-GB"/>
              </w:rPr>
            </w:pPr>
          </w:p>
        </w:tc>
      </w:tr>
    </w:tbl>
    <w:p w14:paraId="306C6813"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FBFFD3" w14:textId="77777777" w:rsidR="004064AE" w:rsidRDefault="004064AE">
      <w:r>
        <w:separator/>
      </w:r>
    </w:p>
  </w:endnote>
  <w:endnote w:type="continuationSeparator" w:id="0">
    <w:p w14:paraId="52F9D333" w14:textId="77777777" w:rsidR="004064AE" w:rsidRDefault="00406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08A14" w14:textId="77777777" w:rsidR="00E74C04" w:rsidRDefault="00E74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B67A5" w14:textId="72F375D5" w:rsidR="00567F13" w:rsidRDefault="00642A52">
    <w:pPr>
      <w:pStyle w:val="Footer"/>
      <w:rPr>
        <w:rStyle w:val="PageNumber"/>
      </w:rPr>
    </w:pPr>
    <w:r>
      <w:t>CR0773_GLEIF_</w:t>
    </w:r>
    <w:r w:rsidR="00163914">
      <w:t>LEI_</w:t>
    </w:r>
    <w:r>
      <w:t>BusMod_v1</w:t>
    </w:r>
    <w:r w:rsidR="00567F13">
      <w:tab/>
      <w:t xml:space="preserve">Produced by </w:t>
    </w:r>
    <w:r>
      <w:t>GLEIF on 8 March 2019</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A82EBA">
      <w:rPr>
        <w:rStyle w:val="PageNumber"/>
        <w:noProof/>
      </w:rPr>
      <w:t>3</w:t>
    </w:r>
    <w:r w:rsidR="00567F13">
      <w:rPr>
        <w:rStyle w:val="PageNumber"/>
      </w:rPr>
      <w:fldChar w:fldCharType="end"/>
    </w:r>
  </w:p>
  <w:p w14:paraId="2AA3C709" w14:textId="77777777" w:rsidR="00567F13" w:rsidRDefault="00567F13">
    <w:pPr>
      <w:pStyle w:val="Footer"/>
      <w:rPr>
        <w:rStyle w:val="PageNumber"/>
      </w:rPr>
    </w:pPr>
  </w:p>
  <w:p w14:paraId="6817708C" w14:textId="77777777"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C8DD7" w14:textId="77777777" w:rsidR="00E74C04" w:rsidRDefault="00E74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2C8AE" w14:textId="77777777" w:rsidR="004064AE" w:rsidRDefault="004064AE">
      <w:r>
        <w:separator/>
      </w:r>
    </w:p>
  </w:footnote>
  <w:footnote w:type="continuationSeparator" w:id="0">
    <w:p w14:paraId="0FF6AC53" w14:textId="77777777" w:rsidR="004064AE" w:rsidRDefault="004064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7651A" w14:textId="77777777" w:rsidR="00E74C04" w:rsidRDefault="00E74C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B392D" w14:textId="62A3B050" w:rsidR="00E74C04" w:rsidRPr="00801493" w:rsidRDefault="00801493">
    <w:pPr>
      <w:pStyle w:val="Header"/>
      <w:rPr>
        <w:lang w:val="fr-BE"/>
      </w:rPr>
    </w:pPr>
    <w:r>
      <w:rPr>
        <w:lang w:val="fr-BE"/>
      </w:rPr>
      <w:t xml:space="preserve">RA ID : </w:t>
    </w:r>
    <w:r w:rsidR="00642A52">
      <w:rPr>
        <w:lang w:val="fr-BE"/>
      </w:rPr>
      <w:t>CR0773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59AD6" w14:textId="77777777" w:rsidR="00E74C04" w:rsidRDefault="00E74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5754"/>
    <w:rsid w:val="00130EB9"/>
    <w:rsid w:val="0014379C"/>
    <w:rsid w:val="00153ED1"/>
    <w:rsid w:val="00163914"/>
    <w:rsid w:val="00163DB3"/>
    <w:rsid w:val="001711D3"/>
    <w:rsid w:val="0017455B"/>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651C5"/>
    <w:rsid w:val="002711E6"/>
    <w:rsid w:val="00281730"/>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C774C"/>
    <w:rsid w:val="003D56E3"/>
    <w:rsid w:val="003E59BF"/>
    <w:rsid w:val="003E67E5"/>
    <w:rsid w:val="003E7546"/>
    <w:rsid w:val="003F1C24"/>
    <w:rsid w:val="003F547E"/>
    <w:rsid w:val="003F57CE"/>
    <w:rsid w:val="003F6B05"/>
    <w:rsid w:val="00401998"/>
    <w:rsid w:val="004064AE"/>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E1F21"/>
    <w:rsid w:val="004F0578"/>
    <w:rsid w:val="004F0934"/>
    <w:rsid w:val="004F61D5"/>
    <w:rsid w:val="0050171A"/>
    <w:rsid w:val="0052302E"/>
    <w:rsid w:val="005246BE"/>
    <w:rsid w:val="005411C7"/>
    <w:rsid w:val="00555709"/>
    <w:rsid w:val="00563FFF"/>
    <w:rsid w:val="005677B8"/>
    <w:rsid w:val="00567F13"/>
    <w:rsid w:val="005700F8"/>
    <w:rsid w:val="00573C83"/>
    <w:rsid w:val="00577861"/>
    <w:rsid w:val="00577BCC"/>
    <w:rsid w:val="005810CA"/>
    <w:rsid w:val="0058193F"/>
    <w:rsid w:val="0058441E"/>
    <w:rsid w:val="00594A5F"/>
    <w:rsid w:val="005960E2"/>
    <w:rsid w:val="00596453"/>
    <w:rsid w:val="005A1AA5"/>
    <w:rsid w:val="005A7F37"/>
    <w:rsid w:val="005B4CAC"/>
    <w:rsid w:val="005B5E58"/>
    <w:rsid w:val="005B602E"/>
    <w:rsid w:val="005C4C5F"/>
    <w:rsid w:val="005D06FE"/>
    <w:rsid w:val="005E1210"/>
    <w:rsid w:val="005E3784"/>
    <w:rsid w:val="005E46E4"/>
    <w:rsid w:val="005E7138"/>
    <w:rsid w:val="005F05DB"/>
    <w:rsid w:val="005F2E6B"/>
    <w:rsid w:val="006043A9"/>
    <w:rsid w:val="00610B1B"/>
    <w:rsid w:val="00610F9A"/>
    <w:rsid w:val="0061436F"/>
    <w:rsid w:val="00615A79"/>
    <w:rsid w:val="006316E5"/>
    <w:rsid w:val="00631A43"/>
    <w:rsid w:val="0063312E"/>
    <w:rsid w:val="00633B0A"/>
    <w:rsid w:val="00642A52"/>
    <w:rsid w:val="006643DC"/>
    <w:rsid w:val="00677A5A"/>
    <w:rsid w:val="006A02BC"/>
    <w:rsid w:val="006A7B96"/>
    <w:rsid w:val="006B20DC"/>
    <w:rsid w:val="006D4A37"/>
    <w:rsid w:val="006E2522"/>
    <w:rsid w:val="00706604"/>
    <w:rsid w:val="007118C4"/>
    <w:rsid w:val="00723DE0"/>
    <w:rsid w:val="00732595"/>
    <w:rsid w:val="0074349F"/>
    <w:rsid w:val="0075466C"/>
    <w:rsid w:val="00774921"/>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4C04"/>
    <w:rsid w:val="0084123C"/>
    <w:rsid w:val="008438AF"/>
    <w:rsid w:val="00843FE8"/>
    <w:rsid w:val="00854FA6"/>
    <w:rsid w:val="0085530C"/>
    <w:rsid w:val="00861DA2"/>
    <w:rsid w:val="0086406A"/>
    <w:rsid w:val="008656A6"/>
    <w:rsid w:val="00865C2F"/>
    <w:rsid w:val="0086676E"/>
    <w:rsid w:val="00875210"/>
    <w:rsid w:val="00884AF1"/>
    <w:rsid w:val="008869D6"/>
    <w:rsid w:val="008A7F65"/>
    <w:rsid w:val="008B259B"/>
    <w:rsid w:val="008F5C90"/>
    <w:rsid w:val="00906C6A"/>
    <w:rsid w:val="00914273"/>
    <w:rsid w:val="00916A80"/>
    <w:rsid w:val="009279BF"/>
    <w:rsid w:val="00937D26"/>
    <w:rsid w:val="00951C86"/>
    <w:rsid w:val="00956D7A"/>
    <w:rsid w:val="00965199"/>
    <w:rsid w:val="00966046"/>
    <w:rsid w:val="00975FE0"/>
    <w:rsid w:val="009770EE"/>
    <w:rsid w:val="009C1445"/>
    <w:rsid w:val="009E74A8"/>
    <w:rsid w:val="00A10221"/>
    <w:rsid w:val="00A21B8D"/>
    <w:rsid w:val="00A22F1A"/>
    <w:rsid w:val="00A25B84"/>
    <w:rsid w:val="00A32450"/>
    <w:rsid w:val="00A42BDD"/>
    <w:rsid w:val="00A46877"/>
    <w:rsid w:val="00A47C6F"/>
    <w:rsid w:val="00A5492F"/>
    <w:rsid w:val="00A60DC3"/>
    <w:rsid w:val="00A60E56"/>
    <w:rsid w:val="00A82EBA"/>
    <w:rsid w:val="00A91F56"/>
    <w:rsid w:val="00A9395C"/>
    <w:rsid w:val="00AA5E76"/>
    <w:rsid w:val="00AD7CD5"/>
    <w:rsid w:val="00AE0A90"/>
    <w:rsid w:val="00AE4D14"/>
    <w:rsid w:val="00AF09E1"/>
    <w:rsid w:val="00AF2EBF"/>
    <w:rsid w:val="00B01132"/>
    <w:rsid w:val="00B06CA8"/>
    <w:rsid w:val="00B21761"/>
    <w:rsid w:val="00B21FA3"/>
    <w:rsid w:val="00B307A7"/>
    <w:rsid w:val="00B30D86"/>
    <w:rsid w:val="00B44DEE"/>
    <w:rsid w:val="00B45490"/>
    <w:rsid w:val="00B5520C"/>
    <w:rsid w:val="00B65C66"/>
    <w:rsid w:val="00B70B84"/>
    <w:rsid w:val="00B74C6C"/>
    <w:rsid w:val="00B8336E"/>
    <w:rsid w:val="00B865DB"/>
    <w:rsid w:val="00B921E0"/>
    <w:rsid w:val="00BA1600"/>
    <w:rsid w:val="00BA611B"/>
    <w:rsid w:val="00BB7F97"/>
    <w:rsid w:val="00BC4D68"/>
    <w:rsid w:val="00BD6786"/>
    <w:rsid w:val="00BE5133"/>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40BA3"/>
    <w:rsid w:val="00E5111B"/>
    <w:rsid w:val="00E561E0"/>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5792E"/>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8B6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tif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leiroc.org/publications/gls/lou_20150930-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rla.McKenna@gleif.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iso20022ra@iso20022.org"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iso20022.org/maintenance.page" TargetMode="External"/><Relationship Id="rId14" Type="http://schemas.openxmlformats.org/officeDocument/2006/relationships/header" Target="head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F9B66-0085-48F1-A8B1-EC610E1EB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701</Words>
  <Characters>4002</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CHANGE REQUEST</vt:lpstr>
      <vt:lpstr>CHANGE REQUEST</vt:lpstr>
    </vt:vector>
  </TitlesOfParts>
  <Company>S.W.I.F.T. sc</Company>
  <LinksUpToDate>false</LinksUpToDate>
  <CharactersWithSpaces>4694</CharactersWithSpaces>
  <SharedDoc>false</SharedDoc>
  <HLinks>
    <vt:vector size="24" baseType="variant">
      <vt:variant>
        <vt:i4>6160392</vt:i4>
      </vt:variant>
      <vt:variant>
        <vt:i4>9</vt:i4>
      </vt:variant>
      <vt:variant>
        <vt:i4>0</vt:i4>
      </vt:variant>
      <vt:variant>
        <vt:i4>5</vt:i4>
      </vt:variant>
      <vt:variant>
        <vt:lpwstr>https://www.leiroc.org/publications/gls/lou_20150930-1.pdf)</vt:lpwstr>
      </vt:variant>
      <vt:variant>
        <vt:lpwstr/>
      </vt:variant>
      <vt:variant>
        <vt:i4>8323096</vt:i4>
      </vt:variant>
      <vt:variant>
        <vt:i4>6</vt:i4>
      </vt:variant>
      <vt:variant>
        <vt:i4>0</vt:i4>
      </vt:variant>
      <vt:variant>
        <vt:i4>5</vt:i4>
      </vt:variant>
      <vt:variant>
        <vt:lpwstr>mailto:Karla.McKenna@gleif.org</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DERIDDER Karin</cp:lastModifiedBy>
  <cp:revision>4</cp:revision>
  <cp:lastPrinted>2009-03-10T11:18:00Z</cp:lastPrinted>
  <dcterms:created xsi:type="dcterms:W3CDTF">2019-03-08T15:29:00Z</dcterms:created>
  <dcterms:modified xsi:type="dcterms:W3CDTF">2019-07-04T10:04:00Z</dcterms:modified>
</cp:coreProperties>
</file>