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bookmarkStart w:id="0" w:name="_GoBack"/>
      <w:bookmarkEnd w:id="0"/>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DE5EB4"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DE5EB4"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Rob Coombes</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DE5EB4" w:rsidRPr="001C19DC"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Pr="002265D3">
        <w:rPr>
          <w:rFonts w:ascii="Arial" w:hAnsi="Arial" w:cs="Arial"/>
          <w:color w:val="000000"/>
          <w:sz w:val="22"/>
          <w:szCs w:val="22"/>
          <w:lang w:val="en-GB" w:eastAsia="en-GB"/>
        </w:rPr>
        <w:t>6596</w:t>
      </w:r>
      <w:r>
        <w:rPr>
          <w:rFonts w:ascii="Arial" w:hAnsi="Arial" w:cs="Arial"/>
          <w:color w:val="000000"/>
          <w:sz w:val="22"/>
          <w:szCs w:val="22"/>
          <w:lang w:val="en-GB" w:eastAsia="en-GB"/>
        </w:rPr>
        <w:t xml:space="preserve"> </w:t>
      </w:r>
      <w:r w:rsidRPr="002265D3">
        <w:rPr>
          <w:rFonts w:ascii="Arial" w:hAnsi="Arial" w:cs="Arial"/>
          <w:color w:val="000000"/>
          <w:sz w:val="22"/>
          <w:szCs w:val="22"/>
          <w:lang w:val="en-GB" w:eastAsia="en-GB"/>
        </w:rPr>
        <w:t>5298</w:t>
      </w:r>
    </w:p>
    <w:p w:rsidR="00DE5EB4" w:rsidRDefault="00DE5EB4" w:rsidP="00DE5EB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Pr="002265D3">
        <w:rPr>
          <w:rFonts w:ascii="Arial" w:hAnsi="Arial" w:cs="Arial"/>
          <w:color w:val="000000"/>
          <w:sz w:val="22"/>
          <w:szCs w:val="22"/>
          <w:lang w:val="en-GB" w:eastAsia="en-GB"/>
        </w:rPr>
        <w:t>r</w:t>
      </w:r>
      <w:r>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C81BBA" w:rsidRDefault="00C81BBA" w:rsidP="00C81BBA">
      <w:pPr>
        <w:rPr>
          <w:lang w:val="en-GB"/>
        </w:rPr>
      </w:pPr>
      <w:proofErr w:type="spellStart"/>
      <w:r>
        <w:rPr>
          <w:i/>
          <w:lang w:val="en-GB"/>
        </w:rPr>
        <w:t>PaymentObligation</w:t>
      </w:r>
      <w:proofErr w:type="spellEnd"/>
      <w:r w:rsidRPr="00D75CCE">
        <w:rPr>
          <w:lang w:val="en-GB"/>
        </w:rPr>
        <w:t xml:space="preserve"> block in </w:t>
      </w:r>
      <w:r w:rsidRPr="00D75CCE">
        <w:rPr>
          <w:i/>
          <w:lang w:val="en-GB"/>
        </w:rPr>
        <w:t>Baseline</w:t>
      </w:r>
      <w:r w:rsidRPr="00D75CCE">
        <w:rPr>
          <w:lang w:val="en-GB"/>
        </w:rPr>
        <w:t xml:space="preserve"> in</w:t>
      </w:r>
    </w:p>
    <w:p w:rsidR="00C81BBA" w:rsidRDefault="00C81BBA" w:rsidP="00C81BB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C81BBA" w:rsidRPr="00813795" w:rsidTr="001A0E2D">
        <w:tc>
          <w:tcPr>
            <w:tcW w:w="392" w:type="dxa"/>
            <w:shd w:val="pct10" w:color="auto" w:fill="auto"/>
          </w:tcPr>
          <w:p w:rsidR="00C81BBA" w:rsidRPr="00813795" w:rsidRDefault="00C81BBA" w:rsidP="001A0E2D">
            <w:pPr>
              <w:rPr>
                <w:rFonts w:ascii="Arial" w:hAnsi="Arial" w:cs="Arial"/>
                <w:b/>
                <w:sz w:val="22"/>
                <w:szCs w:val="22"/>
                <w:lang w:val="en-GB"/>
              </w:rPr>
            </w:pPr>
            <w:r w:rsidRPr="00813795">
              <w:rPr>
                <w:rFonts w:ascii="Arial" w:hAnsi="Arial" w:cs="Arial"/>
                <w:b/>
                <w:sz w:val="22"/>
                <w:szCs w:val="22"/>
                <w:lang w:val="en-GB"/>
              </w:rPr>
              <w:t>#</w:t>
            </w:r>
          </w:p>
        </w:tc>
        <w:tc>
          <w:tcPr>
            <w:tcW w:w="2410" w:type="dxa"/>
            <w:shd w:val="pct10" w:color="auto" w:fill="auto"/>
          </w:tcPr>
          <w:p w:rsidR="00C81BBA" w:rsidRPr="00813795" w:rsidRDefault="00C81BBA" w:rsidP="001A0E2D">
            <w:pPr>
              <w:rPr>
                <w:rFonts w:ascii="Arial" w:hAnsi="Arial" w:cs="Arial"/>
                <w:b/>
                <w:sz w:val="22"/>
                <w:szCs w:val="22"/>
                <w:lang w:val="en-GB"/>
              </w:rPr>
            </w:pPr>
            <w:r w:rsidRPr="00813795">
              <w:rPr>
                <w:rFonts w:ascii="Arial" w:hAnsi="Arial" w:cs="Arial"/>
                <w:b/>
                <w:sz w:val="22"/>
                <w:szCs w:val="22"/>
                <w:lang w:val="en-GB"/>
              </w:rPr>
              <w:t>Message ID</w:t>
            </w:r>
          </w:p>
        </w:tc>
        <w:tc>
          <w:tcPr>
            <w:tcW w:w="6392" w:type="dxa"/>
            <w:shd w:val="pct10" w:color="auto" w:fill="auto"/>
          </w:tcPr>
          <w:p w:rsidR="00C81BBA" w:rsidRPr="00813795" w:rsidRDefault="00C81BBA" w:rsidP="001A0E2D">
            <w:pPr>
              <w:rPr>
                <w:rFonts w:ascii="Arial" w:hAnsi="Arial" w:cs="Arial"/>
                <w:b/>
                <w:sz w:val="22"/>
                <w:szCs w:val="22"/>
                <w:lang w:val="en-GB"/>
              </w:rPr>
            </w:pPr>
            <w:r w:rsidRPr="00813795">
              <w:rPr>
                <w:rFonts w:ascii="Arial" w:hAnsi="Arial" w:cs="Arial"/>
                <w:b/>
                <w:sz w:val="22"/>
                <w:szCs w:val="22"/>
                <w:lang w:val="en-GB"/>
              </w:rPr>
              <w:t>Message Name</w:t>
            </w:r>
          </w:p>
        </w:tc>
      </w:tr>
      <w:tr w:rsidR="00C81BBA" w:rsidRPr="00813795" w:rsidTr="001A0E2D">
        <w:tc>
          <w:tcPr>
            <w:tcW w:w="392" w:type="dxa"/>
            <w:shd w:val="clear" w:color="auto" w:fill="auto"/>
          </w:tcPr>
          <w:p w:rsidR="00C81BBA" w:rsidRPr="00813795" w:rsidRDefault="00C81BBA" w:rsidP="001A0E2D">
            <w:pPr>
              <w:rPr>
                <w:rFonts w:ascii="Arial" w:hAnsi="Arial" w:cs="Arial"/>
                <w:sz w:val="22"/>
                <w:szCs w:val="22"/>
                <w:lang w:val="en-GB"/>
              </w:rPr>
            </w:pPr>
            <w:r w:rsidRPr="00813795">
              <w:rPr>
                <w:rFonts w:ascii="Arial" w:hAnsi="Arial" w:cs="Arial"/>
                <w:sz w:val="22"/>
                <w:szCs w:val="22"/>
                <w:lang w:val="en-GB"/>
              </w:rPr>
              <w:t>1</w:t>
            </w:r>
          </w:p>
        </w:tc>
        <w:tc>
          <w:tcPr>
            <w:tcW w:w="2410" w:type="dxa"/>
            <w:shd w:val="clear" w:color="auto" w:fill="auto"/>
          </w:tcPr>
          <w:p w:rsidR="00C81BBA" w:rsidRPr="00813795" w:rsidRDefault="00C81BBA" w:rsidP="00334F72">
            <w:pPr>
              <w:rPr>
                <w:rFonts w:ascii="Arial" w:hAnsi="Arial" w:cs="Arial"/>
                <w:sz w:val="22"/>
                <w:szCs w:val="22"/>
                <w:lang w:val="en-GB"/>
              </w:rPr>
            </w:pPr>
            <w:r w:rsidRPr="00813795">
              <w:rPr>
                <w:rFonts w:ascii="Arial" w:hAnsi="Arial" w:cs="Arial"/>
                <w:sz w:val="22"/>
                <w:szCs w:val="22"/>
                <w:lang w:val="en-GB"/>
              </w:rPr>
              <w:t>tsmt.009.001.</w:t>
            </w:r>
            <w:r w:rsidR="00334F72" w:rsidRPr="00813795">
              <w:rPr>
                <w:rFonts w:ascii="Arial" w:hAnsi="Arial" w:cs="Arial"/>
                <w:sz w:val="22"/>
                <w:szCs w:val="22"/>
                <w:lang w:val="en-GB"/>
              </w:rPr>
              <w:t>0</w:t>
            </w:r>
            <w:r w:rsidR="00334F72">
              <w:rPr>
                <w:rFonts w:ascii="Arial" w:hAnsi="Arial" w:cs="Arial"/>
                <w:sz w:val="22"/>
                <w:szCs w:val="22"/>
                <w:lang w:val="en-GB"/>
              </w:rPr>
              <w:t>4</w:t>
            </w:r>
          </w:p>
        </w:tc>
        <w:tc>
          <w:tcPr>
            <w:tcW w:w="6392" w:type="dxa"/>
            <w:shd w:val="clear" w:color="auto" w:fill="auto"/>
          </w:tcPr>
          <w:p w:rsidR="00C81BBA" w:rsidRPr="00813795" w:rsidRDefault="00334F72" w:rsidP="00334F72">
            <w:pPr>
              <w:rPr>
                <w:rFonts w:ascii="Arial" w:hAnsi="Arial" w:cs="Arial"/>
                <w:sz w:val="22"/>
                <w:szCs w:val="22"/>
                <w:lang w:val="en-GB"/>
              </w:rPr>
            </w:pPr>
            <w:r w:rsidRPr="00813795">
              <w:rPr>
                <w:rFonts w:ascii="Arial" w:hAnsi="Arial" w:cs="Arial"/>
                <w:sz w:val="22"/>
                <w:szCs w:val="22"/>
                <w:lang w:val="en-GB"/>
              </w:rPr>
              <w:t>BaselineAmendmentRequestV0</w:t>
            </w:r>
            <w:r>
              <w:rPr>
                <w:rFonts w:ascii="Arial" w:hAnsi="Arial" w:cs="Arial"/>
                <w:sz w:val="22"/>
                <w:szCs w:val="22"/>
                <w:lang w:val="en-GB"/>
              </w:rPr>
              <w:t>4</w:t>
            </w:r>
          </w:p>
        </w:tc>
      </w:tr>
      <w:tr w:rsidR="00C81BBA" w:rsidRPr="00813795" w:rsidTr="001A0E2D">
        <w:tc>
          <w:tcPr>
            <w:tcW w:w="392" w:type="dxa"/>
            <w:shd w:val="clear" w:color="auto" w:fill="auto"/>
          </w:tcPr>
          <w:p w:rsidR="00C81BBA" w:rsidRPr="00813795" w:rsidRDefault="00C81BBA" w:rsidP="001A0E2D">
            <w:pPr>
              <w:rPr>
                <w:rFonts w:ascii="Arial" w:hAnsi="Arial" w:cs="Arial"/>
                <w:sz w:val="22"/>
                <w:szCs w:val="22"/>
                <w:lang w:val="en-GB"/>
              </w:rPr>
            </w:pPr>
            <w:r w:rsidRPr="00813795">
              <w:rPr>
                <w:rFonts w:ascii="Arial" w:hAnsi="Arial" w:cs="Arial"/>
                <w:sz w:val="22"/>
                <w:szCs w:val="22"/>
                <w:lang w:val="en-GB"/>
              </w:rPr>
              <w:t>2</w:t>
            </w:r>
          </w:p>
        </w:tc>
        <w:tc>
          <w:tcPr>
            <w:tcW w:w="2410" w:type="dxa"/>
            <w:shd w:val="clear" w:color="auto" w:fill="auto"/>
          </w:tcPr>
          <w:p w:rsidR="00C81BBA" w:rsidRPr="00813795" w:rsidRDefault="00C81BBA" w:rsidP="00334F72">
            <w:pPr>
              <w:rPr>
                <w:rFonts w:ascii="Arial" w:hAnsi="Arial" w:cs="Arial"/>
                <w:sz w:val="22"/>
                <w:szCs w:val="22"/>
                <w:lang w:val="en-GB"/>
              </w:rPr>
            </w:pPr>
            <w:r w:rsidRPr="00813795">
              <w:rPr>
                <w:rFonts w:ascii="Arial" w:hAnsi="Arial" w:cs="Arial"/>
                <w:sz w:val="22"/>
                <w:szCs w:val="22"/>
                <w:lang w:val="en-GB"/>
              </w:rPr>
              <w:t>tsmt.012.001.</w:t>
            </w:r>
            <w:r w:rsidR="00334F72" w:rsidRPr="00813795">
              <w:rPr>
                <w:rFonts w:ascii="Arial" w:hAnsi="Arial" w:cs="Arial"/>
                <w:sz w:val="22"/>
                <w:szCs w:val="22"/>
                <w:lang w:val="en-GB"/>
              </w:rPr>
              <w:t>0</w:t>
            </w:r>
            <w:r w:rsidR="00334F72">
              <w:rPr>
                <w:rFonts w:ascii="Arial" w:hAnsi="Arial" w:cs="Arial"/>
                <w:sz w:val="22"/>
                <w:szCs w:val="22"/>
                <w:lang w:val="en-GB"/>
              </w:rPr>
              <w:t>4</w:t>
            </w:r>
          </w:p>
        </w:tc>
        <w:tc>
          <w:tcPr>
            <w:tcW w:w="6392" w:type="dxa"/>
            <w:shd w:val="clear" w:color="auto" w:fill="auto"/>
          </w:tcPr>
          <w:p w:rsidR="00C81BBA" w:rsidRPr="00813795" w:rsidRDefault="00334F72" w:rsidP="00334F72">
            <w:pPr>
              <w:rPr>
                <w:rFonts w:ascii="Arial" w:hAnsi="Arial" w:cs="Arial"/>
                <w:sz w:val="22"/>
                <w:szCs w:val="22"/>
                <w:lang w:val="en-GB"/>
              </w:rPr>
            </w:pPr>
            <w:r w:rsidRPr="00813795">
              <w:rPr>
                <w:rFonts w:ascii="Arial" w:hAnsi="Arial" w:cs="Arial"/>
                <w:sz w:val="22"/>
                <w:szCs w:val="22"/>
                <w:lang w:val="en-GB"/>
              </w:rPr>
              <w:t>BaselineReSubmissionV0</w:t>
            </w:r>
            <w:r>
              <w:rPr>
                <w:rFonts w:ascii="Arial" w:hAnsi="Arial" w:cs="Arial"/>
                <w:sz w:val="22"/>
                <w:szCs w:val="22"/>
                <w:lang w:val="en-GB"/>
              </w:rPr>
              <w:t>4</w:t>
            </w:r>
          </w:p>
        </w:tc>
      </w:tr>
      <w:tr w:rsidR="00C81BBA" w:rsidRPr="00813795" w:rsidTr="001A0E2D">
        <w:tc>
          <w:tcPr>
            <w:tcW w:w="392" w:type="dxa"/>
            <w:shd w:val="clear" w:color="auto" w:fill="auto"/>
          </w:tcPr>
          <w:p w:rsidR="00C81BBA" w:rsidRPr="00813795" w:rsidRDefault="00C81BBA" w:rsidP="001A0E2D">
            <w:pPr>
              <w:rPr>
                <w:rFonts w:ascii="Arial" w:hAnsi="Arial" w:cs="Arial"/>
                <w:sz w:val="22"/>
                <w:szCs w:val="22"/>
                <w:lang w:val="en-GB"/>
              </w:rPr>
            </w:pPr>
            <w:r w:rsidRPr="00813795">
              <w:rPr>
                <w:rFonts w:ascii="Arial" w:hAnsi="Arial" w:cs="Arial"/>
                <w:sz w:val="22"/>
                <w:szCs w:val="22"/>
                <w:lang w:val="en-GB"/>
              </w:rPr>
              <w:t>3</w:t>
            </w:r>
          </w:p>
        </w:tc>
        <w:tc>
          <w:tcPr>
            <w:tcW w:w="2410" w:type="dxa"/>
            <w:shd w:val="clear" w:color="auto" w:fill="auto"/>
          </w:tcPr>
          <w:p w:rsidR="00C81BBA" w:rsidRPr="00813795" w:rsidRDefault="00C81BBA" w:rsidP="00334F72">
            <w:pPr>
              <w:rPr>
                <w:rFonts w:ascii="Arial" w:hAnsi="Arial" w:cs="Arial"/>
                <w:sz w:val="22"/>
                <w:szCs w:val="22"/>
                <w:lang w:val="en-GB"/>
              </w:rPr>
            </w:pPr>
            <w:r w:rsidRPr="00813795">
              <w:rPr>
                <w:rFonts w:ascii="Arial" w:hAnsi="Arial" w:cs="Arial"/>
                <w:sz w:val="22"/>
                <w:szCs w:val="22"/>
                <w:lang w:val="en-GB"/>
              </w:rPr>
              <w:t>tsmt.018.001.</w:t>
            </w:r>
            <w:r w:rsidR="00334F72" w:rsidRPr="00813795">
              <w:rPr>
                <w:rFonts w:ascii="Arial" w:hAnsi="Arial" w:cs="Arial"/>
                <w:sz w:val="22"/>
                <w:szCs w:val="22"/>
                <w:lang w:val="en-GB"/>
              </w:rPr>
              <w:t>0</w:t>
            </w:r>
            <w:r w:rsidR="00334F72">
              <w:rPr>
                <w:rFonts w:ascii="Arial" w:hAnsi="Arial" w:cs="Arial"/>
                <w:sz w:val="22"/>
                <w:szCs w:val="22"/>
                <w:lang w:val="en-GB"/>
              </w:rPr>
              <w:t>4</w:t>
            </w:r>
          </w:p>
        </w:tc>
        <w:tc>
          <w:tcPr>
            <w:tcW w:w="6392" w:type="dxa"/>
            <w:shd w:val="clear" w:color="auto" w:fill="auto"/>
          </w:tcPr>
          <w:p w:rsidR="00C81BBA" w:rsidRPr="00813795" w:rsidRDefault="00334F72" w:rsidP="00334F72">
            <w:pPr>
              <w:rPr>
                <w:rFonts w:ascii="Arial" w:hAnsi="Arial" w:cs="Arial"/>
                <w:sz w:val="22"/>
                <w:szCs w:val="22"/>
                <w:lang w:val="en-GB"/>
              </w:rPr>
            </w:pPr>
            <w:r w:rsidRPr="00813795">
              <w:rPr>
                <w:rFonts w:ascii="Arial" w:hAnsi="Arial" w:cs="Arial"/>
                <w:sz w:val="22"/>
                <w:szCs w:val="22"/>
                <w:lang w:val="en-GB"/>
              </w:rPr>
              <w:t>FullPushThroughReportV0</w:t>
            </w:r>
            <w:r>
              <w:rPr>
                <w:rFonts w:ascii="Arial" w:hAnsi="Arial" w:cs="Arial"/>
                <w:sz w:val="22"/>
                <w:szCs w:val="22"/>
                <w:lang w:val="en-GB"/>
              </w:rPr>
              <w:t>4</w:t>
            </w:r>
          </w:p>
        </w:tc>
      </w:tr>
      <w:tr w:rsidR="00C81BBA" w:rsidRPr="00813795" w:rsidTr="001A0E2D">
        <w:tc>
          <w:tcPr>
            <w:tcW w:w="392" w:type="dxa"/>
            <w:shd w:val="clear" w:color="auto" w:fill="auto"/>
          </w:tcPr>
          <w:p w:rsidR="00C81BBA" w:rsidRPr="00813795" w:rsidRDefault="00C81BBA" w:rsidP="001A0E2D">
            <w:pPr>
              <w:rPr>
                <w:rFonts w:ascii="Arial" w:hAnsi="Arial" w:cs="Arial"/>
                <w:sz w:val="22"/>
                <w:szCs w:val="22"/>
                <w:lang w:val="en-GB"/>
              </w:rPr>
            </w:pPr>
            <w:r w:rsidRPr="00813795">
              <w:rPr>
                <w:rFonts w:ascii="Arial" w:hAnsi="Arial" w:cs="Arial"/>
                <w:sz w:val="22"/>
                <w:szCs w:val="22"/>
                <w:lang w:val="en-GB"/>
              </w:rPr>
              <w:t>4</w:t>
            </w:r>
          </w:p>
        </w:tc>
        <w:tc>
          <w:tcPr>
            <w:tcW w:w="2410" w:type="dxa"/>
            <w:shd w:val="clear" w:color="auto" w:fill="auto"/>
          </w:tcPr>
          <w:p w:rsidR="00C81BBA" w:rsidRPr="00813795" w:rsidRDefault="00C81BBA" w:rsidP="00334F72">
            <w:pPr>
              <w:rPr>
                <w:rFonts w:ascii="Arial" w:hAnsi="Arial" w:cs="Arial"/>
                <w:sz w:val="22"/>
                <w:szCs w:val="22"/>
                <w:lang w:val="en-GB"/>
              </w:rPr>
            </w:pPr>
            <w:r w:rsidRPr="00813795">
              <w:rPr>
                <w:rFonts w:ascii="Arial" w:hAnsi="Arial" w:cs="Arial"/>
                <w:sz w:val="22"/>
                <w:szCs w:val="22"/>
                <w:lang w:val="en-GB"/>
              </w:rPr>
              <w:t>tsmt.019.001.</w:t>
            </w:r>
            <w:r w:rsidR="00334F72" w:rsidRPr="00813795">
              <w:rPr>
                <w:rFonts w:ascii="Arial" w:hAnsi="Arial" w:cs="Arial"/>
                <w:sz w:val="22"/>
                <w:szCs w:val="22"/>
                <w:lang w:val="en-GB"/>
              </w:rPr>
              <w:t>0</w:t>
            </w:r>
            <w:r w:rsidR="00334F72">
              <w:rPr>
                <w:rFonts w:ascii="Arial" w:hAnsi="Arial" w:cs="Arial"/>
                <w:sz w:val="22"/>
                <w:szCs w:val="22"/>
                <w:lang w:val="en-GB"/>
              </w:rPr>
              <w:t>4</w:t>
            </w:r>
          </w:p>
        </w:tc>
        <w:tc>
          <w:tcPr>
            <w:tcW w:w="6392" w:type="dxa"/>
            <w:shd w:val="clear" w:color="auto" w:fill="auto"/>
          </w:tcPr>
          <w:p w:rsidR="00C81BBA" w:rsidRPr="00813795" w:rsidRDefault="00334F72" w:rsidP="00334F72">
            <w:pPr>
              <w:rPr>
                <w:rFonts w:ascii="Arial" w:hAnsi="Arial" w:cs="Arial"/>
                <w:sz w:val="22"/>
                <w:szCs w:val="22"/>
                <w:lang w:val="en-GB"/>
              </w:rPr>
            </w:pPr>
            <w:r w:rsidRPr="00813795">
              <w:rPr>
                <w:rFonts w:ascii="Arial" w:hAnsi="Arial" w:cs="Arial"/>
                <w:sz w:val="22"/>
                <w:szCs w:val="22"/>
                <w:lang w:val="en-GB"/>
              </w:rPr>
              <w:t>InitialBaselineSubmissionV0</w:t>
            </w:r>
            <w:r>
              <w:rPr>
                <w:rFonts w:ascii="Arial" w:hAnsi="Arial" w:cs="Arial"/>
                <w:sz w:val="22"/>
                <w:szCs w:val="22"/>
                <w:lang w:val="en-GB"/>
              </w:rPr>
              <w:t>4</w:t>
            </w:r>
          </w:p>
        </w:tc>
      </w:tr>
    </w:tbl>
    <w:p w:rsidR="00C81BBA" w:rsidRPr="00451986" w:rsidRDefault="00C81BBA" w:rsidP="00C81BBA">
      <w:pPr>
        <w:rPr>
          <w:b/>
          <w:lang w:val="en-GB"/>
        </w:rPr>
      </w:pPr>
      <w:r>
        <w:rPr>
          <w:szCs w:val="24"/>
          <w:lang w:val="en-GB"/>
        </w:rPr>
        <w:t xml:space="preserve">   </w:t>
      </w:r>
    </w:p>
    <w:p w:rsidR="00C81BBA" w:rsidRDefault="00C81BBA" w:rsidP="00854FA6">
      <w:pPr>
        <w:rPr>
          <w:szCs w:val="24"/>
          <w:lang w:val="en-GB"/>
        </w:rPr>
      </w:pPr>
    </w:p>
    <w:p w:rsidR="00C81BBA" w:rsidRDefault="00C81BBA" w:rsidP="00854FA6">
      <w:pPr>
        <w:rPr>
          <w:szCs w:val="24"/>
          <w:lang w:val="en-GB"/>
        </w:rPr>
      </w:pPr>
    </w:p>
    <w:p w:rsidR="00C81BBA" w:rsidRDefault="00C81BBA" w:rsidP="00854FA6">
      <w:pPr>
        <w:rPr>
          <w:szCs w:val="24"/>
          <w:lang w:val="en-GB"/>
        </w:rPr>
      </w:pPr>
    </w:p>
    <w:p w:rsidR="00C81BBA" w:rsidRPr="00451986" w:rsidRDefault="00C81BBA" w:rsidP="00854FA6">
      <w:pPr>
        <w:rPr>
          <w:b/>
          <w:lang w:val="en-GB"/>
        </w:rPr>
      </w:pPr>
    </w:p>
    <w:p w:rsidR="00854FA6" w:rsidRDefault="006D4A37" w:rsidP="00854FA6">
      <w:pPr>
        <w:numPr>
          <w:ilvl w:val="0"/>
          <w:numId w:val="6"/>
        </w:numPr>
        <w:rPr>
          <w:lang w:val="en-GB"/>
        </w:rPr>
      </w:pPr>
      <w:r>
        <w:rPr>
          <w:b/>
          <w:lang w:val="en-GB"/>
        </w:rPr>
        <w:t>Description of the change request:</w:t>
      </w:r>
    </w:p>
    <w:p w:rsidR="00C81BBA" w:rsidRDefault="00DE5EB4" w:rsidP="008B7EA2">
      <w:pPr>
        <w:rPr>
          <w:noProof/>
          <w:lang w:val="en-GB" w:eastAsia="en-GB"/>
        </w:rPr>
      </w:pPr>
      <w:r>
        <w:rPr>
          <w:noProof/>
          <w:lang w:val="en-GB" w:eastAsia="en-GB"/>
        </w:rPr>
        <w:drawing>
          <wp:inline distT="0" distB="0" distL="0" distR="0" wp14:anchorId="379244C4" wp14:editId="0164E0AF">
            <wp:extent cx="5943600" cy="4035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4035425"/>
                    </a:xfrm>
                    <a:prstGeom prst="rect">
                      <a:avLst/>
                    </a:prstGeom>
                    <a:noFill/>
                    <a:ln w="9525">
                      <a:noFill/>
                      <a:miter lim="800000"/>
                      <a:headEnd/>
                      <a:tailEnd/>
                    </a:ln>
                  </pic:spPr>
                </pic:pic>
              </a:graphicData>
            </a:graphic>
          </wp:inline>
        </w:drawing>
      </w:r>
    </w:p>
    <w:p w:rsidR="00C81BBA" w:rsidRDefault="00C81BBA" w:rsidP="008B7EA2">
      <w:pPr>
        <w:rPr>
          <w:lang w:val="en-GB"/>
        </w:rPr>
      </w:pPr>
      <w:r>
        <w:rPr>
          <w:lang w:val="en-GB"/>
        </w:rPr>
        <w:t xml:space="preserve">Request change to </w:t>
      </w:r>
      <w:proofErr w:type="spellStart"/>
      <w:r>
        <w:rPr>
          <w:i/>
          <w:lang w:val="en-GB"/>
        </w:rPr>
        <w:t>PaymentObligation</w:t>
      </w:r>
      <w:proofErr w:type="spellEnd"/>
      <w:r>
        <w:rPr>
          <w:lang w:val="en-GB"/>
        </w:rPr>
        <w:t xml:space="preserve"> component in </w:t>
      </w:r>
      <w:r>
        <w:rPr>
          <w:i/>
          <w:lang w:val="en-GB"/>
        </w:rPr>
        <w:t>Baseline</w:t>
      </w:r>
    </w:p>
    <w:p w:rsidR="008C4FDB" w:rsidRDefault="00C81BBA" w:rsidP="00C81BBA">
      <w:pPr>
        <w:numPr>
          <w:ilvl w:val="0"/>
          <w:numId w:val="20"/>
        </w:numPr>
        <w:rPr>
          <w:lang w:val="en-GB"/>
        </w:rPr>
      </w:pPr>
      <w:r>
        <w:rPr>
          <w:lang w:val="en-GB"/>
        </w:rPr>
        <w:t xml:space="preserve">Create new optional element </w:t>
      </w:r>
      <w:r w:rsidR="008B7EA2" w:rsidRPr="008B7EA2">
        <w:rPr>
          <w:lang w:val="en-GB"/>
        </w:rPr>
        <w:t>to capture banks position for handling transactions relating to sanctioned goods/ countries. Recommended size – 600 charterers (based on avg. size of these clauses we have seen in LC’s and collection covering schedules)</w:t>
      </w: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C357AE" w:rsidP="007E6DCC">
      <w:pPr>
        <w:ind w:firstLine="720"/>
        <w:rPr>
          <w:lang w:val="en-GB"/>
        </w:rPr>
      </w:pPr>
      <w:hyperlink r:id="rId12"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682E1A" w:rsidRDefault="00C33C53" w:rsidP="00C41DDB">
            <w:pPr>
              <w:rPr>
                <w:color w:val="0000CC"/>
                <w:szCs w:val="24"/>
                <w:lang w:val="en-GB"/>
              </w:rPr>
            </w:pPr>
            <w:r w:rsidRPr="00676539">
              <w:rPr>
                <w:color w:val="FF0000"/>
                <w:szCs w:val="24"/>
                <w:lang w:val="en-GB"/>
              </w:rPr>
              <w:t>X</w:t>
            </w:r>
          </w:p>
        </w:tc>
      </w:tr>
    </w:tbl>
    <w:p w:rsidR="007D6A9F" w:rsidRPr="00682E1A" w:rsidRDefault="00C41DDB" w:rsidP="00567F13">
      <w:pPr>
        <w:rPr>
          <w:szCs w:val="24"/>
          <w:lang w:val="en-GB"/>
        </w:rPr>
      </w:pPr>
      <w:r w:rsidRPr="00682E1A">
        <w:rPr>
          <w:szCs w:val="24"/>
          <w:lang w:val="en-GB"/>
        </w:rPr>
        <w:t>Reason for rejection:</w:t>
      </w:r>
    </w:p>
    <w:p w:rsidR="00C33C53" w:rsidRPr="00676539" w:rsidRDefault="00C33C53" w:rsidP="00567F13">
      <w:pPr>
        <w:rPr>
          <w:color w:val="FF0000"/>
          <w:szCs w:val="24"/>
          <w:lang w:val="en-GB"/>
        </w:rPr>
      </w:pPr>
      <w:r w:rsidRPr="00676539">
        <w:rPr>
          <w:color w:val="FF0000"/>
          <w:szCs w:val="24"/>
          <w:lang w:val="en-GB"/>
        </w:rPr>
        <w:t>Incon</w:t>
      </w:r>
      <w:r w:rsidR="00682E1A" w:rsidRPr="00676539">
        <w:rPr>
          <w:color w:val="FF0000"/>
          <w:szCs w:val="24"/>
          <w:lang w:val="en-GB"/>
        </w:rPr>
        <w:t>sistent with ICC Recommendation regarding inclusion of sanction clauses</w:t>
      </w:r>
      <w:r w:rsidR="00944C47" w:rsidRPr="00676539">
        <w:rPr>
          <w:color w:val="FF0000"/>
          <w:szCs w:val="24"/>
          <w:lang w:val="en-GB"/>
        </w:rPr>
        <w:t xml:space="preserve"> in trade related financial instruments</w:t>
      </w:r>
      <w:r w:rsidR="00682E1A" w:rsidRPr="00676539">
        <w:rPr>
          <w:color w:val="FF0000"/>
          <w:szCs w:val="24"/>
          <w:lang w:val="en-GB"/>
        </w:rPr>
        <w:t>. Introduction of the proposed new element may encourage rather than deter inclusion of such clauses.</w:t>
      </w:r>
    </w:p>
    <w:p w:rsidR="00682E1A" w:rsidRPr="00676539" w:rsidRDefault="00682E1A" w:rsidP="00567F13">
      <w:pPr>
        <w:rPr>
          <w:color w:val="FF0000"/>
          <w:szCs w:val="24"/>
          <w:lang w:val="en-GB"/>
        </w:rPr>
      </w:pPr>
      <w:r w:rsidRPr="00676539">
        <w:rPr>
          <w:color w:val="FF0000"/>
          <w:szCs w:val="24"/>
          <w:lang w:val="en-GB"/>
        </w:rPr>
        <w:t>ICC Recommendation (</w:t>
      </w:r>
      <w:r w:rsidR="00210908" w:rsidRPr="00676539">
        <w:rPr>
          <w:color w:val="FF0000"/>
          <w:szCs w:val="24"/>
          <w:lang w:val="en-GB"/>
        </w:rPr>
        <w:t>Document No.470/1238 Guidance Paper – 13 June 2014)</w:t>
      </w:r>
    </w:p>
    <w:p w:rsidR="00C33C53" w:rsidRPr="00676539" w:rsidRDefault="00C33C53" w:rsidP="00567F13">
      <w:pPr>
        <w:rPr>
          <w:color w:val="FF0000"/>
          <w:szCs w:val="24"/>
          <w:lang w:val="en-GB"/>
        </w:rPr>
      </w:pPr>
      <w:r w:rsidRPr="00676539">
        <w:rPr>
          <w:color w:val="FF0000"/>
          <w:sz w:val="22"/>
          <w:szCs w:val="22"/>
        </w:rPr>
        <w:t>4.1 It is recommended that banks should refrain from issuing trade finance-related instruments that include sanctions clauses that purport to impose restrictions beyond, or conflict with, the applicable statutory or regulatory requirements. It is also advisable for practitioners to be aware of the risks posed by such clauses if included by other banks involved in their transactions.</w:t>
      </w:r>
    </w:p>
    <w:sectPr w:rsidR="00C33C53" w:rsidRPr="00676539"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952" w:rsidRDefault="00616952">
      <w:r>
        <w:separator/>
      </w:r>
    </w:p>
  </w:endnote>
  <w:endnote w:type="continuationSeparator" w:id="0">
    <w:p w:rsidR="00616952" w:rsidRDefault="0061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DE5586">
    <w:pPr>
      <w:pStyle w:val="Footer"/>
      <w:rPr>
        <w:rStyle w:val="PageNumber"/>
      </w:rPr>
    </w:pPr>
    <w:fldSimple w:instr=" FILENAME   \* MERGEFORMAT ">
      <w:r w:rsidR="00C357AE">
        <w:rPr>
          <w:noProof/>
        </w:rPr>
        <w:t>CR0359_SWIFT_tsmt_PaymentObligationBlock_v2.docx</w:t>
      </w:r>
    </w:fldSimple>
    <w:r w:rsidR="00CD71BF">
      <w:t xml:space="preserve">   </w:t>
    </w:r>
    <w:r w:rsidR="00567F13">
      <w:t xml:space="preserve">Produced by </w:t>
    </w:r>
    <w:r w:rsidR="00664C80">
      <w:t>SWIFT on 21 February 2014</w:t>
    </w:r>
    <w:r w:rsidR="00567F13">
      <w:tab/>
    </w:r>
    <w:r w:rsidR="00CD71BF">
      <w:t xml:space="preserve">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C357AE">
      <w:rPr>
        <w:rStyle w:val="PageNumber"/>
        <w:noProof/>
      </w:rPr>
      <w:t>1</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952" w:rsidRDefault="00616952">
      <w:r>
        <w:separator/>
      </w:r>
    </w:p>
  </w:footnote>
  <w:footnote w:type="continuationSeparator" w:id="0">
    <w:p w:rsidR="00616952" w:rsidRDefault="00616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80" w:rsidRPr="00664C80" w:rsidRDefault="00664C80">
    <w:pPr>
      <w:pStyle w:val="Header"/>
      <w:rPr>
        <w:lang w:val="fr-BE"/>
      </w:rPr>
    </w:pPr>
    <w:r>
      <w:rPr>
        <w:lang w:val="fr-BE"/>
      </w:rPr>
      <w:t>RA ID : CR0359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8E38CD"/>
    <w:multiLevelType w:val="hybridMultilevel"/>
    <w:tmpl w:val="B5B8E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7C71D2"/>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nsid w:val="7778004B"/>
    <w:multiLevelType w:val="hybridMultilevel"/>
    <w:tmpl w:val="DBB076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7"/>
  </w:num>
  <w:num w:numId="6">
    <w:abstractNumId w:val="9"/>
  </w:num>
  <w:num w:numId="7">
    <w:abstractNumId w:val="12"/>
  </w:num>
  <w:num w:numId="8">
    <w:abstractNumId w:val="10"/>
  </w:num>
  <w:num w:numId="9">
    <w:abstractNumId w:val="16"/>
  </w:num>
  <w:num w:numId="10">
    <w:abstractNumId w:val="6"/>
  </w:num>
  <w:num w:numId="11">
    <w:abstractNumId w:val="8"/>
  </w:num>
  <w:num w:numId="12">
    <w:abstractNumId w:val="11"/>
  </w:num>
  <w:num w:numId="13">
    <w:abstractNumId w:val="5"/>
  </w:num>
  <w:num w:numId="14">
    <w:abstractNumId w:val="7"/>
  </w:num>
  <w:num w:numId="15">
    <w:abstractNumId w:val="15"/>
  </w:num>
  <w:num w:numId="16">
    <w:abstractNumId w:val="14"/>
  </w:num>
  <w:num w:numId="17">
    <w:abstractNumId w:val="13"/>
  </w:num>
  <w:num w:numId="18">
    <w:abstractNumId w:val="18"/>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101212"/>
    <w:rsid w:val="00101D5F"/>
    <w:rsid w:val="00105754"/>
    <w:rsid w:val="00130EB9"/>
    <w:rsid w:val="0014379C"/>
    <w:rsid w:val="00153ED1"/>
    <w:rsid w:val="00163DB3"/>
    <w:rsid w:val="001711D3"/>
    <w:rsid w:val="00175A55"/>
    <w:rsid w:val="00185453"/>
    <w:rsid w:val="00185E8E"/>
    <w:rsid w:val="001A0E2D"/>
    <w:rsid w:val="001A3529"/>
    <w:rsid w:val="001B1858"/>
    <w:rsid w:val="001C1041"/>
    <w:rsid w:val="001C19DC"/>
    <w:rsid w:val="001D0D1B"/>
    <w:rsid w:val="001D176B"/>
    <w:rsid w:val="001D20B3"/>
    <w:rsid w:val="001E287E"/>
    <w:rsid w:val="001E2B1C"/>
    <w:rsid w:val="001E3BCF"/>
    <w:rsid w:val="00210908"/>
    <w:rsid w:val="00217122"/>
    <w:rsid w:val="002173B4"/>
    <w:rsid w:val="00217AE9"/>
    <w:rsid w:val="00225AA9"/>
    <w:rsid w:val="00230574"/>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4F72"/>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2620"/>
    <w:rsid w:val="00462051"/>
    <w:rsid w:val="00465900"/>
    <w:rsid w:val="00473145"/>
    <w:rsid w:val="00496443"/>
    <w:rsid w:val="004A02CE"/>
    <w:rsid w:val="004A168F"/>
    <w:rsid w:val="004B5A22"/>
    <w:rsid w:val="004E1F21"/>
    <w:rsid w:val="004F0578"/>
    <w:rsid w:val="004F0934"/>
    <w:rsid w:val="004F61D5"/>
    <w:rsid w:val="0050171A"/>
    <w:rsid w:val="0052302E"/>
    <w:rsid w:val="00523601"/>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16952"/>
    <w:rsid w:val="00631A43"/>
    <w:rsid w:val="0063312E"/>
    <w:rsid w:val="0065575D"/>
    <w:rsid w:val="006643DC"/>
    <w:rsid w:val="00664C80"/>
    <w:rsid w:val="00676539"/>
    <w:rsid w:val="00682E1A"/>
    <w:rsid w:val="00696824"/>
    <w:rsid w:val="006A02BC"/>
    <w:rsid w:val="006A7B96"/>
    <w:rsid w:val="006B20DC"/>
    <w:rsid w:val="006D4A37"/>
    <w:rsid w:val="00706604"/>
    <w:rsid w:val="007118C4"/>
    <w:rsid w:val="00723DE0"/>
    <w:rsid w:val="00732595"/>
    <w:rsid w:val="0074349F"/>
    <w:rsid w:val="0075466C"/>
    <w:rsid w:val="00774921"/>
    <w:rsid w:val="00783891"/>
    <w:rsid w:val="007A4CCC"/>
    <w:rsid w:val="007A6E0D"/>
    <w:rsid w:val="007B3927"/>
    <w:rsid w:val="007C7AB4"/>
    <w:rsid w:val="007C7CD2"/>
    <w:rsid w:val="007D69B5"/>
    <w:rsid w:val="007D6A9F"/>
    <w:rsid w:val="007E64D9"/>
    <w:rsid w:val="007E6DCC"/>
    <w:rsid w:val="007F30E7"/>
    <w:rsid w:val="007F6A8C"/>
    <w:rsid w:val="008050F5"/>
    <w:rsid w:val="0081068B"/>
    <w:rsid w:val="00812324"/>
    <w:rsid w:val="00814D4C"/>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A26D9"/>
    <w:rsid w:val="008A7F65"/>
    <w:rsid w:val="008B7EA2"/>
    <w:rsid w:val="008C4FDB"/>
    <w:rsid w:val="008F5C90"/>
    <w:rsid w:val="00906C6A"/>
    <w:rsid w:val="00914273"/>
    <w:rsid w:val="00916A80"/>
    <w:rsid w:val="009279BF"/>
    <w:rsid w:val="00937D26"/>
    <w:rsid w:val="00944C47"/>
    <w:rsid w:val="00951C86"/>
    <w:rsid w:val="00956D7A"/>
    <w:rsid w:val="00965199"/>
    <w:rsid w:val="00966046"/>
    <w:rsid w:val="009770EE"/>
    <w:rsid w:val="009C1445"/>
    <w:rsid w:val="00A10221"/>
    <w:rsid w:val="00A21B8D"/>
    <w:rsid w:val="00A25B84"/>
    <w:rsid w:val="00A46877"/>
    <w:rsid w:val="00A47C6F"/>
    <w:rsid w:val="00A5492F"/>
    <w:rsid w:val="00A60DC3"/>
    <w:rsid w:val="00A60E56"/>
    <w:rsid w:val="00A660D6"/>
    <w:rsid w:val="00A91F56"/>
    <w:rsid w:val="00AA5E76"/>
    <w:rsid w:val="00AA7885"/>
    <w:rsid w:val="00AD7CD5"/>
    <w:rsid w:val="00AE0A90"/>
    <w:rsid w:val="00AE3787"/>
    <w:rsid w:val="00AE4D14"/>
    <w:rsid w:val="00AF09E1"/>
    <w:rsid w:val="00AF2EBF"/>
    <w:rsid w:val="00B01132"/>
    <w:rsid w:val="00B06CA8"/>
    <w:rsid w:val="00B21761"/>
    <w:rsid w:val="00B21FA3"/>
    <w:rsid w:val="00B307A7"/>
    <w:rsid w:val="00B30D86"/>
    <w:rsid w:val="00B44DEE"/>
    <w:rsid w:val="00B45490"/>
    <w:rsid w:val="00B52285"/>
    <w:rsid w:val="00B5520C"/>
    <w:rsid w:val="00B70B84"/>
    <w:rsid w:val="00B7670D"/>
    <w:rsid w:val="00B8336E"/>
    <w:rsid w:val="00B865DB"/>
    <w:rsid w:val="00B921E0"/>
    <w:rsid w:val="00B97230"/>
    <w:rsid w:val="00BA1600"/>
    <w:rsid w:val="00BA611B"/>
    <w:rsid w:val="00BB3036"/>
    <w:rsid w:val="00BB7F97"/>
    <w:rsid w:val="00BC4D68"/>
    <w:rsid w:val="00BD6786"/>
    <w:rsid w:val="00C06496"/>
    <w:rsid w:val="00C122AE"/>
    <w:rsid w:val="00C17665"/>
    <w:rsid w:val="00C32DF8"/>
    <w:rsid w:val="00C33C53"/>
    <w:rsid w:val="00C357AE"/>
    <w:rsid w:val="00C40729"/>
    <w:rsid w:val="00C41DDB"/>
    <w:rsid w:val="00C46C5A"/>
    <w:rsid w:val="00C47155"/>
    <w:rsid w:val="00C52ABE"/>
    <w:rsid w:val="00C618CD"/>
    <w:rsid w:val="00C656B1"/>
    <w:rsid w:val="00C81BBA"/>
    <w:rsid w:val="00CB683A"/>
    <w:rsid w:val="00CB7C2C"/>
    <w:rsid w:val="00CC062F"/>
    <w:rsid w:val="00CC1768"/>
    <w:rsid w:val="00CC68E1"/>
    <w:rsid w:val="00CD0745"/>
    <w:rsid w:val="00CD363B"/>
    <w:rsid w:val="00CD3C90"/>
    <w:rsid w:val="00CD59B1"/>
    <w:rsid w:val="00CD71BF"/>
    <w:rsid w:val="00CE657D"/>
    <w:rsid w:val="00CF098A"/>
    <w:rsid w:val="00CF3041"/>
    <w:rsid w:val="00D004C5"/>
    <w:rsid w:val="00D123C1"/>
    <w:rsid w:val="00D234FD"/>
    <w:rsid w:val="00D2600B"/>
    <w:rsid w:val="00D51B61"/>
    <w:rsid w:val="00D56571"/>
    <w:rsid w:val="00D67DE0"/>
    <w:rsid w:val="00D74F66"/>
    <w:rsid w:val="00D75CCE"/>
    <w:rsid w:val="00D82FBD"/>
    <w:rsid w:val="00D9338F"/>
    <w:rsid w:val="00D9582C"/>
    <w:rsid w:val="00DA043A"/>
    <w:rsid w:val="00DA116C"/>
    <w:rsid w:val="00DA22C9"/>
    <w:rsid w:val="00DB05D4"/>
    <w:rsid w:val="00DB419A"/>
    <w:rsid w:val="00DC195F"/>
    <w:rsid w:val="00DC68D5"/>
    <w:rsid w:val="00DD37B4"/>
    <w:rsid w:val="00DD422D"/>
    <w:rsid w:val="00DE5586"/>
    <w:rsid w:val="00DE5EB4"/>
    <w:rsid w:val="00DF2691"/>
    <w:rsid w:val="00E00393"/>
    <w:rsid w:val="00E11D29"/>
    <w:rsid w:val="00E1243B"/>
    <w:rsid w:val="00E1588B"/>
    <w:rsid w:val="00E3221E"/>
    <w:rsid w:val="00E37E77"/>
    <w:rsid w:val="00E5111B"/>
    <w:rsid w:val="00E67D1B"/>
    <w:rsid w:val="00E7537D"/>
    <w:rsid w:val="00E845AB"/>
    <w:rsid w:val="00E8579D"/>
    <w:rsid w:val="00E928F1"/>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ncen.gov/statutes_regs/guidance/pdf/fin-2010-a0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Documents%20and%20Settings\1153760\Local%20Settings\Temp\christopher.wee@sc.com" TargetMode="Externa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1FDA-E893-4E9B-A4D8-E5484280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507</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3844</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5</cp:revision>
  <cp:lastPrinted>2013-12-12T08:01:00Z</cp:lastPrinted>
  <dcterms:created xsi:type="dcterms:W3CDTF">2014-06-26T02:17:00Z</dcterms:created>
  <dcterms:modified xsi:type="dcterms:W3CDTF">2014-07-07T16:48:00Z</dcterms:modified>
</cp:coreProperties>
</file>