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C7812" w14:textId="7A486764" w:rsidR="00FC66CD" w:rsidRPr="00516F3F" w:rsidRDefault="005331A5" w:rsidP="00150DF8">
      <w:pPr>
        <w:pStyle w:val="ISO20022Heading"/>
      </w:pPr>
      <w:r>
        <w:t>ISO 20022</w:t>
      </w:r>
    </w:p>
    <w:p w14:paraId="1B171DF0" w14:textId="2A3BFD51" w:rsidR="00FC66CD" w:rsidRPr="00516F3F" w:rsidRDefault="00FE56C9" w:rsidP="005A6353">
      <w:pPr>
        <w:pStyle w:val="ProductName"/>
      </w:pPr>
      <w:r>
        <w:t>Buyer Protection</w:t>
      </w:r>
    </w:p>
    <w:p w14:paraId="60E43A08" w14:textId="77777777" w:rsidR="00FC66CD" w:rsidRPr="00516F3F" w:rsidRDefault="00FC66CD" w:rsidP="005A6353">
      <w:pPr>
        <w:pStyle w:val="Titlepagetext"/>
      </w:pPr>
    </w:p>
    <w:p w14:paraId="5E5CC80E" w14:textId="5B22CD21" w:rsidR="00FC66CD" w:rsidRDefault="000877E0" w:rsidP="005A6353">
      <w:pPr>
        <w:pStyle w:val="DocumentTitle"/>
      </w:pPr>
      <w:r w:rsidRPr="00516F3F">
        <w:t xml:space="preserve">Message Definition Report </w:t>
      </w:r>
      <w:r w:rsidR="0055361C">
        <w:t xml:space="preserve">- </w:t>
      </w:r>
      <w:r w:rsidRPr="00516F3F">
        <w:t>Part 1</w:t>
      </w:r>
    </w:p>
    <w:p w14:paraId="03710066" w14:textId="7FAB0D21" w:rsidR="00F86826" w:rsidRPr="00516F3F" w:rsidRDefault="004B0700" w:rsidP="00F86826">
      <w:pPr>
        <w:pStyle w:val="Productvariant"/>
      </w:pPr>
      <w:r>
        <w:t>Approved</w:t>
      </w:r>
      <w:r w:rsidR="00F86826" w:rsidRPr="00F01344">
        <w:t xml:space="preserve"> by the </w:t>
      </w:r>
      <w:r w:rsidR="00F86826">
        <w:t>Securities</w:t>
      </w:r>
      <w:r w:rsidR="00F86826" w:rsidRPr="00F01344">
        <w:t xml:space="preserve"> SEG</w:t>
      </w:r>
      <w:r>
        <w:t xml:space="preserve"> on 19</w:t>
      </w:r>
      <w:r w:rsidRPr="004308A4">
        <w:rPr>
          <w:vertAlign w:val="superscript"/>
        </w:rPr>
        <w:t>th</w:t>
      </w:r>
      <w:r>
        <w:t xml:space="preserve"> February 2026</w:t>
      </w:r>
    </w:p>
    <w:p w14:paraId="665E65BB" w14:textId="77777777" w:rsidR="00F86826" w:rsidRDefault="00F86826" w:rsidP="005A6353">
      <w:pPr>
        <w:pStyle w:val="Titlepagetext"/>
      </w:pPr>
    </w:p>
    <w:p w14:paraId="791364D9" w14:textId="5DFDA2E0" w:rsidR="00FC66CD" w:rsidRPr="00516F3F" w:rsidRDefault="002070D4" w:rsidP="005A6353">
      <w:pPr>
        <w:pStyle w:val="Titlepagetext"/>
      </w:pPr>
      <w:r w:rsidRPr="00516F3F">
        <w:t xml:space="preserve">This document provides information about the use of </w:t>
      </w:r>
      <w:r w:rsidR="00847A2E">
        <w:t>ISO 20022 messages for Buyer Protection</w:t>
      </w:r>
      <w:r w:rsidRPr="00516F3F">
        <w:t xml:space="preserve"> and includes, for example, business scenarios and messages flows.</w:t>
      </w:r>
    </w:p>
    <w:p w14:paraId="7810D86F" w14:textId="51F2B96A" w:rsidR="00FC66CD" w:rsidRPr="00516F3F" w:rsidRDefault="004215D1" w:rsidP="00B76A9A">
      <w:pPr>
        <w:pStyle w:val="Releasedate"/>
        <w:rPr>
          <w:snapToGrid w:val="0"/>
        </w:rPr>
        <w:sectPr w:rsidR="00FC66CD" w:rsidRPr="00516F3F"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r>
        <w:t>February 2026</w:t>
      </w:r>
    </w:p>
    <w:p w14:paraId="394C010D" w14:textId="77777777" w:rsidR="00FC66CD" w:rsidRPr="00516F3F" w:rsidRDefault="00FC66CD" w:rsidP="00BC774A">
      <w:pPr>
        <w:pStyle w:val="IntroHeading"/>
      </w:pPr>
      <w:bookmarkStart w:id="0" w:name="_Toc314668488"/>
      <w:bookmarkStart w:id="1" w:name="_Toc315438490"/>
      <w:bookmarkStart w:id="2" w:name="_Toc206423424"/>
      <w:r w:rsidRPr="00516F3F">
        <w:lastRenderedPageBreak/>
        <w:t>Table of Contents</w:t>
      </w:r>
      <w:bookmarkEnd w:id="0"/>
      <w:bookmarkEnd w:id="1"/>
      <w:bookmarkEnd w:id="2"/>
    </w:p>
    <w:p w14:paraId="58F22959" w14:textId="3B6C8634" w:rsidR="006079A2" w:rsidRDefault="00522923">
      <w:pPr>
        <w:pStyle w:val="TOC1"/>
        <w:rPr>
          <w:rFonts w:asciiTheme="minorHAnsi" w:eastAsiaTheme="minorEastAsia" w:hAnsiTheme="minorHAnsi" w:cstheme="minorBidi"/>
          <w:b w:val="0"/>
          <w:kern w:val="2"/>
          <w:sz w:val="24"/>
          <w:szCs w:val="24"/>
          <w:lang w:val="en-US"/>
          <w14:ligatures w14:val="standardContextual"/>
        </w:rPr>
      </w:pPr>
      <w:r w:rsidRPr="00516F3F">
        <w:rPr>
          <w:snapToGrid w:val="0"/>
        </w:rPr>
        <w:fldChar w:fldCharType="begin"/>
      </w:r>
      <w:r w:rsidRPr="00516F3F">
        <w:rPr>
          <w:snapToGrid w:val="0"/>
        </w:rPr>
        <w:instrText xml:space="preserve"> TOC \o "1-2" \h \z \u </w:instrText>
      </w:r>
      <w:r w:rsidRPr="00516F3F">
        <w:rPr>
          <w:snapToGrid w:val="0"/>
        </w:rPr>
        <w:fldChar w:fldCharType="separate"/>
      </w:r>
      <w:hyperlink w:anchor="_Toc206423424" w:history="1">
        <w:r w:rsidR="006079A2" w:rsidRPr="004203DC">
          <w:rPr>
            <w:rStyle w:val="Hyperlink"/>
          </w:rPr>
          <w:t>Table of Contents</w:t>
        </w:r>
        <w:r w:rsidR="006079A2">
          <w:rPr>
            <w:webHidden/>
          </w:rPr>
          <w:tab/>
        </w:r>
        <w:r w:rsidR="006079A2">
          <w:rPr>
            <w:webHidden/>
          </w:rPr>
          <w:fldChar w:fldCharType="begin"/>
        </w:r>
        <w:r w:rsidR="006079A2">
          <w:rPr>
            <w:webHidden/>
          </w:rPr>
          <w:instrText xml:space="preserve"> PAGEREF _Toc206423424 \h </w:instrText>
        </w:r>
        <w:r w:rsidR="006079A2">
          <w:rPr>
            <w:webHidden/>
          </w:rPr>
        </w:r>
        <w:r w:rsidR="006079A2">
          <w:rPr>
            <w:webHidden/>
          </w:rPr>
          <w:fldChar w:fldCharType="separate"/>
        </w:r>
        <w:r w:rsidR="006079A2">
          <w:rPr>
            <w:webHidden/>
          </w:rPr>
          <w:t>2</w:t>
        </w:r>
        <w:r w:rsidR="006079A2">
          <w:rPr>
            <w:webHidden/>
          </w:rPr>
          <w:fldChar w:fldCharType="end"/>
        </w:r>
      </w:hyperlink>
    </w:p>
    <w:p w14:paraId="5D292F9F" w14:textId="409CDEB4"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25" w:history="1">
        <w:r w:rsidRPr="004203DC">
          <w:rPr>
            <w:rStyle w:val="Hyperlink"/>
          </w:rPr>
          <w:t>1</w:t>
        </w:r>
        <w:r>
          <w:rPr>
            <w:rFonts w:asciiTheme="minorHAnsi" w:eastAsiaTheme="minorEastAsia" w:hAnsiTheme="minorHAnsi" w:cstheme="minorBidi"/>
            <w:b w:val="0"/>
            <w:kern w:val="2"/>
            <w:sz w:val="24"/>
            <w:szCs w:val="24"/>
            <w:lang w:val="en-US"/>
            <w14:ligatures w14:val="standardContextual"/>
          </w:rPr>
          <w:tab/>
        </w:r>
        <w:r w:rsidRPr="004203DC">
          <w:rPr>
            <w:rStyle w:val="Hyperlink"/>
          </w:rPr>
          <w:t>Introduction</w:t>
        </w:r>
        <w:r>
          <w:rPr>
            <w:webHidden/>
          </w:rPr>
          <w:tab/>
        </w:r>
        <w:r>
          <w:rPr>
            <w:webHidden/>
          </w:rPr>
          <w:fldChar w:fldCharType="begin"/>
        </w:r>
        <w:r>
          <w:rPr>
            <w:webHidden/>
          </w:rPr>
          <w:instrText xml:space="preserve"> PAGEREF _Toc206423425 \h </w:instrText>
        </w:r>
        <w:r>
          <w:rPr>
            <w:webHidden/>
          </w:rPr>
        </w:r>
        <w:r>
          <w:rPr>
            <w:webHidden/>
          </w:rPr>
          <w:fldChar w:fldCharType="separate"/>
        </w:r>
        <w:r>
          <w:rPr>
            <w:webHidden/>
          </w:rPr>
          <w:t>4</w:t>
        </w:r>
        <w:r>
          <w:rPr>
            <w:webHidden/>
          </w:rPr>
          <w:fldChar w:fldCharType="end"/>
        </w:r>
      </w:hyperlink>
    </w:p>
    <w:p w14:paraId="1014BD02" w14:textId="0FD873A2"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26" w:history="1">
        <w:r w:rsidRPr="004203DC">
          <w:rPr>
            <w:rStyle w:val="Hyperlink"/>
          </w:rPr>
          <w:t>1.1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Terms and Definitions</w:t>
        </w:r>
        <w:r>
          <w:rPr>
            <w:webHidden/>
          </w:rPr>
          <w:tab/>
        </w:r>
        <w:r>
          <w:rPr>
            <w:webHidden/>
          </w:rPr>
          <w:fldChar w:fldCharType="begin"/>
        </w:r>
        <w:r>
          <w:rPr>
            <w:webHidden/>
          </w:rPr>
          <w:instrText xml:space="preserve"> PAGEREF _Toc206423426 \h </w:instrText>
        </w:r>
        <w:r>
          <w:rPr>
            <w:webHidden/>
          </w:rPr>
        </w:r>
        <w:r>
          <w:rPr>
            <w:webHidden/>
          </w:rPr>
          <w:fldChar w:fldCharType="separate"/>
        </w:r>
        <w:r>
          <w:rPr>
            <w:webHidden/>
          </w:rPr>
          <w:t>4</w:t>
        </w:r>
        <w:r>
          <w:rPr>
            <w:webHidden/>
          </w:rPr>
          <w:fldChar w:fldCharType="end"/>
        </w:r>
      </w:hyperlink>
    </w:p>
    <w:p w14:paraId="06A3ABD4" w14:textId="0124122E"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27" w:history="1">
        <w:r w:rsidRPr="004203DC">
          <w:rPr>
            <w:rStyle w:val="Hyperlink"/>
          </w:rPr>
          <w:t>1.2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Abbreviations and Acronyms</w:t>
        </w:r>
        <w:r>
          <w:rPr>
            <w:webHidden/>
          </w:rPr>
          <w:tab/>
        </w:r>
        <w:r>
          <w:rPr>
            <w:webHidden/>
          </w:rPr>
          <w:fldChar w:fldCharType="begin"/>
        </w:r>
        <w:r>
          <w:rPr>
            <w:webHidden/>
          </w:rPr>
          <w:instrText xml:space="preserve"> PAGEREF _Toc206423427 \h </w:instrText>
        </w:r>
        <w:r>
          <w:rPr>
            <w:webHidden/>
          </w:rPr>
        </w:r>
        <w:r>
          <w:rPr>
            <w:webHidden/>
          </w:rPr>
          <w:fldChar w:fldCharType="separate"/>
        </w:r>
        <w:r>
          <w:rPr>
            <w:webHidden/>
          </w:rPr>
          <w:t>4</w:t>
        </w:r>
        <w:r>
          <w:rPr>
            <w:webHidden/>
          </w:rPr>
          <w:fldChar w:fldCharType="end"/>
        </w:r>
      </w:hyperlink>
    </w:p>
    <w:p w14:paraId="50039D09" w14:textId="4F838FEB"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28" w:history="1">
        <w:r w:rsidRPr="004203DC">
          <w:rPr>
            <w:rStyle w:val="Hyperlink"/>
          </w:rPr>
          <w:t>1.3</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Document Scope and Objectives</w:t>
        </w:r>
        <w:r>
          <w:rPr>
            <w:webHidden/>
          </w:rPr>
          <w:tab/>
        </w:r>
        <w:r>
          <w:rPr>
            <w:webHidden/>
          </w:rPr>
          <w:fldChar w:fldCharType="begin"/>
        </w:r>
        <w:r>
          <w:rPr>
            <w:webHidden/>
          </w:rPr>
          <w:instrText xml:space="preserve"> PAGEREF _Toc206423428 \h </w:instrText>
        </w:r>
        <w:r>
          <w:rPr>
            <w:webHidden/>
          </w:rPr>
        </w:r>
        <w:r>
          <w:rPr>
            <w:webHidden/>
          </w:rPr>
          <w:fldChar w:fldCharType="separate"/>
        </w:r>
        <w:r>
          <w:rPr>
            <w:webHidden/>
          </w:rPr>
          <w:t>5</w:t>
        </w:r>
        <w:r>
          <w:rPr>
            <w:webHidden/>
          </w:rPr>
          <w:fldChar w:fldCharType="end"/>
        </w:r>
      </w:hyperlink>
    </w:p>
    <w:p w14:paraId="35AC44E0" w14:textId="5FD5276E"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29" w:history="1">
        <w:r w:rsidRPr="004203DC">
          <w:rPr>
            <w:rStyle w:val="Hyperlink"/>
          </w:rPr>
          <w:t>1.4</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References</w:t>
        </w:r>
        <w:r>
          <w:rPr>
            <w:webHidden/>
          </w:rPr>
          <w:tab/>
        </w:r>
        <w:r>
          <w:rPr>
            <w:webHidden/>
          </w:rPr>
          <w:fldChar w:fldCharType="begin"/>
        </w:r>
        <w:r>
          <w:rPr>
            <w:webHidden/>
          </w:rPr>
          <w:instrText xml:space="preserve"> PAGEREF _Toc206423429 \h </w:instrText>
        </w:r>
        <w:r>
          <w:rPr>
            <w:webHidden/>
          </w:rPr>
        </w:r>
        <w:r>
          <w:rPr>
            <w:webHidden/>
          </w:rPr>
          <w:fldChar w:fldCharType="separate"/>
        </w:r>
        <w:r>
          <w:rPr>
            <w:webHidden/>
          </w:rPr>
          <w:t>5</w:t>
        </w:r>
        <w:r>
          <w:rPr>
            <w:webHidden/>
          </w:rPr>
          <w:fldChar w:fldCharType="end"/>
        </w:r>
      </w:hyperlink>
    </w:p>
    <w:p w14:paraId="2CDB20B7" w14:textId="096372ED"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30" w:history="1">
        <w:r w:rsidRPr="004203DC">
          <w:rPr>
            <w:rStyle w:val="Hyperlink"/>
          </w:rPr>
          <w:t>2</w:t>
        </w:r>
        <w:r>
          <w:rPr>
            <w:rFonts w:asciiTheme="minorHAnsi" w:eastAsiaTheme="minorEastAsia" w:hAnsiTheme="minorHAnsi" w:cstheme="minorBidi"/>
            <w:b w:val="0"/>
            <w:kern w:val="2"/>
            <w:sz w:val="24"/>
            <w:szCs w:val="24"/>
            <w:lang w:val="en-US"/>
            <w14:ligatures w14:val="standardContextual"/>
          </w:rPr>
          <w:tab/>
        </w:r>
        <w:r w:rsidRPr="004203DC">
          <w:rPr>
            <w:rStyle w:val="Hyperlink"/>
          </w:rPr>
          <w:t>Scope and Functionality</w:t>
        </w:r>
        <w:r>
          <w:rPr>
            <w:webHidden/>
          </w:rPr>
          <w:tab/>
        </w:r>
        <w:r>
          <w:rPr>
            <w:webHidden/>
          </w:rPr>
          <w:fldChar w:fldCharType="begin"/>
        </w:r>
        <w:r>
          <w:rPr>
            <w:webHidden/>
          </w:rPr>
          <w:instrText xml:space="preserve"> PAGEREF _Toc206423430 \h </w:instrText>
        </w:r>
        <w:r>
          <w:rPr>
            <w:webHidden/>
          </w:rPr>
        </w:r>
        <w:r>
          <w:rPr>
            <w:webHidden/>
          </w:rPr>
          <w:fldChar w:fldCharType="separate"/>
        </w:r>
        <w:r>
          <w:rPr>
            <w:webHidden/>
          </w:rPr>
          <w:t>6</w:t>
        </w:r>
        <w:r>
          <w:rPr>
            <w:webHidden/>
          </w:rPr>
          <w:fldChar w:fldCharType="end"/>
        </w:r>
      </w:hyperlink>
    </w:p>
    <w:p w14:paraId="6D82D010" w14:textId="7CBEAE2F"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1" w:history="1">
        <w:r w:rsidRPr="004203DC">
          <w:rPr>
            <w:rStyle w:val="Hyperlink"/>
          </w:rPr>
          <w:t>2.1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Background</w:t>
        </w:r>
        <w:r>
          <w:rPr>
            <w:webHidden/>
          </w:rPr>
          <w:tab/>
        </w:r>
        <w:r>
          <w:rPr>
            <w:webHidden/>
          </w:rPr>
          <w:fldChar w:fldCharType="begin"/>
        </w:r>
        <w:r>
          <w:rPr>
            <w:webHidden/>
          </w:rPr>
          <w:instrText xml:space="preserve"> PAGEREF _Toc206423431 \h </w:instrText>
        </w:r>
        <w:r>
          <w:rPr>
            <w:webHidden/>
          </w:rPr>
        </w:r>
        <w:r>
          <w:rPr>
            <w:webHidden/>
          </w:rPr>
          <w:fldChar w:fldCharType="separate"/>
        </w:r>
        <w:r>
          <w:rPr>
            <w:webHidden/>
          </w:rPr>
          <w:t>6</w:t>
        </w:r>
        <w:r>
          <w:rPr>
            <w:webHidden/>
          </w:rPr>
          <w:fldChar w:fldCharType="end"/>
        </w:r>
      </w:hyperlink>
    </w:p>
    <w:p w14:paraId="4E74EFDF" w14:textId="71EF57FD"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2" w:history="1">
        <w:r w:rsidRPr="004203DC">
          <w:rPr>
            <w:rStyle w:val="Hyperlink"/>
          </w:rPr>
          <w:t>2.2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Scope</w:t>
        </w:r>
        <w:r>
          <w:rPr>
            <w:webHidden/>
          </w:rPr>
          <w:tab/>
        </w:r>
        <w:r>
          <w:rPr>
            <w:webHidden/>
          </w:rPr>
          <w:fldChar w:fldCharType="begin"/>
        </w:r>
        <w:r>
          <w:rPr>
            <w:webHidden/>
          </w:rPr>
          <w:instrText xml:space="preserve"> PAGEREF _Toc206423432 \h </w:instrText>
        </w:r>
        <w:r>
          <w:rPr>
            <w:webHidden/>
          </w:rPr>
        </w:r>
        <w:r>
          <w:rPr>
            <w:webHidden/>
          </w:rPr>
          <w:fldChar w:fldCharType="separate"/>
        </w:r>
        <w:r>
          <w:rPr>
            <w:webHidden/>
          </w:rPr>
          <w:t>6</w:t>
        </w:r>
        <w:r>
          <w:rPr>
            <w:webHidden/>
          </w:rPr>
          <w:fldChar w:fldCharType="end"/>
        </w:r>
      </w:hyperlink>
    </w:p>
    <w:p w14:paraId="772313CD" w14:textId="18FA4352"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3" w:history="1">
        <w:r w:rsidRPr="004203DC">
          <w:rPr>
            <w:rStyle w:val="Hyperlink"/>
          </w:rPr>
          <w:t>2.3</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Groups of MessageDefinitions and Functionality</w:t>
        </w:r>
        <w:r>
          <w:rPr>
            <w:webHidden/>
          </w:rPr>
          <w:tab/>
        </w:r>
        <w:r>
          <w:rPr>
            <w:webHidden/>
          </w:rPr>
          <w:fldChar w:fldCharType="begin"/>
        </w:r>
        <w:r>
          <w:rPr>
            <w:webHidden/>
          </w:rPr>
          <w:instrText xml:space="preserve"> PAGEREF _Toc206423433 \h </w:instrText>
        </w:r>
        <w:r>
          <w:rPr>
            <w:webHidden/>
          </w:rPr>
        </w:r>
        <w:r>
          <w:rPr>
            <w:webHidden/>
          </w:rPr>
          <w:fldChar w:fldCharType="separate"/>
        </w:r>
        <w:r>
          <w:rPr>
            <w:webHidden/>
          </w:rPr>
          <w:t>7</w:t>
        </w:r>
        <w:r>
          <w:rPr>
            <w:webHidden/>
          </w:rPr>
          <w:fldChar w:fldCharType="end"/>
        </w:r>
      </w:hyperlink>
    </w:p>
    <w:p w14:paraId="17BB9EDB" w14:textId="08D0824C"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34" w:history="1">
        <w:r w:rsidRPr="004203DC">
          <w:rPr>
            <w:rStyle w:val="Hyperlink"/>
          </w:rPr>
          <w:t>3</w:t>
        </w:r>
        <w:r>
          <w:rPr>
            <w:rFonts w:asciiTheme="minorHAnsi" w:eastAsiaTheme="minorEastAsia" w:hAnsiTheme="minorHAnsi" w:cstheme="minorBidi"/>
            <w:b w:val="0"/>
            <w:kern w:val="2"/>
            <w:sz w:val="24"/>
            <w:szCs w:val="24"/>
            <w:lang w:val="en-US"/>
            <w14:ligatures w14:val="standardContextual"/>
          </w:rPr>
          <w:tab/>
        </w:r>
        <w:r w:rsidRPr="004203DC">
          <w:rPr>
            <w:rStyle w:val="Hyperlink"/>
          </w:rPr>
          <w:t>BusinessRoles and Participants</w:t>
        </w:r>
        <w:r>
          <w:rPr>
            <w:webHidden/>
          </w:rPr>
          <w:tab/>
        </w:r>
        <w:r>
          <w:rPr>
            <w:webHidden/>
          </w:rPr>
          <w:fldChar w:fldCharType="begin"/>
        </w:r>
        <w:r>
          <w:rPr>
            <w:webHidden/>
          </w:rPr>
          <w:instrText xml:space="preserve"> PAGEREF _Toc206423434 \h </w:instrText>
        </w:r>
        <w:r>
          <w:rPr>
            <w:webHidden/>
          </w:rPr>
        </w:r>
        <w:r>
          <w:rPr>
            <w:webHidden/>
          </w:rPr>
          <w:fldChar w:fldCharType="separate"/>
        </w:r>
        <w:r>
          <w:rPr>
            <w:webHidden/>
          </w:rPr>
          <w:t>9</w:t>
        </w:r>
        <w:r>
          <w:rPr>
            <w:webHidden/>
          </w:rPr>
          <w:fldChar w:fldCharType="end"/>
        </w:r>
      </w:hyperlink>
    </w:p>
    <w:p w14:paraId="13C9E2F2" w14:textId="60046980"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5" w:history="1">
        <w:r w:rsidRPr="004203DC">
          <w:rPr>
            <w:rStyle w:val="Hyperlink"/>
          </w:rPr>
          <w:t>3.1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Participants and BusinessRoles Definitions</w:t>
        </w:r>
        <w:r>
          <w:rPr>
            <w:webHidden/>
          </w:rPr>
          <w:tab/>
        </w:r>
        <w:r>
          <w:rPr>
            <w:webHidden/>
          </w:rPr>
          <w:fldChar w:fldCharType="begin"/>
        </w:r>
        <w:r>
          <w:rPr>
            <w:webHidden/>
          </w:rPr>
          <w:instrText xml:space="preserve"> PAGEREF _Toc206423435 \h </w:instrText>
        </w:r>
        <w:r>
          <w:rPr>
            <w:webHidden/>
          </w:rPr>
        </w:r>
        <w:r>
          <w:rPr>
            <w:webHidden/>
          </w:rPr>
          <w:fldChar w:fldCharType="separate"/>
        </w:r>
        <w:r>
          <w:rPr>
            <w:webHidden/>
          </w:rPr>
          <w:t>9</w:t>
        </w:r>
        <w:r>
          <w:rPr>
            <w:webHidden/>
          </w:rPr>
          <w:fldChar w:fldCharType="end"/>
        </w:r>
      </w:hyperlink>
    </w:p>
    <w:p w14:paraId="431417E9" w14:textId="3307D2DB"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6" w:history="1">
        <w:r w:rsidRPr="004203DC">
          <w:rPr>
            <w:rStyle w:val="Hyperlink"/>
          </w:rPr>
          <w:t>3.2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BusinessRoles and Participants Table</w:t>
        </w:r>
        <w:r>
          <w:rPr>
            <w:webHidden/>
          </w:rPr>
          <w:tab/>
        </w:r>
        <w:r>
          <w:rPr>
            <w:webHidden/>
          </w:rPr>
          <w:fldChar w:fldCharType="begin"/>
        </w:r>
        <w:r>
          <w:rPr>
            <w:webHidden/>
          </w:rPr>
          <w:instrText xml:space="preserve"> PAGEREF _Toc206423436 \h </w:instrText>
        </w:r>
        <w:r>
          <w:rPr>
            <w:webHidden/>
          </w:rPr>
        </w:r>
        <w:r>
          <w:rPr>
            <w:webHidden/>
          </w:rPr>
          <w:fldChar w:fldCharType="separate"/>
        </w:r>
        <w:r>
          <w:rPr>
            <w:webHidden/>
          </w:rPr>
          <w:t>10</w:t>
        </w:r>
        <w:r>
          <w:rPr>
            <w:webHidden/>
          </w:rPr>
          <w:fldChar w:fldCharType="end"/>
        </w:r>
      </w:hyperlink>
    </w:p>
    <w:p w14:paraId="74E60FBF" w14:textId="46268888"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37" w:history="1">
        <w:r w:rsidRPr="004203DC">
          <w:rPr>
            <w:rStyle w:val="Hyperlink"/>
          </w:rPr>
          <w:t>4</w:t>
        </w:r>
        <w:r>
          <w:rPr>
            <w:rFonts w:asciiTheme="minorHAnsi" w:eastAsiaTheme="minorEastAsia" w:hAnsiTheme="minorHAnsi" w:cstheme="minorBidi"/>
            <w:b w:val="0"/>
            <w:kern w:val="2"/>
            <w:sz w:val="24"/>
            <w:szCs w:val="24"/>
            <w:lang w:val="en-US"/>
            <w14:ligatures w14:val="standardContextual"/>
          </w:rPr>
          <w:tab/>
        </w:r>
        <w:r w:rsidRPr="004203DC">
          <w:rPr>
            <w:rStyle w:val="Hyperlink"/>
          </w:rPr>
          <w:t>BusinessProcess Description</w:t>
        </w:r>
        <w:r>
          <w:rPr>
            <w:webHidden/>
          </w:rPr>
          <w:tab/>
        </w:r>
        <w:r>
          <w:rPr>
            <w:webHidden/>
          </w:rPr>
          <w:fldChar w:fldCharType="begin"/>
        </w:r>
        <w:r>
          <w:rPr>
            <w:webHidden/>
          </w:rPr>
          <w:instrText xml:space="preserve"> PAGEREF _Toc206423437 \h </w:instrText>
        </w:r>
        <w:r>
          <w:rPr>
            <w:webHidden/>
          </w:rPr>
        </w:r>
        <w:r>
          <w:rPr>
            <w:webHidden/>
          </w:rPr>
          <w:fldChar w:fldCharType="separate"/>
        </w:r>
        <w:r>
          <w:rPr>
            <w:webHidden/>
          </w:rPr>
          <w:t>11</w:t>
        </w:r>
        <w:r>
          <w:rPr>
            <w:webHidden/>
          </w:rPr>
          <w:fldChar w:fldCharType="end"/>
        </w:r>
      </w:hyperlink>
    </w:p>
    <w:p w14:paraId="38F704E1" w14:textId="6168B284"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8" w:history="1">
        <w:r w:rsidRPr="004203DC">
          <w:rPr>
            <w:rStyle w:val="Hyperlink"/>
          </w:rPr>
          <w:t>4.1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Scenario 1 – Account Servicer (CSD system) receives Buyer Protection instruction(s) and alleges them to the settlement transaction counterparty</w:t>
        </w:r>
        <w:r>
          <w:rPr>
            <w:webHidden/>
          </w:rPr>
          <w:tab/>
        </w:r>
        <w:r>
          <w:rPr>
            <w:webHidden/>
          </w:rPr>
          <w:fldChar w:fldCharType="begin"/>
        </w:r>
        <w:r>
          <w:rPr>
            <w:webHidden/>
          </w:rPr>
          <w:instrText xml:space="preserve"> PAGEREF _Toc206423438 \h </w:instrText>
        </w:r>
        <w:r>
          <w:rPr>
            <w:webHidden/>
          </w:rPr>
        </w:r>
        <w:r>
          <w:rPr>
            <w:webHidden/>
          </w:rPr>
          <w:fldChar w:fldCharType="separate"/>
        </w:r>
        <w:r>
          <w:rPr>
            <w:webHidden/>
          </w:rPr>
          <w:t>11</w:t>
        </w:r>
        <w:r>
          <w:rPr>
            <w:webHidden/>
          </w:rPr>
          <w:fldChar w:fldCharType="end"/>
        </w:r>
      </w:hyperlink>
    </w:p>
    <w:p w14:paraId="7782F431" w14:textId="66AE2CB2"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39" w:history="1">
        <w:r w:rsidRPr="004203DC">
          <w:rPr>
            <w:rStyle w:val="Hyperlink"/>
          </w:rPr>
          <w:t>4.2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Scenario 2 – Bilateral Buyer Protection Instruction</w:t>
        </w:r>
        <w:r>
          <w:rPr>
            <w:webHidden/>
          </w:rPr>
          <w:tab/>
        </w:r>
        <w:r>
          <w:rPr>
            <w:webHidden/>
          </w:rPr>
          <w:fldChar w:fldCharType="begin"/>
        </w:r>
        <w:r>
          <w:rPr>
            <w:webHidden/>
          </w:rPr>
          <w:instrText xml:space="preserve"> PAGEREF _Toc206423439 \h </w:instrText>
        </w:r>
        <w:r>
          <w:rPr>
            <w:webHidden/>
          </w:rPr>
        </w:r>
        <w:r>
          <w:rPr>
            <w:webHidden/>
          </w:rPr>
          <w:fldChar w:fldCharType="separate"/>
        </w:r>
        <w:r>
          <w:rPr>
            <w:webHidden/>
          </w:rPr>
          <w:t>15</w:t>
        </w:r>
        <w:r>
          <w:rPr>
            <w:webHidden/>
          </w:rPr>
          <w:fldChar w:fldCharType="end"/>
        </w:r>
      </w:hyperlink>
    </w:p>
    <w:p w14:paraId="75DEEE70" w14:textId="619EE962"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40" w:history="1">
        <w:r w:rsidRPr="004203DC">
          <w:rPr>
            <w:rStyle w:val="Hyperlink"/>
          </w:rPr>
          <w:t>5</w:t>
        </w:r>
        <w:r>
          <w:rPr>
            <w:rFonts w:asciiTheme="minorHAnsi" w:eastAsiaTheme="minorEastAsia" w:hAnsiTheme="minorHAnsi" w:cstheme="minorBidi"/>
            <w:b w:val="0"/>
            <w:kern w:val="2"/>
            <w:sz w:val="24"/>
            <w:szCs w:val="24"/>
            <w:lang w:val="en-US"/>
            <w14:ligatures w14:val="standardContextual"/>
          </w:rPr>
          <w:tab/>
        </w:r>
        <w:r w:rsidRPr="004203DC">
          <w:rPr>
            <w:rStyle w:val="Hyperlink"/>
          </w:rPr>
          <w:t>Description of BusinessActivities</w:t>
        </w:r>
        <w:r>
          <w:rPr>
            <w:webHidden/>
          </w:rPr>
          <w:tab/>
        </w:r>
        <w:r>
          <w:rPr>
            <w:webHidden/>
          </w:rPr>
          <w:fldChar w:fldCharType="begin"/>
        </w:r>
        <w:r>
          <w:rPr>
            <w:webHidden/>
          </w:rPr>
          <w:instrText xml:space="preserve"> PAGEREF _Toc206423440 \h </w:instrText>
        </w:r>
        <w:r>
          <w:rPr>
            <w:webHidden/>
          </w:rPr>
        </w:r>
        <w:r>
          <w:rPr>
            <w:webHidden/>
          </w:rPr>
          <w:fldChar w:fldCharType="separate"/>
        </w:r>
        <w:r>
          <w:rPr>
            <w:webHidden/>
          </w:rPr>
          <w:t>17</w:t>
        </w:r>
        <w:r>
          <w:rPr>
            <w:webHidden/>
          </w:rPr>
          <w:fldChar w:fldCharType="end"/>
        </w:r>
      </w:hyperlink>
    </w:p>
    <w:p w14:paraId="046E3B99" w14:textId="5D9CA46A"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1" w:history="1">
        <w:r w:rsidRPr="004203DC">
          <w:rPr>
            <w:rStyle w:val="Hyperlink"/>
          </w:rPr>
          <w:t>5.1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Submission, Allegement and Processing of Buyer Protection Instruction via (I)CSD</w:t>
        </w:r>
        <w:r>
          <w:rPr>
            <w:webHidden/>
          </w:rPr>
          <w:tab/>
        </w:r>
        <w:r>
          <w:rPr>
            <w:webHidden/>
          </w:rPr>
          <w:fldChar w:fldCharType="begin"/>
        </w:r>
        <w:r>
          <w:rPr>
            <w:webHidden/>
          </w:rPr>
          <w:instrText xml:space="preserve"> PAGEREF _Toc206423441 \h </w:instrText>
        </w:r>
        <w:r>
          <w:rPr>
            <w:webHidden/>
          </w:rPr>
        </w:r>
        <w:r>
          <w:rPr>
            <w:webHidden/>
          </w:rPr>
          <w:fldChar w:fldCharType="separate"/>
        </w:r>
        <w:r>
          <w:rPr>
            <w:webHidden/>
          </w:rPr>
          <w:t>18</w:t>
        </w:r>
        <w:r>
          <w:rPr>
            <w:webHidden/>
          </w:rPr>
          <w:fldChar w:fldCharType="end"/>
        </w:r>
      </w:hyperlink>
    </w:p>
    <w:p w14:paraId="13F10845" w14:textId="3AAB4AAF"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2" w:history="1">
        <w:r w:rsidRPr="004203DC">
          <w:rPr>
            <w:rStyle w:val="Hyperlink"/>
          </w:rPr>
          <w:t>5.2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Cancellation of a Buyer Protection Instruction via (I)CSD</w:t>
        </w:r>
        <w:r>
          <w:rPr>
            <w:webHidden/>
          </w:rPr>
          <w:tab/>
        </w:r>
        <w:r>
          <w:rPr>
            <w:webHidden/>
          </w:rPr>
          <w:fldChar w:fldCharType="begin"/>
        </w:r>
        <w:r>
          <w:rPr>
            <w:webHidden/>
          </w:rPr>
          <w:instrText xml:space="preserve"> PAGEREF _Toc206423442 \h </w:instrText>
        </w:r>
        <w:r>
          <w:rPr>
            <w:webHidden/>
          </w:rPr>
        </w:r>
        <w:r>
          <w:rPr>
            <w:webHidden/>
          </w:rPr>
          <w:fldChar w:fldCharType="separate"/>
        </w:r>
        <w:r>
          <w:rPr>
            <w:webHidden/>
          </w:rPr>
          <w:t>20</w:t>
        </w:r>
        <w:r>
          <w:rPr>
            <w:webHidden/>
          </w:rPr>
          <w:fldChar w:fldCharType="end"/>
        </w:r>
      </w:hyperlink>
    </w:p>
    <w:p w14:paraId="20D6EE93" w14:textId="00CF9A3A"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3" w:history="1">
        <w:r w:rsidRPr="004203DC">
          <w:rPr>
            <w:rStyle w:val="Hyperlink"/>
          </w:rPr>
          <w:t>5.3</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Provision of a Buyer Protection Instruction Report on an Ad Hoc or Regular basis</w:t>
        </w:r>
        <w:r>
          <w:rPr>
            <w:webHidden/>
          </w:rPr>
          <w:tab/>
        </w:r>
        <w:r>
          <w:rPr>
            <w:webHidden/>
          </w:rPr>
          <w:fldChar w:fldCharType="begin"/>
        </w:r>
        <w:r>
          <w:rPr>
            <w:webHidden/>
          </w:rPr>
          <w:instrText xml:space="preserve"> PAGEREF _Toc206423443 \h </w:instrText>
        </w:r>
        <w:r>
          <w:rPr>
            <w:webHidden/>
          </w:rPr>
        </w:r>
        <w:r>
          <w:rPr>
            <w:webHidden/>
          </w:rPr>
          <w:fldChar w:fldCharType="separate"/>
        </w:r>
        <w:r>
          <w:rPr>
            <w:webHidden/>
          </w:rPr>
          <w:t>22</w:t>
        </w:r>
        <w:r>
          <w:rPr>
            <w:webHidden/>
          </w:rPr>
          <w:fldChar w:fldCharType="end"/>
        </w:r>
      </w:hyperlink>
    </w:p>
    <w:p w14:paraId="708B3705" w14:textId="6D769EC3"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4" w:history="1">
        <w:r w:rsidRPr="004203DC">
          <w:rPr>
            <w:rStyle w:val="Hyperlink"/>
          </w:rPr>
          <w:t>5.4</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Bilateral Submission and Processing of Buyer Protection Instruction</w:t>
        </w:r>
        <w:r>
          <w:rPr>
            <w:webHidden/>
          </w:rPr>
          <w:tab/>
        </w:r>
        <w:r>
          <w:rPr>
            <w:webHidden/>
          </w:rPr>
          <w:fldChar w:fldCharType="begin"/>
        </w:r>
        <w:r>
          <w:rPr>
            <w:webHidden/>
          </w:rPr>
          <w:instrText xml:space="preserve"> PAGEREF _Toc206423444 \h </w:instrText>
        </w:r>
        <w:r>
          <w:rPr>
            <w:webHidden/>
          </w:rPr>
        </w:r>
        <w:r>
          <w:rPr>
            <w:webHidden/>
          </w:rPr>
          <w:fldChar w:fldCharType="separate"/>
        </w:r>
        <w:r>
          <w:rPr>
            <w:webHidden/>
          </w:rPr>
          <w:t>23</w:t>
        </w:r>
        <w:r>
          <w:rPr>
            <w:webHidden/>
          </w:rPr>
          <w:fldChar w:fldCharType="end"/>
        </w:r>
      </w:hyperlink>
    </w:p>
    <w:p w14:paraId="27CAAECF" w14:textId="21D49B14"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5" w:history="1">
        <w:r w:rsidRPr="004203DC">
          <w:rPr>
            <w:rStyle w:val="Hyperlink"/>
          </w:rPr>
          <w:t>5.5</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Bilateral Cancellation of a Buyer Protection Instruction</w:t>
        </w:r>
        <w:r>
          <w:rPr>
            <w:webHidden/>
          </w:rPr>
          <w:tab/>
        </w:r>
        <w:r>
          <w:rPr>
            <w:webHidden/>
          </w:rPr>
          <w:fldChar w:fldCharType="begin"/>
        </w:r>
        <w:r>
          <w:rPr>
            <w:webHidden/>
          </w:rPr>
          <w:instrText xml:space="preserve"> PAGEREF _Toc206423445 \h </w:instrText>
        </w:r>
        <w:r>
          <w:rPr>
            <w:webHidden/>
          </w:rPr>
        </w:r>
        <w:r>
          <w:rPr>
            <w:webHidden/>
          </w:rPr>
          <w:fldChar w:fldCharType="separate"/>
        </w:r>
        <w:r>
          <w:rPr>
            <w:webHidden/>
          </w:rPr>
          <w:t>24</w:t>
        </w:r>
        <w:r>
          <w:rPr>
            <w:webHidden/>
          </w:rPr>
          <w:fldChar w:fldCharType="end"/>
        </w:r>
      </w:hyperlink>
    </w:p>
    <w:p w14:paraId="25A0F592" w14:textId="6FCDE5E2"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46" w:history="1">
        <w:r w:rsidRPr="004203DC">
          <w:rPr>
            <w:rStyle w:val="Hyperlink"/>
          </w:rPr>
          <w:t>6</w:t>
        </w:r>
        <w:r>
          <w:rPr>
            <w:rFonts w:asciiTheme="minorHAnsi" w:eastAsiaTheme="minorEastAsia" w:hAnsiTheme="minorHAnsi" w:cstheme="minorBidi"/>
            <w:b w:val="0"/>
            <w:kern w:val="2"/>
            <w:sz w:val="24"/>
            <w:szCs w:val="24"/>
            <w:lang w:val="en-US"/>
            <w14:ligatures w14:val="standardContextual"/>
          </w:rPr>
          <w:tab/>
        </w:r>
        <w:r w:rsidRPr="004203DC">
          <w:rPr>
            <w:rStyle w:val="Hyperlink"/>
          </w:rPr>
          <w:t>BusinessTransactions</w:t>
        </w:r>
        <w:r>
          <w:rPr>
            <w:webHidden/>
          </w:rPr>
          <w:tab/>
        </w:r>
        <w:r>
          <w:rPr>
            <w:webHidden/>
          </w:rPr>
          <w:fldChar w:fldCharType="begin"/>
        </w:r>
        <w:r>
          <w:rPr>
            <w:webHidden/>
          </w:rPr>
          <w:instrText xml:space="preserve"> PAGEREF _Toc206423446 \h </w:instrText>
        </w:r>
        <w:r>
          <w:rPr>
            <w:webHidden/>
          </w:rPr>
        </w:r>
        <w:r>
          <w:rPr>
            <w:webHidden/>
          </w:rPr>
          <w:fldChar w:fldCharType="separate"/>
        </w:r>
        <w:r>
          <w:rPr>
            <w:webHidden/>
          </w:rPr>
          <w:t>26</w:t>
        </w:r>
        <w:r>
          <w:rPr>
            <w:webHidden/>
          </w:rPr>
          <w:fldChar w:fldCharType="end"/>
        </w:r>
      </w:hyperlink>
    </w:p>
    <w:p w14:paraId="2AF9A8A0" w14:textId="12D6173A"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7" w:history="1">
        <w:r w:rsidRPr="004203DC">
          <w:rPr>
            <w:rStyle w:val="Hyperlink"/>
          </w:rPr>
          <w:t>6.1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Instruction, status and allegement</w:t>
        </w:r>
        <w:r>
          <w:rPr>
            <w:webHidden/>
          </w:rPr>
          <w:tab/>
        </w:r>
        <w:r>
          <w:rPr>
            <w:webHidden/>
          </w:rPr>
          <w:fldChar w:fldCharType="begin"/>
        </w:r>
        <w:r>
          <w:rPr>
            <w:webHidden/>
          </w:rPr>
          <w:instrText xml:space="preserve"> PAGEREF _Toc206423447 \h </w:instrText>
        </w:r>
        <w:r>
          <w:rPr>
            <w:webHidden/>
          </w:rPr>
        </w:r>
        <w:r>
          <w:rPr>
            <w:webHidden/>
          </w:rPr>
          <w:fldChar w:fldCharType="separate"/>
        </w:r>
        <w:r>
          <w:rPr>
            <w:webHidden/>
          </w:rPr>
          <w:t>26</w:t>
        </w:r>
        <w:r>
          <w:rPr>
            <w:webHidden/>
          </w:rPr>
          <w:fldChar w:fldCharType="end"/>
        </w:r>
      </w:hyperlink>
    </w:p>
    <w:p w14:paraId="46C6B9A6" w14:textId="23DD2C7C"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8" w:history="1">
        <w:r w:rsidRPr="004203DC">
          <w:rPr>
            <w:rStyle w:val="Hyperlink"/>
          </w:rPr>
          <w:t>6.2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Instruction, Cancellation and status</w:t>
        </w:r>
        <w:r>
          <w:rPr>
            <w:webHidden/>
          </w:rPr>
          <w:tab/>
        </w:r>
        <w:r>
          <w:rPr>
            <w:webHidden/>
          </w:rPr>
          <w:fldChar w:fldCharType="begin"/>
        </w:r>
        <w:r>
          <w:rPr>
            <w:webHidden/>
          </w:rPr>
          <w:instrText xml:space="preserve"> PAGEREF _Toc206423448 \h </w:instrText>
        </w:r>
        <w:r>
          <w:rPr>
            <w:webHidden/>
          </w:rPr>
        </w:r>
        <w:r>
          <w:rPr>
            <w:webHidden/>
          </w:rPr>
          <w:fldChar w:fldCharType="separate"/>
        </w:r>
        <w:r>
          <w:rPr>
            <w:webHidden/>
          </w:rPr>
          <w:t>27</w:t>
        </w:r>
        <w:r>
          <w:rPr>
            <w:webHidden/>
          </w:rPr>
          <w:fldChar w:fldCharType="end"/>
        </w:r>
      </w:hyperlink>
    </w:p>
    <w:p w14:paraId="50CCDFA2" w14:textId="655C4048"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49" w:history="1">
        <w:r w:rsidRPr="004203DC">
          <w:rPr>
            <w:rStyle w:val="Hyperlink"/>
          </w:rPr>
          <w:t>6.3</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Instruction reporting</w:t>
        </w:r>
        <w:r>
          <w:rPr>
            <w:webHidden/>
          </w:rPr>
          <w:tab/>
        </w:r>
        <w:r>
          <w:rPr>
            <w:webHidden/>
          </w:rPr>
          <w:fldChar w:fldCharType="begin"/>
        </w:r>
        <w:r>
          <w:rPr>
            <w:webHidden/>
          </w:rPr>
          <w:instrText xml:space="preserve"> PAGEREF _Toc206423449 \h </w:instrText>
        </w:r>
        <w:r>
          <w:rPr>
            <w:webHidden/>
          </w:rPr>
        </w:r>
        <w:r>
          <w:rPr>
            <w:webHidden/>
          </w:rPr>
          <w:fldChar w:fldCharType="separate"/>
        </w:r>
        <w:r>
          <w:rPr>
            <w:webHidden/>
          </w:rPr>
          <w:t>27</w:t>
        </w:r>
        <w:r>
          <w:rPr>
            <w:webHidden/>
          </w:rPr>
          <w:fldChar w:fldCharType="end"/>
        </w:r>
      </w:hyperlink>
    </w:p>
    <w:p w14:paraId="5EAC2AE2" w14:textId="6A04CD21"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0" w:history="1">
        <w:r w:rsidRPr="004203DC">
          <w:rPr>
            <w:rStyle w:val="Hyperlink"/>
          </w:rPr>
          <w:t>6.4</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Instruction, status and allegement in a bilateral buyer protection scenario</w:t>
        </w:r>
        <w:r>
          <w:rPr>
            <w:webHidden/>
          </w:rPr>
          <w:tab/>
        </w:r>
        <w:r>
          <w:rPr>
            <w:webHidden/>
          </w:rPr>
          <w:fldChar w:fldCharType="begin"/>
        </w:r>
        <w:r>
          <w:rPr>
            <w:webHidden/>
          </w:rPr>
          <w:instrText xml:space="preserve"> PAGEREF _Toc206423450 \h </w:instrText>
        </w:r>
        <w:r>
          <w:rPr>
            <w:webHidden/>
          </w:rPr>
        </w:r>
        <w:r>
          <w:rPr>
            <w:webHidden/>
          </w:rPr>
          <w:fldChar w:fldCharType="separate"/>
        </w:r>
        <w:r>
          <w:rPr>
            <w:webHidden/>
          </w:rPr>
          <w:t>28</w:t>
        </w:r>
        <w:r>
          <w:rPr>
            <w:webHidden/>
          </w:rPr>
          <w:fldChar w:fldCharType="end"/>
        </w:r>
      </w:hyperlink>
    </w:p>
    <w:p w14:paraId="0DF60290" w14:textId="52A97641"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51" w:history="1">
        <w:r w:rsidRPr="004203DC">
          <w:rPr>
            <w:rStyle w:val="Hyperlink"/>
          </w:rPr>
          <w:t>7</w:t>
        </w:r>
        <w:r>
          <w:rPr>
            <w:rFonts w:asciiTheme="minorHAnsi" w:eastAsiaTheme="minorEastAsia" w:hAnsiTheme="minorHAnsi" w:cstheme="minorBidi"/>
            <w:b w:val="0"/>
            <w:kern w:val="2"/>
            <w:sz w:val="24"/>
            <w:szCs w:val="24"/>
            <w:lang w:val="en-US"/>
            <w14:ligatures w14:val="standardContextual"/>
          </w:rPr>
          <w:tab/>
        </w:r>
        <w:r w:rsidRPr="004203DC">
          <w:rPr>
            <w:rStyle w:val="Hyperlink"/>
          </w:rPr>
          <w:t>Business Examples</w:t>
        </w:r>
        <w:r>
          <w:rPr>
            <w:webHidden/>
          </w:rPr>
          <w:tab/>
        </w:r>
        <w:r>
          <w:rPr>
            <w:webHidden/>
          </w:rPr>
          <w:fldChar w:fldCharType="begin"/>
        </w:r>
        <w:r>
          <w:rPr>
            <w:webHidden/>
          </w:rPr>
          <w:instrText xml:space="preserve"> PAGEREF _Toc206423451 \h </w:instrText>
        </w:r>
        <w:r>
          <w:rPr>
            <w:webHidden/>
          </w:rPr>
        </w:r>
        <w:r>
          <w:rPr>
            <w:webHidden/>
          </w:rPr>
          <w:fldChar w:fldCharType="separate"/>
        </w:r>
        <w:r>
          <w:rPr>
            <w:webHidden/>
          </w:rPr>
          <w:t>29</w:t>
        </w:r>
        <w:r>
          <w:rPr>
            <w:webHidden/>
          </w:rPr>
          <w:fldChar w:fldCharType="end"/>
        </w:r>
      </w:hyperlink>
    </w:p>
    <w:p w14:paraId="31CCF55A" w14:textId="59FFB3C7"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2" w:history="1">
        <w:r w:rsidRPr="004203DC">
          <w:rPr>
            <w:rStyle w:val="Hyperlink"/>
          </w:rPr>
          <w:t>7.1</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 - seev.060.001.01</w:t>
        </w:r>
        <w:r>
          <w:rPr>
            <w:webHidden/>
          </w:rPr>
          <w:tab/>
        </w:r>
        <w:r>
          <w:rPr>
            <w:webHidden/>
          </w:rPr>
          <w:fldChar w:fldCharType="begin"/>
        </w:r>
        <w:r>
          <w:rPr>
            <w:webHidden/>
          </w:rPr>
          <w:instrText xml:space="preserve"> PAGEREF _Toc206423452 \h </w:instrText>
        </w:r>
        <w:r>
          <w:rPr>
            <w:webHidden/>
          </w:rPr>
        </w:r>
        <w:r>
          <w:rPr>
            <w:webHidden/>
          </w:rPr>
          <w:fldChar w:fldCharType="separate"/>
        </w:r>
        <w:r>
          <w:rPr>
            <w:webHidden/>
          </w:rPr>
          <w:t>29</w:t>
        </w:r>
        <w:r>
          <w:rPr>
            <w:webHidden/>
          </w:rPr>
          <w:fldChar w:fldCharType="end"/>
        </w:r>
      </w:hyperlink>
    </w:p>
    <w:p w14:paraId="1EED4986" w14:textId="4DC2A87D"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3" w:history="1">
        <w:r w:rsidRPr="004203DC">
          <w:rPr>
            <w:rStyle w:val="Hyperlink"/>
          </w:rPr>
          <w:t>7.2</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BuyerProtectionInstructionStatusAdvice - seev.061.001.01</w:t>
        </w:r>
        <w:r>
          <w:rPr>
            <w:webHidden/>
          </w:rPr>
          <w:tab/>
        </w:r>
        <w:r>
          <w:rPr>
            <w:webHidden/>
          </w:rPr>
          <w:fldChar w:fldCharType="begin"/>
        </w:r>
        <w:r>
          <w:rPr>
            <w:webHidden/>
          </w:rPr>
          <w:instrText xml:space="preserve"> PAGEREF _Toc206423453 \h </w:instrText>
        </w:r>
        <w:r>
          <w:rPr>
            <w:webHidden/>
          </w:rPr>
        </w:r>
        <w:r>
          <w:rPr>
            <w:webHidden/>
          </w:rPr>
          <w:fldChar w:fldCharType="separate"/>
        </w:r>
        <w:r>
          <w:rPr>
            <w:webHidden/>
          </w:rPr>
          <w:t>31</w:t>
        </w:r>
        <w:r>
          <w:rPr>
            <w:webHidden/>
          </w:rPr>
          <w:fldChar w:fldCharType="end"/>
        </w:r>
      </w:hyperlink>
    </w:p>
    <w:p w14:paraId="102A6CA1" w14:textId="40F5F8A6"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4" w:history="1">
        <w:r w:rsidRPr="004203DC">
          <w:rPr>
            <w:rStyle w:val="Hyperlink"/>
          </w:rPr>
          <w:t>7.3</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BuyerProtectionInstructionAllegementNotification - seev.064.001.01</w:t>
        </w:r>
        <w:r>
          <w:rPr>
            <w:webHidden/>
          </w:rPr>
          <w:tab/>
        </w:r>
        <w:r>
          <w:rPr>
            <w:webHidden/>
          </w:rPr>
          <w:fldChar w:fldCharType="begin"/>
        </w:r>
        <w:r>
          <w:rPr>
            <w:webHidden/>
          </w:rPr>
          <w:instrText xml:space="preserve"> PAGEREF _Toc206423454 \h </w:instrText>
        </w:r>
        <w:r>
          <w:rPr>
            <w:webHidden/>
          </w:rPr>
        </w:r>
        <w:r>
          <w:rPr>
            <w:webHidden/>
          </w:rPr>
          <w:fldChar w:fldCharType="separate"/>
        </w:r>
        <w:r>
          <w:rPr>
            <w:webHidden/>
          </w:rPr>
          <w:t>33</w:t>
        </w:r>
        <w:r>
          <w:rPr>
            <w:webHidden/>
          </w:rPr>
          <w:fldChar w:fldCharType="end"/>
        </w:r>
      </w:hyperlink>
    </w:p>
    <w:p w14:paraId="469612E3" w14:textId="3028034F"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5" w:history="1">
        <w:r w:rsidRPr="004203DC">
          <w:rPr>
            <w:rStyle w:val="Hyperlink"/>
          </w:rPr>
          <w:t>7.4</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BuyerProtectionInstructionAllegementRemovalAdvice - seev.065.001.01</w:t>
        </w:r>
        <w:r>
          <w:rPr>
            <w:webHidden/>
          </w:rPr>
          <w:tab/>
        </w:r>
        <w:r>
          <w:rPr>
            <w:webHidden/>
          </w:rPr>
          <w:fldChar w:fldCharType="begin"/>
        </w:r>
        <w:r>
          <w:rPr>
            <w:webHidden/>
          </w:rPr>
          <w:instrText xml:space="preserve"> PAGEREF _Toc206423455 \h </w:instrText>
        </w:r>
        <w:r>
          <w:rPr>
            <w:webHidden/>
          </w:rPr>
        </w:r>
        <w:r>
          <w:rPr>
            <w:webHidden/>
          </w:rPr>
          <w:fldChar w:fldCharType="separate"/>
        </w:r>
        <w:r>
          <w:rPr>
            <w:webHidden/>
          </w:rPr>
          <w:t>35</w:t>
        </w:r>
        <w:r>
          <w:rPr>
            <w:webHidden/>
          </w:rPr>
          <w:fldChar w:fldCharType="end"/>
        </w:r>
      </w:hyperlink>
    </w:p>
    <w:p w14:paraId="065F635D" w14:textId="3070F21F"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6" w:history="1">
        <w:r w:rsidRPr="004203DC">
          <w:rPr>
            <w:rStyle w:val="Hyperlink"/>
          </w:rPr>
          <w:t>7.5</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BuyerProtectionInstructionCancellationRequest - seev.062.001.01</w:t>
        </w:r>
        <w:r>
          <w:rPr>
            <w:webHidden/>
          </w:rPr>
          <w:tab/>
        </w:r>
        <w:r>
          <w:rPr>
            <w:webHidden/>
          </w:rPr>
          <w:fldChar w:fldCharType="begin"/>
        </w:r>
        <w:r>
          <w:rPr>
            <w:webHidden/>
          </w:rPr>
          <w:instrText xml:space="preserve"> PAGEREF _Toc206423456 \h </w:instrText>
        </w:r>
        <w:r>
          <w:rPr>
            <w:webHidden/>
          </w:rPr>
        </w:r>
        <w:r>
          <w:rPr>
            <w:webHidden/>
          </w:rPr>
          <w:fldChar w:fldCharType="separate"/>
        </w:r>
        <w:r>
          <w:rPr>
            <w:webHidden/>
          </w:rPr>
          <w:t>37</w:t>
        </w:r>
        <w:r>
          <w:rPr>
            <w:webHidden/>
          </w:rPr>
          <w:fldChar w:fldCharType="end"/>
        </w:r>
      </w:hyperlink>
    </w:p>
    <w:p w14:paraId="1473928C" w14:textId="0092B3A9" w:rsidR="006079A2" w:rsidRDefault="006079A2">
      <w:pPr>
        <w:pStyle w:val="TOC2"/>
        <w:rPr>
          <w:rFonts w:asciiTheme="minorHAnsi" w:eastAsiaTheme="minorEastAsia" w:hAnsiTheme="minorHAnsi" w:cstheme="minorBidi"/>
          <w:snapToGrid/>
          <w:kern w:val="2"/>
          <w:sz w:val="24"/>
          <w:szCs w:val="24"/>
          <w:lang w:val="en-US"/>
          <w14:ligatures w14:val="standardContextual"/>
        </w:rPr>
      </w:pPr>
      <w:hyperlink w:anchor="_Toc206423457" w:history="1">
        <w:r w:rsidRPr="004203DC">
          <w:rPr>
            <w:rStyle w:val="Hyperlink"/>
          </w:rPr>
          <w:t>7.6</w:t>
        </w:r>
        <w:r>
          <w:rPr>
            <w:rFonts w:asciiTheme="minorHAnsi" w:eastAsiaTheme="minorEastAsia" w:hAnsiTheme="minorHAnsi" w:cstheme="minorBidi"/>
            <w:snapToGrid/>
            <w:kern w:val="2"/>
            <w:sz w:val="24"/>
            <w:szCs w:val="24"/>
            <w:lang w:val="en-US"/>
            <w14:ligatures w14:val="standardContextual"/>
          </w:rPr>
          <w:tab/>
        </w:r>
        <w:r w:rsidRPr="004203DC">
          <w:rPr>
            <w:rStyle w:val="Hyperlink"/>
          </w:rPr>
          <w:t>BuyerProtectionInstructionCancellationRequestStatusAdvice - seev.063.001.01</w:t>
        </w:r>
        <w:r>
          <w:rPr>
            <w:webHidden/>
          </w:rPr>
          <w:tab/>
        </w:r>
        <w:r>
          <w:rPr>
            <w:webHidden/>
          </w:rPr>
          <w:fldChar w:fldCharType="begin"/>
        </w:r>
        <w:r>
          <w:rPr>
            <w:webHidden/>
          </w:rPr>
          <w:instrText xml:space="preserve"> PAGEREF _Toc206423457 \h </w:instrText>
        </w:r>
        <w:r>
          <w:rPr>
            <w:webHidden/>
          </w:rPr>
        </w:r>
        <w:r>
          <w:rPr>
            <w:webHidden/>
          </w:rPr>
          <w:fldChar w:fldCharType="separate"/>
        </w:r>
        <w:r>
          <w:rPr>
            <w:webHidden/>
          </w:rPr>
          <w:t>39</w:t>
        </w:r>
        <w:r>
          <w:rPr>
            <w:webHidden/>
          </w:rPr>
          <w:fldChar w:fldCharType="end"/>
        </w:r>
      </w:hyperlink>
    </w:p>
    <w:p w14:paraId="30C9BB55" w14:textId="68919434" w:rsidR="006079A2" w:rsidRDefault="006079A2">
      <w:pPr>
        <w:pStyle w:val="TOC1"/>
        <w:rPr>
          <w:rFonts w:asciiTheme="minorHAnsi" w:eastAsiaTheme="minorEastAsia" w:hAnsiTheme="minorHAnsi" w:cstheme="minorBidi"/>
          <w:b w:val="0"/>
          <w:kern w:val="2"/>
          <w:sz w:val="24"/>
          <w:szCs w:val="24"/>
          <w:lang w:val="en-US"/>
          <w14:ligatures w14:val="standardContextual"/>
        </w:rPr>
      </w:pPr>
      <w:hyperlink w:anchor="_Toc206423458" w:history="1">
        <w:r w:rsidRPr="004203DC">
          <w:rPr>
            <w:rStyle w:val="Hyperlink"/>
          </w:rPr>
          <w:t>8</w:t>
        </w:r>
        <w:r>
          <w:rPr>
            <w:rFonts w:asciiTheme="minorHAnsi" w:eastAsiaTheme="minorEastAsia" w:hAnsiTheme="minorHAnsi" w:cstheme="minorBidi"/>
            <w:b w:val="0"/>
            <w:kern w:val="2"/>
            <w:sz w:val="24"/>
            <w:szCs w:val="24"/>
            <w:lang w:val="en-US"/>
            <w14:ligatures w14:val="standardContextual"/>
          </w:rPr>
          <w:tab/>
        </w:r>
        <w:r w:rsidRPr="004203DC">
          <w:rPr>
            <w:rStyle w:val="Hyperlink"/>
          </w:rPr>
          <w:t>Revision Record</w:t>
        </w:r>
        <w:r>
          <w:rPr>
            <w:webHidden/>
          </w:rPr>
          <w:tab/>
        </w:r>
        <w:r>
          <w:rPr>
            <w:webHidden/>
          </w:rPr>
          <w:fldChar w:fldCharType="begin"/>
        </w:r>
        <w:r>
          <w:rPr>
            <w:webHidden/>
          </w:rPr>
          <w:instrText xml:space="preserve"> PAGEREF _Toc206423458 \h </w:instrText>
        </w:r>
        <w:r>
          <w:rPr>
            <w:webHidden/>
          </w:rPr>
        </w:r>
        <w:r>
          <w:rPr>
            <w:webHidden/>
          </w:rPr>
          <w:fldChar w:fldCharType="separate"/>
        </w:r>
        <w:r>
          <w:rPr>
            <w:webHidden/>
          </w:rPr>
          <w:t>41</w:t>
        </w:r>
        <w:r>
          <w:rPr>
            <w:webHidden/>
          </w:rPr>
          <w:fldChar w:fldCharType="end"/>
        </w:r>
      </w:hyperlink>
    </w:p>
    <w:p w14:paraId="0A3AF586" w14:textId="6591B58E" w:rsidR="0078485D" w:rsidRPr="0017445E" w:rsidRDefault="00522923" w:rsidP="006079A2">
      <w:pPr>
        <w:pStyle w:val="PreliminaryNote"/>
        <w:tabs>
          <w:tab w:val="left" w:pos="6225"/>
        </w:tabs>
        <w:rPr>
          <w:rStyle w:val="Italic"/>
          <w:i w:val="0"/>
        </w:rPr>
        <w:sectPr w:rsidR="0078485D" w:rsidRPr="0017445E" w:rsidSect="006E0076">
          <w:headerReference w:type="even" r:id="rId18"/>
          <w:headerReference w:type="default" r:id="rId19"/>
          <w:footerReference w:type="even" r:id="rId20"/>
          <w:footerReference w:type="default" r:id="rId21"/>
          <w:pgSz w:w="11909" w:h="15840" w:code="9"/>
          <w:pgMar w:top="1021" w:right="1304" w:bottom="1701" w:left="1304" w:header="567" w:footer="567" w:gutter="0"/>
          <w:cols w:space="720"/>
          <w:docGrid w:linePitch="258"/>
        </w:sectPr>
      </w:pPr>
      <w:r w:rsidRPr="00516F3F">
        <w:fldChar w:fldCharType="end"/>
      </w:r>
      <w:r w:rsidR="006079A2">
        <w:tab/>
      </w:r>
    </w:p>
    <w:p w14:paraId="1C353CF6" w14:textId="77777777" w:rsidR="005331A5" w:rsidRPr="005331A5" w:rsidRDefault="005331A5" w:rsidP="005331A5">
      <w:pPr>
        <w:pStyle w:val="PreliminaryNote"/>
        <w:rPr>
          <w:rStyle w:val="Italic"/>
        </w:rPr>
      </w:pPr>
      <w:r w:rsidRPr="005331A5">
        <w:rPr>
          <w:rStyle w:val="Italic"/>
        </w:rPr>
        <w:lastRenderedPageBreak/>
        <w:t>Preliminary Note</w:t>
      </w:r>
    </w:p>
    <w:p w14:paraId="41706B87" w14:textId="77777777" w:rsidR="005331A5" w:rsidRPr="00A15787" w:rsidRDefault="005331A5" w:rsidP="005331A5">
      <w:r w:rsidRPr="00A15787">
        <w:t>The Message Definition Report (MDR) is made of three parts:</w:t>
      </w:r>
    </w:p>
    <w:p w14:paraId="10DA02CC" w14:textId="77777777" w:rsidR="005331A5" w:rsidRPr="00A15787" w:rsidRDefault="005331A5" w:rsidP="005331A5">
      <w:pPr>
        <w:pStyle w:val="BlockLabel"/>
      </w:pPr>
      <w:r w:rsidRPr="00A15787">
        <w:t>MDR part 1</w:t>
      </w:r>
    </w:p>
    <w:p w14:paraId="16A9FD0A" w14:textId="77777777" w:rsidR="005331A5" w:rsidRPr="00A15787" w:rsidRDefault="005331A5" w:rsidP="004308A4">
      <w:pPr>
        <w:jc w:val="both"/>
      </w:pPr>
      <w:r w:rsidRPr="00A15787">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22" w:history="1">
        <w:r w:rsidRPr="00A15787">
          <w:rPr>
            <w:rStyle w:val="Hyperlink"/>
          </w:rPr>
          <w:t>www.iso20022.org</w:t>
        </w:r>
      </w:hyperlink>
      <w:r w:rsidRPr="00A15787">
        <w:t xml:space="preserve">. </w:t>
      </w:r>
    </w:p>
    <w:p w14:paraId="125D3390" w14:textId="77777777" w:rsidR="005331A5" w:rsidRPr="00A15787" w:rsidRDefault="005331A5" w:rsidP="005331A5">
      <w:pPr>
        <w:pStyle w:val="BlockLabel"/>
      </w:pPr>
      <w:r w:rsidRPr="00A15787">
        <w:t>MDR part 2</w:t>
      </w:r>
    </w:p>
    <w:p w14:paraId="1C8FE75E" w14:textId="77777777" w:rsidR="005331A5" w:rsidRPr="00A15787" w:rsidRDefault="005331A5" w:rsidP="004308A4">
      <w:pPr>
        <w:jc w:val="both"/>
      </w:pPr>
      <w:r w:rsidRPr="00A15787">
        <w:t>This is the detailed description of each message definition of the message set. Part 2 is produced by the RA using the model developed by the submitting organisation.</w:t>
      </w:r>
    </w:p>
    <w:p w14:paraId="57ABC2A2" w14:textId="77777777" w:rsidR="005331A5" w:rsidRPr="00A15787" w:rsidRDefault="005331A5" w:rsidP="005331A5">
      <w:pPr>
        <w:pStyle w:val="BlockLabel"/>
      </w:pPr>
      <w:r w:rsidRPr="00A15787">
        <w:t>MDR part 3</w:t>
      </w:r>
    </w:p>
    <w:p w14:paraId="7356B79C" w14:textId="0A250C50" w:rsidR="005331A5" w:rsidRPr="00516F3F" w:rsidRDefault="005331A5" w:rsidP="00490DF4">
      <w:pPr>
        <w:jc w:val="both"/>
        <w:rPr>
          <w:rStyle w:val="Italic"/>
        </w:rPr>
        <w:sectPr w:rsidR="005331A5" w:rsidRPr="00516F3F" w:rsidSect="006E0076">
          <w:headerReference w:type="even" r:id="rId23"/>
          <w:headerReference w:type="default" r:id="rId24"/>
          <w:footerReference w:type="even" r:id="rId25"/>
          <w:footerReference w:type="default" r:id="rId26"/>
          <w:pgSz w:w="11909" w:h="15840" w:code="9"/>
          <w:pgMar w:top="1021" w:right="1304" w:bottom="1701" w:left="1304" w:header="567" w:footer="567" w:gutter="0"/>
          <w:cols w:space="720"/>
          <w:docGrid w:linePitch="258"/>
        </w:sectPr>
      </w:pPr>
      <w:r>
        <w:t>This is an extract o</w:t>
      </w:r>
      <w:r w:rsidRPr="00A15787">
        <w:t>f the ISO 20022 Business Model describing the business concepts used in the message set. Part 3 is an Ex</w:t>
      </w:r>
      <w:r>
        <w:t>cel document produced by the RA.</w:t>
      </w:r>
    </w:p>
    <w:p w14:paraId="12E9C8C9" w14:textId="24C4AA54" w:rsidR="00FC66CD" w:rsidRPr="00516F3F" w:rsidRDefault="000E53BB" w:rsidP="00BC774A">
      <w:pPr>
        <w:pStyle w:val="Heading1"/>
      </w:pPr>
      <w:bookmarkStart w:id="3" w:name="_Toc206423425"/>
      <w:r w:rsidRPr="00516F3F">
        <w:lastRenderedPageBreak/>
        <w:t>Introduction</w:t>
      </w:r>
      <w:bookmarkEnd w:id="3"/>
    </w:p>
    <w:p w14:paraId="2DC875DA" w14:textId="77777777" w:rsidR="00FC66CD" w:rsidRPr="00516F3F" w:rsidRDefault="000E53BB" w:rsidP="00BC774A">
      <w:pPr>
        <w:pStyle w:val="Heading2"/>
      </w:pPr>
      <w:bookmarkStart w:id="4" w:name="_Toc206423426"/>
      <w:bookmarkStart w:id="5" w:name="_Toc533501210"/>
      <w:r w:rsidRPr="00516F3F">
        <w:t>Terms and Definitions</w:t>
      </w:r>
      <w:bookmarkEnd w:id="4"/>
    </w:p>
    <w:p w14:paraId="7E5DF3D3" w14:textId="77777777" w:rsidR="00236C6A" w:rsidRPr="00516F3F" w:rsidRDefault="0096292A" w:rsidP="0069044F">
      <w:pPr>
        <w:pStyle w:val="Normalbeforetable"/>
      </w:pPr>
      <w:r w:rsidRPr="00516F3F">
        <w:t xml:space="preserve">The following terms are reserved words defined in ISO 20022 Edition 2013 – Part1. When used in this document, the </w:t>
      </w:r>
      <w:proofErr w:type="spellStart"/>
      <w:r w:rsidRPr="00516F3F">
        <w:t>UpperCamelCase</w:t>
      </w:r>
      <w:proofErr w:type="spellEnd"/>
      <w:r w:rsidRPr="00516F3F">
        <w:t xml:space="preserve"> notation</w:t>
      </w:r>
      <w:r w:rsidR="00A72CAE" w:rsidRPr="00516F3F">
        <w:t xml:space="preserve"> is followed</w:t>
      </w:r>
      <w:r w:rsidRPr="00516F3F">
        <w:t>.</w:t>
      </w:r>
    </w:p>
    <w:tbl>
      <w:tblPr>
        <w:tblStyle w:val="TableShaded1stRow"/>
        <w:tblW w:w="8364" w:type="dxa"/>
        <w:tblLook w:val="04A0" w:firstRow="1" w:lastRow="0" w:firstColumn="1" w:lastColumn="0" w:noHBand="0" w:noVBand="1"/>
      </w:tblPr>
      <w:tblGrid>
        <w:gridCol w:w="2376"/>
        <w:gridCol w:w="5988"/>
      </w:tblGrid>
      <w:tr w:rsidR="0052733C" w:rsidRPr="00516F3F" w14:paraId="06B82074"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755FD85D" w14:textId="77777777" w:rsidR="0052733C" w:rsidRPr="00516F3F" w:rsidRDefault="0052733C" w:rsidP="0052733C">
            <w:pPr>
              <w:pStyle w:val="TableHeading"/>
            </w:pPr>
            <w:r w:rsidRPr="00516F3F">
              <w:t>Term</w:t>
            </w:r>
          </w:p>
        </w:tc>
        <w:tc>
          <w:tcPr>
            <w:tcW w:w="5988" w:type="dxa"/>
            <w:vAlign w:val="bottom"/>
          </w:tcPr>
          <w:p w14:paraId="78FC6B95" w14:textId="77777777" w:rsidR="0052733C" w:rsidRPr="00516F3F" w:rsidRDefault="0052733C" w:rsidP="0052733C">
            <w:pPr>
              <w:pStyle w:val="TableHeading"/>
            </w:pPr>
            <w:r w:rsidRPr="00516F3F">
              <w:t>Definition</w:t>
            </w:r>
          </w:p>
        </w:tc>
      </w:tr>
      <w:tr w:rsidR="0052733C" w:rsidRPr="00516F3F" w14:paraId="5A171B0D" w14:textId="77777777" w:rsidTr="0052733C">
        <w:tc>
          <w:tcPr>
            <w:tcW w:w="2376" w:type="dxa"/>
          </w:tcPr>
          <w:p w14:paraId="60C1B637" w14:textId="77777777" w:rsidR="0052733C" w:rsidRPr="00516F3F" w:rsidRDefault="0052733C" w:rsidP="0052733C">
            <w:pPr>
              <w:pStyle w:val="TableText"/>
              <w:rPr>
                <w:rStyle w:val="Italic"/>
                <w:i w:val="0"/>
              </w:rPr>
            </w:pPr>
            <w:proofErr w:type="spellStart"/>
            <w:r w:rsidRPr="00516F3F">
              <w:rPr>
                <w:rStyle w:val="Italic"/>
                <w:i w:val="0"/>
              </w:rPr>
              <w:t>BusinessRole</w:t>
            </w:r>
            <w:proofErr w:type="spellEnd"/>
          </w:p>
        </w:tc>
        <w:tc>
          <w:tcPr>
            <w:tcW w:w="5988" w:type="dxa"/>
          </w:tcPr>
          <w:p w14:paraId="02783F0A" w14:textId="77777777" w:rsidR="0052733C" w:rsidRPr="00516F3F" w:rsidRDefault="0052733C" w:rsidP="0052733C">
            <w:pPr>
              <w:pStyle w:val="TableText"/>
            </w:pPr>
            <w:r w:rsidRPr="00516F3F">
              <w:t xml:space="preserve">Functional role played by a business actor in a particular </w:t>
            </w:r>
            <w:proofErr w:type="spellStart"/>
            <w:r w:rsidRPr="00516F3F">
              <w:rPr>
                <w:rStyle w:val="Italic"/>
                <w:i w:val="0"/>
              </w:rPr>
              <w:t>BusinessProcess</w:t>
            </w:r>
            <w:proofErr w:type="spellEnd"/>
            <w:r w:rsidRPr="00516F3F">
              <w:t xml:space="preserve"> or </w:t>
            </w:r>
            <w:proofErr w:type="spellStart"/>
            <w:r w:rsidRPr="00516F3F">
              <w:rPr>
                <w:rStyle w:val="Italic"/>
                <w:i w:val="0"/>
              </w:rPr>
              <w:t>BusinessTransaction</w:t>
            </w:r>
            <w:proofErr w:type="spellEnd"/>
            <w:r w:rsidRPr="00516F3F">
              <w:rPr>
                <w:rStyle w:val="Italic"/>
                <w:i w:val="0"/>
              </w:rPr>
              <w:t>.</w:t>
            </w:r>
          </w:p>
        </w:tc>
      </w:tr>
      <w:tr w:rsidR="0052733C" w:rsidRPr="00516F3F" w14:paraId="0819AFD5" w14:textId="77777777" w:rsidTr="0052733C">
        <w:tc>
          <w:tcPr>
            <w:tcW w:w="2376" w:type="dxa"/>
          </w:tcPr>
          <w:p w14:paraId="4375B950" w14:textId="77777777" w:rsidR="0052733C" w:rsidRPr="00516F3F" w:rsidRDefault="0052733C" w:rsidP="0052733C">
            <w:pPr>
              <w:pStyle w:val="TableText"/>
              <w:rPr>
                <w:rStyle w:val="Italic"/>
                <w:i w:val="0"/>
              </w:rPr>
            </w:pPr>
            <w:r w:rsidRPr="00516F3F">
              <w:rPr>
                <w:rStyle w:val="Italic"/>
                <w:i w:val="0"/>
              </w:rPr>
              <w:t>Participant</w:t>
            </w:r>
          </w:p>
        </w:tc>
        <w:tc>
          <w:tcPr>
            <w:tcW w:w="5988" w:type="dxa"/>
          </w:tcPr>
          <w:p w14:paraId="1652F8A6" w14:textId="77777777" w:rsidR="0052733C" w:rsidRPr="00516F3F" w:rsidRDefault="0052733C" w:rsidP="0052733C">
            <w:pPr>
              <w:pStyle w:val="TableText"/>
            </w:pPr>
            <w:r w:rsidRPr="00516F3F">
              <w:t xml:space="preserve">Involvement of a </w:t>
            </w:r>
            <w:proofErr w:type="spellStart"/>
            <w:r w:rsidRPr="00516F3F">
              <w:rPr>
                <w:rStyle w:val="Italic"/>
                <w:i w:val="0"/>
              </w:rPr>
              <w:t>BusinessRole</w:t>
            </w:r>
            <w:proofErr w:type="spellEnd"/>
            <w:r w:rsidRPr="00516F3F">
              <w:t xml:space="preserve"> in a </w:t>
            </w:r>
            <w:proofErr w:type="spellStart"/>
            <w:r w:rsidRPr="00516F3F">
              <w:rPr>
                <w:rStyle w:val="Italic"/>
                <w:i w:val="0"/>
              </w:rPr>
              <w:t>BusinessTransaction</w:t>
            </w:r>
            <w:proofErr w:type="spellEnd"/>
            <w:r w:rsidRPr="00516F3F">
              <w:rPr>
                <w:rStyle w:val="Italic"/>
                <w:i w:val="0"/>
              </w:rPr>
              <w:t>.</w:t>
            </w:r>
          </w:p>
        </w:tc>
      </w:tr>
      <w:tr w:rsidR="0052733C" w:rsidRPr="00516F3F" w14:paraId="34D2C175" w14:textId="77777777" w:rsidTr="0052733C">
        <w:tc>
          <w:tcPr>
            <w:tcW w:w="2376" w:type="dxa"/>
          </w:tcPr>
          <w:p w14:paraId="5C7B2258" w14:textId="77777777" w:rsidR="0052733C" w:rsidRPr="00516F3F" w:rsidRDefault="0052733C" w:rsidP="0052733C">
            <w:pPr>
              <w:pStyle w:val="TableText"/>
              <w:rPr>
                <w:rStyle w:val="Italic"/>
                <w:i w:val="0"/>
              </w:rPr>
            </w:pPr>
            <w:proofErr w:type="spellStart"/>
            <w:r w:rsidRPr="00516F3F">
              <w:rPr>
                <w:rStyle w:val="Italic"/>
                <w:i w:val="0"/>
              </w:rPr>
              <w:t>BusinessProcess</w:t>
            </w:r>
            <w:proofErr w:type="spellEnd"/>
          </w:p>
        </w:tc>
        <w:tc>
          <w:tcPr>
            <w:tcW w:w="5988" w:type="dxa"/>
          </w:tcPr>
          <w:p w14:paraId="7AE16AFF" w14:textId="77777777" w:rsidR="0052733C" w:rsidRPr="00516F3F" w:rsidRDefault="0052733C" w:rsidP="0052733C">
            <w:pPr>
              <w:pStyle w:val="TableText"/>
            </w:pPr>
            <w:r w:rsidRPr="00516F3F">
              <w:t xml:space="preserve">Definition of the business activities undertaken by </w:t>
            </w:r>
            <w:proofErr w:type="spellStart"/>
            <w:r w:rsidRPr="00516F3F">
              <w:rPr>
                <w:rStyle w:val="Italic"/>
                <w:i w:val="0"/>
              </w:rPr>
              <w:t>BusinessRoles</w:t>
            </w:r>
            <w:proofErr w:type="spellEnd"/>
            <w:r w:rsidRPr="00516F3F">
              <w:t xml:space="preserve"> within a </w:t>
            </w:r>
            <w:proofErr w:type="spellStart"/>
            <w:r w:rsidRPr="00516F3F">
              <w:rPr>
                <w:rStyle w:val="Italic"/>
                <w:i w:val="0"/>
              </w:rPr>
              <w:t>BusinessArea</w:t>
            </w:r>
            <w:proofErr w:type="spellEnd"/>
            <w:r w:rsidRPr="00516F3F">
              <w:t xml:space="preserve"> whereby each </w:t>
            </w:r>
            <w:proofErr w:type="spellStart"/>
            <w:r w:rsidRPr="00516F3F">
              <w:rPr>
                <w:rStyle w:val="Italic"/>
                <w:i w:val="0"/>
              </w:rPr>
              <w:t>BusinessProcess</w:t>
            </w:r>
            <w:proofErr w:type="spellEnd"/>
            <w:r w:rsidRPr="00516F3F">
              <w:t xml:space="preserve"> fulfils one type of business activity and whereby a </w:t>
            </w:r>
            <w:proofErr w:type="spellStart"/>
            <w:r w:rsidRPr="00516F3F">
              <w:rPr>
                <w:rStyle w:val="Italic"/>
                <w:i w:val="0"/>
              </w:rPr>
              <w:t>BusinessProcess</w:t>
            </w:r>
            <w:proofErr w:type="spellEnd"/>
            <w:r w:rsidRPr="00516F3F">
              <w:t xml:space="preserve"> may include and extend other </w:t>
            </w:r>
            <w:proofErr w:type="spellStart"/>
            <w:r w:rsidRPr="00516F3F">
              <w:rPr>
                <w:rStyle w:val="Italic"/>
                <w:i w:val="0"/>
              </w:rPr>
              <w:t>BusinessProcesses</w:t>
            </w:r>
            <w:proofErr w:type="spellEnd"/>
            <w:r w:rsidRPr="00516F3F">
              <w:rPr>
                <w:rStyle w:val="Italic"/>
                <w:i w:val="0"/>
              </w:rPr>
              <w:t>.</w:t>
            </w:r>
          </w:p>
        </w:tc>
      </w:tr>
      <w:tr w:rsidR="0052733C" w:rsidRPr="00516F3F" w14:paraId="43BCAAE6" w14:textId="77777777" w:rsidTr="0052733C">
        <w:tc>
          <w:tcPr>
            <w:tcW w:w="2376" w:type="dxa"/>
          </w:tcPr>
          <w:p w14:paraId="1454730F" w14:textId="77777777" w:rsidR="0052733C" w:rsidRPr="00516F3F" w:rsidRDefault="0052733C" w:rsidP="0052733C">
            <w:pPr>
              <w:pStyle w:val="TableText"/>
              <w:rPr>
                <w:rStyle w:val="Italic"/>
                <w:i w:val="0"/>
              </w:rPr>
            </w:pPr>
            <w:proofErr w:type="spellStart"/>
            <w:r w:rsidRPr="00516F3F">
              <w:rPr>
                <w:rStyle w:val="Italic"/>
                <w:i w:val="0"/>
              </w:rPr>
              <w:t>BusinessTransaction</w:t>
            </w:r>
            <w:proofErr w:type="spellEnd"/>
          </w:p>
        </w:tc>
        <w:tc>
          <w:tcPr>
            <w:tcW w:w="5988" w:type="dxa"/>
          </w:tcPr>
          <w:p w14:paraId="06CEB9DB" w14:textId="77777777" w:rsidR="0052733C" w:rsidRPr="00516F3F" w:rsidRDefault="0052733C" w:rsidP="0052733C">
            <w:pPr>
              <w:pStyle w:val="TableText"/>
            </w:pPr>
            <w:proofErr w:type="gramStart"/>
            <w:r w:rsidRPr="00516F3F">
              <w:t>Particular solution</w:t>
            </w:r>
            <w:proofErr w:type="gramEnd"/>
            <w:r w:rsidRPr="00516F3F">
              <w:t xml:space="preserve"> that meets the communication requirements and the interaction requirements of a particular </w:t>
            </w:r>
            <w:proofErr w:type="spellStart"/>
            <w:r w:rsidRPr="00516F3F">
              <w:rPr>
                <w:rStyle w:val="Italic"/>
                <w:i w:val="0"/>
              </w:rPr>
              <w:t>BusinessProcess</w:t>
            </w:r>
            <w:proofErr w:type="spellEnd"/>
            <w:r w:rsidRPr="00516F3F">
              <w:t xml:space="preserve"> and </w:t>
            </w:r>
            <w:proofErr w:type="spellStart"/>
            <w:r w:rsidRPr="00516F3F">
              <w:rPr>
                <w:rStyle w:val="Italic"/>
                <w:i w:val="0"/>
              </w:rPr>
              <w:t>BusinessArea</w:t>
            </w:r>
            <w:proofErr w:type="spellEnd"/>
            <w:r w:rsidRPr="00516F3F">
              <w:rPr>
                <w:rStyle w:val="Italic"/>
                <w:i w:val="0"/>
              </w:rPr>
              <w:t>.</w:t>
            </w:r>
          </w:p>
        </w:tc>
      </w:tr>
      <w:tr w:rsidR="0052733C" w:rsidRPr="00516F3F" w14:paraId="41679CD1" w14:textId="77777777" w:rsidTr="0052733C">
        <w:tc>
          <w:tcPr>
            <w:tcW w:w="2376" w:type="dxa"/>
          </w:tcPr>
          <w:p w14:paraId="37F51711" w14:textId="77777777" w:rsidR="0052733C" w:rsidRPr="00516F3F" w:rsidRDefault="0052733C" w:rsidP="0052733C">
            <w:pPr>
              <w:pStyle w:val="TableText"/>
              <w:rPr>
                <w:rStyle w:val="Italic"/>
                <w:i w:val="0"/>
              </w:rPr>
            </w:pPr>
            <w:proofErr w:type="spellStart"/>
            <w:r w:rsidRPr="00516F3F">
              <w:rPr>
                <w:rStyle w:val="Italic"/>
                <w:i w:val="0"/>
              </w:rPr>
              <w:t>MessageDefinition</w:t>
            </w:r>
            <w:proofErr w:type="spellEnd"/>
          </w:p>
        </w:tc>
        <w:tc>
          <w:tcPr>
            <w:tcW w:w="5988" w:type="dxa"/>
          </w:tcPr>
          <w:p w14:paraId="5082B507" w14:textId="77777777" w:rsidR="0052733C" w:rsidRPr="00516F3F" w:rsidRDefault="0052733C" w:rsidP="0052733C">
            <w:pPr>
              <w:pStyle w:val="TableText"/>
            </w:pPr>
            <w:r w:rsidRPr="00516F3F">
              <w:t>Formal description of the structure of a message instance.</w:t>
            </w:r>
          </w:p>
        </w:tc>
      </w:tr>
    </w:tbl>
    <w:p w14:paraId="3EF7DE82" w14:textId="77777777" w:rsidR="006E21BF" w:rsidRPr="00516F3F" w:rsidRDefault="006E21BF" w:rsidP="006E21BF">
      <w:pPr>
        <w:pStyle w:val="Note"/>
      </w:pPr>
      <w:r w:rsidRPr="00516F3F">
        <w:t xml:space="preserve">When a </w:t>
      </w:r>
      <w:proofErr w:type="spellStart"/>
      <w:r w:rsidRPr="00516F3F">
        <w:t>MessageDefinition</w:t>
      </w:r>
      <w:proofErr w:type="spellEnd"/>
      <w:r w:rsidRPr="00516F3F">
        <w:t xml:space="preserve"> or message identifier is specified, it should include the variant and version number. However, in this document (except in the business examples section, if present), variant and version numbers are not included. </w:t>
      </w:r>
      <w:proofErr w:type="gramStart"/>
      <w:r w:rsidRPr="00516F3F">
        <w:t>In order to</w:t>
      </w:r>
      <w:proofErr w:type="gramEnd"/>
      <w:r w:rsidRPr="00516F3F">
        <w:t xml:space="preserve"> know the correct variant and version number for a </w:t>
      </w:r>
      <w:proofErr w:type="spellStart"/>
      <w:r w:rsidRPr="00516F3F">
        <w:t>MessageDefinition</w:t>
      </w:r>
      <w:proofErr w:type="spellEnd"/>
      <w:r w:rsidRPr="00516F3F">
        <w:t>, the related Message Definition Report Part 2 document should be consulted.</w:t>
      </w:r>
    </w:p>
    <w:p w14:paraId="4620003C" w14:textId="77777777" w:rsidR="00FD654E" w:rsidRPr="00516F3F" w:rsidRDefault="00CD7997" w:rsidP="00BC774A">
      <w:pPr>
        <w:pStyle w:val="Heading2"/>
      </w:pPr>
      <w:bookmarkStart w:id="6" w:name="_Toc206423427"/>
      <w:r w:rsidRPr="00516F3F">
        <w:t>Abbreviations and Acronyms</w:t>
      </w:r>
      <w:bookmarkEnd w:id="6"/>
    </w:p>
    <w:p w14:paraId="54B5E3EC" w14:textId="77777777" w:rsidR="003355DB" w:rsidRPr="00516F3F" w:rsidRDefault="003355DB" w:rsidP="003355DB">
      <w:pPr>
        <w:pStyle w:val="Normalbeforetable"/>
      </w:pPr>
      <w:bookmarkStart w:id="7" w:name="_Hlk152064640"/>
      <w:r w:rsidRPr="00516F3F">
        <w:t xml:space="preserve">The following is a list of abbreviations and </w:t>
      </w:r>
      <w:r w:rsidR="009C3408" w:rsidRPr="00516F3F">
        <w:t>acronyms</w:t>
      </w:r>
      <w:r w:rsidRPr="00516F3F">
        <w:t xml:space="preserve"> used in the document.</w:t>
      </w:r>
      <w:r w:rsidR="00681411">
        <w:t xml:space="preserve"> </w:t>
      </w:r>
    </w:p>
    <w:tbl>
      <w:tblPr>
        <w:tblStyle w:val="TableShaded1stRow"/>
        <w:tblW w:w="0" w:type="auto"/>
        <w:tblLook w:val="04A0" w:firstRow="1" w:lastRow="0" w:firstColumn="1" w:lastColumn="0" w:noHBand="0" w:noVBand="1"/>
      </w:tblPr>
      <w:tblGrid>
        <w:gridCol w:w="2375"/>
        <w:gridCol w:w="5764"/>
      </w:tblGrid>
      <w:tr w:rsidR="0052733C" w:rsidRPr="00516F3F" w14:paraId="0A6E2B0B"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tcPr>
          <w:bookmarkEnd w:id="7"/>
          <w:p w14:paraId="60F5C4AD" w14:textId="77777777" w:rsidR="0052733C" w:rsidRPr="00516F3F" w:rsidRDefault="0052733C" w:rsidP="00DD3851">
            <w:pPr>
              <w:pStyle w:val="TableHeading"/>
            </w:pPr>
            <w:r w:rsidRPr="00516F3F">
              <w:t>Abbreviation/Acronyms</w:t>
            </w:r>
          </w:p>
        </w:tc>
        <w:tc>
          <w:tcPr>
            <w:tcW w:w="5989" w:type="dxa"/>
          </w:tcPr>
          <w:p w14:paraId="4F8708EC" w14:textId="77777777" w:rsidR="0052733C" w:rsidRPr="00516F3F" w:rsidRDefault="0052733C" w:rsidP="00DD3851">
            <w:pPr>
              <w:pStyle w:val="TableHeading"/>
            </w:pPr>
            <w:r w:rsidRPr="00516F3F">
              <w:t>Definition</w:t>
            </w:r>
          </w:p>
        </w:tc>
      </w:tr>
      <w:tr w:rsidR="00BF29E5" w14:paraId="75C3A07E" w14:textId="77777777" w:rsidTr="00A323CF">
        <w:tc>
          <w:tcPr>
            <w:tcW w:w="2376" w:type="dxa"/>
          </w:tcPr>
          <w:p w14:paraId="3F75E84A" w14:textId="77777777" w:rsidR="00BF29E5" w:rsidRPr="00BF29E5" w:rsidRDefault="00BF29E5" w:rsidP="00BF29E5">
            <w:pPr>
              <w:pStyle w:val="TableText"/>
            </w:pPr>
            <w:r>
              <w:t>ACK</w:t>
            </w:r>
          </w:p>
        </w:tc>
        <w:tc>
          <w:tcPr>
            <w:tcW w:w="5989" w:type="dxa"/>
          </w:tcPr>
          <w:p w14:paraId="295D2791" w14:textId="77777777" w:rsidR="00BF29E5" w:rsidRPr="00BF29E5" w:rsidRDefault="00BF29E5" w:rsidP="00BF29E5">
            <w:pPr>
              <w:pStyle w:val="TableText"/>
            </w:pPr>
            <w:r w:rsidRPr="00CA3B47">
              <w:t>Acknowledgement</w:t>
            </w:r>
          </w:p>
        </w:tc>
      </w:tr>
      <w:tr w:rsidR="00BF29E5" w14:paraId="4501654F" w14:textId="77777777" w:rsidTr="00A323CF">
        <w:tc>
          <w:tcPr>
            <w:tcW w:w="2376" w:type="dxa"/>
          </w:tcPr>
          <w:p w14:paraId="6CF0F22A" w14:textId="77777777" w:rsidR="00BF29E5" w:rsidRPr="00BF29E5" w:rsidRDefault="00BF29E5" w:rsidP="00BF29E5">
            <w:pPr>
              <w:pStyle w:val="TableText"/>
            </w:pPr>
            <w:r>
              <w:t>AML</w:t>
            </w:r>
          </w:p>
        </w:tc>
        <w:tc>
          <w:tcPr>
            <w:tcW w:w="5989" w:type="dxa"/>
          </w:tcPr>
          <w:p w14:paraId="728720C7" w14:textId="77777777" w:rsidR="00BF29E5" w:rsidRPr="00BF29E5" w:rsidRDefault="00BF29E5" w:rsidP="00BF29E5">
            <w:pPr>
              <w:pStyle w:val="TableText"/>
            </w:pPr>
            <w:r>
              <w:t>Anti-Money Laundering</w:t>
            </w:r>
          </w:p>
        </w:tc>
      </w:tr>
      <w:tr w:rsidR="00BF29E5" w14:paraId="4D23F649" w14:textId="77777777" w:rsidTr="00A323CF">
        <w:tc>
          <w:tcPr>
            <w:tcW w:w="2376" w:type="dxa"/>
          </w:tcPr>
          <w:p w14:paraId="61985AA5" w14:textId="77777777" w:rsidR="00BF29E5" w:rsidRPr="00BF29E5" w:rsidRDefault="00BF29E5" w:rsidP="00BF29E5">
            <w:pPr>
              <w:pStyle w:val="TableText"/>
            </w:pPr>
            <w:r>
              <w:t>BIC</w:t>
            </w:r>
          </w:p>
        </w:tc>
        <w:tc>
          <w:tcPr>
            <w:tcW w:w="5989" w:type="dxa"/>
          </w:tcPr>
          <w:p w14:paraId="2CDA48B4" w14:textId="77777777" w:rsidR="00BF29E5" w:rsidRPr="00BF29E5" w:rsidRDefault="00BF29E5" w:rsidP="00BF29E5">
            <w:pPr>
              <w:pStyle w:val="TableText"/>
            </w:pPr>
            <w:r>
              <w:t>Business Identifier Code</w:t>
            </w:r>
          </w:p>
        </w:tc>
      </w:tr>
      <w:tr w:rsidR="00BF29E5" w14:paraId="701B8E71" w14:textId="77777777" w:rsidTr="00A323CF">
        <w:tc>
          <w:tcPr>
            <w:tcW w:w="2376" w:type="dxa"/>
          </w:tcPr>
          <w:p w14:paraId="77AC20A3" w14:textId="77777777" w:rsidR="00BF29E5" w:rsidRPr="00BF29E5" w:rsidRDefault="00BF29E5" w:rsidP="00BF29E5">
            <w:pPr>
              <w:pStyle w:val="TableText"/>
            </w:pPr>
            <w:r w:rsidRPr="00584FAE">
              <w:t>CSD</w:t>
            </w:r>
          </w:p>
        </w:tc>
        <w:tc>
          <w:tcPr>
            <w:tcW w:w="5989" w:type="dxa"/>
          </w:tcPr>
          <w:p w14:paraId="216D106B" w14:textId="77777777" w:rsidR="00BF29E5" w:rsidRPr="00BF29E5" w:rsidRDefault="00BF29E5" w:rsidP="00BF29E5">
            <w:pPr>
              <w:pStyle w:val="TableText"/>
            </w:pPr>
            <w:r w:rsidRPr="00584FAE">
              <w:t>Central Securities Depository</w:t>
            </w:r>
          </w:p>
        </w:tc>
      </w:tr>
      <w:tr w:rsidR="00BF29E5" w14:paraId="421606D5" w14:textId="77777777" w:rsidTr="00A323CF">
        <w:tc>
          <w:tcPr>
            <w:tcW w:w="2376" w:type="dxa"/>
          </w:tcPr>
          <w:p w14:paraId="6C348061" w14:textId="77777777" w:rsidR="00BF29E5" w:rsidRPr="00BF29E5" w:rsidRDefault="00BF29E5" w:rsidP="00BF29E5">
            <w:pPr>
              <w:pStyle w:val="TableText"/>
            </w:pPr>
            <w:r>
              <w:t>CUG</w:t>
            </w:r>
          </w:p>
        </w:tc>
        <w:tc>
          <w:tcPr>
            <w:tcW w:w="5989" w:type="dxa"/>
          </w:tcPr>
          <w:p w14:paraId="352E08D8" w14:textId="77777777" w:rsidR="00BF29E5" w:rsidRPr="00BF29E5" w:rsidRDefault="00BF29E5" w:rsidP="00BF29E5">
            <w:pPr>
              <w:pStyle w:val="TableText"/>
            </w:pPr>
            <w:r>
              <w:t>Closed User Group</w:t>
            </w:r>
          </w:p>
        </w:tc>
      </w:tr>
      <w:tr w:rsidR="00BF29E5" w14:paraId="5D9C1033" w14:textId="77777777" w:rsidTr="00A323CF">
        <w:tc>
          <w:tcPr>
            <w:tcW w:w="2376" w:type="dxa"/>
          </w:tcPr>
          <w:p w14:paraId="6210F457" w14:textId="77777777" w:rsidR="00BF29E5" w:rsidRPr="00BF29E5" w:rsidRDefault="00BF29E5" w:rsidP="00BF29E5">
            <w:pPr>
              <w:pStyle w:val="TableText"/>
            </w:pPr>
            <w:r>
              <w:t>IBAN</w:t>
            </w:r>
          </w:p>
        </w:tc>
        <w:tc>
          <w:tcPr>
            <w:tcW w:w="5989" w:type="dxa"/>
          </w:tcPr>
          <w:p w14:paraId="3F7A9B13" w14:textId="77777777" w:rsidR="00BF29E5" w:rsidRPr="00BF29E5" w:rsidRDefault="00BF29E5" w:rsidP="00BF29E5">
            <w:pPr>
              <w:pStyle w:val="TableText"/>
            </w:pPr>
            <w:r>
              <w:t>International Bank Account Number</w:t>
            </w:r>
          </w:p>
        </w:tc>
      </w:tr>
      <w:tr w:rsidR="00BF29E5" w14:paraId="5FB82B72" w14:textId="77777777" w:rsidTr="00A323CF">
        <w:tc>
          <w:tcPr>
            <w:tcW w:w="2376" w:type="dxa"/>
          </w:tcPr>
          <w:p w14:paraId="47266EBC" w14:textId="77777777" w:rsidR="00BF29E5" w:rsidRPr="00BF29E5" w:rsidRDefault="00BF29E5" w:rsidP="00BF29E5">
            <w:pPr>
              <w:pStyle w:val="TableText"/>
            </w:pPr>
            <w:r w:rsidRPr="00584FAE">
              <w:t>ICSD</w:t>
            </w:r>
          </w:p>
        </w:tc>
        <w:tc>
          <w:tcPr>
            <w:tcW w:w="5989" w:type="dxa"/>
          </w:tcPr>
          <w:p w14:paraId="287305F4" w14:textId="77777777" w:rsidR="00BF29E5" w:rsidRPr="00BF29E5" w:rsidRDefault="00BF29E5" w:rsidP="00BF29E5">
            <w:pPr>
              <w:pStyle w:val="TableText"/>
            </w:pPr>
            <w:r w:rsidRPr="00584FAE">
              <w:t>International Central Securities Depository</w:t>
            </w:r>
          </w:p>
        </w:tc>
      </w:tr>
      <w:tr w:rsidR="00BF29E5" w14:paraId="2BD4719D" w14:textId="77777777" w:rsidTr="00A323CF">
        <w:tc>
          <w:tcPr>
            <w:tcW w:w="2376" w:type="dxa"/>
          </w:tcPr>
          <w:p w14:paraId="37678B08" w14:textId="77777777" w:rsidR="00BF29E5" w:rsidRPr="00BF29E5" w:rsidRDefault="00BF29E5" w:rsidP="00BF29E5">
            <w:pPr>
              <w:pStyle w:val="TableText"/>
            </w:pPr>
            <w:r>
              <w:t>KYC</w:t>
            </w:r>
          </w:p>
        </w:tc>
        <w:tc>
          <w:tcPr>
            <w:tcW w:w="5989" w:type="dxa"/>
          </w:tcPr>
          <w:p w14:paraId="1A4D8AD9" w14:textId="77777777" w:rsidR="00BF29E5" w:rsidRPr="00BF29E5" w:rsidRDefault="00BF29E5" w:rsidP="00BF29E5">
            <w:pPr>
              <w:pStyle w:val="TableText"/>
            </w:pPr>
            <w:r>
              <w:t>Know Your Customer</w:t>
            </w:r>
          </w:p>
        </w:tc>
      </w:tr>
      <w:tr w:rsidR="00BF29E5" w14:paraId="3CB32634" w14:textId="77777777" w:rsidTr="00A323CF">
        <w:tc>
          <w:tcPr>
            <w:tcW w:w="2376" w:type="dxa"/>
          </w:tcPr>
          <w:p w14:paraId="10175227" w14:textId="77777777" w:rsidR="00BF29E5" w:rsidRPr="00BF29E5" w:rsidRDefault="00BF29E5" w:rsidP="00BF29E5">
            <w:pPr>
              <w:pStyle w:val="TableText"/>
            </w:pPr>
            <w:r>
              <w:t>MCR</w:t>
            </w:r>
          </w:p>
        </w:tc>
        <w:tc>
          <w:tcPr>
            <w:tcW w:w="5989" w:type="dxa"/>
          </w:tcPr>
          <w:p w14:paraId="69B76BE5" w14:textId="77777777" w:rsidR="00BF29E5" w:rsidRPr="00BF29E5" w:rsidRDefault="00BF29E5" w:rsidP="00BF29E5">
            <w:pPr>
              <w:pStyle w:val="TableText"/>
            </w:pPr>
            <w:r>
              <w:t>Message Change Request</w:t>
            </w:r>
          </w:p>
        </w:tc>
      </w:tr>
      <w:tr w:rsidR="00BF29E5" w14:paraId="623079FF" w14:textId="77777777" w:rsidTr="00A323CF">
        <w:tc>
          <w:tcPr>
            <w:tcW w:w="2376" w:type="dxa"/>
          </w:tcPr>
          <w:p w14:paraId="3FCD75F4" w14:textId="77777777" w:rsidR="00BF29E5" w:rsidRPr="00BF29E5" w:rsidRDefault="00BF29E5" w:rsidP="00BF29E5">
            <w:pPr>
              <w:pStyle w:val="TableText"/>
            </w:pPr>
            <w:r>
              <w:t>MDR</w:t>
            </w:r>
          </w:p>
        </w:tc>
        <w:tc>
          <w:tcPr>
            <w:tcW w:w="5989" w:type="dxa"/>
          </w:tcPr>
          <w:p w14:paraId="4832DC0B" w14:textId="77777777" w:rsidR="00BF29E5" w:rsidRPr="00BF29E5" w:rsidRDefault="00BF29E5" w:rsidP="00BF29E5">
            <w:pPr>
              <w:pStyle w:val="TableText"/>
            </w:pPr>
            <w:r>
              <w:t xml:space="preserve">Message </w:t>
            </w:r>
            <w:r w:rsidRPr="00BF29E5">
              <w:t>Definition Report</w:t>
            </w:r>
          </w:p>
        </w:tc>
      </w:tr>
      <w:tr w:rsidR="00BF29E5" w14:paraId="6E17BD40" w14:textId="77777777" w:rsidTr="00A323CF">
        <w:tc>
          <w:tcPr>
            <w:tcW w:w="2376" w:type="dxa"/>
          </w:tcPr>
          <w:p w14:paraId="78C509F8" w14:textId="77777777" w:rsidR="00BF29E5" w:rsidRPr="00BF29E5" w:rsidRDefault="00BF29E5" w:rsidP="00BF29E5">
            <w:pPr>
              <w:pStyle w:val="TableText"/>
            </w:pPr>
            <w:r>
              <w:t>NAK</w:t>
            </w:r>
          </w:p>
        </w:tc>
        <w:tc>
          <w:tcPr>
            <w:tcW w:w="5989" w:type="dxa"/>
          </w:tcPr>
          <w:p w14:paraId="3A1C633C" w14:textId="77777777" w:rsidR="00BF29E5" w:rsidRPr="00BF29E5" w:rsidRDefault="00BF29E5" w:rsidP="00BF29E5">
            <w:pPr>
              <w:pStyle w:val="TableText"/>
            </w:pPr>
            <w:r>
              <w:t>Negative acknowledge (reject)</w:t>
            </w:r>
          </w:p>
        </w:tc>
      </w:tr>
      <w:tr w:rsidR="00BF29E5" w14:paraId="0D49AD7D" w14:textId="77777777" w:rsidTr="00A323CF">
        <w:tc>
          <w:tcPr>
            <w:tcW w:w="2376" w:type="dxa"/>
          </w:tcPr>
          <w:p w14:paraId="1FC432E5" w14:textId="77777777" w:rsidR="00BF29E5" w:rsidRPr="00BF29E5" w:rsidRDefault="00BF29E5" w:rsidP="00BF29E5">
            <w:pPr>
              <w:pStyle w:val="TableText"/>
            </w:pPr>
            <w:r w:rsidRPr="000C0DB2">
              <w:t>SEG</w:t>
            </w:r>
          </w:p>
        </w:tc>
        <w:tc>
          <w:tcPr>
            <w:tcW w:w="5989" w:type="dxa"/>
          </w:tcPr>
          <w:p w14:paraId="44E12B5F" w14:textId="77777777" w:rsidR="00BF29E5" w:rsidRPr="00BF29E5" w:rsidRDefault="00BF29E5" w:rsidP="00BF29E5">
            <w:pPr>
              <w:pStyle w:val="TableText"/>
            </w:pPr>
            <w:r w:rsidRPr="000C0DB2">
              <w:t>Standards Evaluation</w:t>
            </w:r>
            <w:r w:rsidRPr="00BF29E5">
              <w:t xml:space="preserve"> Group</w:t>
            </w:r>
          </w:p>
        </w:tc>
      </w:tr>
      <w:tr w:rsidR="00BF29E5" w14:paraId="052D3112" w14:textId="77777777" w:rsidTr="00A323CF">
        <w:tc>
          <w:tcPr>
            <w:tcW w:w="2376" w:type="dxa"/>
          </w:tcPr>
          <w:p w14:paraId="5E913CF2" w14:textId="77777777" w:rsidR="00BF29E5" w:rsidRPr="00BF29E5" w:rsidRDefault="00BF29E5" w:rsidP="00BF29E5">
            <w:pPr>
              <w:pStyle w:val="TableText"/>
            </w:pPr>
            <w:r>
              <w:t>SLA</w:t>
            </w:r>
          </w:p>
        </w:tc>
        <w:tc>
          <w:tcPr>
            <w:tcW w:w="5989" w:type="dxa"/>
          </w:tcPr>
          <w:p w14:paraId="04DBF406" w14:textId="77777777" w:rsidR="00BF29E5" w:rsidRPr="00BF29E5" w:rsidRDefault="00BF29E5" w:rsidP="00BF29E5">
            <w:pPr>
              <w:pStyle w:val="TableText"/>
            </w:pPr>
            <w:r>
              <w:t>Service Level Agreement</w:t>
            </w:r>
          </w:p>
        </w:tc>
      </w:tr>
      <w:tr w:rsidR="00BF29E5" w14:paraId="4F9E0DD1" w14:textId="77777777" w:rsidTr="00A323CF">
        <w:tc>
          <w:tcPr>
            <w:tcW w:w="2376" w:type="dxa"/>
          </w:tcPr>
          <w:p w14:paraId="31C03D6E" w14:textId="77777777" w:rsidR="00BF29E5" w:rsidRPr="00BF29E5" w:rsidRDefault="00BF29E5" w:rsidP="00BF29E5">
            <w:pPr>
              <w:pStyle w:val="TableText"/>
            </w:pPr>
            <w:r>
              <w:t>SMPG</w:t>
            </w:r>
          </w:p>
        </w:tc>
        <w:tc>
          <w:tcPr>
            <w:tcW w:w="5989" w:type="dxa"/>
          </w:tcPr>
          <w:p w14:paraId="37018026" w14:textId="77777777" w:rsidR="00BF29E5" w:rsidRPr="00BF29E5" w:rsidRDefault="00BF29E5" w:rsidP="00BF29E5">
            <w:pPr>
              <w:pStyle w:val="TableText"/>
            </w:pPr>
            <w:r>
              <w:t>Securities Market Practice Group (www.smpg.info)</w:t>
            </w:r>
          </w:p>
        </w:tc>
      </w:tr>
      <w:tr w:rsidR="00BF29E5" w14:paraId="120073DB" w14:textId="77777777" w:rsidTr="00A323CF">
        <w:tc>
          <w:tcPr>
            <w:tcW w:w="2376" w:type="dxa"/>
          </w:tcPr>
          <w:p w14:paraId="7D84E6DC" w14:textId="77777777" w:rsidR="00BF29E5" w:rsidRPr="00BF29E5" w:rsidRDefault="00BF29E5" w:rsidP="00BF29E5">
            <w:pPr>
              <w:pStyle w:val="TableText"/>
            </w:pPr>
            <w:r>
              <w:t>XML</w:t>
            </w:r>
          </w:p>
        </w:tc>
        <w:tc>
          <w:tcPr>
            <w:tcW w:w="5989" w:type="dxa"/>
          </w:tcPr>
          <w:p w14:paraId="6E998140" w14:textId="77777777" w:rsidR="00BF29E5" w:rsidRPr="00BF29E5" w:rsidRDefault="00BF29E5" w:rsidP="00BF29E5">
            <w:pPr>
              <w:pStyle w:val="TableText"/>
            </w:pPr>
            <w:proofErr w:type="spellStart"/>
            <w:r>
              <w:t>eXtensible</w:t>
            </w:r>
            <w:proofErr w:type="spellEnd"/>
            <w:r w:rsidRPr="00BF29E5">
              <w:t xml:space="preserve"> Mark-up Language</w:t>
            </w:r>
          </w:p>
        </w:tc>
      </w:tr>
    </w:tbl>
    <w:p w14:paraId="366958EC" w14:textId="77777777" w:rsidR="00526C98" w:rsidRPr="00516F3F" w:rsidRDefault="000E53BB" w:rsidP="00BC774A">
      <w:pPr>
        <w:pStyle w:val="Heading2"/>
      </w:pPr>
      <w:bookmarkStart w:id="8" w:name="_Toc206423428"/>
      <w:r w:rsidRPr="00516F3F">
        <w:lastRenderedPageBreak/>
        <w:t>Document Scope and Objectives</w:t>
      </w:r>
      <w:bookmarkEnd w:id="8"/>
    </w:p>
    <w:p w14:paraId="028530B4" w14:textId="7501BB5E" w:rsidR="00E20C03" w:rsidRPr="00516F3F" w:rsidRDefault="00E20C03" w:rsidP="0069044F">
      <w:r w:rsidRPr="00516F3F">
        <w:t>This document is the first part of the</w:t>
      </w:r>
      <w:r w:rsidR="00C47FF2">
        <w:t xml:space="preserve"> Buyer Protection</w:t>
      </w:r>
      <w:r w:rsidR="00936F11" w:rsidRPr="00516F3F">
        <w:t xml:space="preserve"> </w:t>
      </w:r>
      <w:r w:rsidRPr="00516F3F">
        <w:t xml:space="preserve">Message Definition Report (MDR) that describes the </w:t>
      </w:r>
      <w:proofErr w:type="spellStart"/>
      <w:r w:rsidRPr="00516F3F">
        <w:t>BusinessTransactions</w:t>
      </w:r>
      <w:proofErr w:type="spellEnd"/>
      <w:r w:rsidRPr="00516F3F">
        <w:t xml:space="preserve"> and underlying message set. For the sake of completeness, the document may also describe </w:t>
      </w:r>
      <w:proofErr w:type="spellStart"/>
      <w:r w:rsidRPr="00516F3F">
        <w:t>BusinessActivities</w:t>
      </w:r>
      <w:proofErr w:type="spellEnd"/>
      <w:r w:rsidRPr="00516F3F">
        <w:t xml:space="preserve"> that are not in the scope of the </w:t>
      </w:r>
      <w:r w:rsidR="00E632EE" w:rsidRPr="00516F3F">
        <w:t>business process</w:t>
      </w:r>
      <w:r w:rsidR="00C82AF8" w:rsidRPr="00516F3F">
        <w:t>es</w:t>
      </w:r>
      <w:r w:rsidR="00F16AC8" w:rsidRPr="00516F3F">
        <w:t xml:space="preserve"> co</w:t>
      </w:r>
      <w:r w:rsidR="00E632EE" w:rsidRPr="00516F3F">
        <w:t>vered in</w:t>
      </w:r>
      <w:r w:rsidR="00F16AC8" w:rsidRPr="00516F3F">
        <w:t xml:space="preserve"> this document</w:t>
      </w:r>
      <w:r w:rsidRPr="00516F3F">
        <w:t>.</w:t>
      </w:r>
    </w:p>
    <w:p w14:paraId="4AAA0A22" w14:textId="77777777" w:rsidR="00E20C03" w:rsidRPr="00516F3F" w:rsidRDefault="00E20C03" w:rsidP="00E20C03">
      <w:r w:rsidRPr="00516F3F">
        <w:t>This document describes the following:</w:t>
      </w:r>
    </w:p>
    <w:p w14:paraId="7853A2A7" w14:textId="77777777" w:rsidR="00E20C03" w:rsidRPr="00516F3F" w:rsidRDefault="002A331D" w:rsidP="00E20C03">
      <w:pPr>
        <w:pStyle w:val="ListBullet"/>
      </w:pPr>
      <w:r w:rsidRPr="00516F3F">
        <w:t>t</w:t>
      </w:r>
      <w:r w:rsidR="00E20C03" w:rsidRPr="00516F3F">
        <w:t xml:space="preserve">he </w:t>
      </w:r>
      <w:proofErr w:type="spellStart"/>
      <w:r w:rsidR="00E20C03" w:rsidRPr="00516F3F">
        <w:t>BusinessProcess</w:t>
      </w:r>
      <w:proofErr w:type="spellEnd"/>
      <w:r w:rsidR="00E20C03" w:rsidRPr="00516F3F">
        <w:t xml:space="preserve"> scope </w:t>
      </w:r>
    </w:p>
    <w:p w14:paraId="3B93CB84" w14:textId="77777777" w:rsidR="00E20C03" w:rsidRPr="00516F3F" w:rsidRDefault="002A331D" w:rsidP="00E20C03">
      <w:pPr>
        <w:pStyle w:val="ListBullet"/>
      </w:pPr>
      <w:r w:rsidRPr="00516F3F">
        <w:t>t</w:t>
      </w:r>
      <w:r w:rsidR="00E20C03" w:rsidRPr="00516F3F">
        <w:t xml:space="preserve">he </w:t>
      </w:r>
      <w:proofErr w:type="spellStart"/>
      <w:r w:rsidR="00E20C03" w:rsidRPr="00516F3F">
        <w:t>BusinessRoles</w:t>
      </w:r>
      <w:proofErr w:type="spellEnd"/>
      <w:r w:rsidR="00E20C03" w:rsidRPr="00516F3F">
        <w:t xml:space="preserve"> involved in these </w:t>
      </w:r>
      <w:proofErr w:type="spellStart"/>
      <w:r w:rsidR="00E20C03" w:rsidRPr="00516F3F">
        <w:t>BusinessProcesses</w:t>
      </w:r>
      <w:proofErr w:type="spellEnd"/>
    </w:p>
    <w:p w14:paraId="2FF361B1" w14:textId="77777777" w:rsidR="00E20C03" w:rsidRPr="00516F3F" w:rsidRDefault="00E20C03" w:rsidP="00E20C03">
      <w:r w:rsidRPr="00516F3F">
        <w:t>The main objectives of this document are as follows:</w:t>
      </w:r>
    </w:p>
    <w:p w14:paraId="26F79BDE" w14:textId="77777777" w:rsidR="00E20C03" w:rsidRPr="00516F3F" w:rsidRDefault="002A331D" w:rsidP="00E20C03">
      <w:pPr>
        <w:pStyle w:val="ListBullet"/>
      </w:pPr>
      <w:r w:rsidRPr="00516F3F">
        <w:t>t</w:t>
      </w:r>
      <w:r w:rsidR="00E20C03" w:rsidRPr="00516F3F">
        <w:t xml:space="preserve">o provide information about the messages </w:t>
      </w:r>
      <w:r w:rsidR="00C82AF8" w:rsidRPr="00516F3F">
        <w:t>that support the business processes</w:t>
      </w:r>
    </w:p>
    <w:p w14:paraId="042361F4" w14:textId="77777777" w:rsidR="00E20C03" w:rsidRPr="00516F3F" w:rsidRDefault="002A331D" w:rsidP="00E20C03">
      <w:pPr>
        <w:pStyle w:val="ListBullet"/>
      </w:pPr>
      <w:r w:rsidRPr="00516F3F">
        <w:t>t</w:t>
      </w:r>
      <w:r w:rsidR="00E20C03" w:rsidRPr="00516F3F">
        <w:t xml:space="preserve">o explain the </w:t>
      </w:r>
      <w:proofErr w:type="spellStart"/>
      <w:r w:rsidR="00E20C03" w:rsidRPr="00516F3F">
        <w:t>BusinessProcesses</w:t>
      </w:r>
      <w:proofErr w:type="spellEnd"/>
      <w:r w:rsidR="00E20C03" w:rsidRPr="00516F3F">
        <w:t xml:space="preserve"> and </w:t>
      </w:r>
      <w:proofErr w:type="spellStart"/>
      <w:r w:rsidR="00E20C03" w:rsidRPr="00516F3F">
        <w:t>BusinessActivities</w:t>
      </w:r>
      <w:proofErr w:type="spellEnd"/>
      <w:r w:rsidR="00E20C03" w:rsidRPr="00516F3F">
        <w:t xml:space="preserve"> these messages have addressed</w:t>
      </w:r>
    </w:p>
    <w:p w14:paraId="5C7179FF" w14:textId="77777777" w:rsidR="00E20C03" w:rsidRPr="00516F3F" w:rsidRDefault="002A331D" w:rsidP="00E20C03">
      <w:pPr>
        <w:pStyle w:val="ListBullet"/>
      </w:pPr>
      <w:r w:rsidRPr="00516F3F">
        <w:t>t</w:t>
      </w:r>
      <w:r w:rsidR="00E20C03" w:rsidRPr="00516F3F">
        <w:t xml:space="preserve">o give a </w:t>
      </w:r>
      <w:proofErr w:type="gramStart"/>
      <w:r w:rsidR="00E20C03" w:rsidRPr="00516F3F">
        <w:t>high level</w:t>
      </w:r>
      <w:proofErr w:type="gramEnd"/>
      <w:r w:rsidR="00E20C03" w:rsidRPr="00516F3F">
        <w:t xml:space="preserve"> description of </w:t>
      </w:r>
      <w:proofErr w:type="spellStart"/>
      <w:r w:rsidR="00E20C03" w:rsidRPr="00516F3F">
        <w:t>BusinessProcesses</w:t>
      </w:r>
      <w:proofErr w:type="spellEnd"/>
      <w:r w:rsidR="00E20C03" w:rsidRPr="00516F3F">
        <w:t xml:space="preserve"> and the associated </w:t>
      </w:r>
      <w:proofErr w:type="spellStart"/>
      <w:r w:rsidR="00E20C03" w:rsidRPr="00516F3F">
        <w:t>BusinessRoles</w:t>
      </w:r>
      <w:proofErr w:type="spellEnd"/>
    </w:p>
    <w:p w14:paraId="086219DC" w14:textId="77777777" w:rsidR="00E20C03" w:rsidRPr="00516F3F" w:rsidRDefault="002A331D" w:rsidP="00E20C03">
      <w:pPr>
        <w:pStyle w:val="ListBullet"/>
      </w:pPr>
      <w:r w:rsidRPr="00516F3F">
        <w:t>t</w:t>
      </w:r>
      <w:r w:rsidR="00E20C03" w:rsidRPr="00516F3F">
        <w:t>o doc</w:t>
      </w:r>
      <w:r w:rsidR="00C82AF8" w:rsidRPr="00516F3F">
        <w:t xml:space="preserve">ument the </w:t>
      </w:r>
      <w:proofErr w:type="spellStart"/>
      <w:r w:rsidR="00C82AF8" w:rsidRPr="00516F3F">
        <w:t>BusinessTransactions</w:t>
      </w:r>
      <w:proofErr w:type="spellEnd"/>
      <w:r w:rsidR="00E20C03" w:rsidRPr="00516F3F">
        <w:t xml:space="preserve"> </w:t>
      </w:r>
    </w:p>
    <w:p w14:paraId="3686C7D1" w14:textId="77777777" w:rsidR="00E20C03" w:rsidRPr="00516F3F" w:rsidRDefault="002A331D" w:rsidP="00F84EE5">
      <w:pPr>
        <w:pStyle w:val="ListBullet"/>
      </w:pPr>
      <w:r w:rsidRPr="00516F3F">
        <w:t>t</w:t>
      </w:r>
      <w:r w:rsidR="00E20C03" w:rsidRPr="00516F3F">
        <w:t>o provide business examples</w:t>
      </w:r>
    </w:p>
    <w:p w14:paraId="6BAC6DEC" w14:textId="2CEF28F9" w:rsidR="000E53BB" w:rsidRPr="00516F3F" w:rsidRDefault="00E20C03" w:rsidP="00E632EE">
      <w:r w:rsidRPr="00516F3F">
        <w:t xml:space="preserve">The messages definitions are specified in </w:t>
      </w:r>
      <w:r w:rsidR="00C5764F">
        <w:t xml:space="preserve">the </w:t>
      </w:r>
      <w:r w:rsidR="00A00FA7">
        <w:t>Buyer Protection</w:t>
      </w:r>
      <w:r w:rsidR="00C5764F">
        <w:t xml:space="preserve"> </w:t>
      </w:r>
      <w:r w:rsidRPr="00516F3F">
        <w:t>Message Definition Report Part 2.</w:t>
      </w:r>
    </w:p>
    <w:p w14:paraId="5101DE22" w14:textId="3AAB170E" w:rsidR="00D3211F" w:rsidRDefault="00D3211F" w:rsidP="00BC774A">
      <w:pPr>
        <w:pStyle w:val="Heading2"/>
      </w:pPr>
      <w:bookmarkStart w:id="9" w:name="_Toc206423429"/>
      <w:r w:rsidRPr="00516F3F">
        <w:t>References</w:t>
      </w:r>
      <w:bookmarkEnd w:id="9"/>
    </w:p>
    <w:p w14:paraId="50A049F4" w14:textId="77777777" w:rsidR="005F6421" w:rsidRPr="005F6421" w:rsidRDefault="005F6421" w:rsidP="005F6421"/>
    <w:tbl>
      <w:tblPr>
        <w:tblStyle w:val="TableShaded1stRow"/>
        <w:tblW w:w="0" w:type="auto"/>
        <w:tblLook w:val="04A0" w:firstRow="1" w:lastRow="0" w:firstColumn="1" w:lastColumn="0" w:noHBand="0" w:noVBand="1"/>
      </w:tblPr>
      <w:tblGrid>
        <w:gridCol w:w="4805"/>
        <w:gridCol w:w="986"/>
        <w:gridCol w:w="1233"/>
        <w:gridCol w:w="1115"/>
      </w:tblGrid>
      <w:tr w:rsidR="00D3211F" w:rsidRPr="00516F3F" w14:paraId="786D4F28" w14:textId="77777777" w:rsidTr="00D46510">
        <w:trPr>
          <w:cnfStyle w:val="100000000000" w:firstRow="1" w:lastRow="0" w:firstColumn="0" w:lastColumn="0" w:oddVBand="0" w:evenVBand="0" w:oddHBand="0" w:evenHBand="0" w:firstRowFirstColumn="0" w:firstRowLastColumn="0" w:lastRowFirstColumn="0" w:lastRowLastColumn="0"/>
        </w:trPr>
        <w:tc>
          <w:tcPr>
            <w:tcW w:w="4986" w:type="dxa"/>
          </w:tcPr>
          <w:p w14:paraId="4FB3B1AA" w14:textId="77777777" w:rsidR="00D3211F" w:rsidRPr="00516F3F" w:rsidRDefault="00D3211F" w:rsidP="00D3211F">
            <w:pPr>
              <w:pStyle w:val="TableHeading"/>
            </w:pPr>
            <w:r w:rsidRPr="00516F3F">
              <w:t>Document</w:t>
            </w:r>
          </w:p>
        </w:tc>
        <w:tc>
          <w:tcPr>
            <w:tcW w:w="990" w:type="dxa"/>
          </w:tcPr>
          <w:p w14:paraId="3BB3B581" w14:textId="77777777" w:rsidR="00D3211F" w:rsidRPr="00516F3F" w:rsidRDefault="00D3211F" w:rsidP="00D3211F">
            <w:pPr>
              <w:pStyle w:val="TableHeading"/>
            </w:pPr>
            <w:r w:rsidRPr="00516F3F">
              <w:t>Version</w:t>
            </w:r>
          </w:p>
        </w:tc>
        <w:tc>
          <w:tcPr>
            <w:tcW w:w="1260" w:type="dxa"/>
          </w:tcPr>
          <w:p w14:paraId="7846DB2B" w14:textId="77777777" w:rsidR="00D3211F" w:rsidRPr="00516F3F" w:rsidRDefault="00D3211F" w:rsidP="00D3211F">
            <w:pPr>
              <w:pStyle w:val="TableHeading"/>
            </w:pPr>
            <w:r w:rsidRPr="00516F3F">
              <w:t>Date</w:t>
            </w:r>
          </w:p>
        </w:tc>
        <w:tc>
          <w:tcPr>
            <w:tcW w:w="1129" w:type="dxa"/>
          </w:tcPr>
          <w:p w14:paraId="5153017F" w14:textId="77777777" w:rsidR="00D3211F" w:rsidRPr="00516F3F" w:rsidRDefault="00D3211F" w:rsidP="00D3211F">
            <w:pPr>
              <w:pStyle w:val="TableHeading"/>
            </w:pPr>
            <w:r w:rsidRPr="00516F3F">
              <w:t>Author</w:t>
            </w:r>
          </w:p>
        </w:tc>
      </w:tr>
      <w:tr w:rsidR="00D3211F" w:rsidRPr="00516F3F" w14:paraId="7991AE76" w14:textId="77777777" w:rsidTr="00D46510">
        <w:tc>
          <w:tcPr>
            <w:tcW w:w="4986" w:type="dxa"/>
          </w:tcPr>
          <w:p w14:paraId="1482B290" w14:textId="1A0DAEEB" w:rsidR="00D3211F" w:rsidRPr="00516F3F" w:rsidRDefault="00D3211F" w:rsidP="0015562C">
            <w:pPr>
              <w:pStyle w:val="TableText"/>
            </w:pPr>
            <w:r w:rsidRPr="00516F3F">
              <w:t>ISO</w:t>
            </w:r>
            <w:r w:rsidR="004A518B">
              <w:t xml:space="preserve"> 20022 Business Justification - </w:t>
            </w:r>
            <w:r w:rsidR="00F7024B">
              <w:t>Buyer Protection</w:t>
            </w:r>
            <w:r w:rsidR="00E85BEC">
              <w:t xml:space="preserve"> (BJ 259)</w:t>
            </w:r>
          </w:p>
        </w:tc>
        <w:tc>
          <w:tcPr>
            <w:tcW w:w="990" w:type="dxa"/>
          </w:tcPr>
          <w:p w14:paraId="7508E9B1" w14:textId="6AC5FC43" w:rsidR="00D3211F" w:rsidRPr="00516F3F" w:rsidRDefault="00C12DF8" w:rsidP="00D3211F">
            <w:pPr>
              <w:pStyle w:val="TableText"/>
            </w:pPr>
            <w:r>
              <w:t>V</w:t>
            </w:r>
            <w:r w:rsidR="00C24F5E">
              <w:t>3</w:t>
            </w:r>
          </w:p>
        </w:tc>
        <w:tc>
          <w:tcPr>
            <w:tcW w:w="1260" w:type="dxa"/>
          </w:tcPr>
          <w:p w14:paraId="71FA3205" w14:textId="21965289" w:rsidR="00D3211F" w:rsidRPr="00516F3F" w:rsidRDefault="0015562C" w:rsidP="00D3211F">
            <w:pPr>
              <w:pStyle w:val="TableText"/>
            </w:pPr>
            <w:r>
              <w:t>202</w:t>
            </w:r>
            <w:r w:rsidR="00C12DF8">
              <w:t>5</w:t>
            </w:r>
            <w:r>
              <w:t>-0</w:t>
            </w:r>
            <w:r w:rsidR="00C12DF8">
              <w:t>2</w:t>
            </w:r>
            <w:r>
              <w:t>-</w:t>
            </w:r>
            <w:r w:rsidR="00C24F5E">
              <w:t>09</w:t>
            </w:r>
          </w:p>
        </w:tc>
        <w:tc>
          <w:tcPr>
            <w:tcW w:w="1129" w:type="dxa"/>
          </w:tcPr>
          <w:p w14:paraId="265DDA6F" w14:textId="2B3C299A" w:rsidR="00D3211F" w:rsidRPr="00516F3F" w:rsidRDefault="004A518B" w:rsidP="00D3211F">
            <w:pPr>
              <w:pStyle w:val="TableText"/>
            </w:pPr>
            <w:r>
              <w:t xml:space="preserve">SMPG &amp; </w:t>
            </w:r>
            <w:r w:rsidR="00DE5FBF">
              <w:t>Swift</w:t>
            </w:r>
          </w:p>
        </w:tc>
      </w:tr>
      <w:tr w:rsidR="004C7F47" w:rsidRPr="00516F3F" w14:paraId="64AAFE27" w14:textId="77777777" w:rsidTr="00D46510">
        <w:tc>
          <w:tcPr>
            <w:tcW w:w="4986" w:type="dxa"/>
          </w:tcPr>
          <w:p w14:paraId="4D010C56" w14:textId="051801B0" w:rsidR="004C7F47" w:rsidRPr="00516F3F" w:rsidRDefault="004C7F47" w:rsidP="0015562C">
            <w:pPr>
              <w:pStyle w:val="TableText"/>
            </w:pPr>
          </w:p>
        </w:tc>
        <w:tc>
          <w:tcPr>
            <w:tcW w:w="990" w:type="dxa"/>
          </w:tcPr>
          <w:p w14:paraId="3C43121D" w14:textId="061F9807" w:rsidR="004C7F47" w:rsidRPr="00516F3F" w:rsidRDefault="004C7F47" w:rsidP="00D3211F">
            <w:pPr>
              <w:pStyle w:val="TableText"/>
            </w:pPr>
          </w:p>
        </w:tc>
        <w:tc>
          <w:tcPr>
            <w:tcW w:w="1260" w:type="dxa"/>
          </w:tcPr>
          <w:p w14:paraId="741AB853" w14:textId="3C6B9428" w:rsidR="004C7F47" w:rsidRDefault="004C7F47" w:rsidP="00D3211F">
            <w:pPr>
              <w:pStyle w:val="TableText"/>
            </w:pPr>
          </w:p>
        </w:tc>
        <w:tc>
          <w:tcPr>
            <w:tcW w:w="1129" w:type="dxa"/>
          </w:tcPr>
          <w:p w14:paraId="401E4788" w14:textId="3C0C3C21" w:rsidR="004C7F47" w:rsidRDefault="004C7F47" w:rsidP="00D3211F">
            <w:pPr>
              <w:pStyle w:val="TableText"/>
            </w:pPr>
          </w:p>
        </w:tc>
      </w:tr>
    </w:tbl>
    <w:p w14:paraId="64DED269" w14:textId="77777777" w:rsidR="00D3211F" w:rsidRPr="00516F3F" w:rsidRDefault="00D3211F" w:rsidP="00F35701"/>
    <w:p w14:paraId="533AF590" w14:textId="77777777" w:rsidR="00B5372E" w:rsidRPr="00516F3F" w:rsidRDefault="00B5372E" w:rsidP="00BC774A">
      <w:pPr>
        <w:pStyle w:val="Heading1"/>
      </w:pPr>
      <w:bookmarkStart w:id="10" w:name="_Toc206423430"/>
      <w:r w:rsidRPr="00516F3F">
        <w:lastRenderedPageBreak/>
        <w:t>Scope and Functionality</w:t>
      </w:r>
      <w:bookmarkEnd w:id="10"/>
    </w:p>
    <w:p w14:paraId="17EB72FA" w14:textId="77777777" w:rsidR="00B5372E" w:rsidRPr="00516F3F" w:rsidRDefault="00B5372E" w:rsidP="00BC774A">
      <w:pPr>
        <w:pStyle w:val="Heading2"/>
      </w:pPr>
      <w:bookmarkStart w:id="11" w:name="_Toc206423431"/>
      <w:r w:rsidRPr="00516F3F">
        <w:t>Background</w:t>
      </w:r>
      <w:bookmarkEnd w:id="11"/>
    </w:p>
    <w:p w14:paraId="3EA6963F" w14:textId="6CFF23FA" w:rsidR="002070D4" w:rsidRDefault="002070D4" w:rsidP="00A86A8D">
      <w:r w:rsidRPr="00516F3F">
        <w:t xml:space="preserve">This Message Definition Report covers </w:t>
      </w:r>
      <w:r w:rsidR="005D429E">
        <w:t>a</w:t>
      </w:r>
      <w:r w:rsidR="00F54B5F">
        <w:t xml:space="preserve"> set of </w:t>
      </w:r>
      <w:r w:rsidR="009D5850">
        <w:t>eight</w:t>
      </w:r>
      <w:r w:rsidRPr="00516F3F">
        <w:t xml:space="preserve"> </w:t>
      </w:r>
      <w:r w:rsidR="00C5764F">
        <w:t xml:space="preserve">ISO 20022 </w:t>
      </w:r>
      <w:r w:rsidR="00516F3F">
        <w:t>message d</w:t>
      </w:r>
      <w:r w:rsidRPr="00516F3F">
        <w:t>efinition</w:t>
      </w:r>
      <w:r w:rsidR="00516F3F">
        <w:t>s</w:t>
      </w:r>
      <w:r w:rsidRPr="00516F3F">
        <w:t xml:space="preserve"> developed by </w:t>
      </w:r>
      <w:r w:rsidR="00DE5FBF">
        <w:t>S</w:t>
      </w:r>
      <w:r w:rsidR="00B02E42">
        <w:t>wift</w:t>
      </w:r>
      <w:r w:rsidR="005D429E">
        <w:t xml:space="preserve"> and the SMPG </w:t>
      </w:r>
      <w:r w:rsidRPr="00516F3F">
        <w:t xml:space="preserve">to </w:t>
      </w:r>
      <w:r w:rsidR="00556B7D">
        <w:t xml:space="preserve">provide a communication solution to </w:t>
      </w:r>
      <w:r w:rsidRPr="00516F3F">
        <w:t xml:space="preserve">support </w:t>
      </w:r>
      <w:r w:rsidR="005D429E">
        <w:t>the business processes and activities required</w:t>
      </w:r>
      <w:r w:rsidR="00556B7D">
        <w:t xml:space="preserve"> for </w:t>
      </w:r>
      <w:r w:rsidR="009D5850">
        <w:t>buyer protection</w:t>
      </w:r>
      <w:r w:rsidR="00213E23">
        <w:t xml:space="preserve">, </w:t>
      </w:r>
      <w:r w:rsidR="00B02E42">
        <w:t>approved</w:t>
      </w:r>
      <w:r w:rsidR="00213E23">
        <w:t xml:space="preserve"> </w:t>
      </w:r>
      <w:r w:rsidR="00DE5FBF">
        <w:t>by</w:t>
      </w:r>
      <w:r w:rsidR="00DE5FBF" w:rsidRPr="00C5764F">
        <w:t xml:space="preserve"> the Securities Standards Evaluation Group (SEG)</w:t>
      </w:r>
      <w:r w:rsidR="00DE5FBF">
        <w:t xml:space="preserve"> E</w:t>
      </w:r>
      <w:r w:rsidR="00A70D78">
        <w:t>T</w:t>
      </w:r>
      <w:r w:rsidR="00674EA9">
        <w:t xml:space="preserve"> on the 19</w:t>
      </w:r>
      <w:r w:rsidR="00674EA9" w:rsidRPr="00C97929">
        <w:rPr>
          <w:vertAlign w:val="superscript"/>
        </w:rPr>
        <w:t>th</w:t>
      </w:r>
      <w:r w:rsidR="00674EA9">
        <w:t xml:space="preserve"> </w:t>
      </w:r>
      <w:proofErr w:type="spellStart"/>
      <w:r w:rsidR="00674EA9">
        <w:t>Febuary</w:t>
      </w:r>
      <w:proofErr w:type="spellEnd"/>
      <w:r w:rsidR="00674EA9">
        <w:t xml:space="preserve"> 2026</w:t>
      </w:r>
      <w:r w:rsidR="00DE5FBF" w:rsidRPr="00516F3F">
        <w:t>.</w:t>
      </w:r>
    </w:p>
    <w:p w14:paraId="17DEB5EC" w14:textId="77777777" w:rsidR="00B5372E" w:rsidRPr="00516F3F" w:rsidRDefault="00B5372E" w:rsidP="00BC774A">
      <w:pPr>
        <w:pStyle w:val="Heading2"/>
      </w:pPr>
      <w:bookmarkStart w:id="12" w:name="_Toc206423432"/>
      <w:r w:rsidRPr="00516F3F">
        <w:t>Scope</w:t>
      </w:r>
      <w:bookmarkEnd w:id="12"/>
    </w:p>
    <w:p w14:paraId="275BC34E" w14:textId="246EB865" w:rsidR="007020DF" w:rsidRDefault="000636A1" w:rsidP="007020DF">
      <w:r>
        <w:t xml:space="preserve">The business context is in accordance </w:t>
      </w:r>
      <w:r w:rsidR="00992F17">
        <w:t xml:space="preserve">with </w:t>
      </w:r>
      <w:r w:rsidR="008246B5" w:rsidRPr="00802ADA">
        <w:t xml:space="preserve">the European standards for transaction management as per the Corporate Actions Joint Working Group (CAJWG) and T2S Corporate Actions Sub-Group (T2S CASG), </w:t>
      </w:r>
      <w:r>
        <w:t>with the</w:t>
      </w:r>
      <w:r w:rsidR="007020DF">
        <w:t xml:space="preserve"> need</w:t>
      </w:r>
      <w:r>
        <w:t xml:space="preserve"> </w:t>
      </w:r>
      <w:r w:rsidR="007020DF" w:rsidRPr="007020DF">
        <w:t>to support automated or bilateral buyer protection whereby the buyer (or its asset servicer) who has yet to receive the underlying securities of an elective corporate action can automatically instruct the seller (or its asset servicer) to protect its corporate actions entitlement and receive the outturn of its choice.</w:t>
      </w:r>
    </w:p>
    <w:p w14:paraId="5BD62FAA" w14:textId="77777777" w:rsidR="0011219B" w:rsidRDefault="002C78E1" w:rsidP="007020DF">
      <w:r w:rsidRPr="002C78E1">
        <w:t>In line with market standards for CA, buyer protection (BP) is a process whereby a buyer who has yet to receive the underlying securities of an</w:t>
      </w:r>
      <w:r w:rsidR="00090F9D">
        <w:t xml:space="preserve"> </w:t>
      </w:r>
      <w:r w:rsidRPr="002C78E1">
        <w:t xml:space="preserve">elective Corporate Action, instructs the seller </w:t>
      </w:r>
      <w:proofErr w:type="gramStart"/>
      <w:r w:rsidRPr="002C78E1">
        <w:t>in order to</w:t>
      </w:r>
      <w:proofErr w:type="gramEnd"/>
      <w:r w:rsidRPr="002C78E1">
        <w:t xml:space="preserve"> receive the outturn of his choice.</w:t>
      </w:r>
      <w:r w:rsidR="0011219B">
        <w:t xml:space="preserve"> </w:t>
      </w:r>
    </w:p>
    <w:p w14:paraId="3DA1BC56" w14:textId="13B0F666" w:rsidR="002C78E1" w:rsidRPr="007020DF" w:rsidRDefault="002C78E1" w:rsidP="007020DF">
      <w:r w:rsidRPr="002C78E1">
        <w:t>Automated Buyer Protection mechanism: an institutionalised and automated service provided by market infrastructure organisations (i.e. where the</w:t>
      </w:r>
      <w:r w:rsidR="00265730">
        <w:t xml:space="preserve"> </w:t>
      </w:r>
      <w:r w:rsidRPr="002C78E1">
        <w:t>election instruction is routed through the CSD/CCP, and where the CSD/CCP uses the BP instruction to process the transformation)</w:t>
      </w:r>
      <w:r w:rsidR="00EE58E1">
        <w:t xml:space="preserve"> </w:t>
      </w:r>
      <w:r w:rsidRPr="002C78E1">
        <w:t>Manual Buyer Protection mechanism: a bi-lateral agreement between the respective trading parties by means of a manual process (no intervention</w:t>
      </w:r>
      <w:r w:rsidR="00265730">
        <w:t xml:space="preserve"> </w:t>
      </w:r>
      <w:r w:rsidRPr="002C78E1">
        <w:t>of the market infrastructure regarding the exchange of BP instructions)</w:t>
      </w:r>
      <w:r w:rsidR="00A830D9">
        <w:t>.</w:t>
      </w:r>
    </w:p>
    <w:p w14:paraId="066046F4" w14:textId="77777777" w:rsidR="007020DF" w:rsidRPr="007020DF" w:rsidRDefault="007020DF" w:rsidP="007020DF">
      <w:r w:rsidRPr="007020DF">
        <w:t xml:space="preserve">The scope of the ISO 20022 Buyer Protection messages is to instruct a buyer protection, obtain a status of such buyer protection instruction, request the cancellation of a previously sent buyer protection instruction, obtain a status of the cancellation of the buyer protection instruction and be notified of any alleged buyer protection instruction. </w:t>
      </w:r>
    </w:p>
    <w:p w14:paraId="368EBA49" w14:textId="77777777" w:rsidR="007020DF" w:rsidRPr="007020DF" w:rsidRDefault="007020DF" w:rsidP="007020DF">
      <w:r w:rsidRPr="007020DF">
        <w:t>Based on the European standards and the existing processed in place in Euroclear UK &amp; International CSD, the SMPG Corporate Actions (CA) Working Group (WG) has identified the below business needs:</w:t>
      </w:r>
    </w:p>
    <w:p w14:paraId="1C8D4C7A" w14:textId="505B128C" w:rsidR="007020DF" w:rsidRPr="007020DF" w:rsidRDefault="003D32BD" w:rsidP="007020DF">
      <w:r>
        <w:t xml:space="preserve">- </w:t>
      </w:r>
      <w:r w:rsidR="007020DF" w:rsidRPr="007020DF">
        <w:t xml:space="preserve">to instruct a buyer </w:t>
      </w:r>
      <w:proofErr w:type="gramStart"/>
      <w:r w:rsidR="007020DF" w:rsidRPr="007020DF">
        <w:t>protection;</w:t>
      </w:r>
      <w:proofErr w:type="gramEnd"/>
    </w:p>
    <w:p w14:paraId="73BBA282" w14:textId="67B625B1" w:rsidR="007020DF" w:rsidRPr="007020DF" w:rsidRDefault="003D32BD" w:rsidP="007020DF">
      <w:r>
        <w:t xml:space="preserve">- </w:t>
      </w:r>
      <w:r w:rsidR="007020DF" w:rsidRPr="007020DF">
        <w:t xml:space="preserve">to report a status change of the buyer protection instruction or, in case of bilateral buyer protection, to accept/reject a buyer protection </w:t>
      </w:r>
      <w:proofErr w:type="gramStart"/>
      <w:r w:rsidR="007020DF" w:rsidRPr="007020DF">
        <w:t>instruction;</w:t>
      </w:r>
      <w:proofErr w:type="gramEnd"/>
    </w:p>
    <w:p w14:paraId="00564C4B" w14:textId="44891C5F" w:rsidR="007020DF" w:rsidRPr="007020DF" w:rsidRDefault="003D32BD" w:rsidP="007020DF">
      <w:r>
        <w:t xml:space="preserve">- </w:t>
      </w:r>
      <w:r w:rsidR="007020DF" w:rsidRPr="007020DF">
        <w:t xml:space="preserve">to request the cancellation of a buyer protection </w:t>
      </w:r>
      <w:proofErr w:type="gramStart"/>
      <w:r w:rsidR="007020DF" w:rsidRPr="007020DF">
        <w:t>instruction;</w:t>
      </w:r>
      <w:proofErr w:type="gramEnd"/>
    </w:p>
    <w:p w14:paraId="09B97E7D" w14:textId="677C8DFA" w:rsidR="007020DF" w:rsidRPr="007020DF" w:rsidRDefault="003D32BD" w:rsidP="007020DF">
      <w:r>
        <w:t xml:space="preserve">- </w:t>
      </w:r>
      <w:r w:rsidR="007020DF" w:rsidRPr="007020DF">
        <w:t xml:space="preserve">to report the status of the cancellation request of a buyer protection </w:t>
      </w:r>
      <w:proofErr w:type="gramStart"/>
      <w:r w:rsidR="007020DF" w:rsidRPr="007020DF">
        <w:t>instruction;</w:t>
      </w:r>
      <w:proofErr w:type="gramEnd"/>
    </w:p>
    <w:p w14:paraId="2C363F74" w14:textId="61A60285" w:rsidR="007020DF" w:rsidRPr="007020DF" w:rsidRDefault="003D32BD" w:rsidP="007020DF">
      <w:r>
        <w:t xml:space="preserve">- </w:t>
      </w:r>
      <w:r w:rsidR="007020DF" w:rsidRPr="007020DF">
        <w:t xml:space="preserve">to provide the details of an alleged individual buyer protection </w:t>
      </w:r>
      <w:proofErr w:type="gramStart"/>
      <w:r w:rsidR="007020DF" w:rsidRPr="007020DF">
        <w:t>instruction;</w:t>
      </w:r>
      <w:proofErr w:type="gramEnd"/>
    </w:p>
    <w:p w14:paraId="382D1648" w14:textId="1A896CD9" w:rsidR="007020DF" w:rsidRPr="007020DF" w:rsidRDefault="003D32BD" w:rsidP="007020DF">
      <w:r>
        <w:t xml:space="preserve">- </w:t>
      </w:r>
      <w:r w:rsidR="007020DF" w:rsidRPr="007020DF">
        <w:t xml:space="preserve">to cancel/remove an </w:t>
      </w:r>
      <w:proofErr w:type="spellStart"/>
      <w:r w:rsidR="007020DF" w:rsidRPr="007020DF">
        <w:t>allegement</w:t>
      </w:r>
      <w:proofErr w:type="spellEnd"/>
      <w:r w:rsidR="007020DF" w:rsidRPr="007020DF">
        <w:t xml:space="preserve"> of a buyer protection </w:t>
      </w:r>
      <w:proofErr w:type="gramStart"/>
      <w:r w:rsidR="007020DF" w:rsidRPr="007020DF">
        <w:t>instruction;</w:t>
      </w:r>
      <w:proofErr w:type="gramEnd"/>
    </w:p>
    <w:p w14:paraId="34BC87E2" w14:textId="477B8A04" w:rsidR="007020DF" w:rsidRPr="007020DF" w:rsidRDefault="003D32BD" w:rsidP="007020DF">
      <w:r>
        <w:t xml:space="preserve">- </w:t>
      </w:r>
      <w:r w:rsidR="007020DF" w:rsidRPr="007020DF">
        <w:t xml:space="preserve">to request the list of all outstanding buyer protection instructions (report) – the intention is to have a generic request for CA related </w:t>
      </w:r>
      <w:proofErr w:type="gramStart"/>
      <w:r w:rsidR="007020DF" w:rsidRPr="007020DF">
        <w:t>reports;</w:t>
      </w:r>
      <w:proofErr w:type="gramEnd"/>
    </w:p>
    <w:p w14:paraId="3FB5C26B" w14:textId="4FDBB9F7" w:rsidR="007020DF" w:rsidRPr="007020DF" w:rsidRDefault="003D32BD" w:rsidP="007020DF">
      <w:r>
        <w:t xml:space="preserve">- </w:t>
      </w:r>
      <w:r w:rsidR="007020DF" w:rsidRPr="007020DF">
        <w:t>to provide the list of all outstanding buyer protection instructions (report).</w:t>
      </w:r>
    </w:p>
    <w:p w14:paraId="1D45D0D9" w14:textId="77777777" w:rsidR="00802ADA" w:rsidRDefault="00802ADA" w:rsidP="006B1342"/>
    <w:p w14:paraId="3A35B5A4" w14:textId="77777777" w:rsidR="00E87E88" w:rsidRPr="00E87E88" w:rsidRDefault="00E87E88" w:rsidP="00E87E88">
      <w:r w:rsidRPr="00E87E88">
        <w:t>According to the European standards for transaction management as per the Corporate Events Joint Working Group (CEJWG), a buyer protection instruction should be created by the buyer, referencing the corporate action, the chosen option(s), the quantity of securities and the underlying transaction.</w:t>
      </w:r>
    </w:p>
    <w:p w14:paraId="39861C23" w14:textId="77777777" w:rsidR="00E87E88" w:rsidRPr="00E87E88" w:rsidRDefault="00E87E88" w:rsidP="00E87E88">
      <w:r w:rsidRPr="00E87E88">
        <w:t xml:space="preserve">In case of automated buyer protection, the buyer protection instruction should be communicated from the buyer to the seller without undue delay via the chain of intermediaries and the (I)CSDs in formatted </w:t>
      </w:r>
      <w:r w:rsidRPr="00E87E88">
        <w:lastRenderedPageBreak/>
        <w:t>electronic form using standards defined and used by the securities industry such as the ISO standards, irrespective of the communication channel used.</w:t>
      </w:r>
    </w:p>
    <w:p w14:paraId="68F23019" w14:textId="77777777" w:rsidR="00E87E88" w:rsidRPr="00E87E88" w:rsidRDefault="00E87E88" w:rsidP="00E87E88">
      <w:r w:rsidRPr="00E87E88">
        <w:t>In case of manual buyer protection, the buyer protection instruction should be communicated from the buyer to the seller electronically using the agreed template or an ISO message (once available).</w:t>
      </w:r>
    </w:p>
    <w:p w14:paraId="2E2C1091" w14:textId="77777777" w:rsidR="00E87E88" w:rsidRPr="00E87E88" w:rsidRDefault="00E87E88" w:rsidP="00E87E88">
      <w:r w:rsidRPr="00E87E88">
        <w:t>There are no ISO messages to meet the requirements for automated or manual buyer protection. As such, it’s only handled via (I)CSDs via proprietary messages and manually or semi-manually along the chain of intermediaries. Manual buyer protection is managed via email or fax.</w:t>
      </w:r>
    </w:p>
    <w:p w14:paraId="0C696549" w14:textId="77777777" w:rsidR="00E87E88" w:rsidRPr="006B1342" w:rsidRDefault="00E87E88" w:rsidP="006B1342"/>
    <w:p w14:paraId="1A69C517" w14:textId="77777777" w:rsidR="000851E4" w:rsidRPr="00516F3F" w:rsidRDefault="000851E4" w:rsidP="00BC774A">
      <w:pPr>
        <w:pStyle w:val="Heading2"/>
      </w:pPr>
      <w:bookmarkStart w:id="13" w:name="_Toc206423433"/>
      <w:r w:rsidRPr="00516F3F">
        <w:t xml:space="preserve">Groups of </w:t>
      </w:r>
      <w:proofErr w:type="spellStart"/>
      <w:r w:rsidRPr="00516F3F">
        <w:t>MessageDefinitions</w:t>
      </w:r>
      <w:proofErr w:type="spellEnd"/>
      <w:r w:rsidRPr="00516F3F">
        <w:t xml:space="preserve"> and Functionality</w:t>
      </w:r>
      <w:bookmarkEnd w:id="13"/>
    </w:p>
    <w:p w14:paraId="66BAB5EE" w14:textId="3DE9F6FC" w:rsidR="00CA5563" w:rsidRPr="00516F3F" w:rsidRDefault="00CA5563" w:rsidP="00CA5563">
      <w:pPr>
        <w:pStyle w:val="Note"/>
      </w:pPr>
      <w:r w:rsidRPr="00516F3F">
        <w:t xml:space="preserve">These </w:t>
      </w:r>
      <w:r w:rsidR="00813BE4" w:rsidRPr="00516F3F">
        <w:t>messages</w:t>
      </w:r>
      <w:r w:rsidRPr="00516F3F">
        <w:t xml:space="preserve"> are to be used with the ISO 20022 Business App</w:t>
      </w:r>
      <w:r w:rsidR="00CE0434" w:rsidRPr="00516F3F">
        <w:t>lication Header (head.001</w:t>
      </w:r>
      <w:r w:rsidRPr="00516F3F">
        <w:t>). The schema and more information about the Business Application Header (BAH) can be found on the www.iso20022.org web site</w:t>
      </w:r>
      <w:r w:rsidR="00EF3907">
        <w:t>.</w:t>
      </w:r>
    </w:p>
    <w:p w14:paraId="480BCCC1" w14:textId="437FF953" w:rsidR="00CF3107" w:rsidRDefault="00CF3107" w:rsidP="00CF3107">
      <w:r>
        <w:t xml:space="preserve">The following table lists all the ISO 20022 </w:t>
      </w:r>
      <w:r w:rsidR="00CE03CC">
        <w:t>Buyer Protection</w:t>
      </w:r>
      <w:r w:rsidRPr="00E658FE">
        <w:t xml:space="preserve"> </w:t>
      </w:r>
      <w:proofErr w:type="spellStart"/>
      <w:r w:rsidRPr="00F82596">
        <w:t>MessageDefinitions</w:t>
      </w:r>
      <w:proofErr w:type="spellEnd"/>
      <w:r>
        <w:t xml:space="preserve">. </w:t>
      </w:r>
    </w:p>
    <w:p w14:paraId="07BAD90A" w14:textId="77777777" w:rsidR="00CF3107" w:rsidRDefault="00CF3107" w:rsidP="00CF3107">
      <w:r>
        <w:t xml:space="preserve">Please note that a new version number is attributed to a </w:t>
      </w:r>
      <w:proofErr w:type="spellStart"/>
      <w:r w:rsidRPr="00F82596">
        <w:t>MessageDefinition</w:t>
      </w:r>
      <w:proofErr w:type="spellEnd"/>
      <w:r>
        <w:t xml:space="preserve"> only when there is a change to the XML schema. Changes which solely impact the documentation (Message Definition Report) without impacting the XML schema (such as a change in a definition) do not trigger the generation of a new version of the related </w:t>
      </w:r>
      <w:proofErr w:type="spellStart"/>
      <w:r w:rsidRPr="00F82596">
        <w:t>MessageDefinition</w:t>
      </w:r>
      <w:proofErr w:type="spellEnd"/>
      <w:r w:rsidRPr="00F82596">
        <w:t>(s)</w:t>
      </w:r>
      <w:r>
        <w:t>.  </w:t>
      </w:r>
    </w:p>
    <w:p w14:paraId="26250EB4" w14:textId="2194A08B" w:rsidR="00CF3107" w:rsidRPr="00CF3107" w:rsidRDefault="00CF3107" w:rsidP="00CF3107">
      <w:r>
        <w:t>In this maintenance cycle 202</w:t>
      </w:r>
      <w:r w:rsidR="00F37D9B">
        <w:t>4</w:t>
      </w:r>
      <w:r w:rsidRPr="00CF3107">
        <w:t>/202</w:t>
      </w:r>
      <w:r w:rsidR="00F37D9B">
        <w:t>5</w:t>
      </w:r>
      <w:r w:rsidRPr="00CF3107">
        <w:t xml:space="preserve">, a new version has been created for the following </w:t>
      </w:r>
      <w:r w:rsidR="009F42BD">
        <w:t>Buyer Protection</w:t>
      </w:r>
      <w:r w:rsidR="001C5E6C" w:rsidRPr="00E658FE">
        <w:t xml:space="preserve"> </w:t>
      </w:r>
      <w:proofErr w:type="spellStart"/>
      <w:r w:rsidRPr="00CF3107">
        <w:t>MessageDefinitions</w:t>
      </w:r>
      <w:proofErr w:type="spellEnd"/>
      <w:r w:rsidRPr="00CF3107">
        <w:t>:</w:t>
      </w:r>
    </w:p>
    <w:p w14:paraId="1C20DF76" w14:textId="6E8966EC" w:rsidR="00D16312" w:rsidRDefault="005857F1" w:rsidP="00CF3107">
      <w:pPr>
        <w:pStyle w:val="ListParagraph"/>
      </w:pPr>
      <w:r>
        <w:t>seev.060</w:t>
      </w:r>
      <w:r w:rsidR="00CF3107" w:rsidRPr="00CF3107">
        <w:t xml:space="preserve">: </w:t>
      </w:r>
      <w:r w:rsidR="00D16312">
        <w:t>Buyer Protection Instruction</w:t>
      </w:r>
    </w:p>
    <w:p w14:paraId="0EE4E492" w14:textId="65B7AFB3" w:rsidR="00030DAD" w:rsidRPr="00CF3107" w:rsidRDefault="005857F1" w:rsidP="00CF3107">
      <w:pPr>
        <w:pStyle w:val="ListParagraph"/>
      </w:pPr>
      <w:r>
        <w:t>seev.061</w:t>
      </w:r>
      <w:r w:rsidR="00055A5F">
        <w:t xml:space="preserve">: </w:t>
      </w:r>
      <w:r w:rsidR="00D16312">
        <w:t>Buyer Protection Instruction Status Advice</w:t>
      </w:r>
    </w:p>
    <w:p w14:paraId="20FCFD3D" w14:textId="002D9C08" w:rsidR="00CF3107" w:rsidRPr="00CF3107" w:rsidRDefault="005857F1" w:rsidP="00CF3107">
      <w:pPr>
        <w:pStyle w:val="ListParagraph"/>
      </w:pPr>
      <w:r>
        <w:t>seev.062</w:t>
      </w:r>
      <w:r w:rsidR="00635419">
        <w:t>:</w:t>
      </w:r>
      <w:r w:rsidR="00CF3107" w:rsidRPr="00CF3107">
        <w:t xml:space="preserve"> </w:t>
      </w:r>
      <w:r w:rsidR="007A3BBA">
        <w:t>Buyer Protection Instruction Cancellation Request</w:t>
      </w:r>
    </w:p>
    <w:p w14:paraId="1C2A5987" w14:textId="12233E67" w:rsidR="007A3BBA" w:rsidRDefault="005857F1" w:rsidP="00635419">
      <w:pPr>
        <w:pStyle w:val="ListParagraph"/>
      </w:pPr>
      <w:r>
        <w:t>seev.063</w:t>
      </w:r>
      <w:r w:rsidR="00635419">
        <w:t>:</w:t>
      </w:r>
      <w:r w:rsidR="00CF3107" w:rsidRPr="00CF3107">
        <w:t xml:space="preserve"> </w:t>
      </w:r>
      <w:r w:rsidR="007A3BBA">
        <w:t>Buyer Protection Instruction Cancellation Request Status Advice</w:t>
      </w:r>
    </w:p>
    <w:p w14:paraId="50604F8D" w14:textId="55FC9F85" w:rsidR="00635419" w:rsidRPr="00CF3107" w:rsidRDefault="005857F1" w:rsidP="00635419">
      <w:pPr>
        <w:pStyle w:val="ListParagraph"/>
      </w:pPr>
      <w:r>
        <w:t>seev.064</w:t>
      </w:r>
      <w:r w:rsidR="00635419">
        <w:t>:</w:t>
      </w:r>
      <w:r w:rsidR="00635419" w:rsidRPr="00CF3107">
        <w:t xml:space="preserve"> </w:t>
      </w:r>
      <w:r w:rsidR="00C61C6D">
        <w:t xml:space="preserve">Buyer Protection Instruction </w:t>
      </w:r>
      <w:proofErr w:type="spellStart"/>
      <w:r w:rsidR="00C61C6D">
        <w:t>Allegement</w:t>
      </w:r>
      <w:proofErr w:type="spellEnd"/>
      <w:r w:rsidR="00C61C6D">
        <w:t xml:space="preserve"> Notification</w:t>
      </w:r>
    </w:p>
    <w:p w14:paraId="0A6DCF48" w14:textId="2A107985" w:rsidR="00635419" w:rsidRDefault="005857F1" w:rsidP="00635419">
      <w:pPr>
        <w:pStyle w:val="ListParagraph"/>
      </w:pPr>
      <w:r>
        <w:t>seev.065</w:t>
      </w:r>
      <w:r w:rsidR="00635419">
        <w:t>:</w:t>
      </w:r>
      <w:r w:rsidR="00635419" w:rsidRPr="00CF3107">
        <w:t xml:space="preserve"> </w:t>
      </w:r>
      <w:r w:rsidR="00C61C6D">
        <w:t xml:space="preserve">Buyer Protection Instruction </w:t>
      </w:r>
      <w:proofErr w:type="spellStart"/>
      <w:r w:rsidR="00C61C6D">
        <w:t>Allegement</w:t>
      </w:r>
      <w:proofErr w:type="spellEnd"/>
      <w:r w:rsidR="00C61C6D">
        <w:t xml:space="preserve"> Removal Advice</w:t>
      </w:r>
    </w:p>
    <w:p w14:paraId="7776AB52" w14:textId="7C5E4906" w:rsidR="00D16312" w:rsidRPr="00CF3107" w:rsidRDefault="005857F1" w:rsidP="00D16312">
      <w:pPr>
        <w:pStyle w:val="ListParagraph"/>
      </w:pPr>
      <w:r>
        <w:t>seev.066</w:t>
      </w:r>
      <w:r w:rsidR="00D16312">
        <w:t>:</w:t>
      </w:r>
      <w:r w:rsidR="00D16312" w:rsidRPr="00CF3107">
        <w:t xml:space="preserve"> </w:t>
      </w:r>
      <w:r w:rsidR="00C61C6D">
        <w:t>Buyer Protection Instruction Report Request</w:t>
      </w:r>
    </w:p>
    <w:p w14:paraId="7DA43E11" w14:textId="604EE98A" w:rsidR="00635419" w:rsidRPr="00CF3107" w:rsidRDefault="005857F1" w:rsidP="00CF3107">
      <w:pPr>
        <w:pStyle w:val="ListParagraph"/>
      </w:pPr>
      <w:r>
        <w:t>seev.067</w:t>
      </w:r>
      <w:r w:rsidR="00D16312">
        <w:t>:</w:t>
      </w:r>
      <w:r w:rsidR="00D16312" w:rsidRPr="00CF3107">
        <w:t xml:space="preserve"> </w:t>
      </w:r>
      <w:r w:rsidR="00C61C6D">
        <w:t xml:space="preserve">Buyer Protection Instruction Report </w:t>
      </w:r>
    </w:p>
    <w:p w14:paraId="498259B2" w14:textId="77777777" w:rsidR="00CF3107" w:rsidRDefault="00CF3107" w:rsidP="00CF3107"/>
    <w:p w14:paraId="23E25C9B" w14:textId="3BF356EF" w:rsidR="00715699" w:rsidRDefault="00715699" w:rsidP="00BC774A">
      <w:pPr>
        <w:pStyle w:val="Heading3"/>
      </w:pPr>
      <w:r w:rsidRPr="00516F3F">
        <w:t>Groups</w:t>
      </w:r>
    </w:p>
    <w:p w14:paraId="3E07646D" w14:textId="77777777" w:rsidR="007365EA" w:rsidRDefault="007365EA" w:rsidP="007365EA">
      <w:r>
        <w:t>The following tables show the message names, their mnemonic 4-characters abbreviated name and the message identifiers.</w:t>
      </w:r>
    </w:p>
    <w:p w14:paraId="3CA47354" w14:textId="77777777" w:rsidR="007365EA" w:rsidRDefault="007365EA" w:rsidP="007365EA">
      <w:r>
        <w:t>Two group</w:t>
      </w:r>
      <w:r w:rsidR="00227D5F">
        <w:t>s</w:t>
      </w:r>
      <w:r>
        <w:t xml:space="preserve"> of flows can be distinguished:</w:t>
      </w:r>
    </w:p>
    <w:p w14:paraId="0BE92D2B" w14:textId="77777777" w:rsidR="007365EA" w:rsidRPr="007365EA" w:rsidRDefault="007365EA" w:rsidP="007365EA"/>
    <w:p w14:paraId="0B768153" w14:textId="0FFF5017" w:rsidR="002070D4" w:rsidRPr="00516F3F" w:rsidRDefault="00A109F4" w:rsidP="00BC774A">
      <w:pPr>
        <w:pStyle w:val="Heading4"/>
      </w:pPr>
      <w:r>
        <w:t>Instructions</w:t>
      </w:r>
      <w:r w:rsidR="008D264E">
        <w:t xml:space="preserve"> and</w:t>
      </w:r>
      <w:r w:rsidR="00AD4862">
        <w:t xml:space="preserve"> cancellations </w:t>
      </w:r>
    </w:p>
    <w:tbl>
      <w:tblPr>
        <w:tblStyle w:val="TableShaded1stRow"/>
        <w:tblW w:w="0" w:type="auto"/>
        <w:tblInd w:w="675" w:type="dxa"/>
        <w:tblLook w:val="04A0" w:firstRow="1" w:lastRow="0" w:firstColumn="1" w:lastColumn="0" w:noHBand="0" w:noVBand="1"/>
      </w:tblPr>
      <w:tblGrid>
        <w:gridCol w:w="5887"/>
        <w:gridCol w:w="1434"/>
        <w:gridCol w:w="1295"/>
      </w:tblGrid>
      <w:tr w:rsidR="00C0540F" w:rsidRPr="00516F3F" w14:paraId="6D717CF9" w14:textId="77777777" w:rsidTr="00F20108">
        <w:trPr>
          <w:cnfStyle w:val="100000000000" w:firstRow="1" w:lastRow="0" w:firstColumn="0" w:lastColumn="0" w:oddVBand="0" w:evenVBand="0" w:oddHBand="0" w:evenHBand="0" w:firstRowFirstColumn="0" w:firstRowLastColumn="0" w:lastRowFirstColumn="0" w:lastRowLastColumn="0"/>
        </w:trPr>
        <w:tc>
          <w:tcPr>
            <w:tcW w:w="5887" w:type="dxa"/>
            <w:hideMark/>
          </w:tcPr>
          <w:p w14:paraId="5C4BF131" w14:textId="77777777" w:rsidR="00C0540F" w:rsidRPr="00516F3F" w:rsidRDefault="00C0540F" w:rsidP="00C0540F">
            <w:pPr>
              <w:pStyle w:val="TableHeading"/>
              <w:rPr>
                <w:lang w:eastAsia="en-US"/>
              </w:rPr>
            </w:pPr>
            <w:proofErr w:type="spellStart"/>
            <w:r w:rsidRPr="00516F3F">
              <w:t>MessageDefinition</w:t>
            </w:r>
            <w:proofErr w:type="spellEnd"/>
          </w:p>
        </w:tc>
        <w:tc>
          <w:tcPr>
            <w:tcW w:w="1434" w:type="dxa"/>
            <w:hideMark/>
          </w:tcPr>
          <w:p w14:paraId="6870CCCD" w14:textId="77777777" w:rsidR="00C0540F" w:rsidRPr="00516F3F" w:rsidRDefault="00C0540F" w:rsidP="00C0540F">
            <w:pPr>
              <w:pStyle w:val="TableHeading"/>
              <w:rPr>
                <w:lang w:eastAsia="en-US"/>
              </w:rPr>
            </w:pPr>
            <w:r w:rsidRPr="00516F3F">
              <w:t>Abbreviated Name</w:t>
            </w:r>
          </w:p>
        </w:tc>
        <w:tc>
          <w:tcPr>
            <w:tcW w:w="1295" w:type="dxa"/>
            <w:hideMark/>
          </w:tcPr>
          <w:p w14:paraId="4A6DB2CF" w14:textId="77777777" w:rsidR="00C0540F" w:rsidRPr="00516F3F" w:rsidRDefault="00C0540F" w:rsidP="00C0540F">
            <w:pPr>
              <w:pStyle w:val="TableHeading"/>
              <w:rPr>
                <w:lang w:eastAsia="en-US"/>
              </w:rPr>
            </w:pPr>
            <w:r w:rsidRPr="00516F3F">
              <w:t>Message Identifier</w:t>
            </w:r>
          </w:p>
        </w:tc>
      </w:tr>
      <w:tr w:rsidR="00C0540F" w:rsidRPr="00516F3F" w14:paraId="01872D59" w14:textId="77777777" w:rsidTr="00F20108">
        <w:tc>
          <w:tcPr>
            <w:tcW w:w="5887" w:type="dxa"/>
            <w:tcBorders>
              <w:top w:val="single" w:sz="4" w:space="0" w:color="auto"/>
              <w:left w:val="single" w:sz="4" w:space="0" w:color="auto"/>
              <w:bottom w:val="single" w:sz="4" w:space="0" w:color="auto"/>
              <w:right w:val="single" w:sz="4" w:space="0" w:color="auto"/>
            </w:tcBorders>
            <w:vAlign w:val="center"/>
            <w:hideMark/>
          </w:tcPr>
          <w:p w14:paraId="35D44B21" w14:textId="6BF65ECA" w:rsidR="00C0540F" w:rsidRPr="00516F3F" w:rsidRDefault="00A109F4" w:rsidP="007365EA">
            <w:pPr>
              <w:pStyle w:val="TableText"/>
            </w:pPr>
            <w:r>
              <w:t>B</w:t>
            </w:r>
            <w:r w:rsidRPr="00A109F4">
              <w:t>uyer Protection Instruction</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C52EF68" w14:textId="68BBCFC0" w:rsidR="00C0540F" w:rsidRPr="00516F3F" w:rsidRDefault="00C0540F" w:rsidP="007365EA">
            <w:pPr>
              <w:pStyle w:val="TableText"/>
            </w:pPr>
          </w:p>
        </w:tc>
        <w:tc>
          <w:tcPr>
            <w:tcW w:w="1295" w:type="dxa"/>
            <w:tcBorders>
              <w:top w:val="single" w:sz="4" w:space="0" w:color="auto"/>
              <w:left w:val="single" w:sz="4" w:space="0" w:color="auto"/>
              <w:bottom w:val="single" w:sz="4" w:space="0" w:color="auto"/>
              <w:right w:val="single" w:sz="4" w:space="0" w:color="auto"/>
            </w:tcBorders>
            <w:vAlign w:val="center"/>
            <w:hideMark/>
          </w:tcPr>
          <w:p w14:paraId="04B72806" w14:textId="427D26E3" w:rsidR="00C0540F" w:rsidRPr="00516F3F" w:rsidRDefault="005857F1" w:rsidP="00C0540F">
            <w:pPr>
              <w:pStyle w:val="TableText"/>
            </w:pPr>
            <w:r>
              <w:t>seev.060</w:t>
            </w:r>
          </w:p>
        </w:tc>
      </w:tr>
      <w:tr w:rsidR="0096550E" w:rsidRPr="00516F3F" w14:paraId="2081622A" w14:textId="77777777" w:rsidTr="00F20108">
        <w:tc>
          <w:tcPr>
            <w:tcW w:w="5887" w:type="dxa"/>
            <w:tcBorders>
              <w:top w:val="single" w:sz="4" w:space="0" w:color="auto"/>
              <w:left w:val="single" w:sz="4" w:space="0" w:color="auto"/>
              <w:bottom w:val="single" w:sz="4" w:space="0" w:color="auto"/>
              <w:right w:val="single" w:sz="4" w:space="0" w:color="auto"/>
            </w:tcBorders>
            <w:vAlign w:val="center"/>
          </w:tcPr>
          <w:p w14:paraId="6F55F0B3" w14:textId="201723B0" w:rsidR="0096550E" w:rsidRDefault="0096550E" w:rsidP="00A109D5">
            <w:pPr>
              <w:pStyle w:val="TableText"/>
            </w:pPr>
            <w:r>
              <w:t>B</w:t>
            </w:r>
            <w:r w:rsidRPr="0096550E">
              <w:t>uyer Protection Instruction Cancellation Request</w:t>
            </w:r>
          </w:p>
        </w:tc>
        <w:tc>
          <w:tcPr>
            <w:tcW w:w="1434" w:type="dxa"/>
            <w:tcBorders>
              <w:top w:val="single" w:sz="4" w:space="0" w:color="auto"/>
              <w:left w:val="single" w:sz="4" w:space="0" w:color="auto"/>
              <w:bottom w:val="single" w:sz="4" w:space="0" w:color="auto"/>
              <w:right w:val="single" w:sz="4" w:space="0" w:color="auto"/>
            </w:tcBorders>
            <w:vAlign w:val="center"/>
          </w:tcPr>
          <w:p w14:paraId="4F00027B" w14:textId="77777777" w:rsidR="0096550E" w:rsidRPr="00516F3F" w:rsidRDefault="0096550E" w:rsidP="00C1057F">
            <w:pPr>
              <w:pStyle w:val="TableText"/>
            </w:pPr>
          </w:p>
        </w:tc>
        <w:tc>
          <w:tcPr>
            <w:tcW w:w="1295" w:type="dxa"/>
            <w:tcBorders>
              <w:top w:val="single" w:sz="4" w:space="0" w:color="auto"/>
              <w:left w:val="single" w:sz="4" w:space="0" w:color="auto"/>
              <w:bottom w:val="single" w:sz="4" w:space="0" w:color="auto"/>
              <w:right w:val="single" w:sz="4" w:space="0" w:color="auto"/>
            </w:tcBorders>
            <w:vAlign w:val="center"/>
          </w:tcPr>
          <w:p w14:paraId="4E6C0179" w14:textId="3AEEB175" w:rsidR="0096550E" w:rsidRDefault="005857F1" w:rsidP="00C0540F">
            <w:pPr>
              <w:pStyle w:val="TableText"/>
            </w:pPr>
            <w:r>
              <w:t>seev.062</w:t>
            </w:r>
          </w:p>
        </w:tc>
      </w:tr>
      <w:tr w:rsidR="0096550E" w:rsidRPr="00516F3F" w14:paraId="10B10A73" w14:textId="77777777" w:rsidTr="00F20108">
        <w:tc>
          <w:tcPr>
            <w:tcW w:w="5887" w:type="dxa"/>
            <w:tcBorders>
              <w:top w:val="single" w:sz="4" w:space="0" w:color="auto"/>
              <w:left w:val="single" w:sz="4" w:space="0" w:color="auto"/>
              <w:bottom w:val="single" w:sz="4" w:space="0" w:color="auto"/>
              <w:right w:val="single" w:sz="4" w:space="0" w:color="auto"/>
            </w:tcBorders>
            <w:vAlign w:val="center"/>
          </w:tcPr>
          <w:p w14:paraId="1E9FAB9E" w14:textId="1E873F61" w:rsidR="0096550E" w:rsidRDefault="00E3013E" w:rsidP="00A109D5">
            <w:pPr>
              <w:pStyle w:val="TableText"/>
            </w:pPr>
            <w:r w:rsidRPr="00E3013E">
              <w:t>Buyer Protection Instruction Report Request</w:t>
            </w:r>
          </w:p>
        </w:tc>
        <w:tc>
          <w:tcPr>
            <w:tcW w:w="1434" w:type="dxa"/>
            <w:tcBorders>
              <w:top w:val="single" w:sz="4" w:space="0" w:color="auto"/>
              <w:left w:val="single" w:sz="4" w:space="0" w:color="auto"/>
              <w:bottom w:val="single" w:sz="4" w:space="0" w:color="auto"/>
              <w:right w:val="single" w:sz="4" w:space="0" w:color="auto"/>
            </w:tcBorders>
            <w:vAlign w:val="center"/>
          </w:tcPr>
          <w:p w14:paraId="6E879560" w14:textId="77777777" w:rsidR="0096550E" w:rsidRPr="00516F3F" w:rsidRDefault="0096550E" w:rsidP="00C1057F">
            <w:pPr>
              <w:pStyle w:val="TableText"/>
            </w:pPr>
          </w:p>
        </w:tc>
        <w:tc>
          <w:tcPr>
            <w:tcW w:w="1295" w:type="dxa"/>
            <w:tcBorders>
              <w:top w:val="single" w:sz="4" w:space="0" w:color="auto"/>
              <w:left w:val="single" w:sz="4" w:space="0" w:color="auto"/>
              <w:bottom w:val="single" w:sz="4" w:space="0" w:color="auto"/>
              <w:right w:val="single" w:sz="4" w:space="0" w:color="auto"/>
            </w:tcBorders>
            <w:vAlign w:val="center"/>
          </w:tcPr>
          <w:p w14:paraId="627A80EE" w14:textId="29C98C62" w:rsidR="0096550E" w:rsidRDefault="005857F1" w:rsidP="00C0540F">
            <w:pPr>
              <w:pStyle w:val="TableText"/>
            </w:pPr>
            <w:r>
              <w:t>seev.066</w:t>
            </w:r>
          </w:p>
        </w:tc>
      </w:tr>
      <w:tr w:rsidR="00BD496A" w:rsidRPr="00516F3F" w14:paraId="579C1ECA" w14:textId="77777777" w:rsidTr="00F20108">
        <w:tc>
          <w:tcPr>
            <w:tcW w:w="5887" w:type="dxa"/>
            <w:tcBorders>
              <w:top w:val="single" w:sz="4" w:space="0" w:color="auto"/>
              <w:left w:val="single" w:sz="4" w:space="0" w:color="auto"/>
              <w:bottom w:val="single" w:sz="4" w:space="0" w:color="auto"/>
              <w:right w:val="single" w:sz="4" w:space="0" w:color="auto"/>
            </w:tcBorders>
            <w:vAlign w:val="center"/>
          </w:tcPr>
          <w:p w14:paraId="61DBD6FC" w14:textId="6E0ADD40" w:rsidR="00BD496A" w:rsidRPr="00D90AEB" w:rsidRDefault="00E3013E" w:rsidP="00A109D5">
            <w:pPr>
              <w:pStyle w:val="TableText"/>
            </w:pPr>
            <w:r w:rsidRPr="00E3013E">
              <w:t>Buyer Protection Instruction Report</w:t>
            </w:r>
          </w:p>
        </w:tc>
        <w:tc>
          <w:tcPr>
            <w:tcW w:w="1434" w:type="dxa"/>
            <w:tcBorders>
              <w:top w:val="single" w:sz="4" w:space="0" w:color="auto"/>
              <w:left w:val="single" w:sz="4" w:space="0" w:color="auto"/>
              <w:bottom w:val="single" w:sz="4" w:space="0" w:color="auto"/>
              <w:right w:val="single" w:sz="4" w:space="0" w:color="auto"/>
            </w:tcBorders>
            <w:vAlign w:val="center"/>
          </w:tcPr>
          <w:p w14:paraId="49D359E3" w14:textId="77777777" w:rsidR="00BD496A" w:rsidRPr="00516F3F" w:rsidRDefault="00BD496A" w:rsidP="00C1057F">
            <w:pPr>
              <w:pStyle w:val="TableText"/>
            </w:pPr>
          </w:p>
        </w:tc>
        <w:tc>
          <w:tcPr>
            <w:tcW w:w="1295" w:type="dxa"/>
            <w:tcBorders>
              <w:top w:val="single" w:sz="4" w:space="0" w:color="auto"/>
              <w:left w:val="single" w:sz="4" w:space="0" w:color="auto"/>
              <w:bottom w:val="single" w:sz="4" w:space="0" w:color="auto"/>
              <w:right w:val="single" w:sz="4" w:space="0" w:color="auto"/>
            </w:tcBorders>
            <w:vAlign w:val="center"/>
          </w:tcPr>
          <w:p w14:paraId="4C2C3939" w14:textId="3C6660D9" w:rsidR="00BD496A" w:rsidRDefault="005857F1" w:rsidP="00C0540F">
            <w:pPr>
              <w:pStyle w:val="TableText"/>
            </w:pPr>
            <w:r>
              <w:t>seev.067</w:t>
            </w:r>
          </w:p>
        </w:tc>
      </w:tr>
    </w:tbl>
    <w:p w14:paraId="12C38C37" w14:textId="5C4569A2" w:rsidR="002070D4" w:rsidRPr="00516F3F" w:rsidRDefault="001D3EA4" w:rsidP="00BC774A">
      <w:pPr>
        <w:pStyle w:val="Heading4"/>
      </w:pPr>
      <w:r>
        <w:lastRenderedPageBreak/>
        <w:t>Notification</w:t>
      </w:r>
      <w:r w:rsidR="008D264E">
        <w:t xml:space="preserve"> and </w:t>
      </w:r>
      <w:r w:rsidR="00A109D5">
        <w:t>Status</w:t>
      </w:r>
    </w:p>
    <w:tbl>
      <w:tblPr>
        <w:tblStyle w:val="TableShaded1stRow"/>
        <w:tblW w:w="8842" w:type="dxa"/>
        <w:tblInd w:w="675" w:type="dxa"/>
        <w:tblLayout w:type="fixed"/>
        <w:tblLook w:val="04A0" w:firstRow="1" w:lastRow="0" w:firstColumn="1" w:lastColumn="0" w:noHBand="0" w:noVBand="1"/>
      </w:tblPr>
      <w:tblGrid>
        <w:gridCol w:w="6093"/>
        <w:gridCol w:w="1440"/>
        <w:gridCol w:w="1309"/>
      </w:tblGrid>
      <w:tr w:rsidR="00C0540F" w:rsidRPr="00516F3F" w14:paraId="2AA7D560" w14:textId="77777777" w:rsidTr="00CC2BF9">
        <w:trPr>
          <w:cnfStyle w:val="100000000000" w:firstRow="1" w:lastRow="0" w:firstColumn="0" w:lastColumn="0" w:oddVBand="0" w:evenVBand="0" w:oddHBand="0" w:evenHBand="0" w:firstRowFirstColumn="0" w:firstRowLastColumn="0" w:lastRowFirstColumn="0" w:lastRowLastColumn="0"/>
        </w:trPr>
        <w:tc>
          <w:tcPr>
            <w:tcW w:w="6093" w:type="dxa"/>
            <w:hideMark/>
          </w:tcPr>
          <w:p w14:paraId="72E6D8C5" w14:textId="77777777" w:rsidR="00C0540F" w:rsidRPr="00516F3F" w:rsidRDefault="00C0540F" w:rsidP="00C0540F">
            <w:pPr>
              <w:pStyle w:val="TableHeading"/>
              <w:rPr>
                <w:lang w:eastAsia="en-US"/>
              </w:rPr>
            </w:pPr>
            <w:proofErr w:type="spellStart"/>
            <w:r w:rsidRPr="00516F3F">
              <w:t>MessageDefinition</w:t>
            </w:r>
            <w:proofErr w:type="spellEnd"/>
          </w:p>
        </w:tc>
        <w:tc>
          <w:tcPr>
            <w:tcW w:w="1440" w:type="dxa"/>
            <w:hideMark/>
          </w:tcPr>
          <w:p w14:paraId="1D16DFA6" w14:textId="77777777" w:rsidR="00C0540F" w:rsidRPr="00516F3F" w:rsidRDefault="00C0540F" w:rsidP="00C0540F">
            <w:pPr>
              <w:pStyle w:val="TableHeading"/>
              <w:rPr>
                <w:lang w:eastAsia="en-US"/>
              </w:rPr>
            </w:pPr>
            <w:r w:rsidRPr="00516F3F">
              <w:t>Abbreviated Name</w:t>
            </w:r>
          </w:p>
        </w:tc>
        <w:tc>
          <w:tcPr>
            <w:tcW w:w="1309" w:type="dxa"/>
            <w:hideMark/>
          </w:tcPr>
          <w:p w14:paraId="118EB44E" w14:textId="77777777" w:rsidR="00C0540F" w:rsidRPr="00516F3F" w:rsidRDefault="00C0540F" w:rsidP="00C0540F">
            <w:pPr>
              <w:pStyle w:val="TableHeading"/>
              <w:rPr>
                <w:lang w:eastAsia="en-US"/>
              </w:rPr>
            </w:pPr>
            <w:r w:rsidRPr="00516F3F">
              <w:t>Message Identifier</w:t>
            </w:r>
          </w:p>
        </w:tc>
      </w:tr>
      <w:tr w:rsidR="00CC2BF9" w:rsidRPr="00516F3F" w14:paraId="066B654D" w14:textId="77777777" w:rsidTr="00CC2BF9">
        <w:tc>
          <w:tcPr>
            <w:tcW w:w="6093" w:type="dxa"/>
            <w:tcBorders>
              <w:top w:val="single" w:sz="4" w:space="0" w:color="auto"/>
              <w:left w:val="single" w:sz="4" w:space="0" w:color="auto"/>
              <w:bottom w:val="single" w:sz="4" w:space="0" w:color="auto"/>
              <w:right w:val="single" w:sz="4" w:space="0" w:color="auto"/>
            </w:tcBorders>
            <w:vAlign w:val="center"/>
            <w:hideMark/>
          </w:tcPr>
          <w:p w14:paraId="03B190D5" w14:textId="5710F5CF" w:rsidR="00CC2BF9" w:rsidRPr="00CC2BF9" w:rsidRDefault="001D3EA4" w:rsidP="00CC2BF9">
            <w:pPr>
              <w:pStyle w:val="TableText"/>
            </w:pPr>
            <w:r>
              <w:t>B</w:t>
            </w:r>
            <w:r w:rsidRPr="001D3EA4">
              <w:t>uyer Protection Instruction Status Advice</w:t>
            </w:r>
          </w:p>
        </w:tc>
        <w:tc>
          <w:tcPr>
            <w:tcW w:w="1440" w:type="dxa"/>
            <w:tcBorders>
              <w:top w:val="single" w:sz="4" w:space="0" w:color="auto"/>
              <w:left w:val="single" w:sz="4" w:space="0" w:color="auto"/>
              <w:bottom w:val="single" w:sz="4" w:space="0" w:color="auto"/>
              <w:right w:val="single" w:sz="4" w:space="0" w:color="auto"/>
            </w:tcBorders>
            <w:vAlign w:val="center"/>
          </w:tcPr>
          <w:p w14:paraId="4E0DDD65" w14:textId="1F992AFC" w:rsidR="00CC2BF9" w:rsidRPr="00CC2BF9" w:rsidRDefault="00CC2BF9" w:rsidP="00CC2BF9">
            <w:pPr>
              <w:pStyle w:val="TableText"/>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4F3575E" w14:textId="723A0D4E" w:rsidR="00CC2BF9" w:rsidRPr="00CC2BF9" w:rsidRDefault="005857F1" w:rsidP="00CC2BF9">
            <w:pPr>
              <w:pStyle w:val="TableText"/>
            </w:pPr>
            <w:r>
              <w:t>seev.061</w:t>
            </w:r>
          </w:p>
        </w:tc>
      </w:tr>
      <w:tr w:rsidR="00CC2BF9" w:rsidRPr="00516F3F" w14:paraId="332567A5" w14:textId="77777777" w:rsidTr="00CC2BF9">
        <w:tc>
          <w:tcPr>
            <w:tcW w:w="6093" w:type="dxa"/>
            <w:tcBorders>
              <w:top w:val="single" w:sz="4" w:space="0" w:color="auto"/>
              <w:left w:val="single" w:sz="4" w:space="0" w:color="auto"/>
              <w:bottom w:val="single" w:sz="4" w:space="0" w:color="auto"/>
              <w:right w:val="single" w:sz="4" w:space="0" w:color="auto"/>
            </w:tcBorders>
            <w:vAlign w:val="center"/>
            <w:hideMark/>
          </w:tcPr>
          <w:p w14:paraId="6119FEA2" w14:textId="23AAE65A" w:rsidR="00CC2BF9" w:rsidRPr="00CC2BF9" w:rsidRDefault="00CC2BF9" w:rsidP="00CC2BF9">
            <w:pPr>
              <w:pStyle w:val="TableText"/>
            </w:pPr>
            <w:r w:rsidRPr="00D90AEB">
              <w:t>Buyer Protection Instruction Cancellation Request Status Advice</w:t>
            </w:r>
          </w:p>
        </w:tc>
        <w:tc>
          <w:tcPr>
            <w:tcW w:w="1440" w:type="dxa"/>
            <w:tcBorders>
              <w:top w:val="single" w:sz="4" w:space="0" w:color="auto"/>
              <w:left w:val="single" w:sz="4" w:space="0" w:color="auto"/>
              <w:bottom w:val="single" w:sz="4" w:space="0" w:color="auto"/>
              <w:right w:val="single" w:sz="4" w:space="0" w:color="auto"/>
            </w:tcBorders>
            <w:vAlign w:val="center"/>
          </w:tcPr>
          <w:p w14:paraId="3D4A6784" w14:textId="42CE6C02" w:rsidR="00CC2BF9" w:rsidRPr="00CC2BF9" w:rsidRDefault="00CC2BF9" w:rsidP="00CC2BF9">
            <w:pPr>
              <w:pStyle w:val="TableText"/>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A72048C" w14:textId="151032BD" w:rsidR="00CC2BF9" w:rsidRPr="00CC2BF9" w:rsidRDefault="005857F1" w:rsidP="00CC2BF9">
            <w:pPr>
              <w:pStyle w:val="TableText"/>
            </w:pPr>
            <w:r>
              <w:t>seev.063</w:t>
            </w:r>
          </w:p>
        </w:tc>
      </w:tr>
      <w:tr w:rsidR="00F20108" w:rsidRPr="00516F3F" w14:paraId="2C2AE95C" w14:textId="77777777" w:rsidTr="00CC2BF9">
        <w:tc>
          <w:tcPr>
            <w:tcW w:w="6093" w:type="dxa"/>
            <w:tcBorders>
              <w:top w:val="single" w:sz="4" w:space="0" w:color="auto"/>
              <w:left w:val="single" w:sz="4" w:space="0" w:color="auto"/>
              <w:bottom w:val="single" w:sz="4" w:space="0" w:color="auto"/>
              <w:right w:val="single" w:sz="4" w:space="0" w:color="auto"/>
            </w:tcBorders>
            <w:vAlign w:val="center"/>
          </w:tcPr>
          <w:p w14:paraId="747DC349" w14:textId="158E0992" w:rsidR="00F20108" w:rsidRPr="00F20108" w:rsidRDefault="00F20108" w:rsidP="00F20108">
            <w:pPr>
              <w:pStyle w:val="TableText"/>
            </w:pPr>
            <w:r w:rsidRPr="00B445AE">
              <w:t xml:space="preserve">Buyer Protection Instruction </w:t>
            </w:r>
            <w:proofErr w:type="spellStart"/>
            <w:r w:rsidRPr="00B445AE">
              <w:t>Allegement</w:t>
            </w:r>
            <w:proofErr w:type="spellEnd"/>
            <w:r w:rsidRPr="00B445AE">
              <w:t xml:space="preserve"> Notification</w:t>
            </w:r>
          </w:p>
        </w:tc>
        <w:tc>
          <w:tcPr>
            <w:tcW w:w="1440" w:type="dxa"/>
            <w:tcBorders>
              <w:top w:val="single" w:sz="4" w:space="0" w:color="auto"/>
              <w:left w:val="single" w:sz="4" w:space="0" w:color="auto"/>
              <w:bottom w:val="single" w:sz="4" w:space="0" w:color="auto"/>
              <w:right w:val="single" w:sz="4" w:space="0" w:color="auto"/>
            </w:tcBorders>
            <w:vAlign w:val="center"/>
          </w:tcPr>
          <w:p w14:paraId="17B9ACC0" w14:textId="77777777" w:rsidR="00F20108" w:rsidRDefault="00F20108" w:rsidP="00F20108">
            <w:pPr>
              <w:pStyle w:val="TableText"/>
            </w:pPr>
          </w:p>
        </w:tc>
        <w:tc>
          <w:tcPr>
            <w:tcW w:w="1309" w:type="dxa"/>
            <w:tcBorders>
              <w:top w:val="single" w:sz="4" w:space="0" w:color="auto"/>
              <w:left w:val="single" w:sz="4" w:space="0" w:color="auto"/>
              <w:bottom w:val="single" w:sz="4" w:space="0" w:color="auto"/>
              <w:right w:val="single" w:sz="4" w:space="0" w:color="auto"/>
            </w:tcBorders>
            <w:vAlign w:val="center"/>
          </w:tcPr>
          <w:p w14:paraId="49250483" w14:textId="0D0B2370" w:rsidR="00F20108" w:rsidRDefault="005857F1" w:rsidP="00F20108">
            <w:pPr>
              <w:pStyle w:val="TableText"/>
            </w:pPr>
            <w:r>
              <w:t>seev.064</w:t>
            </w:r>
          </w:p>
        </w:tc>
      </w:tr>
      <w:tr w:rsidR="00F20108" w:rsidRPr="00516F3F" w14:paraId="5192E49D" w14:textId="77777777" w:rsidTr="00CC2BF9">
        <w:tc>
          <w:tcPr>
            <w:tcW w:w="6093" w:type="dxa"/>
            <w:tcBorders>
              <w:top w:val="single" w:sz="4" w:space="0" w:color="auto"/>
              <w:left w:val="single" w:sz="4" w:space="0" w:color="auto"/>
              <w:bottom w:val="single" w:sz="4" w:space="0" w:color="auto"/>
              <w:right w:val="single" w:sz="4" w:space="0" w:color="auto"/>
            </w:tcBorders>
            <w:vAlign w:val="center"/>
          </w:tcPr>
          <w:p w14:paraId="05474B1D" w14:textId="0511D147" w:rsidR="00F20108" w:rsidRPr="00F20108" w:rsidRDefault="00F20108" w:rsidP="00F20108">
            <w:pPr>
              <w:pStyle w:val="TableText"/>
            </w:pPr>
            <w:r w:rsidRPr="00B445AE">
              <w:t xml:space="preserve">Buyer Protection Instruction </w:t>
            </w:r>
            <w:proofErr w:type="spellStart"/>
            <w:r w:rsidRPr="00B445AE">
              <w:t>Allegement</w:t>
            </w:r>
            <w:proofErr w:type="spellEnd"/>
            <w:r w:rsidRPr="00B445AE">
              <w:t xml:space="preserve"> Removal Advice</w:t>
            </w:r>
          </w:p>
        </w:tc>
        <w:tc>
          <w:tcPr>
            <w:tcW w:w="1440" w:type="dxa"/>
            <w:tcBorders>
              <w:top w:val="single" w:sz="4" w:space="0" w:color="auto"/>
              <w:left w:val="single" w:sz="4" w:space="0" w:color="auto"/>
              <w:bottom w:val="single" w:sz="4" w:space="0" w:color="auto"/>
              <w:right w:val="single" w:sz="4" w:space="0" w:color="auto"/>
            </w:tcBorders>
            <w:vAlign w:val="center"/>
          </w:tcPr>
          <w:p w14:paraId="1B193F1A" w14:textId="77777777" w:rsidR="00F20108" w:rsidRDefault="00F20108" w:rsidP="00F20108">
            <w:pPr>
              <w:pStyle w:val="TableText"/>
            </w:pPr>
          </w:p>
        </w:tc>
        <w:tc>
          <w:tcPr>
            <w:tcW w:w="1309" w:type="dxa"/>
            <w:tcBorders>
              <w:top w:val="single" w:sz="4" w:space="0" w:color="auto"/>
              <w:left w:val="single" w:sz="4" w:space="0" w:color="auto"/>
              <w:bottom w:val="single" w:sz="4" w:space="0" w:color="auto"/>
              <w:right w:val="single" w:sz="4" w:space="0" w:color="auto"/>
            </w:tcBorders>
            <w:vAlign w:val="center"/>
          </w:tcPr>
          <w:p w14:paraId="32967853" w14:textId="5E857D2E" w:rsidR="00F20108" w:rsidRDefault="005857F1" w:rsidP="00F20108">
            <w:pPr>
              <w:pStyle w:val="TableText"/>
            </w:pPr>
            <w:r>
              <w:t>seev.065</w:t>
            </w:r>
          </w:p>
        </w:tc>
      </w:tr>
    </w:tbl>
    <w:p w14:paraId="3D05F74A" w14:textId="1D0602F3" w:rsidR="00715699" w:rsidRPr="00516F3F" w:rsidRDefault="00715699" w:rsidP="00BC774A">
      <w:pPr>
        <w:pStyle w:val="Heading3"/>
      </w:pPr>
      <w:r w:rsidRPr="00516F3F">
        <w:t>Functionality</w:t>
      </w:r>
    </w:p>
    <w:p w14:paraId="28EC9D43" w14:textId="77777777" w:rsidR="00665B53" w:rsidRPr="00516F3F" w:rsidRDefault="00715699" w:rsidP="00715699">
      <w:r w:rsidRPr="00516F3F">
        <w:t>See Message Definition Report Part 2 for the</w:t>
      </w:r>
      <w:r w:rsidR="00E84C55" w:rsidRPr="00516F3F">
        <w:t xml:space="preserve"> mess</w:t>
      </w:r>
      <w:r w:rsidR="00C76458" w:rsidRPr="00516F3F">
        <w:t>a</w:t>
      </w:r>
      <w:r w:rsidR="00E84C55" w:rsidRPr="00516F3F">
        <w:t xml:space="preserve">ge scopes and </w:t>
      </w:r>
      <w:r w:rsidRPr="00516F3F">
        <w:t>formats.</w:t>
      </w:r>
    </w:p>
    <w:p w14:paraId="1859E2D7" w14:textId="77777777" w:rsidR="00B5372E" w:rsidRPr="00516F3F" w:rsidRDefault="00B5372E" w:rsidP="00BC774A">
      <w:pPr>
        <w:pStyle w:val="Heading1"/>
      </w:pPr>
      <w:bookmarkStart w:id="14" w:name="_Toc206423434"/>
      <w:proofErr w:type="spellStart"/>
      <w:r w:rsidRPr="00516F3F">
        <w:lastRenderedPageBreak/>
        <w:t>BusinessRoles</w:t>
      </w:r>
      <w:proofErr w:type="spellEnd"/>
      <w:r w:rsidRPr="00516F3F">
        <w:t xml:space="preserve"> and Participants</w:t>
      </w:r>
      <w:bookmarkEnd w:id="14"/>
    </w:p>
    <w:p w14:paraId="4B60213B" w14:textId="77777777" w:rsidR="00665B53" w:rsidRPr="00516F3F" w:rsidRDefault="00665B53" w:rsidP="00BB6A32">
      <w:r w:rsidRPr="00516F3F">
        <w:t xml:space="preserve">A </w:t>
      </w:r>
      <w:proofErr w:type="spellStart"/>
      <w:r w:rsidRPr="00516F3F">
        <w:t>BusinessRole</w:t>
      </w:r>
      <w:proofErr w:type="spellEnd"/>
      <w:r w:rsidRPr="00516F3F">
        <w:t xml:space="preserve"> represents an entity (or a class of entities) of the real world, physical or legal, a person, a group of persons, a corporation. Examples of </w:t>
      </w:r>
      <w:proofErr w:type="spellStart"/>
      <w:r w:rsidRPr="00516F3F">
        <w:t>BusinessRoles</w:t>
      </w:r>
      <w:proofErr w:type="spellEnd"/>
      <w:r w:rsidRPr="00516F3F">
        <w:t>: “Financial Institution”, “Automated Clearing House”, “Central Securities Depository”.</w:t>
      </w:r>
    </w:p>
    <w:p w14:paraId="41E7A714" w14:textId="77777777" w:rsidR="00665B53" w:rsidRPr="00516F3F" w:rsidRDefault="00665B53" w:rsidP="00BB6A32">
      <w:r w:rsidRPr="00516F3F">
        <w:t xml:space="preserve">A Participant is a functional role performed by a </w:t>
      </w:r>
      <w:proofErr w:type="spellStart"/>
      <w:r w:rsidRPr="00516F3F">
        <w:t>BusinessRole</w:t>
      </w:r>
      <w:proofErr w:type="spellEnd"/>
      <w:r w:rsidRPr="00516F3F">
        <w:t xml:space="preserve"> in a particular </w:t>
      </w:r>
      <w:proofErr w:type="spellStart"/>
      <w:r w:rsidRPr="00516F3F">
        <w:t>BusinessProcess</w:t>
      </w:r>
      <w:proofErr w:type="spellEnd"/>
      <w:r w:rsidRPr="00516F3F">
        <w:t xml:space="preserve"> or </w:t>
      </w:r>
      <w:proofErr w:type="spellStart"/>
      <w:r w:rsidRPr="00516F3F">
        <w:t>BusinessTransaction</w:t>
      </w:r>
      <w:proofErr w:type="spellEnd"/>
      <w:r w:rsidR="0094587D" w:rsidRPr="00516F3F">
        <w:t xml:space="preserve">. Examples of Participants: </w:t>
      </w:r>
      <w:r w:rsidRPr="00516F3F">
        <w:t>the “user” of a system, “deb</w:t>
      </w:r>
      <w:r w:rsidR="0094587D" w:rsidRPr="00516F3F">
        <w:t>tor”, “creditor”, “investor”</w:t>
      </w:r>
      <w:r w:rsidRPr="00516F3F">
        <w:t xml:space="preserve">. </w:t>
      </w:r>
    </w:p>
    <w:p w14:paraId="6F019184" w14:textId="77777777" w:rsidR="00665B53" w:rsidRPr="00516F3F" w:rsidRDefault="00665B53" w:rsidP="00BB6A32">
      <w:r w:rsidRPr="00516F3F">
        <w:t xml:space="preserve">The relationship between </w:t>
      </w:r>
      <w:proofErr w:type="spellStart"/>
      <w:r w:rsidRPr="00516F3F">
        <w:t>BusinessRoles</w:t>
      </w:r>
      <w:proofErr w:type="spellEnd"/>
      <w:r w:rsidRPr="00516F3F">
        <w:t xml:space="preserve"> and Participants is many-to-many. One </w:t>
      </w:r>
      <w:proofErr w:type="spellStart"/>
      <w:r w:rsidRPr="00516F3F">
        <w:t>BusinessRole</w:t>
      </w:r>
      <w:proofErr w:type="spellEnd"/>
      <w:r w:rsidR="00516F3F" w:rsidRPr="00516F3F">
        <w:t xml:space="preserve"> </w:t>
      </w:r>
      <w:r w:rsidRPr="00516F3F">
        <w:t>can be involved as different Participants at different mome</w:t>
      </w:r>
      <w:r w:rsidR="0094587D" w:rsidRPr="00516F3F">
        <w:t>nts in time or at the same time. Exampl</w:t>
      </w:r>
      <w:r w:rsidR="000612B5" w:rsidRPr="00516F3F">
        <w:t>e</w:t>
      </w:r>
      <w:r w:rsidR="0094587D" w:rsidRPr="00516F3F">
        <w:t xml:space="preserve">s of </w:t>
      </w:r>
      <w:proofErr w:type="spellStart"/>
      <w:r w:rsidR="0094587D" w:rsidRPr="00516F3F">
        <w:t>BusinessRoles</w:t>
      </w:r>
      <w:proofErr w:type="spellEnd"/>
      <w:r w:rsidR="0094587D" w:rsidRPr="00516F3F">
        <w:t>:</w:t>
      </w:r>
      <w:r w:rsidR="00516F3F" w:rsidRPr="00516F3F">
        <w:t xml:space="preserve"> </w:t>
      </w:r>
      <w:r w:rsidRPr="00516F3F">
        <w:t>"user", "debt</w:t>
      </w:r>
      <w:r w:rsidR="0094587D" w:rsidRPr="00516F3F">
        <w:t>or”, "creditor", "investor"</w:t>
      </w:r>
      <w:r w:rsidRPr="00516F3F">
        <w:t xml:space="preserve">. Different </w:t>
      </w:r>
      <w:proofErr w:type="spellStart"/>
      <w:r w:rsidRPr="00516F3F">
        <w:t>BusinessRoles</w:t>
      </w:r>
      <w:proofErr w:type="spellEnd"/>
      <w:r w:rsidRPr="00516F3F">
        <w:t xml:space="preserve"> can be involved as the same Participant.</w:t>
      </w:r>
    </w:p>
    <w:p w14:paraId="2A385A55" w14:textId="77777777" w:rsidR="00665B53" w:rsidRPr="00516F3F" w:rsidRDefault="00665B53" w:rsidP="00EF6DAD">
      <w:r w:rsidRPr="00516F3F">
        <w:t xml:space="preserve">In the context </w:t>
      </w:r>
      <w:r w:rsidR="002070D4" w:rsidRPr="00516F3F">
        <w:t xml:space="preserve">of </w:t>
      </w:r>
      <w:proofErr w:type="spellStart"/>
      <w:r w:rsidR="00A902D9">
        <w:t>Shereholder</w:t>
      </w:r>
      <w:proofErr w:type="spellEnd"/>
      <w:r w:rsidR="00A902D9">
        <w:t xml:space="preserve"> Identification Disclosure,</w:t>
      </w:r>
      <w:r w:rsidR="00EF6DAD" w:rsidRPr="00516F3F">
        <w:t xml:space="preserve"> </w:t>
      </w:r>
      <w:r w:rsidRPr="00516F3F">
        <w:t xml:space="preserve">the high-level </w:t>
      </w:r>
      <w:proofErr w:type="spellStart"/>
      <w:r w:rsidRPr="00516F3F">
        <w:t>BusinessRoles</w:t>
      </w:r>
      <w:proofErr w:type="spellEnd"/>
      <w:r w:rsidRPr="00516F3F">
        <w:t xml:space="preserve"> and typical Participants</w:t>
      </w:r>
      <w:r w:rsidR="00B5567F" w:rsidRPr="00516F3F">
        <w:t xml:space="preserve"> </w:t>
      </w:r>
      <w:r w:rsidR="009A2032">
        <w:t>are defined</w:t>
      </w:r>
      <w:r w:rsidR="00B5567F" w:rsidRPr="00516F3F">
        <w:t xml:space="preserve"> as follows:</w:t>
      </w:r>
    </w:p>
    <w:p w14:paraId="4EEE3F93" w14:textId="77777777" w:rsidR="00714DA9" w:rsidRPr="00516F3F" w:rsidRDefault="00714DA9" w:rsidP="00BC774A">
      <w:pPr>
        <w:pStyle w:val="Heading2"/>
      </w:pPr>
      <w:bookmarkStart w:id="15" w:name="_Toc206423435"/>
      <w:r w:rsidRPr="00516F3F">
        <w:t xml:space="preserve">Participants and </w:t>
      </w:r>
      <w:proofErr w:type="spellStart"/>
      <w:r w:rsidRPr="00516F3F">
        <w:t>BusinessRoles</w:t>
      </w:r>
      <w:proofErr w:type="spellEnd"/>
      <w:r w:rsidRPr="00516F3F">
        <w:t xml:space="preserve"> Definitions</w:t>
      </w:r>
      <w:bookmarkEnd w:id="15"/>
    </w:p>
    <w:p w14:paraId="2509DC4C" w14:textId="77777777" w:rsidR="002070D4" w:rsidRPr="00516F3F" w:rsidRDefault="002070D4" w:rsidP="002070D4">
      <w:pPr>
        <w:pStyle w:val="BlockLabelBeforeTable"/>
      </w:pPr>
      <w:r w:rsidRPr="00516F3F">
        <w:t>Participants</w:t>
      </w:r>
    </w:p>
    <w:tbl>
      <w:tblPr>
        <w:tblStyle w:val="TableShaded1stRow"/>
        <w:tblW w:w="0" w:type="auto"/>
        <w:tblLook w:val="04A0" w:firstRow="1" w:lastRow="0" w:firstColumn="1" w:lastColumn="0" w:noHBand="0" w:noVBand="1"/>
      </w:tblPr>
      <w:tblGrid>
        <w:gridCol w:w="2419"/>
        <w:gridCol w:w="5720"/>
      </w:tblGrid>
      <w:tr w:rsidR="000636A1" w:rsidRPr="00516F3F" w14:paraId="7A7911E5" w14:textId="77777777" w:rsidTr="00BE076B">
        <w:trPr>
          <w:cnfStyle w:val="100000000000" w:firstRow="1" w:lastRow="0" w:firstColumn="0" w:lastColumn="0" w:oddVBand="0" w:evenVBand="0" w:oddHBand="0" w:evenHBand="0" w:firstRowFirstColumn="0" w:firstRowLastColumn="0" w:lastRowFirstColumn="0" w:lastRowLastColumn="0"/>
        </w:trPr>
        <w:tc>
          <w:tcPr>
            <w:tcW w:w="2466" w:type="dxa"/>
          </w:tcPr>
          <w:p w14:paraId="065506AF" w14:textId="77777777" w:rsidR="002070D4" w:rsidRPr="00516F3F" w:rsidRDefault="002070D4" w:rsidP="002070D4">
            <w:pPr>
              <w:pStyle w:val="TableHeading"/>
            </w:pPr>
            <w:r w:rsidRPr="00516F3F">
              <w:t>Description</w:t>
            </w:r>
          </w:p>
        </w:tc>
        <w:tc>
          <w:tcPr>
            <w:tcW w:w="5899" w:type="dxa"/>
          </w:tcPr>
          <w:p w14:paraId="06EE2E76" w14:textId="77777777" w:rsidR="002070D4" w:rsidRPr="00516F3F" w:rsidRDefault="002070D4" w:rsidP="002070D4">
            <w:pPr>
              <w:pStyle w:val="TableHeading"/>
            </w:pPr>
            <w:r w:rsidRPr="00516F3F">
              <w:t>Definition</w:t>
            </w:r>
          </w:p>
        </w:tc>
      </w:tr>
      <w:tr w:rsidR="000636A1" w:rsidRPr="00516F3F" w14:paraId="6A7483E1" w14:textId="77777777" w:rsidTr="00BE076B">
        <w:tc>
          <w:tcPr>
            <w:tcW w:w="2466" w:type="dxa"/>
          </w:tcPr>
          <w:p w14:paraId="11B084C4" w14:textId="6A1940E3" w:rsidR="00A15256" w:rsidRDefault="000636A1" w:rsidP="00E80DB5">
            <w:r>
              <w:t>Account Servicer</w:t>
            </w:r>
          </w:p>
        </w:tc>
        <w:tc>
          <w:tcPr>
            <w:tcW w:w="5899" w:type="dxa"/>
          </w:tcPr>
          <w:p w14:paraId="3BE20F5F" w14:textId="0D493019" w:rsidR="00A15256" w:rsidRDefault="00E80DB5" w:rsidP="00E80DB5">
            <w:r w:rsidRPr="00E80DB5">
              <w:t xml:space="preserve">The party </w:t>
            </w:r>
            <w:r w:rsidR="000636A1">
              <w:t xml:space="preserve">providing a securities account for the Holder, as well as </w:t>
            </w:r>
            <w:r w:rsidRPr="00E80DB5">
              <w:t xml:space="preserve">reporting the </w:t>
            </w:r>
            <w:r w:rsidR="004752FE">
              <w:t>status</w:t>
            </w:r>
            <w:r w:rsidR="00AE0301">
              <w:t xml:space="preserve"> and </w:t>
            </w:r>
            <w:proofErr w:type="spellStart"/>
            <w:r w:rsidR="00AE0301">
              <w:t>allegement</w:t>
            </w:r>
            <w:proofErr w:type="spellEnd"/>
            <w:r w:rsidR="00AE0301">
              <w:t xml:space="preserve"> of a buyer protection instruction, as well as the report</w:t>
            </w:r>
            <w:r w:rsidR="0008381F">
              <w:t xml:space="preserve"> of all outstanding buyer protection instructions.</w:t>
            </w:r>
          </w:p>
        </w:tc>
      </w:tr>
      <w:tr w:rsidR="000636A1" w:rsidRPr="00516F3F" w14:paraId="722D5B8E" w14:textId="77777777" w:rsidTr="00BE076B">
        <w:tc>
          <w:tcPr>
            <w:tcW w:w="2466" w:type="dxa"/>
          </w:tcPr>
          <w:p w14:paraId="12F43CD0" w14:textId="7F62AA01" w:rsidR="00C11730" w:rsidRPr="00253D9C" w:rsidRDefault="000636A1" w:rsidP="00E80DB5">
            <w:r>
              <w:t>Account Holder</w:t>
            </w:r>
          </w:p>
        </w:tc>
        <w:tc>
          <w:tcPr>
            <w:tcW w:w="5899" w:type="dxa"/>
          </w:tcPr>
          <w:p w14:paraId="3ECDA485" w14:textId="3A39ECE5" w:rsidR="00C11730" w:rsidRPr="00253D9C" w:rsidRDefault="00E80DB5" w:rsidP="00E80DB5">
            <w:r>
              <w:t>Th</w:t>
            </w:r>
            <w:r w:rsidRPr="00E80DB5">
              <w:t xml:space="preserve">e party </w:t>
            </w:r>
            <w:r w:rsidR="000636A1">
              <w:t xml:space="preserve">holding a securities account with the Servicer, as well as </w:t>
            </w:r>
            <w:r w:rsidRPr="00E80DB5">
              <w:t xml:space="preserve">instructing the </w:t>
            </w:r>
            <w:r w:rsidR="0008381F">
              <w:t>buyer protection instruction</w:t>
            </w:r>
            <w:r>
              <w:t xml:space="preserve"> or </w:t>
            </w:r>
            <w:r w:rsidR="0008381F">
              <w:t>requesting its cancellation.</w:t>
            </w:r>
          </w:p>
        </w:tc>
      </w:tr>
    </w:tbl>
    <w:p w14:paraId="511E3D3D" w14:textId="77777777" w:rsidR="002070D4" w:rsidRPr="00516F3F" w:rsidRDefault="002070D4" w:rsidP="002070D4">
      <w:pPr>
        <w:pStyle w:val="BlockLabelBeforeTable"/>
      </w:pPr>
      <w:r w:rsidRPr="00516F3F">
        <w:t>Business Roles</w:t>
      </w:r>
    </w:p>
    <w:tbl>
      <w:tblPr>
        <w:tblStyle w:val="TableShaded1stRow"/>
        <w:tblW w:w="0" w:type="auto"/>
        <w:tblLook w:val="04A0" w:firstRow="1" w:lastRow="0" w:firstColumn="1" w:lastColumn="0" w:noHBand="0" w:noVBand="1"/>
      </w:tblPr>
      <w:tblGrid>
        <w:gridCol w:w="2072"/>
        <w:gridCol w:w="6067"/>
      </w:tblGrid>
      <w:tr w:rsidR="002070D4" w:rsidRPr="00516F3F" w14:paraId="17F6BC30" w14:textId="77777777" w:rsidTr="005067B5">
        <w:trPr>
          <w:cnfStyle w:val="100000000000" w:firstRow="1" w:lastRow="0" w:firstColumn="0" w:lastColumn="0" w:oddVBand="0" w:evenVBand="0" w:oddHBand="0" w:evenHBand="0" w:firstRowFirstColumn="0" w:firstRowLastColumn="0" w:lastRowFirstColumn="0" w:lastRowLastColumn="0"/>
        </w:trPr>
        <w:tc>
          <w:tcPr>
            <w:tcW w:w="2072" w:type="dxa"/>
          </w:tcPr>
          <w:p w14:paraId="1020214F" w14:textId="77777777" w:rsidR="002070D4" w:rsidRPr="00516F3F" w:rsidRDefault="002070D4" w:rsidP="002070D4">
            <w:pPr>
              <w:pStyle w:val="TableHeading"/>
            </w:pPr>
            <w:r w:rsidRPr="00516F3F">
              <w:t>Description</w:t>
            </w:r>
          </w:p>
        </w:tc>
        <w:tc>
          <w:tcPr>
            <w:tcW w:w="6067" w:type="dxa"/>
          </w:tcPr>
          <w:p w14:paraId="3BAA8680" w14:textId="77777777" w:rsidR="002070D4" w:rsidRPr="00516F3F" w:rsidRDefault="002070D4" w:rsidP="002070D4">
            <w:pPr>
              <w:pStyle w:val="TableHeading"/>
            </w:pPr>
            <w:r w:rsidRPr="00516F3F">
              <w:t>Definition</w:t>
            </w:r>
          </w:p>
        </w:tc>
      </w:tr>
      <w:tr w:rsidR="002070D4" w:rsidRPr="00516F3F" w14:paraId="6B683330" w14:textId="77777777" w:rsidTr="005067B5">
        <w:tc>
          <w:tcPr>
            <w:tcW w:w="2072" w:type="dxa"/>
          </w:tcPr>
          <w:p w14:paraId="6F9E2F30" w14:textId="77777777" w:rsidR="002070D4" w:rsidRPr="00516F3F" w:rsidRDefault="002070D4" w:rsidP="002070D4">
            <w:pPr>
              <w:pStyle w:val="TableText"/>
            </w:pPr>
            <w:r w:rsidRPr="00516F3F">
              <w:t>Global Custodian</w:t>
            </w:r>
          </w:p>
        </w:tc>
        <w:tc>
          <w:tcPr>
            <w:tcW w:w="6067" w:type="dxa"/>
          </w:tcPr>
          <w:p w14:paraId="228535A8" w14:textId="77777777" w:rsidR="002070D4" w:rsidRPr="00516F3F" w:rsidRDefault="002070D4" w:rsidP="002070D4">
            <w:pPr>
              <w:pStyle w:val="TableText"/>
            </w:pPr>
            <w:r w:rsidRPr="00516F3F">
              <w:t>Party that safekeeps and administers assets on behalf of the owner and that has a network of sub-custodians.</w:t>
            </w:r>
          </w:p>
        </w:tc>
      </w:tr>
      <w:tr w:rsidR="002070D4" w:rsidRPr="00516F3F" w14:paraId="09E922BD" w14:textId="77777777" w:rsidTr="005067B5">
        <w:tc>
          <w:tcPr>
            <w:tcW w:w="2072" w:type="dxa"/>
          </w:tcPr>
          <w:p w14:paraId="1780AB61" w14:textId="77777777" w:rsidR="002070D4" w:rsidRPr="00516F3F" w:rsidRDefault="002070D4" w:rsidP="002070D4">
            <w:pPr>
              <w:pStyle w:val="TableText"/>
            </w:pPr>
            <w:r w:rsidRPr="00516F3F">
              <w:t>Sub-Custodian</w:t>
            </w:r>
          </w:p>
        </w:tc>
        <w:tc>
          <w:tcPr>
            <w:tcW w:w="6067" w:type="dxa"/>
          </w:tcPr>
          <w:p w14:paraId="3E3B744A" w14:textId="77777777" w:rsidR="002070D4" w:rsidRPr="00516F3F" w:rsidRDefault="002070D4" w:rsidP="002070D4">
            <w:pPr>
              <w:pStyle w:val="TableText"/>
            </w:pPr>
            <w:r w:rsidRPr="00516F3F">
              <w:t xml:space="preserve">Party that safekeeps and administers assets on behalf of the owner </w:t>
            </w:r>
          </w:p>
        </w:tc>
      </w:tr>
      <w:tr w:rsidR="00F843EE" w:rsidRPr="00516F3F" w14:paraId="4924C121" w14:textId="77777777" w:rsidTr="005067B5">
        <w:tc>
          <w:tcPr>
            <w:tcW w:w="2072" w:type="dxa"/>
          </w:tcPr>
          <w:p w14:paraId="4FE656B2" w14:textId="77777777" w:rsidR="00F843EE" w:rsidRPr="00F843EE" w:rsidRDefault="00F843EE" w:rsidP="00F843EE">
            <w:pPr>
              <w:pStyle w:val="TableText"/>
            </w:pPr>
            <w:r w:rsidRPr="00F843EE">
              <w:t>CSD</w:t>
            </w:r>
          </w:p>
        </w:tc>
        <w:tc>
          <w:tcPr>
            <w:tcW w:w="6067" w:type="dxa"/>
          </w:tcPr>
          <w:p w14:paraId="5298C0AE" w14:textId="77777777" w:rsidR="00F843EE" w:rsidRPr="00F843EE" w:rsidRDefault="00F843EE" w:rsidP="00F843EE">
            <w:pPr>
              <w:pStyle w:val="TableText"/>
            </w:pPr>
            <w:r w:rsidRPr="00F843EE">
              <w:t xml:space="preserve">An infrastructure that, holds or controls, the holding of physical or dematerialised financial instruments belonging to all, or a large portion of, the investors in a securities market. This affects the centralised transfer of ownership of such securities by entries on its books and records. </w:t>
            </w:r>
          </w:p>
        </w:tc>
      </w:tr>
      <w:tr w:rsidR="00F843EE" w:rsidRPr="00516F3F" w14:paraId="1CB1BB33" w14:textId="77777777" w:rsidTr="005067B5">
        <w:tc>
          <w:tcPr>
            <w:tcW w:w="2072" w:type="dxa"/>
          </w:tcPr>
          <w:p w14:paraId="2211FABD" w14:textId="77777777" w:rsidR="00F843EE" w:rsidRPr="00F843EE" w:rsidRDefault="00F843EE" w:rsidP="00F843EE">
            <w:pPr>
              <w:pStyle w:val="TableText"/>
            </w:pPr>
            <w:r w:rsidRPr="00F843EE">
              <w:t>ICSD</w:t>
            </w:r>
          </w:p>
        </w:tc>
        <w:tc>
          <w:tcPr>
            <w:tcW w:w="6067" w:type="dxa"/>
          </w:tcPr>
          <w:p w14:paraId="26CCDFC8" w14:textId="77777777" w:rsidR="00F843EE" w:rsidRPr="00F843EE" w:rsidRDefault="00F843EE" w:rsidP="00F843EE">
            <w:pPr>
              <w:pStyle w:val="TableText"/>
            </w:pPr>
            <w:r w:rsidRPr="00F843EE">
              <w:t>Holds or controls the holding of physical or dematerialised financial instruments belonging to all or a large portion of the investors in a securities market, and which effects the centralised transfer of such securities against payment (or free of payment) by entries on its books and records, resulting in transfer and record of ownership of the securities. A distinction can be made between a Central Securities Depository (CSD), which operates in a particular domestic market for specified financial instruments or an International Central Securities Depository (ICSD), that is, Euroclear and Clearstream, which settle Eurobond instruments and have direct or indirect links with specific CSDs owner (from Issuer (Agent).</w:t>
            </w:r>
          </w:p>
        </w:tc>
      </w:tr>
      <w:tr w:rsidR="00E83B22" w:rsidRPr="00516F3F" w14:paraId="5A1AC930" w14:textId="77777777" w:rsidTr="005067B5">
        <w:tc>
          <w:tcPr>
            <w:tcW w:w="2072" w:type="dxa"/>
          </w:tcPr>
          <w:p w14:paraId="21DDC0B1" w14:textId="74457A42" w:rsidR="00E83B22" w:rsidRPr="00F843EE" w:rsidRDefault="00E83B22" w:rsidP="00F843EE">
            <w:pPr>
              <w:pStyle w:val="TableText"/>
            </w:pPr>
            <w:r>
              <w:lastRenderedPageBreak/>
              <w:t>Buyer</w:t>
            </w:r>
            <w:r w:rsidR="005067B5">
              <w:t>/Seller</w:t>
            </w:r>
          </w:p>
        </w:tc>
        <w:tc>
          <w:tcPr>
            <w:tcW w:w="6067" w:type="dxa"/>
          </w:tcPr>
          <w:p w14:paraId="533602EB" w14:textId="1754F2D1" w:rsidR="00E83B22" w:rsidRPr="00F843EE" w:rsidRDefault="00EE0DBD" w:rsidP="00F843EE">
            <w:pPr>
              <w:pStyle w:val="TableText"/>
            </w:pPr>
            <w:r w:rsidRPr="00EE0DBD">
              <w:t>An individual or institution, that purchases or sells financial instruments, for its own account, or on behalf of an investor.</w:t>
            </w:r>
          </w:p>
        </w:tc>
      </w:tr>
    </w:tbl>
    <w:p w14:paraId="69674833" w14:textId="77777777" w:rsidR="002070D4" w:rsidRDefault="002070D4" w:rsidP="00BC774A">
      <w:pPr>
        <w:pStyle w:val="Heading2"/>
      </w:pPr>
      <w:bookmarkStart w:id="16" w:name="_Toc426706637"/>
      <w:bookmarkStart w:id="17" w:name="_Toc206423436"/>
      <w:proofErr w:type="spellStart"/>
      <w:r w:rsidRPr="00516F3F">
        <w:t>BusinessRoles</w:t>
      </w:r>
      <w:proofErr w:type="spellEnd"/>
      <w:r w:rsidR="00522923" w:rsidRPr="00516F3F">
        <w:t xml:space="preserve"> and </w:t>
      </w:r>
      <w:r w:rsidRPr="00516F3F">
        <w:t>Participants Table</w:t>
      </w:r>
      <w:bookmarkEnd w:id="16"/>
      <w:bookmarkEnd w:id="17"/>
    </w:p>
    <w:p w14:paraId="3A49C0F7" w14:textId="77777777" w:rsidR="00132FF7" w:rsidRPr="00132FF7" w:rsidRDefault="00132FF7" w:rsidP="00132FF7"/>
    <w:tbl>
      <w:tblPr>
        <w:tblStyle w:val="TableShaded1stRow"/>
        <w:tblW w:w="0" w:type="auto"/>
        <w:tblInd w:w="846" w:type="dxa"/>
        <w:tblLayout w:type="fixed"/>
        <w:tblLook w:val="04A0" w:firstRow="1" w:lastRow="0" w:firstColumn="1" w:lastColumn="0" w:noHBand="0" w:noVBand="1"/>
      </w:tblPr>
      <w:tblGrid>
        <w:gridCol w:w="2551"/>
        <w:gridCol w:w="2201"/>
        <w:gridCol w:w="2880"/>
      </w:tblGrid>
      <w:tr w:rsidR="00E80DB5" w:rsidRPr="00516F3F" w14:paraId="542F9B6F" w14:textId="77777777" w:rsidTr="000773DC">
        <w:trPr>
          <w:cnfStyle w:val="100000000000" w:firstRow="1" w:lastRow="0" w:firstColumn="0" w:lastColumn="0" w:oddVBand="0" w:evenVBand="0" w:oddHBand="0" w:evenHBand="0" w:firstRowFirstColumn="0" w:firstRowLastColumn="0" w:lastRowFirstColumn="0" w:lastRowLastColumn="0"/>
        </w:trPr>
        <w:tc>
          <w:tcPr>
            <w:tcW w:w="2551" w:type="dxa"/>
          </w:tcPr>
          <w:p w14:paraId="3A7CA7E9" w14:textId="77777777" w:rsidR="00E80DB5" w:rsidRPr="00516F3F" w:rsidRDefault="00E80DB5" w:rsidP="00E80DB5">
            <w:pPr>
              <w:pStyle w:val="TableHeading"/>
            </w:pPr>
            <w:r w:rsidRPr="00516F3F">
              <w:t>Business</w:t>
            </w:r>
            <w:r>
              <w:t xml:space="preserve"> </w:t>
            </w:r>
            <w:r w:rsidRPr="00516F3F">
              <w:t>Role</w:t>
            </w:r>
            <w:r>
              <w:t>s</w:t>
            </w:r>
          </w:p>
        </w:tc>
        <w:tc>
          <w:tcPr>
            <w:tcW w:w="2201" w:type="dxa"/>
          </w:tcPr>
          <w:p w14:paraId="5B4269DD" w14:textId="737735EA" w:rsidR="00E80DB5" w:rsidRPr="00516F3F" w:rsidRDefault="000636A1" w:rsidP="00132FF7">
            <w:pPr>
              <w:pStyle w:val="TableHeadingCentre"/>
            </w:pPr>
            <w:r>
              <w:t>Account Holder</w:t>
            </w:r>
          </w:p>
        </w:tc>
        <w:tc>
          <w:tcPr>
            <w:tcW w:w="2880" w:type="dxa"/>
          </w:tcPr>
          <w:p w14:paraId="1DE4236C" w14:textId="01F18069" w:rsidR="00E80DB5" w:rsidRPr="000636A1" w:rsidRDefault="000636A1" w:rsidP="000636A1">
            <w:pPr>
              <w:pStyle w:val="TableHeadingCentre"/>
              <w:rPr>
                <w:rStyle w:val="Bold"/>
                <w:b/>
              </w:rPr>
            </w:pPr>
            <w:r w:rsidRPr="000636A1">
              <w:rPr>
                <w:rStyle w:val="Bold"/>
                <w:b/>
              </w:rPr>
              <w:t>Account Servicer</w:t>
            </w:r>
          </w:p>
        </w:tc>
      </w:tr>
      <w:tr w:rsidR="00E80DB5" w:rsidRPr="00516F3F" w14:paraId="3C3C5FC5" w14:textId="77777777" w:rsidTr="000773DC">
        <w:tc>
          <w:tcPr>
            <w:tcW w:w="2551" w:type="dxa"/>
          </w:tcPr>
          <w:p w14:paraId="416AC9D1" w14:textId="77777777" w:rsidR="00E80DB5" w:rsidRPr="00516F3F" w:rsidRDefault="00E80DB5" w:rsidP="00E80DB5">
            <w:pPr>
              <w:pStyle w:val="TableText"/>
            </w:pPr>
            <w:r w:rsidRPr="00516F3F">
              <w:t>ICSD</w:t>
            </w:r>
            <w:r>
              <w:t>/CSD</w:t>
            </w:r>
          </w:p>
        </w:tc>
        <w:tc>
          <w:tcPr>
            <w:tcW w:w="2201" w:type="dxa"/>
          </w:tcPr>
          <w:p w14:paraId="38CD1E42" w14:textId="77777777" w:rsidR="00E80DB5" w:rsidRPr="00516F3F" w:rsidRDefault="00E80DB5" w:rsidP="00E80DB5">
            <w:pPr>
              <w:pStyle w:val="TableTextCentre"/>
            </w:pPr>
            <w:r>
              <w:t>X</w:t>
            </w:r>
          </w:p>
        </w:tc>
        <w:tc>
          <w:tcPr>
            <w:tcW w:w="2880" w:type="dxa"/>
          </w:tcPr>
          <w:p w14:paraId="300EA0D2" w14:textId="77777777" w:rsidR="00E80DB5" w:rsidRPr="00E80DB5" w:rsidRDefault="00E80DB5" w:rsidP="00E80DB5">
            <w:pPr>
              <w:pStyle w:val="TableTextCentre"/>
            </w:pPr>
            <w:r>
              <w:t>X</w:t>
            </w:r>
          </w:p>
        </w:tc>
      </w:tr>
      <w:tr w:rsidR="00E80DB5" w:rsidRPr="00516F3F" w14:paraId="344AA53C" w14:textId="77777777" w:rsidTr="000773DC">
        <w:tc>
          <w:tcPr>
            <w:tcW w:w="2551" w:type="dxa"/>
          </w:tcPr>
          <w:p w14:paraId="7332ED58" w14:textId="77777777" w:rsidR="00E80DB5" w:rsidRPr="00516F3F" w:rsidRDefault="00E80DB5" w:rsidP="002070D4">
            <w:pPr>
              <w:pStyle w:val="TableText"/>
            </w:pPr>
            <w:r w:rsidRPr="00516F3F">
              <w:t xml:space="preserve">Global </w:t>
            </w:r>
            <w:r>
              <w:t xml:space="preserve">/ Sub </w:t>
            </w:r>
            <w:r w:rsidRPr="00516F3F">
              <w:t>Custodian</w:t>
            </w:r>
          </w:p>
        </w:tc>
        <w:tc>
          <w:tcPr>
            <w:tcW w:w="2201" w:type="dxa"/>
            <w:vAlign w:val="center"/>
          </w:tcPr>
          <w:p w14:paraId="03C82E93" w14:textId="77777777" w:rsidR="00E80DB5" w:rsidRPr="00516F3F" w:rsidRDefault="00E80DB5" w:rsidP="00522923">
            <w:pPr>
              <w:pStyle w:val="TableTextCentre"/>
            </w:pPr>
            <w:r>
              <w:t>X</w:t>
            </w:r>
          </w:p>
        </w:tc>
        <w:tc>
          <w:tcPr>
            <w:tcW w:w="2880" w:type="dxa"/>
          </w:tcPr>
          <w:p w14:paraId="31AF7C91" w14:textId="77777777" w:rsidR="00E80DB5" w:rsidRPr="00516F3F" w:rsidRDefault="00E80DB5" w:rsidP="00522923">
            <w:pPr>
              <w:pStyle w:val="TableTextCentre"/>
            </w:pPr>
            <w:r>
              <w:t>X</w:t>
            </w:r>
          </w:p>
        </w:tc>
      </w:tr>
      <w:tr w:rsidR="00E80DB5" w:rsidRPr="00516F3F" w14:paraId="2BEB76C9" w14:textId="77777777" w:rsidTr="000773DC">
        <w:tc>
          <w:tcPr>
            <w:tcW w:w="2551" w:type="dxa"/>
          </w:tcPr>
          <w:p w14:paraId="2EB1D17B" w14:textId="7CC1E776" w:rsidR="00E80DB5" w:rsidRPr="00516F3F" w:rsidRDefault="00E80DB5" w:rsidP="002070D4">
            <w:pPr>
              <w:pStyle w:val="TableText"/>
            </w:pPr>
            <w:r>
              <w:t>ICSD / CSD Partic</w:t>
            </w:r>
            <w:r w:rsidR="008436D5">
              <w:t>i</w:t>
            </w:r>
            <w:r>
              <w:t>pants</w:t>
            </w:r>
            <w:r w:rsidR="00A115FB">
              <w:t xml:space="preserve"> (and their underlying clients)</w:t>
            </w:r>
          </w:p>
        </w:tc>
        <w:tc>
          <w:tcPr>
            <w:tcW w:w="2201" w:type="dxa"/>
            <w:vAlign w:val="center"/>
          </w:tcPr>
          <w:p w14:paraId="76BE17A0" w14:textId="77777777" w:rsidR="00E80DB5" w:rsidRPr="00516F3F" w:rsidRDefault="00E80DB5" w:rsidP="00522923">
            <w:pPr>
              <w:pStyle w:val="TableTextCentre"/>
            </w:pPr>
            <w:r>
              <w:t>X</w:t>
            </w:r>
          </w:p>
        </w:tc>
        <w:tc>
          <w:tcPr>
            <w:tcW w:w="2880" w:type="dxa"/>
          </w:tcPr>
          <w:p w14:paraId="0EBBC981" w14:textId="77777777" w:rsidR="000773DC" w:rsidRDefault="000773DC" w:rsidP="00522923">
            <w:pPr>
              <w:pStyle w:val="TableTextCentre"/>
            </w:pPr>
          </w:p>
          <w:p w14:paraId="759D3AF3" w14:textId="449B23DE" w:rsidR="00E80DB5" w:rsidRPr="00516F3F" w:rsidRDefault="00E80DB5" w:rsidP="00522923">
            <w:pPr>
              <w:pStyle w:val="TableTextCentre"/>
            </w:pPr>
            <w:r>
              <w:t>X</w:t>
            </w:r>
          </w:p>
        </w:tc>
      </w:tr>
    </w:tbl>
    <w:p w14:paraId="0338D643" w14:textId="77777777" w:rsidR="002070D4" w:rsidRPr="00516F3F" w:rsidRDefault="002070D4" w:rsidP="002070D4"/>
    <w:p w14:paraId="368088A1" w14:textId="77777777" w:rsidR="00B5372E" w:rsidRPr="00516F3F" w:rsidRDefault="00B5372E" w:rsidP="00BC774A">
      <w:pPr>
        <w:pStyle w:val="Heading1"/>
      </w:pPr>
      <w:bookmarkStart w:id="18" w:name="_Toc206423437"/>
      <w:proofErr w:type="spellStart"/>
      <w:r w:rsidRPr="00516F3F">
        <w:lastRenderedPageBreak/>
        <w:t>BusinessProcess</w:t>
      </w:r>
      <w:proofErr w:type="spellEnd"/>
      <w:r w:rsidRPr="00516F3F">
        <w:t xml:space="preserve"> Description</w:t>
      </w:r>
      <w:bookmarkEnd w:id="18"/>
    </w:p>
    <w:p w14:paraId="1B16E348" w14:textId="77777777" w:rsidR="004D01EB" w:rsidRDefault="00F116CC" w:rsidP="00F26E21">
      <w:r w:rsidRPr="00516F3F">
        <w:t xml:space="preserve">This diagram represents the high level </w:t>
      </w:r>
      <w:proofErr w:type="spellStart"/>
      <w:r w:rsidRPr="00516F3F">
        <w:t>BusinessProcesses</w:t>
      </w:r>
      <w:proofErr w:type="spellEnd"/>
      <w:r w:rsidRPr="00516F3F">
        <w:t xml:space="preserve">. </w:t>
      </w:r>
    </w:p>
    <w:p w14:paraId="5819F9BA" w14:textId="77777777" w:rsidR="00B761CD" w:rsidRDefault="00B761CD" w:rsidP="00DC2C9E"/>
    <w:p w14:paraId="778E33BA" w14:textId="134770EF" w:rsidR="00DC2C9E" w:rsidRPr="00DC2C9E" w:rsidRDefault="00DC2C9E" w:rsidP="004308A4">
      <w:pPr>
        <w:pStyle w:val="Heading2"/>
        <w:tabs>
          <w:tab w:val="num" w:pos="1134"/>
        </w:tabs>
        <w:ind w:left="1008" w:hanging="1008"/>
      </w:pPr>
      <w:bookmarkStart w:id="19" w:name="_Toc206423438"/>
      <w:r w:rsidRPr="000636A1">
        <w:t xml:space="preserve">Scenario 1 – </w:t>
      </w:r>
      <w:r w:rsidR="000636A1">
        <w:t>Account Servicer (</w:t>
      </w:r>
      <w:r w:rsidRPr="000636A1">
        <w:t>CSD system</w:t>
      </w:r>
      <w:r w:rsidR="00F36290">
        <w:t>)</w:t>
      </w:r>
      <w:r w:rsidRPr="000636A1">
        <w:t xml:space="preserve"> </w:t>
      </w:r>
      <w:r w:rsidR="00AF0188">
        <w:t>receives Buyer Protection instruction(s) and alleges them to the settlement transaction counterparty</w:t>
      </w:r>
      <w:bookmarkEnd w:id="19"/>
    </w:p>
    <w:p w14:paraId="25635AA3" w14:textId="77777777" w:rsidR="00DC2C9E" w:rsidRDefault="00DC2C9E" w:rsidP="00DC2C9E"/>
    <w:p w14:paraId="6F98E0A0" w14:textId="77777777" w:rsidR="00DC2C9E" w:rsidRDefault="00DC2C9E" w:rsidP="00DC2C9E">
      <w:r>
        <w:rPr>
          <w:noProof/>
          <w:lang w:eastAsia="en-GB"/>
        </w:rPr>
        <w:drawing>
          <wp:inline distT="0" distB="0" distL="0" distR="0" wp14:anchorId="7AA427C7" wp14:editId="1BB893B4">
            <wp:extent cx="6123444" cy="4629822"/>
            <wp:effectExtent l="0" t="0" r="0" b="0"/>
            <wp:docPr id="3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6123444" cy="4629822"/>
                    </a:xfrm>
                    <a:prstGeom prst="rect">
                      <a:avLst/>
                    </a:prstGeom>
                    <a:noFill/>
                    <a:ln>
                      <a:noFill/>
                    </a:ln>
                  </pic:spPr>
                </pic:pic>
              </a:graphicData>
            </a:graphic>
          </wp:inline>
        </w:drawing>
      </w:r>
    </w:p>
    <w:p w14:paraId="56EE49EB" w14:textId="77777777" w:rsidR="00DC2C9E" w:rsidRDefault="00DC2C9E" w:rsidP="00DC2C9E"/>
    <w:p w14:paraId="0E969683" w14:textId="5E45667F" w:rsidR="00DC2C9E" w:rsidRDefault="00CF5C25" w:rsidP="00DC2C9E">
      <w:pPr>
        <w:pStyle w:val="BlockLabelBeforeTable"/>
      </w:pPr>
      <w:r>
        <w:t>Instruct Buyer Protection via CSD</w:t>
      </w:r>
    </w:p>
    <w:tbl>
      <w:tblPr>
        <w:tblStyle w:val="TableShaded1stRow"/>
        <w:tblW w:w="8364" w:type="dxa"/>
        <w:tblLook w:val="04A0" w:firstRow="1" w:lastRow="0" w:firstColumn="1" w:lastColumn="0" w:noHBand="0" w:noVBand="1"/>
      </w:tblPr>
      <w:tblGrid>
        <w:gridCol w:w="1566"/>
        <w:gridCol w:w="6798"/>
      </w:tblGrid>
      <w:tr w:rsidR="00DC2C9E" w14:paraId="282B9B78"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4218E6C6" w14:textId="77777777" w:rsidR="00DC2C9E" w:rsidRPr="00DC2C9E" w:rsidRDefault="00DC2C9E" w:rsidP="00DC2C9E">
            <w:pPr>
              <w:pStyle w:val="TableHeading"/>
            </w:pPr>
            <w:r>
              <w:t>Item</w:t>
            </w:r>
          </w:p>
        </w:tc>
        <w:tc>
          <w:tcPr>
            <w:tcW w:w="6798" w:type="dxa"/>
          </w:tcPr>
          <w:p w14:paraId="505A02D6" w14:textId="77777777" w:rsidR="00DC2C9E" w:rsidRPr="00DC2C9E" w:rsidRDefault="00DC2C9E" w:rsidP="00DC2C9E">
            <w:pPr>
              <w:pStyle w:val="TableHeading"/>
            </w:pPr>
            <w:r>
              <w:t>Description</w:t>
            </w:r>
          </w:p>
        </w:tc>
      </w:tr>
      <w:tr w:rsidR="00DC2C9E" w14:paraId="70F49422" w14:textId="77777777" w:rsidTr="004A6A34">
        <w:tc>
          <w:tcPr>
            <w:tcW w:w="1566" w:type="dxa"/>
          </w:tcPr>
          <w:p w14:paraId="2BF80843" w14:textId="77777777" w:rsidR="00DC2C9E" w:rsidRPr="004308A4" w:rsidRDefault="00DC2C9E" w:rsidP="00DC2C9E">
            <w:pPr>
              <w:pStyle w:val="TableText"/>
              <w:rPr>
                <w:sz w:val="20"/>
              </w:rPr>
            </w:pPr>
            <w:r w:rsidRPr="004308A4">
              <w:rPr>
                <w:sz w:val="20"/>
              </w:rPr>
              <w:t>Definition</w:t>
            </w:r>
          </w:p>
        </w:tc>
        <w:tc>
          <w:tcPr>
            <w:tcW w:w="6798" w:type="dxa"/>
          </w:tcPr>
          <w:p w14:paraId="6561B89F" w14:textId="7E74777B" w:rsidR="00DC2C9E" w:rsidRPr="00915A09" w:rsidRDefault="00DC2C9E" w:rsidP="00DC2C9E">
            <w:r w:rsidRPr="00915A09">
              <w:t xml:space="preserve">The process by which </w:t>
            </w:r>
            <w:r w:rsidR="00486FDB" w:rsidRPr="00915A09">
              <w:t xml:space="preserve">the </w:t>
            </w:r>
            <w:r w:rsidR="003E064F" w:rsidRPr="00915A09">
              <w:t>B</w:t>
            </w:r>
            <w:r w:rsidR="00486FDB" w:rsidRPr="00915A09">
              <w:t xml:space="preserve">uyer of securities submits a Buyer Protection instruction to a </w:t>
            </w:r>
            <w:r w:rsidR="00C51F90" w:rsidRPr="00915A09">
              <w:t>(I)</w:t>
            </w:r>
            <w:r w:rsidR="00486FDB" w:rsidRPr="00915A09">
              <w:t>CSD, which in turn alleges it to the seller.</w:t>
            </w:r>
          </w:p>
        </w:tc>
      </w:tr>
      <w:tr w:rsidR="00DC2C9E" w14:paraId="6916EF04" w14:textId="77777777" w:rsidTr="004A6A34">
        <w:tc>
          <w:tcPr>
            <w:tcW w:w="1566" w:type="dxa"/>
          </w:tcPr>
          <w:p w14:paraId="71E3DD86" w14:textId="77777777" w:rsidR="00DC2C9E" w:rsidRPr="004308A4" w:rsidRDefault="00DC2C9E" w:rsidP="00DC2C9E">
            <w:pPr>
              <w:pStyle w:val="TableText"/>
              <w:rPr>
                <w:sz w:val="20"/>
              </w:rPr>
            </w:pPr>
            <w:r w:rsidRPr="004308A4">
              <w:rPr>
                <w:sz w:val="20"/>
              </w:rPr>
              <w:lastRenderedPageBreak/>
              <w:t>Trigger:</w:t>
            </w:r>
          </w:p>
        </w:tc>
        <w:tc>
          <w:tcPr>
            <w:tcW w:w="6798" w:type="dxa"/>
          </w:tcPr>
          <w:p w14:paraId="4DB66393" w14:textId="5E890763" w:rsidR="00DC2C9E" w:rsidRPr="004308A4" w:rsidRDefault="00F0303F" w:rsidP="00DC2C9E">
            <w:pPr>
              <w:pStyle w:val="TableText"/>
              <w:rPr>
                <w:sz w:val="20"/>
              </w:rPr>
            </w:pPr>
            <w:r w:rsidRPr="004308A4">
              <w:rPr>
                <w:sz w:val="20"/>
              </w:rPr>
              <w:t>I</w:t>
            </w:r>
            <w:r w:rsidR="00486FDB" w:rsidRPr="004308A4">
              <w:rPr>
                <w:sz w:val="20"/>
              </w:rPr>
              <w:t xml:space="preserve">dentification </w:t>
            </w:r>
            <w:r w:rsidR="003E064F" w:rsidRPr="004308A4">
              <w:rPr>
                <w:sz w:val="20"/>
              </w:rPr>
              <w:t xml:space="preserve">of </w:t>
            </w:r>
            <w:r w:rsidR="00486FDB" w:rsidRPr="004308A4">
              <w:rPr>
                <w:sz w:val="20"/>
              </w:rPr>
              <w:t>a securities transaction which will not settle before the market deadline of a corporate action.</w:t>
            </w:r>
          </w:p>
        </w:tc>
      </w:tr>
      <w:tr w:rsidR="00DC2C9E" w14:paraId="4A492274" w14:textId="77777777" w:rsidTr="004A6A34">
        <w:tc>
          <w:tcPr>
            <w:tcW w:w="1566" w:type="dxa"/>
          </w:tcPr>
          <w:p w14:paraId="2FDC6CE2" w14:textId="77777777" w:rsidR="00DC2C9E" w:rsidRPr="004308A4" w:rsidRDefault="00DC2C9E" w:rsidP="00DC2C9E">
            <w:pPr>
              <w:pStyle w:val="TableText"/>
              <w:rPr>
                <w:sz w:val="20"/>
              </w:rPr>
            </w:pPr>
            <w:r w:rsidRPr="004308A4">
              <w:rPr>
                <w:sz w:val="20"/>
              </w:rPr>
              <w:t>Pre-conditions</w:t>
            </w:r>
          </w:p>
        </w:tc>
        <w:tc>
          <w:tcPr>
            <w:tcW w:w="6798" w:type="dxa"/>
          </w:tcPr>
          <w:p w14:paraId="3649DA51" w14:textId="2414335F" w:rsidR="00DC2C9E" w:rsidRPr="004308A4" w:rsidRDefault="00486FDB" w:rsidP="00DC2C9E">
            <w:pPr>
              <w:pStyle w:val="TableText"/>
              <w:rPr>
                <w:sz w:val="20"/>
              </w:rPr>
            </w:pPr>
            <w:r w:rsidRPr="004308A4">
              <w:rPr>
                <w:sz w:val="20"/>
              </w:rPr>
              <w:t>The settlement cycle of a transaction interferes with the ability of an eligible party to make a corporate action election.</w:t>
            </w:r>
          </w:p>
        </w:tc>
      </w:tr>
      <w:tr w:rsidR="00DC2C9E" w14:paraId="679AB567" w14:textId="77777777" w:rsidTr="004A6A34">
        <w:tc>
          <w:tcPr>
            <w:tcW w:w="1566" w:type="dxa"/>
          </w:tcPr>
          <w:p w14:paraId="72BB8B7D" w14:textId="77777777" w:rsidR="00DC2C9E" w:rsidRPr="004308A4" w:rsidRDefault="00DC2C9E" w:rsidP="00DC2C9E">
            <w:pPr>
              <w:pStyle w:val="TableText"/>
              <w:rPr>
                <w:sz w:val="20"/>
              </w:rPr>
            </w:pPr>
            <w:r w:rsidRPr="004308A4">
              <w:rPr>
                <w:sz w:val="20"/>
              </w:rPr>
              <w:t>Post-conditions</w:t>
            </w:r>
          </w:p>
        </w:tc>
        <w:tc>
          <w:tcPr>
            <w:tcW w:w="6798" w:type="dxa"/>
          </w:tcPr>
          <w:p w14:paraId="1FE321F7" w14:textId="0E7FC7FF" w:rsidR="00DC2C9E" w:rsidRPr="004308A4" w:rsidRDefault="00486FDB" w:rsidP="00DC2C9E">
            <w:pPr>
              <w:pStyle w:val="TableText"/>
              <w:rPr>
                <w:sz w:val="20"/>
              </w:rPr>
            </w:pPr>
            <w:r w:rsidRPr="004308A4">
              <w:rPr>
                <w:sz w:val="20"/>
              </w:rPr>
              <w:t xml:space="preserve">The seller of securities receives an </w:t>
            </w:r>
            <w:proofErr w:type="spellStart"/>
            <w:r w:rsidRPr="004308A4">
              <w:rPr>
                <w:sz w:val="20"/>
              </w:rPr>
              <w:t>allegement</w:t>
            </w:r>
            <w:proofErr w:type="spellEnd"/>
            <w:r w:rsidRPr="004308A4">
              <w:rPr>
                <w:sz w:val="20"/>
              </w:rPr>
              <w:t xml:space="preserve"> </w:t>
            </w:r>
            <w:r w:rsidR="00C51F90" w:rsidRPr="004308A4">
              <w:rPr>
                <w:sz w:val="20"/>
              </w:rPr>
              <w:t>by the (I)CSD informing them of the required corporate action election.</w:t>
            </w:r>
          </w:p>
        </w:tc>
      </w:tr>
      <w:tr w:rsidR="00DC2C9E" w14:paraId="71702BE0" w14:textId="77777777" w:rsidTr="004A6A34">
        <w:tc>
          <w:tcPr>
            <w:tcW w:w="1566" w:type="dxa"/>
          </w:tcPr>
          <w:p w14:paraId="352E24DC" w14:textId="77777777" w:rsidR="00DC2C9E" w:rsidRPr="004308A4" w:rsidRDefault="00DC2C9E" w:rsidP="00DC2C9E">
            <w:pPr>
              <w:pStyle w:val="TableText"/>
              <w:rPr>
                <w:sz w:val="20"/>
              </w:rPr>
            </w:pPr>
            <w:r w:rsidRPr="004308A4">
              <w:rPr>
                <w:sz w:val="20"/>
              </w:rPr>
              <w:t>Role</w:t>
            </w:r>
          </w:p>
        </w:tc>
        <w:tc>
          <w:tcPr>
            <w:tcW w:w="6798" w:type="dxa"/>
          </w:tcPr>
          <w:p w14:paraId="4648C9BD" w14:textId="219D2649" w:rsidR="00DC2C9E" w:rsidRPr="004308A4" w:rsidRDefault="00C51F90" w:rsidP="00DC2C9E">
            <w:pPr>
              <w:pStyle w:val="TableText"/>
              <w:rPr>
                <w:sz w:val="20"/>
              </w:rPr>
            </w:pPr>
            <w:r w:rsidRPr="004308A4">
              <w:rPr>
                <w:sz w:val="20"/>
              </w:rPr>
              <w:t>Account Holder</w:t>
            </w:r>
          </w:p>
        </w:tc>
      </w:tr>
    </w:tbl>
    <w:p w14:paraId="775036DE" w14:textId="77777777" w:rsidR="00DC2C9E" w:rsidRPr="007F3117" w:rsidRDefault="00DC2C9E" w:rsidP="00DC2C9E"/>
    <w:p w14:paraId="5B55E4A6" w14:textId="23A8B33D" w:rsidR="00DC2C9E" w:rsidRDefault="00DC2C9E" w:rsidP="00DC2C9E">
      <w:pPr>
        <w:pStyle w:val="BlockLabelBeforeTable"/>
      </w:pPr>
      <w:r>
        <w:t xml:space="preserve">Provide Status of </w:t>
      </w:r>
      <w:r w:rsidR="00C63B16">
        <w:t>Buyer Protection</w:t>
      </w:r>
      <w:r w:rsidR="00C63B16" w:rsidDel="00C63B16">
        <w:t xml:space="preserve"> </w:t>
      </w:r>
      <w:r w:rsidR="00C63B16">
        <w:t>Instruction</w:t>
      </w:r>
    </w:p>
    <w:tbl>
      <w:tblPr>
        <w:tblStyle w:val="TableShaded1stRow"/>
        <w:tblW w:w="8364" w:type="dxa"/>
        <w:tblLook w:val="04A0" w:firstRow="1" w:lastRow="0" w:firstColumn="1" w:lastColumn="0" w:noHBand="0" w:noVBand="1"/>
      </w:tblPr>
      <w:tblGrid>
        <w:gridCol w:w="1566"/>
        <w:gridCol w:w="6798"/>
      </w:tblGrid>
      <w:tr w:rsidR="00DC2C9E" w14:paraId="2730E89E"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093193D8" w14:textId="77777777" w:rsidR="00DC2C9E" w:rsidRPr="00DC2C9E" w:rsidRDefault="00DC2C9E" w:rsidP="00DC2C9E">
            <w:pPr>
              <w:pStyle w:val="TableHeading"/>
            </w:pPr>
            <w:r>
              <w:t>Item</w:t>
            </w:r>
          </w:p>
        </w:tc>
        <w:tc>
          <w:tcPr>
            <w:tcW w:w="6798" w:type="dxa"/>
          </w:tcPr>
          <w:p w14:paraId="4E016949" w14:textId="77777777" w:rsidR="00DC2C9E" w:rsidRPr="00DC2C9E" w:rsidRDefault="00DC2C9E" w:rsidP="00DC2C9E">
            <w:pPr>
              <w:pStyle w:val="TableHeading"/>
            </w:pPr>
            <w:r>
              <w:t>Description</w:t>
            </w:r>
          </w:p>
        </w:tc>
      </w:tr>
      <w:tr w:rsidR="00DC2C9E" w14:paraId="45219626" w14:textId="77777777" w:rsidTr="004A6A34">
        <w:tc>
          <w:tcPr>
            <w:tcW w:w="1566" w:type="dxa"/>
          </w:tcPr>
          <w:p w14:paraId="1A58B9BC" w14:textId="77777777" w:rsidR="00DC2C9E" w:rsidRPr="004308A4" w:rsidRDefault="00DC2C9E" w:rsidP="00DC2C9E">
            <w:pPr>
              <w:pStyle w:val="TableText"/>
              <w:rPr>
                <w:sz w:val="20"/>
              </w:rPr>
            </w:pPr>
            <w:r w:rsidRPr="004308A4">
              <w:rPr>
                <w:sz w:val="20"/>
              </w:rPr>
              <w:t>Definition</w:t>
            </w:r>
          </w:p>
        </w:tc>
        <w:tc>
          <w:tcPr>
            <w:tcW w:w="6798" w:type="dxa"/>
          </w:tcPr>
          <w:p w14:paraId="58DA2DF3" w14:textId="3391EC91" w:rsidR="00DC2C9E" w:rsidRPr="00915A09" w:rsidRDefault="00DC2C9E" w:rsidP="00DC2C9E">
            <w:r w:rsidRPr="00915A09">
              <w:t xml:space="preserve">The process by which the </w:t>
            </w:r>
            <w:r w:rsidR="000636A1" w:rsidRPr="00915A09">
              <w:t>Account Servicer</w:t>
            </w:r>
            <w:r w:rsidRPr="00915A09">
              <w:t xml:space="preserve"> keeps the </w:t>
            </w:r>
            <w:r w:rsidR="007F02EE" w:rsidRPr="00915A09">
              <w:t>Buyer</w:t>
            </w:r>
            <w:r w:rsidR="00A87EE2" w:rsidRPr="00915A09">
              <w:t xml:space="preserve"> </w:t>
            </w:r>
            <w:r w:rsidRPr="00915A09">
              <w:t xml:space="preserve">updated with changes in </w:t>
            </w:r>
            <w:r w:rsidR="00452CB3" w:rsidRPr="00915A09">
              <w:t xml:space="preserve">the </w:t>
            </w:r>
            <w:r w:rsidRPr="00915A09">
              <w:t xml:space="preserve">status of the </w:t>
            </w:r>
            <w:r w:rsidR="00A87EE2" w:rsidRPr="00915A09">
              <w:t>Buyer Protection instruction.</w:t>
            </w:r>
            <w:r w:rsidRPr="00915A09">
              <w:t xml:space="preserve"> </w:t>
            </w:r>
          </w:p>
        </w:tc>
      </w:tr>
      <w:tr w:rsidR="00DC2C9E" w14:paraId="27959A55" w14:textId="77777777" w:rsidTr="004A6A34">
        <w:tc>
          <w:tcPr>
            <w:tcW w:w="1566" w:type="dxa"/>
          </w:tcPr>
          <w:p w14:paraId="348A0599" w14:textId="77777777" w:rsidR="00DC2C9E" w:rsidRPr="004308A4" w:rsidRDefault="00DC2C9E" w:rsidP="00DC2C9E">
            <w:pPr>
              <w:pStyle w:val="TableText"/>
              <w:rPr>
                <w:sz w:val="20"/>
              </w:rPr>
            </w:pPr>
            <w:r w:rsidRPr="004308A4">
              <w:rPr>
                <w:sz w:val="20"/>
              </w:rPr>
              <w:t>Trigger:</w:t>
            </w:r>
          </w:p>
        </w:tc>
        <w:tc>
          <w:tcPr>
            <w:tcW w:w="6798" w:type="dxa"/>
          </w:tcPr>
          <w:p w14:paraId="2E059799" w14:textId="3057C754" w:rsidR="00DC2C9E" w:rsidRPr="004308A4" w:rsidRDefault="00DC2C9E" w:rsidP="00DC2C9E">
            <w:pPr>
              <w:pStyle w:val="TableText"/>
              <w:rPr>
                <w:sz w:val="20"/>
              </w:rPr>
            </w:pPr>
            <w:r w:rsidRPr="004308A4">
              <w:rPr>
                <w:sz w:val="20"/>
              </w:rPr>
              <w:t xml:space="preserve">Any alteration in status </w:t>
            </w:r>
            <w:r w:rsidR="00452CB3" w:rsidRPr="004308A4">
              <w:rPr>
                <w:sz w:val="20"/>
              </w:rPr>
              <w:t xml:space="preserve">of </w:t>
            </w:r>
            <w:r w:rsidRPr="004308A4">
              <w:rPr>
                <w:sz w:val="20"/>
              </w:rPr>
              <w:t xml:space="preserve">the </w:t>
            </w:r>
            <w:r w:rsidR="00452CB3" w:rsidRPr="004308A4">
              <w:rPr>
                <w:sz w:val="20"/>
              </w:rPr>
              <w:t>Buyer Protection Instruction</w:t>
            </w:r>
            <w:r w:rsidRPr="004308A4">
              <w:rPr>
                <w:sz w:val="20"/>
              </w:rPr>
              <w:t>.</w:t>
            </w:r>
          </w:p>
        </w:tc>
      </w:tr>
      <w:tr w:rsidR="00DC2C9E" w14:paraId="0DCFF1D0" w14:textId="77777777" w:rsidTr="004A6A34">
        <w:tc>
          <w:tcPr>
            <w:tcW w:w="1566" w:type="dxa"/>
          </w:tcPr>
          <w:p w14:paraId="314E68E0" w14:textId="77777777" w:rsidR="00DC2C9E" w:rsidRPr="004308A4" w:rsidRDefault="00DC2C9E" w:rsidP="00DC2C9E">
            <w:pPr>
              <w:pStyle w:val="TableText"/>
              <w:rPr>
                <w:sz w:val="20"/>
              </w:rPr>
            </w:pPr>
            <w:r w:rsidRPr="004308A4">
              <w:rPr>
                <w:sz w:val="20"/>
              </w:rPr>
              <w:t>Pre-conditions</w:t>
            </w:r>
          </w:p>
        </w:tc>
        <w:tc>
          <w:tcPr>
            <w:tcW w:w="6798" w:type="dxa"/>
          </w:tcPr>
          <w:p w14:paraId="281A237B" w14:textId="106D5784" w:rsidR="00DC2C9E" w:rsidRPr="004308A4" w:rsidRDefault="00DC2C9E" w:rsidP="00DC2C9E">
            <w:pPr>
              <w:pStyle w:val="TableText"/>
              <w:rPr>
                <w:sz w:val="20"/>
              </w:rPr>
            </w:pPr>
            <w:r w:rsidRPr="004308A4">
              <w:rPr>
                <w:sz w:val="20"/>
              </w:rPr>
              <w:t xml:space="preserve">An un-cancelled, </w:t>
            </w:r>
            <w:r w:rsidR="00B55D0E" w:rsidRPr="004308A4">
              <w:rPr>
                <w:sz w:val="20"/>
              </w:rPr>
              <w:t xml:space="preserve">pending </w:t>
            </w:r>
            <w:r w:rsidR="00452CB3" w:rsidRPr="004308A4">
              <w:rPr>
                <w:sz w:val="20"/>
              </w:rPr>
              <w:t>Buyer Protection Instruction</w:t>
            </w:r>
            <w:r w:rsidRPr="004308A4">
              <w:rPr>
                <w:sz w:val="20"/>
              </w:rPr>
              <w:t>.</w:t>
            </w:r>
          </w:p>
        </w:tc>
      </w:tr>
      <w:tr w:rsidR="00DC2C9E" w14:paraId="22C29443" w14:textId="77777777" w:rsidTr="004A6A34">
        <w:tc>
          <w:tcPr>
            <w:tcW w:w="1566" w:type="dxa"/>
          </w:tcPr>
          <w:p w14:paraId="7D7C8104" w14:textId="77777777" w:rsidR="00DC2C9E" w:rsidRPr="004308A4" w:rsidRDefault="00DC2C9E" w:rsidP="00DC2C9E">
            <w:pPr>
              <w:pStyle w:val="TableText"/>
              <w:rPr>
                <w:sz w:val="20"/>
              </w:rPr>
            </w:pPr>
            <w:r w:rsidRPr="004308A4">
              <w:rPr>
                <w:sz w:val="20"/>
              </w:rPr>
              <w:t>Post-conditions</w:t>
            </w:r>
          </w:p>
        </w:tc>
        <w:tc>
          <w:tcPr>
            <w:tcW w:w="6798" w:type="dxa"/>
          </w:tcPr>
          <w:p w14:paraId="2C6E6918" w14:textId="17E698E4" w:rsidR="00DC2C9E" w:rsidRPr="004308A4" w:rsidRDefault="00DC2C9E" w:rsidP="00DC2C9E">
            <w:pPr>
              <w:pStyle w:val="TableText"/>
              <w:rPr>
                <w:sz w:val="20"/>
              </w:rPr>
            </w:pPr>
            <w:r w:rsidRPr="004308A4">
              <w:rPr>
                <w:sz w:val="20"/>
              </w:rPr>
              <w:t xml:space="preserve">A communication to </w:t>
            </w:r>
            <w:r w:rsidR="00452CB3" w:rsidRPr="004308A4">
              <w:rPr>
                <w:sz w:val="20"/>
              </w:rPr>
              <w:t>the Buyer</w:t>
            </w:r>
            <w:r w:rsidRPr="004308A4">
              <w:rPr>
                <w:sz w:val="20"/>
              </w:rPr>
              <w:t xml:space="preserve"> advising of the current Status of the </w:t>
            </w:r>
            <w:r w:rsidR="00452CB3" w:rsidRPr="004308A4">
              <w:rPr>
                <w:sz w:val="20"/>
              </w:rPr>
              <w:t>Buyer Protection Instruction</w:t>
            </w:r>
            <w:r w:rsidRPr="004308A4">
              <w:rPr>
                <w:sz w:val="20"/>
              </w:rPr>
              <w:t>.</w:t>
            </w:r>
          </w:p>
        </w:tc>
      </w:tr>
      <w:tr w:rsidR="00DC2C9E" w14:paraId="18212079" w14:textId="77777777" w:rsidTr="004A6A34">
        <w:tc>
          <w:tcPr>
            <w:tcW w:w="1566" w:type="dxa"/>
          </w:tcPr>
          <w:p w14:paraId="1DBEA050" w14:textId="77777777" w:rsidR="00DC2C9E" w:rsidRPr="004308A4" w:rsidRDefault="00DC2C9E" w:rsidP="00DC2C9E">
            <w:pPr>
              <w:pStyle w:val="TableText"/>
              <w:rPr>
                <w:sz w:val="20"/>
              </w:rPr>
            </w:pPr>
            <w:r w:rsidRPr="004308A4">
              <w:rPr>
                <w:sz w:val="20"/>
              </w:rPr>
              <w:t>Role</w:t>
            </w:r>
          </w:p>
        </w:tc>
        <w:tc>
          <w:tcPr>
            <w:tcW w:w="6798" w:type="dxa"/>
          </w:tcPr>
          <w:p w14:paraId="3518EBF7" w14:textId="5CF69D93" w:rsidR="00DC2C9E" w:rsidRPr="004308A4" w:rsidRDefault="00563DC1" w:rsidP="00DC2C9E">
            <w:pPr>
              <w:pStyle w:val="TableText"/>
              <w:rPr>
                <w:sz w:val="20"/>
              </w:rPr>
            </w:pPr>
            <w:r w:rsidRPr="004308A4">
              <w:rPr>
                <w:sz w:val="20"/>
              </w:rPr>
              <w:t>Account Servicer</w:t>
            </w:r>
          </w:p>
        </w:tc>
      </w:tr>
    </w:tbl>
    <w:p w14:paraId="31D60799" w14:textId="5560E21A" w:rsidR="00BD3EB0" w:rsidRDefault="00C91CBC" w:rsidP="00DC2C9E">
      <w:pPr>
        <w:pStyle w:val="BlockLabelBeforeTable"/>
      </w:pPr>
      <w:r>
        <w:t>Allege Buyer Protection Instruction</w:t>
      </w:r>
    </w:p>
    <w:tbl>
      <w:tblPr>
        <w:tblStyle w:val="TableShaded1stRow"/>
        <w:tblW w:w="8364" w:type="dxa"/>
        <w:tblLook w:val="04A0" w:firstRow="1" w:lastRow="0" w:firstColumn="1" w:lastColumn="0" w:noHBand="0" w:noVBand="1"/>
      </w:tblPr>
      <w:tblGrid>
        <w:gridCol w:w="1566"/>
        <w:gridCol w:w="6798"/>
      </w:tblGrid>
      <w:tr w:rsidR="00684C01" w:rsidRPr="00DC2C9E" w14:paraId="4016297B" w14:textId="77777777" w:rsidTr="00822CCF">
        <w:trPr>
          <w:cnfStyle w:val="100000000000" w:firstRow="1" w:lastRow="0" w:firstColumn="0" w:lastColumn="0" w:oddVBand="0" w:evenVBand="0" w:oddHBand="0" w:evenHBand="0" w:firstRowFirstColumn="0" w:firstRowLastColumn="0" w:lastRowFirstColumn="0" w:lastRowLastColumn="0"/>
        </w:trPr>
        <w:tc>
          <w:tcPr>
            <w:tcW w:w="1566" w:type="dxa"/>
          </w:tcPr>
          <w:p w14:paraId="57037D91" w14:textId="77777777" w:rsidR="00684C01" w:rsidRPr="00684C01" w:rsidRDefault="00684C01" w:rsidP="00684C01">
            <w:pPr>
              <w:pStyle w:val="TableHeading"/>
            </w:pPr>
            <w:r>
              <w:t>Item</w:t>
            </w:r>
          </w:p>
        </w:tc>
        <w:tc>
          <w:tcPr>
            <w:tcW w:w="6798" w:type="dxa"/>
          </w:tcPr>
          <w:p w14:paraId="3BF4F98B" w14:textId="77777777" w:rsidR="00684C01" w:rsidRPr="00684C01" w:rsidRDefault="00684C01" w:rsidP="00684C01">
            <w:pPr>
              <w:pStyle w:val="TableHeading"/>
            </w:pPr>
            <w:r>
              <w:t>Description</w:t>
            </w:r>
          </w:p>
        </w:tc>
      </w:tr>
      <w:tr w:rsidR="00684C01" w:rsidRPr="00DC2C9E" w14:paraId="188ACCE9" w14:textId="77777777" w:rsidTr="00822CCF">
        <w:tc>
          <w:tcPr>
            <w:tcW w:w="1566" w:type="dxa"/>
          </w:tcPr>
          <w:p w14:paraId="2D422150" w14:textId="77777777" w:rsidR="00684C01" w:rsidRPr="004308A4" w:rsidRDefault="00684C01" w:rsidP="00684C01">
            <w:pPr>
              <w:pStyle w:val="TableText"/>
              <w:rPr>
                <w:sz w:val="20"/>
              </w:rPr>
            </w:pPr>
            <w:r w:rsidRPr="004308A4">
              <w:rPr>
                <w:sz w:val="20"/>
              </w:rPr>
              <w:t>Definition</w:t>
            </w:r>
          </w:p>
        </w:tc>
        <w:tc>
          <w:tcPr>
            <w:tcW w:w="6798" w:type="dxa"/>
          </w:tcPr>
          <w:p w14:paraId="5D04B46E" w14:textId="17D3F192" w:rsidR="00684C01" w:rsidRPr="00915A09" w:rsidRDefault="00684C01" w:rsidP="00684C01">
            <w:r w:rsidRPr="00915A09">
              <w:t xml:space="preserve">The process by which the </w:t>
            </w:r>
            <w:r w:rsidR="00C91CBC" w:rsidRPr="00915A09">
              <w:t xml:space="preserve">(I)CSD notifies the </w:t>
            </w:r>
            <w:r w:rsidR="00D7707E" w:rsidRPr="00915A09">
              <w:t>S</w:t>
            </w:r>
            <w:r w:rsidR="00C91CBC" w:rsidRPr="00915A09">
              <w:t xml:space="preserve">eller that the </w:t>
            </w:r>
            <w:r w:rsidR="00D7707E" w:rsidRPr="00915A09">
              <w:t>B</w:t>
            </w:r>
            <w:r w:rsidR="00C91CBC" w:rsidRPr="00915A09">
              <w:t>uyer has submitted a Buyer Protection Instruction.</w:t>
            </w:r>
          </w:p>
        </w:tc>
      </w:tr>
      <w:tr w:rsidR="00684C01" w:rsidRPr="00DC2C9E" w14:paraId="6A7208CD" w14:textId="77777777" w:rsidTr="00822CCF">
        <w:tc>
          <w:tcPr>
            <w:tcW w:w="1566" w:type="dxa"/>
          </w:tcPr>
          <w:p w14:paraId="1FE3BE2B" w14:textId="77777777" w:rsidR="00684C01" w:rsidRPr="004308A4" w:rsidRDefault="00684C01" w:rsidP="00684C01">
            <w:pPr>
              <w:pStyle w:val="TableText"/>
              <w:rPr>
                <w:sz w:val="20"/>
              </w:rPr>
            </w:pPr>
            <w:r w:rsidRPr="004308A4">
              <w:rPr>
                <w:sz w:val="20"/>
              </w:rPr>
              <w:t>Trigger:</w:t>
            </w:r>
          </w:p>
        </w:tc>
        <w:tc>
          <w:tcPr>
            <w:tcW w:w="6798" w:type="dxa"/>
          </w:tcPr>
          <w:p w14:paraId="6CAE013A" w14:textId="306CB553" w:rsidR="00684C01" w:rsidRPr="004308A4" w:rsidRDefault="00C91CBC">
            <w:pPr>
              <w:pStyle w:val="TableBullet"/>
              <w:numPr>
                <w:ilvl w:val="0"/>
                <w:numId w:val="0"/>
              </w:numPr>
              <w:rPr>
                <w:sz w:val="20"/>
              </w:rPr>
            </w:pPr>
            <w:r w:rsidRPr="004308A4">
              <w:rPr>
                <w:sz w:val="20"/>
              </w:rPr>
              <w:t xml:space="preserve">The </w:t>
            </w:r>
            <w:r w:rsidR="00D7707E" w:rsidRPr="004308A4">
              <w:rPr>
                <w:sz w:val="20"/>
              </w:rPr>
              <w:t xml:space="preserve">(I)CSD receives </w:t>
            </w:r>
            <w:r w:rsidRPr="004308A4">
              <w:rPr>
                <w:sz w:val="20"/>
              </w:rPr>
              <w:t xml:space="preserve">a Buyer Protection Instruction </w:t>
            </w:r>
            <w:r w:rsidR="00D7707E" w:rsidRPr="004308A4">
              <w:rPr>
                <w:sz w:val="20"/>
              </w:rPr>
              <w:t>from the Buyer</w:t>
            </w:r>
            <w:r w:rsidRPr="004308A4">
              <w:rPr>
                <w:sz w:val="20"/>
              </w:rPr>
              <w:t>.</w:t>
            </w:r>
            <w:r w:rsidR="00684C01" w:rsidRPr="004308A4">
              <w:rPr>
                <w:sz w:val="20"/>
              </w:rPr>
              <w:t xml:space="preserve"> </w:t>
            </w:r>
          </w:p>
        </w:tc>
      </w:tr>
      <w:tr w:rsidR="00684C01" w:rsidRPr="00DC2C9E" w14:paraId="7D0A27F1" w14:textId="77777777" w:rsidTr="00822CCF">
        <w:tc>
          <w:tcPr>
            <w:tcW w:w="1566" w:type="dxa"/>
          </w:tcPr>
          <w:p w14:paraId="33C88EB1" w14:textId="77777777" w:rsidR="00684C01" w:rsidRPr="004308A4" w:rsidRDefault="00684C01" w:rsidP="00684C01">
            <w:pPr>
              <w:pStyle w:val="TableText"/>
              <w:rPr>
                <w:sz w:val="20"/>
              </w:rPr>
            </w:pPr>
            <w:r w:rsidRPr="004308A4">
              <w:rPr>
                <w:sz w:val="20"/>
              </w:rPr>
              <w:t>Pre-conditions</w:t>
            </w:r>
          </w:p>
        </w:tc>
        <w:tc>
          <w:tcPr>
            <w:tcW w:w="6798" w:type="dxa"/>
          </w:tcPr>
          <w:p w14:paraId="3016FD8F" w14:textId="0A9712BE" w:rsidR="00684C01" w:rsidRPr="004308A4" w:rsidRDefault="00DF558A" w:rsidP="00684C01">
            <w:pPr>
              <w:pStyle w:val="TableText"/>
              <w:rPr>
                <w:sz w:val="20"/>
              </w:rPr>
            </w:pPr>
            <w:r w:rsidRPr="004308A4">
              <w:rPr>
                <w:sz w:val="20"/>
              </w:rPr>
              <w:t>The (I)CSD received a Buyer Protection Instruction.</w:t>
            </w:r>
          </w:p>
        </w:tc>
      </w:tr>
      <w:tr w:rsidR="00684C01" w:rsidRPr="00DC2C9E" w14:paraId="2F642412" w14:textId="77777777" w:rsidTr="00822CCF">
        <w:tc>
          <w:tcPr>
            <w:tcW w:w="1566" w:type="dxa"/>
          </w:tcPr>
          <w:p w14:paraId="09AB5652" w14:textId="77777777" w:rsidR="00684C01" w:rsidRPr="004308A4" w:rsidRDefault="00684C01" w:rsidP="00684C01">
            <w:pPr>
              <w:pStyle w:val="TableText"/>
              <w:rPr>
                <w:sz w:val="20"/>
              </w:rPr>
            </w:pPr>
            <w:r w:rsidRPr="004308A4">
              <w:rPr>
                <w:sz w:val="20"/>
              </w:rPr>
              <w:t>Post-conditions</w:t>
            </w:r>
          </w:p>
        </w:tc>
        <w:tc>
          <w:tcPr>
            <w:tcW w:w="6798" w:type="dxa"/>
          </w:tcPr>
          <w:p w14:paraId="66CF079E" w14:textId="2C4239D0" w:rsidR="00684C01" w:rsidRPr="00915A09" w:rsidRDefault="00DF558A" w:rsidP="00684C01">
            <w:r w:rsidRPr="00915A09">
              <w:t>A communication to the Seller that the Buyer has submitted a Buyer Protection Instruction.</w:t>
            </w:r>
          </w:p>
        </w:tc>
      </w:tr>
      <w:tr w:rsidR="00684C01" w:rsidRPr="00DC2C9E" w14:paraId="5C05F751" w14:textId="77777777" w:rsidTr="00822CCF">
        <w:tc>
          <w:tcPr>
            <w:tcW w:w="1566" w:type="dxa"/>
          </w:tcPr>
          <w:p w14:paraId="2FC8A10E" w14:textId="77777777" w:rsidR="00684C01" w:rsidRPr="004308A4" w:rsidRDefault="00684C01" w:rsidP="00684C01">
            <w:pPr>
              <w:pStyle w:val="TableText"/>
              <w:rPr>
                <w:sz w:val="20"/>
              </w:rPr>
            </w:pPr>
            <w:r w:rsidRPr="004308A4">
              <w:rPr>
                <w:sz w:val="20"/>
              </w:rPr>
              <w:t>Role</w:t>
            </w:r>
          </w:p>
        </w:tc>
        <w:tc>
          <w:tcPr>
            <w:tcW w:w="6798" w:type="dxa"/>
          </w:tcPr>
          <w:p w14:paraId="09BECED6" w14:textId="76615472" w:rsidR="00351F97" w:rsidRPr="004308A4" w:rsidRDefault="00351F97" w:rsidP="00351F97">
            <w:pPr>
              <w:pStyle w:val="TableBullet"/>
              <w:numPr>
                <w:ilvl w:val="0"/>
                <w:numId w:val="0"/>
              </w:numPr>
              <w:ind w:left="284" w:hanging="284"/>
              <w:rPr>
                <w:sz w:val="20"/>
              </w:rPr>
            </w:pPr>
            <w:r w:rsidRPr="004308A4">
              <w:rPr>
                <w:sz w:val="20"/>
              </w:rPr>
              <w:t>Account Servicer</w:t>
            </w:r>
          </w:p>
          <w:p w14:paraId="669ACF0C" w14:textId="507CB88A" w:rsidR="00684C01" w:rsidRPr="004308A4" w:rsidRDefault="00563DC1" w:rsidP="00351F97">
            <w:pPr>
              <w:pStyle w:val="TableBullet"/>
              <w:numPr>
                <w:ilvl w:val="0"/>
                <w:numId w:val="0"/>
              </w:numPr>
              <w:rPr>
                <w:sz w:val="20"/>
              </w:rPr>
            </w:pPr>
            <w:r w:rsidRPr="004308A4">
              <w:rPr>
                <w:sz w:val="20"/>
              </w:rPr>
              <w:t>Account Holde</w:t>
            </w:r>
            <w:r w:rsidR="00351F97" w:rsidRPr="004308A4">
              <w:rPr>
                <w:sz w:val="20"/>
              </w:rPr>
              <w:t>r</w:t>
            </w:r>
          </w:p>
        </w:tc>
      </w:tr>
    </w:tbl>
    <w:p w14:paraId="1E23911C" w14:textId="77777777" w:rsidR="00BD3EB0" w:rsidRPr="00BD3EB0" w:rsidRDefault="00BD3EB0" w:rsidP="00BD3EB0">
      <w:pPr>
        <w:pStyle w:val="BlockLabelBeforeTable"/>
      </w:pPr>
    </w:p>
    <w:p w14:paraId="536DC882" w14:textId="5AE21B4B" w:rsidR="00DC2C9E" w:rsidRDefault="00DF558A" w:rsidP="00DC2C9E">
      <w:pPr>
        <w:pStyle w:val="BlockLabelBeforeTable"/>
      </w:pPr>
      <w:r>
        <w:t xml:space="preserve">Revoke </w:t>
      </w:r>
      <w:proofErr w:type="spellStart"/>
      <w:r>
        <w:t>allegement</w:t>
      </w:r>
      <w:proofErr w:type="spellEnd"/>
      <w:r>
        <w:t xml:space="preserve"> of Buyer Protection Instruction</w:t>
      </w:r>
    </w:p>
    <w:tbl>
      <w:tblPr>
        <w:tblStyle w:val="TableShaded1stRow"/>
        <w:tblW w:w="8364" w:type="dxa"/>
        <w:tblLook w:val="04A0" w:firstRow="1" w:lastRow="0" w:firstColumn="1" w:lastColumn="0" w:noHBand="0" w:noVBand="1"/>
      </w:tblPr>
      <w:tblGrid>
        <w:gridCol w:w="1566"/>
        <w:gridCol w:w="6798"/>
      </w:tblGrid>
      <w:tr w:rsidR="00DC2C9E" w14:paraId="4C0C3E41"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35B1FE6A" w14:textId="77777777" w:rsidR="00DC2C9E" w:rsidRPr="00DC2C9E" w:rsidRDefault="00DC2C9E" w:rsidP="00DC2C9E">
            <w:pPr>
              <w:pStyle w:val="TableHeading"/>
            </w:pPr>
            <w:r>
              <w:t>Item</w:t>
            </w:r>
          </w:p>
        </w:tc>
        <w:tc>
          <w:tcPr>
            <w:tcW w:w="6798" w:type="dxa"/>
          </w:tcPr>
          <w:p w14:paraId="087A0486" w14:textId="77777777" w:rsidR="00DC2C9E" w:rsidRPr="00DC2C9E" w:rsidRDefault="00DC2C9E" w:rsidP="00DC2C9E">
            <w:pPr>
              <w:pStyle w:val="TableHeading"/>
            </w:pPr>
            <w:r>
              <w:t>Description</w:t>
            </w:r>
          </w:p>
        </w:tc>
      </w:tr>
      <w:tr w:rsidR="00DC2C9E" w14:paraId="32BA6E0F" w14:textId="77777777" w:rsidTr="004A6A34">
        <w:tc>
          <w:tcPr>
            <w:tcW w:w="1566" w:type="dxa"/>
          </w:tcPr>
          <w:p w14:paraId="0CBD1896" w14:textId="77777777" w:rsidR="00DC2C9E" w:rsidRPr="004308A4" w:rsidRDefault="00DC2C9E" w:rsidP="00DC2C9E">
            <w:pPr>
              <w:pStyle w:val="TableText"/>
              <w:rPr>
                <w:sz w:val="20"/>
              </w:rPr>
            </w:pPr>
            <w:r w:rsidRPr="004308A4">
              <w:rPr>
                <w:sz w:val="20"/>
              </w:rPr>
              <w:t>Definition</w:t>
            </w:r>
          </w:p>
        </w:tc>
        <w:tc>
          <w:tcPr>
            <w:tcW w:w="6798" w:type="dxa"/>
          </w:tcPr>
          <w:p w14:paraId="4D64E538" w14:textId="68C09DDD" w:rsidR="00DC2C9E" w:rsidRPr="00915A09" w:rsidRDefault="00DC2C9E" w:rsidP="00DC2C9E">
            <w:r w:rsidRPr="00915A09">
              <w:t xml:space="preserve">The process by which the </w:t>
            </w:r>
            <w:r w:rsidR="00DF558A" w:rsidRPr="00915A09">
              <w:t>(I)CSD removes the alleged Buyer Protection Instruction</w:t>
            </w:r>
            <w:r w:rsidR="00351F97" w:rsidRPr="00915A09">
              <w:t>,</w:t>
            </w:r>
            <w:r w:rsidR="00DF558A" w:rsidRPr="00915A09">
              <w:t xml:space="preserve"> after the Seller has submitted a corresponding Corporate Action instruction</w:t>
            </w:r>
            <w:r w:rsidR="00351F97" w:rsidRPr="00915A09">
              <w:t xml:space="preserve"> on behalf of the Buyer</w:t>
            </w:r>
            <w:r w:rsidR="00DF558A" w:rsidRPr="00915A09">
              <w:t>.</w:t>
            </w:r>
          </w:p>
        </w:tc>
      </w:tr>
      <w:tr w:rsidR="00DC2C9E" w14:paraId="008F7BED" w14:textId="77777777" w:rsidTr="004A6A34">
        <w:tc>
          <w:tcPr>
            <w:tcW w:w="1566" w:type="dxa"/>
          </w:tcPr>
          <w:p w14:paraId="351D11B0" w14:textId="77777777" w:rsidR="00DC2C9E" w:rsidRPr="004308A4" w:rsidRDefault="00DC2C9E" w:rsidP="00DC2C9E">
            <w:pPr>
              <w:pStyle w:val="TableText"/>
              <w:rPr>
                <w:sz w:val="20"/>
              </w:rPr>
            </w:pPr>
            <w:r w:rsidRPr="004308A4">
              <w:rPr>
                <w:sz w:val="20"/>
              </w:rPr>
              <w:t>Trigger:</w:t>
            </w:r>
          </w:p>
        </w:tc>
        <w:tc>
          <w:tcPr>
            <w:tcW w:w="6798" w:type="dxa"/>
          </w:tcPr>
          <w:p w14:paraId="0F385E8A" w14:textId="4A939B92" w:rsidR="00DF558A" w:rsidRPr="00915A09" w:rsidRDefault="00DF558A" w:rsidP="004308A4">
            <w:r w:rsidRPr="00915A09">
              <w:t>The Seller submits a Corporate Action instruction which satisfies the Buyer Protection Instruction.</w:t>
            </w:r>
          </w:p>
        </w:tc>
      </w:tr>
      <w:tr w:rsidR="00DC2C9E" w14:paraId="0DFFED85" w14:textId="77777777" w:rsidTr="004A6A34">
        <w:tc>
          <w:tcPr>
            <w:tcW w:w="1566" w:type="dxa"/>
          </w:tcPr>
          <w:p w14:paraId="1B91D185" w14:textId="77777777" w:rsidR="00DC2C9E" w:rsidRPr="004308A4" w:rsidRDefault="00DC2C9E" w:rsidP="00DC2C9E">
            <w:pPr>
              <w:pStyle w:val="TableText"/>
              <w:rPr>
                <w:sz w:val="20"/>
              </w:rPr>
            </w:pPr>
            <w:r w:rsidRPr="004308A4">
              <w:rPr>
                <w:sz w:val="20"/>
              </w:rPr>
              <w:t>Pre-conditions</w:t>
            </w:r>
          </w:p>
        </w:tc>
        <w:tc>
          <w:tcPr>
            <w:tcW w:w="6798" w:type="dxa"/>
          </w:tcPr>
          <w:p w14:paraId="441FAB6A" w14:textId="203FA034" w:rsidR="00DC2C9E" w:rsidRPr="004308A4" w:rsidRDefault="00DF558A" w:rsidP="00DC2C9E">
            <w:pPr>
              <w:pStyle w:val="TableText"/>
              <w:rPr>
                <w:sz w:val="20"/>
              </w:rPr>
            </w:pPr>
            <w:r w:rsidRPr="004308A4">
              <w:rPr>
                <w:sz w:val="20"/>
              </w:rPr>
              <w:t>Submission of a Corporate Action instruction in accordance with the alleged Buyer Protection Instruction.</w:t>
            </w:r>
          </w:p>
        </w:tc>
      </w:tr>
      <w:tr w:rsidR="00DC2C9E" w14:paraId="74CD0C3C" w14:textId="77777777" w:rsidTr="004A6A34">
        <w:tc>
          <w:tcPr>
            <w:tcW w:w="1566" w:type="dxa"/>
          </w:tcPr>
          <w:p w14:paraId="2E47C79B" w14:textId="7476FE29" w:rsidR="00DC2C9E" w:rsidRPr="00DC2C9E" w:rsidRDefault="00DC2C9E" w:rsidP="004308A4">
            <w:r w:rsidRPr="00310043">
              <w:lastRenderedPageBreak/>
              <w:t>Post-conditions</w:t>
            </w:r>
          </w:p>
        </w:tc>
        <w:tc>
          <w:tcPr>
            <w:tcW w:w="6798" w:type="dxa"/>
          </w:tcPr>
          <w:p w14:paraId="1E8BD091" w14:textId="2FBC0F6E" w:rsidR="00DF558A" w:rsidRPr="00DC2C9E" w:rsidRDefault="00FD4F09" w:rsidP="00915A09">
            <w:r>
              <w:t xml:space="preserve">The removal, by the (I)CSD, of the Buyer </w:t>
            </w:r>
            <w:r w:rsidR="001747CA">
              <w:t>Protection</w:t>
            </w:r>
            <w:r>
              <w:t xml:space="preserve"> </w:t>
            </w:r>
            <w:proofErr w:type="spellStart"/>
            <w:r>
              <w:t>allegement</w:t>
            </w:r>
            <w:proofErr w:type="spellEnd"/>
            <w:r>
              <w:t xml:space="preserve"> against the Seller.</w:t>
            </w:r>
          </w:p>
        </w:tc>
      </w:tr>
      <w:tr w:rsidR="00DC2C9E" w14:paraId="30FF5A90" w14:textId="77777777" w:rsidTr="004A6A34">
        <w:tc>
          <w:tcPr>
            <w:tcW w:w="1566" w:type="dxa"/>
          </w:tcPr>
          <w:p w14:paraId="795B5786" w14:textId="77777777" w:rsidR="00DC2C9E" w:rsidRPr="00DC2C9E" w:rsidRDefault="00DC2C9E" w:rsidP="004308A4">
            <w:r>
              <w:t>Role</w:t>
            </w:r>
          </w:p>
        </w:tc>
        <w:tc>
          <w:tcPr>
            <w:tcW w:w="6798" w:type="dxa"/>
          </w:tcPr>
          <w:p w14:paraId="7B56D299" w14:textId="35E2BB05" w:rsidR="00FD4F09" w:rsidRDefault="00FD4F09" w:rsidP="004308A4">
            <w:r>
              <w:t>Account Servicer</w:t>
            </w:r>
          </w:p>
          <w:p w14:paraId="7EF2504B" w14:textId="501330A0" w:rsidR="00DC2C9E" w:rsidRPr="00DC2C9E" w:rsidRDefault="00563DC1" w:rsidP="004308A4">
            <w:r>
              <w:t>Account Holder</w:t>
            </w:r>
          </w:p>
        </w:tc>
      </w:tr>
    </w:tbl>
    <w:p w14:paraId="4F420FF7" w14:textId="77777777" w:rsidR="00DC2C9E" w:rsidRDefault="00DC2C9E" w:rsidP="00DC2C9E"/>
    <w:p w14:paraId="346B65C6" w14:textId="7BF15B78" w:rsidR="00B55D0E" w:rsidRDefault="0078593A" w:rsidP="00B55D0E">
      <w:pPr>
        <w:pStyle w:val="BlockLabelBeforeTable"/>
      </w:pPr>
      <w:r>
        <w:t>Cancel Buyer Protection Instruction</w:t>
      </w:r>
    </w:p>
    <w:tbl>
      <w:tblPr>
        <w:tblStyle w:val="TableShaded1stRow"/>
        <w:tblW w:w="8364" w:type="dxa"/>
        <w:tblLook w:val="04A0" w:firstRow="1" w:lastRow="0" w:firstColumn="1" w:lastColumn="0" w:noHBand="0" w:noVBand="1"/>
      </w:tblPr>
      <w:tblGrid>
        <w:gridCol w:w="1566"/>
        <w:gridCol w:w="6798"/>
      </w:tblGrid>
      <w:tr w:rsidR="00B55D0E" w14:paraId="18EA87D6"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172C3E1D" w14:textId="77777777" w:rsidR="00B55D0E" w:rsidRPr="00B55D0E" w:rsidRDefault="00B55D0E" w:rsidP="00B55D0E">
            <w:pPr>
              <w:pStyle w:val="TableHeading"/>
            </w:pPr>
            <w:bookmarkStart w:id="20" w:name="_Hlk199260358"/>
            <w:r>
              <w:t>Item</w:t>
            </w:r>
          </w:p>
        </w:tc>
        <w:tc>
          <w:tcPr>
            <w:tcW w:w="6798" w:type="dxa"/>
          </w:tcPr>
          <w:p w14:paraId="1757A891" w14:textId="77777777" w:rsidR="00B55D0E" w:rsidRPr="00B55D0E" w:rsidRDefault="00B55D0E" w:rsidP="00B55D0E">
            <w:pPr>
              <w:pStyle w:val="TableHeading"/>
            </w:pPr>
            <w:r>
              <w:t>Description</w:t>
            </w:r>
          </w:p>
        </w:tc>
      </w:tr>
      <w:tr w:rsidR="00B55D0E" w14:paraId="3F8EF24A" w14:textId="77777777" w:rsidTr="004A6A34">
        <w:tc>
          <w:tcPr>
            <w:tcW w:w="1566" w:type="dxa"/>
          </w:tcPr>
          <w:p w14:paraId="7869E951" w14:textId="77777777" w:rsidR="00B55D0E" w:rsidRPr="00B55D0E" w:rsidRDefault="00B55D0E" w:rsidP="004308A4">
            <w:r w:rsidRPr="00310043">
              <w:t>Definition</w:t>
            </w:r>
          </w:p>
        </w:tc>
        <w:tc>
          <w:tcPr>
            <w:tcW w:w="6798" w:type="dxa"/>
          </w:tcPr>
          <w:p w14:paraId="1228BAB2" w14:textId="455E9C11" w:rsidR="00B55D0E" w:rsidRPr="00B55D0E" w:rsidRDefault="00B55D0E" w:rsidP="00915A09">
            <w:r w:rsidRPr="00175892">
              <w:t xml:space="preserve">The process by which </w:t>
            </w:r>
            <w:r w:rsidRPr="00B55D0E">
              <w:t xml:space="preserve">the </w:t>
            </w:r>
            <w:r w:rsidR="003A5C94">
              <w:t>Buyer</w:t>
            </w:r>
            <w:r w:rsidR="0078593A">
              <w:t xml:space="preserve"> requests the cancellation of a Buyer Protection Instruction.</w:t>
            </w:r>
            <w:r w:rsidRPr="00B55D0E">
              <w:t xml:space="preserve"> </w:t>
            </w:r>
          </w:p>
        </w:tc>
      </w:tr>
      <w:tr w:rsidR="00B55D0E" w14:paraId="0B68B6B6" w14:textId="77777777" w:rsidTr="004A6A34">
        <w:tc>
          <w:tcPr>
            <w:tcW w:w="1566" w:type="dxa"/>
          </w:tcPr>
          <w:p w14:paraId="69F1E07D" w14:textId="77777777" w:rsidR="00B55D0E" w:rsidRPr="00B55D0E" w:rsidRDefault="00B55D0E" w:rsidP="004308A4">
            <w:r w:rsidRPr="00310043">
              <w:t>Trigger:</w:t>
            </w:r>
          </w:p>
        </w:tc>
        <w:tc>
          <w:tcPr>
            <w:tcW w:w="6798" w:type="dxa"/>
          </w:tcPr>
          <w:p w14:paraId="7F3E12EB" w14:textId="3A843CB3" w:rsidR="00B55D0E" w:rsidRPr="00B55D0E" w:rsidRDefault="00E208B4" w:rsidP="004308A4">
            <w:r>
              <w:t>The Buyer needs to cancel a submitted Buyer Protection Instruction for any reason.</w:t>
            </w:r>
          </w:p>
        </w:tc>
      </w:tr>
      <w:tr w:rsidR="00B55D0E" w14:paraId="54F041DA" w14:textId="77777777" w:rsidTr="004A6A34">
        <w:tc>
          <w:tcPr>
            <w:tcW w:w="1566" w:type="dxa"/>
          </w:tcPr>
          <w:p w14:paraId="4B3628FA" w14:textId="77777777" w:rsidR="00B55D0E" w:rsidRPr="00B55D0E" w:rsidRDefault="00B55D0E" w:rsidP="004308A4">
            <w:r w:rsidRPr="00310043">
              <w:t>Pre-conditions</w:t>
            </w:r>
          </w:p>
        </w:tc>
        <w:tc>
          <w:tcPr>
            <w:tcW w:w="6798" w:type="dxa"/>
          </w:tcPr>
          <w:p w14:paraId="77CED5E2" w14:textId="245FD07B" w:rsidR="00B55D0E" w:rsidRPr="00B55D0E" w:rsidRDefault="00B55D0E" w:rsidP="004308A4">
            <w:r w:rsidRPr="003C655D">
              <w:t xml:space="preserve">An un-cancelled, </w:t>
            </w:r>
            <w:r w:rsidRPr="00B55D0E">
              <w:t xml:space="preserve">pending </w:t>
            </w:r>
            <w:r w:rsidR="00E208B4">
              <w:t>Buyer Protection Instruction</w:t>
            </w:r>
            <w:r w:rsidRPr="00B55D0E">
              <w:t>.</w:t>
            </w:r>
          </w:p>
        </w:tc>
      </w:tr>
      <w:tr w:rsidR="00B55D0E" w14:paraId="640678E8" w14:textId="77777777" w:rsidTr="004A6A34">
        <w:tc>
          <w:tcPr>
            <w:tcW w:w="1566" w:type="dxa"/>
          </w:tcPr>
          <w:p w14:paraId="201B20B0" w14:textId="77777777" w:rsidR="00B55D0E" w:rsidRPr="00B55D0E" w:rsidRDefault="00B55D0E" w:rsidP="004308A4">
            <w:r w:rsidRPr="00310043">
              <w:t>Post-conditions</w:t>
            </w:r>
          </w:p>
        </w:tc>
        <w:tc>
          <w:tcPr>
            <w:tcW w:w="6798" w:type="dxa"/>
          </w:tcPr>
          <w:p w14:paraId="4BC1C745" w14:textId="2A9B1903" w:rsidR="00B55D0E" w:rsidRPr="00B55D0E" w:rsidRDefault="00B55D0E" w:rsidP="004308A4">
            <w:r w:rsidRPr="003C655D">
              <w:t xml:space="preserve">A communication to </w:t>
            </w:r>
            <w:r>
              <w:t>the sender of the</w:t>
            </w:r>
            <w:r w:rsidRPr="003C655D">
              <w:t xml:space="preserve"> </w:t>
            </w:r>
            <w:r w:rsidR="00E208B4">
              <w:t>cancellation regarding the status of the cancellation.</w:t>
            </w:r>
          </w:p>
        </w:tc>
      </w:tr>
      <w:tr w:rsidR="00B55D0E" w14:paraId="57665F05" w14:textId="77777777" w:rsidTr="004A6A34">
        <w:tc>
          <w:tcPr>
            <w:tcW w:w="1566" w:type="dxa"/>
          </w:tcPr>
          <w:p w14:paraId="67594A20" w14:textId="77777777" w:rsidR="00B55D0E" w:rsidRPr="00B55D0E" w:rsidRDefault="00B55D0E" w:rsidP="004308A4">
            <w:r>
              <w:t>Role</w:t>
            </w:r>
          </w:p>
        </w:tc>
        <w:tc>
          <w:tcPr>
            <w:tcW w:w="6798" w:type="dxa"/>
          </w:tcPr>
          <w:p w14:paraId="677D9267" w14:textId="4F0460E4" w:rsidR="00B55D0E" w:rsidRPr="00B55D0E" w:rsidRDefault="00563DC1" w:rsidP="004308A4">
            <w:r>
              <w:t>Account</w:t>
            </w:r>
            <w:r w:rsidR="00B55D0E" w:rsidRPr="003C655D">
              <w:t xml:space="preserve"> </w:t>
            </w:r>
            <w:r w:rsidR="00E208B4">
              <w:t>Holder</w:t>
            </w:r>
          </w:p>
        </w:tc>
      </w:tr>
    </w:tbl>
    <w:bookmarkEnd w:id="20"/>
    <w:p w14:paraId="5536B1B9" w14:textId="40865E19" w:rsidR="00E208B4" w:rsidRDefault="00E208B4" w:rsidP="00E208B4">
      <w:pPr>
        <w:pStyle w:val="BlockLabelBeforeTable"/>
      </w:pPr>
      <w:r>
        <w:t>Provide status of a Buyer Protection Instruction cancellation</w:t>
      </w:r>
    </w:p>
    <w:tbl>
      <w:tblPr>
        <w:tblStyle w:val="TableShaded1stRow"/>
        <w:tblW w:w="8364" w:type="dxa"/>
        <w:tblLook w:val="04A0" w:firstRow="1" w:lastRow="0" w:firstColumn="1" w:lastColumn="0" w:noHBand="0" w:noVBand="1"/>
      </w:tblPr>
      <w:tblGrid>
        <w:gridCol w:w="1566"/>
        <w:gridCol w:w="6798"/>
      </w:tblGrid>
      <w:tr w:rsidR="00E208B4" w14:paraId="471EA167" w14:textId="77777777" w:rsidTr="00122C69">
        <w:trPr>
          <w:cnfStyle w:val="100000000000" w:firstRow="1" w:lastRow="0" w:firstColumn="0" w:lastColumn="0" w:oddVBand="0" w:evenVBand="0" w:oddHBand="0" w:evenHBand="0" w:firstRowFirstColumn="0" w:firstRowLastColumn="0" w:lastRowFirstColumn="0" w:lastRowLastColumn="0"/>
        </w:trPr>
        <w:tc>
          <w:tcPr>
            <w:tcW w:w="1566" w:type="dxa"/>
          </w:tcPr>
          <w:p w14:paraId="65DE3F96" w14:textId="77777777" w:rsidR="00E208B4" w:rsidRPr="00E208B4" w:rsidRDefault="00E208B4" w:rsidP="00E208B4">
            <w:pPr>
              <w:pStyle w:val="TableHeading"/>
            </w:pPr>
            <w:bookmarkStart w:id="21" w:name="_Hlk199326747"/>
            <w:r>
              <w:t>Item</w:t>
            </w:r>
          </w:p>
        </w:tc>
        <w:tc>
          <w:tcPr>
            <w:tcW w:w="6798" w:type="dxa"/>
          </w:tcPr>
          <w:p w14:paraId="1A3A3C0E" w14:textId="77777777" w:rsidR="00E208B4" w:rsidRPr="00E208B4" w:rsidRDefault="00E208B4" w:rsidP="00E208B4">
            <w:pPr>
              <w:pStyle w:val="TableHeading"/>
            </w:pPr>
            <w:r>
              <w:t>Description</w:t>
            </w:r>
          </w:p>
        </w:tc>
      </w:tr>
      <w:tr w:rsidR="00E208B4" w14:paraId="24D3AE6A" w14:textId="77777777" w:rsidTr="00122C69">
        <w:tc>
          <w:tcPr>
            <w:tcW w:w="1566" w:type="dxa"/>
          </w:tcPr>
          <w:p w14:paraId="7D22CEB8" w14:textId="77777777" w:rsidR="00E208B4" w:rsidRPr="00E208B4" w:rsidRDefault="00E208B4" w:rsidP="004308A4">
            <w:r w:rsidRPr="00310043">
              <w:t>Definition</w:t>
            </w:r>
          </w:p>
        </w:tc>
        <w:tc>
          <w:tcPr>
            <w:tcW w:w="6798" w:type="dxa"/>
          </w:tcPr>
          <w:p w14:paraId="3B617509" w14:textId="7EE36717" w:rsidR="00E208B4" w:rsidRPr="00E208B4" w:rsidRDefault="00E208B4" w:rsidP="00915A09">
            <w:r w:rsidRPr="00175892">
              <w:t xml:space="preserve">The process by which </w:t>
            </w:r>
            <w:r w:rsidRPr="00E208B4">
              <w:t xml:space="preserve">the Account </w:t>
            </w:r>
            <w:r>
              <w:t>Servicer keeps the Buyer updated with changes in the status of a Buyer Protection Instruction Cancellation.</w:t>
            </w:r>
            <w:r w:rsidRPr="00E208B4">
              <w:t xml:space="preserve"> </w:t>
            </w:r>
          </w:p>
        </w:tc>
      </w:tr>
      <w:tr w:rsidR="00E208B4" w14:paraId="3B71D0BD" w14:textId="77777777" w:rsidTr="00122C69">
        <w:tc>
          <w:tcPr>
            <w:tcW w:w="1566" w:type="dxa"/>
          </w:tcPr>
          <w:p w14:paraId="67D6F1AC" w14:textId="77777777" w:rsidR="00E208B4" w:rsidRPr="00E208B4" w:rsidRDefault="00E208B4" w:rsidP="004308A4">
            <w:r w:rsidRPr="00310043">
              <w:t>Trigger:</w:t>
            </w:r>
          </w:p>
        </w:tc>
        <w:tc>
          <w:tcPr>
            <w:tcW w:w="6798" w:type="dxa"/>
          </w:tcPr>
          <w:p w14:paraId="3C02332B" w14:textId="2CF0A2FF" w:rsidR="00E208B4" w:rsidRPr="00E208B4" w:rsidRDefault="00E208B4" w:rsidP="004308A4">
            <w:r>
              <w:t>Receipt of a Buyer Protection Instruction Cancellation by the (I)CSD, from the Buyer.</w:t>
            </w:r>
          </w:p>
        </w:tc>
      </w:tr>
      <w:tr w:rsidR="00E208B4" w14:paraId="1F39533E" w14:textId="77777777" w:rsidTr="00122C69">
        <w:tc>
          <w:tcPr>
            <w:tcW w:w="1566" w:type="dxa"/>
          </w:tcPr>
          <w:p w14:paraId="1861AD84" w14:textId="77777777" w:rsidR="00E208B4" w:rsidRPr="00E208B4" w:rsidRDefault="00E208B4" w:rsidP="004308A4">
            <w:r w:rsidRPr="00310043">
              <w:t>Pre-conditions</w:t>
            </w:r>
          </w:p>
        </w:tc>
        <w:tc>
          <w:tcPr>
            <w:tcW w:w="6798" w:type="dxa"/>
          </w:tcPr>
          <w:p w14:paraId="764A6609" w14:textId="77777777" w:rsidR="00E208B4" w:rsidRPr="00E208B4" w:rsidRDefault="00E208B4" w:rsidP="004308A4">
            <w:r w:rsidRPr="003C655D">
              <w:t xml:space="preserve">An un-cancelled, </w:t>
            </w:r>
            <w:r w:rsidRPr="00E208B4">
              <w:t>pending Buyer Protection Instruction.</w:t>
            </w:r>
          </w:p>
        </w:tc>
      </w:tr>
      <w:tr w:rsidR="00E208B4" w14:paraId="33A79C1C" w14:textId="77777777" w:rsidTr="00122C69">
        <w:tc>
          <w:tcPr>
            <w:tcW w:w="1566" w:type="dxa"/>
          </w:tcPr>
          <w:p w14:paraId="753B419E" w14:textId="77777777" w:rsidR="00E208B4" w:rsidRPr="00E208B4" w:rsidRDefault="00E208B4" w:rsidP="004308A4">
            <w:r w:rsidRPr="00310043">
              <w:t>Post-conditions</w:t>
            </w:r>
          </w:p>
        </w:tc>
        <w:tc>
          <w:tcPr>
            <w:tcW w:w="6798" w:type="dxa"/>
          </w:tcPr>
          <w:p w14:paraId="7D515144" w14:textId="77777777" w:rsidR="00E208B4" w:rsidRPr="00E208B4" w:rsidRDefault="00E208B4" w:rsidP="004308A4">
            <w:r w:rsidRPr="003C655D">
              <w:t xml:space="preserve">A communication to </w:t>
            </w:r>
            <w:r w:rsidRPr="00E208B4">
              <w:t>the sender of the cancellation regarding the status of the cancellation.</w:t>
            </w:r>
          </w:p>
        </w:tc>
      </w:tr>
      <w:tr w:rsidR="00E208B4" w14:paraId="71277627" w14:textId="77777777" w:rsidTr="00122C69">
        <w:tc>
          <w:tcPr>
            <w:tcW w:w="1566" w:type="dxa"/>
          </w:tcPr>
          <w:p w14:paraId="401CA222" w14:textId="77777777" w:rsidR="00E208B4" w:rsidRPr="00E208B4" w:rsidRDefault="00E208B4" w:rsidP="004308A4">
            <w:r>
              <w:t>Role</w:t>
            </w:r>
          </w:p>
        </w:tc>
        <w:tc>
          <w:tcPr>
            <w:tcW w:w="6798" w:type="dxa"/>
          </w:tcPr>
          <w:p w14:paraId="2584C287" w14:textId="5BE98A86" w:rsidR="00E208B4" w:rsidRPr="00E208B4" w:rsidRDefault="00E208B4" w:rsidP="004308A4">
            <w:r>
              <w:t>Account</w:t>
            </w:r>
            <w:r w:rsidRPr="00E208B4">
              <w:t xml:space="preserve"> </w:t>
            </w:r>
            <w:r>
              <w:t>Servicer</w:t>
            </w:r>
          </w:p>
        </w:tc>
      </w:tr>
    </w:tbl>
    <w:bookmarkEnd w:id="21"/>
    <w:p w14:paraId="57EBE223" w14:textId="390579C0" w:rsidR="00721C7E" w:rsidRDefault="00721C7E" w:rsidP="00721C7E">
      <w:pPr>
        <w:pStyle w:val="BlockLabelBeforeTable"/>
      </w:pPr>
      <w:r>
        <w:t>Request report of outstanding Buyer Protection Instructions</w:t>
      </w:r>
    </w:p>
    <w:tbl>
      <w:tblPr>
        <w:tblStyle w:val="TableShaded1stRow"/>
        <w:tblW w:w="8364" w:type="dxa"/>
        <w:tblLook w:val="04A0" w:firstRow="1" w:lastRow="0" w:firstColumn="1" w:lastColumn="0" w:noHBand="0" w:noVBand="1"/>
      </w:tblPr>
      <w:tblGrid>
        <w:gridCol w:w="1566"/>
        <w:gridCol w:w="6798"/>
      </w:tblGrid>
      <w:tr w:rsidR="00721C7E" w14:paraId="77A2DF75" w14:textId="77777777" w:rsidTr="00122C69">
        <w:trPr>
          <w:cnfStyle w:val="100000000000" w:firstRow="1" w:lastRow="0" w:firstColumn="0" w:lastColumn="0" w:oddVBand="0" w:evenVBand="0" w:oddHBand="0" w:evenHBand="0" w:firstRowFirstColumn="0" w:firstRowLastColumn="0" w:lastRowFirstColumn="0" w:lastRowLastColumn="0"/>
        </w:trPr>
        <w:tc>
          <w:tcPr>
            <w:tcW w:w="1566" w:type="dxa"/>
          </w:tcPr>
          <w:p w14:paraId="3EE30C77" w14:textId="77777777" w:rsidR="00721C7E" w:rsidRPr="00721C7E" w:rsidRDefault="00721C7E" w:rsidP="00721C7E">
            <w:pPr>
              <w:pStyle w:val="TableHeading"/>
            </w:pPr>
            <w:r>
              <w:t>Item</w:t>
            </w:r>
          </w:p>
        </w:tc>
        <w:tc>
          <w:tcPr>
            <w:tcW w:w="6798" w:type="dxa"/>
          </w:tcPr>
          <w:p w14:paraId="27620D3F" w14:textId="77777777" w:rsidR="00721C7E" w:rsidRPr="00721C7E" w:rsidRDefault="00721C7E" w:rsidP="00721C7E">
            <w:pPr>
              <w:pStyle w:val="TableHeading"/>
            </w:pPr>
            <w:r>
              <w:t>Description</w:t>
            </w:r>
          </w:p>
        </w:tc>
      </w:tr>
      <w:tr w:rsidR="00721C7E" w14:paraId="1551BBD7" w14:textId="77777777" w:rsidTr="00122C69">
        <w:tc>
          <w:tcPr>
            <w:tcW w:w="1566" w:type="dxa"/>
          </w:tcPr>
          <w:p w14:paraId="3E6386D6" w14:textId="77777777" w:rsidR="00721C7E" w:rsidRPr="00721C7E" w:rsidRDefault="00721C7E" w:rsidP="004308A4">
            <w:r w:rsidRPr="00310043">
              <w:t>Definition</w:t>
            </w:r>
          </w:p>
        </w:tc>
        <w:tc>
          <w:tcPr>
            <w:tcW w:w="6798" w:type="dxa"/>
          </w:tcPr>
          <w:p w14:paraId="0B3898FC" w14:textId="17925F52" w:rsidR="00721C7E" w:rsidRPr="00721C7E" w:rsidRDefault="00721C7E" w:rsidP="00915A09">
            <w:r w:rsidRPr="00175892">
              <w:t xml:space="preserve">The process by which </w:t>
            </w:r>
            <w:r w:rsidRPr="00721C7E">
              <w:t xml:space="preserve">the Account </w:t>
            </w:r>
            <w:r w:rsidR="00477144">
              <w:t>Holder requests a list of all outstanding Buyer Protection Instructions</w:t>
            </w:r>
            <w:r w:rsidRPr="00721C7E">
              <w:t xml:space="preserve">. </w:t>
            </w:r>
          </w:p>
        </w:tc>
      </w:tr>
      <w:tr w:rsidR="00721C7E" w14:paraId="4F6DE964" w14:textId="77777777" w:rsidTr="00122C69">
        <w:tc>
          <w:tcPr>
            <w:tcW w:w="1566" w:type="dxa"/>
          </w:tcPr>
          <w:p w14:paraId="7B9FD4BC" w14:textId="77777777" w:rsidR="00721C7E" w:rsidRPr="00721C7E" w:rsidRDefault="00721C7E" w:rsidP="004308A4">
            <w:r w:rsidRPr="00310043">
              <w:t>Trigger:</w:t>
            </w:r>
          </w:p>
        </w:tc>
        <w:tc>
          <w:tcPr>
            <w:tcW w:w="6798" w:type="dxa"/>
          </w:tcPr>
          <w:p w14:paraId="3DB121E3" w14:textId="4DF8AB81" w:rsidR="00721C7E" w:rsidRPr="00721C7E" w:rsidRDefault="001D101B" w:rsidP="004308A4">
            <w:r>
              <w:t>Requirements of the Account Holder.</w:t>
            </w:r>
          </w:p>
        </w:tc>
      </w:tr>
      <w:tr w:rsidR="00721C7E" w14:paraId="0BFC5A3F" w14:textId="77777777" w:rsidTr="00122C69">
        <w:tc>
          <w:tcPr>
            <w:tcW w:w="1566" w:type="dxa"/>
          </w:tcPr>
          <w:p w14:paraId="469F78B2" w14:textId="77777777" w:rsidR="00721C7E" w:rsidRPr="00721C7E" w:rsidRDefault="00721C7E" w:rsidP="004308A4">
            <w:r w:rsidRPr="00310043">
              <w:t>Pre-conditions</w:t>
            </w:r>
          </w:p>
        </w:tc>
        <w:tc>
          <w:tcPr>
            <w:tcW w:w="6798" w:type="dxa"/>
          </w:tcPr>
          <w:p w14:paraId="6EE6168F" w14:textId="6E348853" w:rsidR="00721C7E" w:rsidRPr="00721C7E" w:rsidRDefault="00477144" w:rsidP="004308A4">
            <w:r>
              <w:t>Outstanding Buyer Protection Instructions</w:t>
            </w:r>
            <w:r w:rsidR="00721C7E" w:rsidRPr="00721C7E">
              <w:t>.</w:t>
            </w:r>
          </w:p>
        </w:tc>
      </w:tr>
      <w:tr w:rsidR="00721C7E" w14:paraId="2A7FF00D" w14:textId="77777777" w:rsidTr="00122C69">
        <w:tc>
          <w:tcPr>
            <w:tcW w:w="1566" w:type="dxa"/>
          </w:tcPr>
          <w:p w14:paraId="6B1EE4BF" w14:textId="77777777" w:rsidR="00721C7E" w:rsidRPr="00721C7E" w:rsidRDefault="00721C7E" w:rsidP="004308A4">
            <w:r w:rsidRPr="00310043">
              <w:t>Post-conditions</w:t>
            </w:r>
          </w:p>
        </w:tc>
        <w:tc>
          <w:tcPr>
            <w:tcW w:w="6798" w:type="dxa"/>
          </w:tcPr>
          <w:p w14:paraId="1B3A66A1" w14:textId="1824C67F" w:rsidR="00721C7E" w:rsidRPr="00721C7E" w:rsidRDefault="00721C7E" w:rsidP="004308A4">
            <w:r w:rsidRPr="003C655D">
              <w:t xml:space="preserve">A communication to </w:t>
            </w:r>
            <w:r w:rsidRPr="00721C7E">
              <w:t xml:space="preserve">the sender of the </w:t>
            </w:r>
            <w:r w:rsidR="0018450D">
              <w:t>report request listing outstanding Buyer Protection Instructions.</w:t>
            </w:r>
          </w:p>
        </w:tc>
      </w:tr>
      <w:tr w:rsidR="00721C7E" w14:paraId="51D5838B" w14:textId="77777777" w:rsidTr="002D5230">
        <w:trPr>
          <w:trHeight w:val="310"/>
        </w:trPr>
        <w:tc>
          <w:tcPr>
            <w:tcW w:w="0" w:type="dxa"/>
          </w:tcPr>
          <w:p w14:paraId="0928FA18" w14:textId="77777777" w:rsidR="00721C7E" w:rsidRPr="00721C7E" w:rsidRDefault="00721C7E" w:rsidP="004308A4">
            <w:r>
              <w:t>Role</w:t>
            </w:r>
          </w:p>
        </w:tc>
        <w:tc>
          <w:tcPr>
            <w:tcW w:w="0" w:type="dxa"/>
          </w:tcPr>
          <w:p w14:paraId="040F1642" w14:textId="786A2EB9" w:rsidR="00721C7E" w:rsidRPr="00721C7E" w:rsidRDefault="0018450D" w:rsidP="004308A4">
            <w:r>
              <w:t>Account Holder</w:t>
            </w:r>
          </w:p>
        </w:tc>
      </w:tr>
    </w:tbl>
    <w:p w14:paraId="584EAC20" w14:textId="5EA50E01" w:rsidR="0018450D" w:rsidRDefault="0018450D" w:rsidP="0018450D">
      <w:pPr>
        <w:pStyle w:val="BlockLabelBeforeTable"/>
      </w:pPr>
      <w:r>
        <w:lastRenderedPageBreak/>
        <w:t>Provide report of outstanding Buyer Protection Instructions</w:t>
      </w:r>
    </w:p>
    <w:tbl>
      <w:tblPr>
        <w:tblStyle w:val="TableShaded1stRow"/>
        <w:tblW w:w="8364" w:type="dxa"/>
        <w:tblLook w:val="04A0" w:firstRow="1" w:lastRow="0" w:firstColumn="1" w:lastColumn="0" w:noHBand="0" w:noVBand="1"/>
      </w:tblPr>
      <w:tblGrid>
        <w:gridCol w:w="1566"/>
        <w:gridCol w:w="6798"/>
      </w:tblGrid>
      <w:tr w:rsidR="0018450D" w14:paraId="77742E47" w14:textId="77777777" w:rsidTr="00122C69">
        <w:trPr>
          <w:cnfStyle w:val="100000000000" w:firstRow="1" w:lastRow="0" w:firstColumn="0" w:lastColumn="0" w:oddVBand="0" w:evenVBand="0" w:oddHBand="0" w:evenHBand="0" w:firstRowFirstColumn="0" w:firstRowLastColumn="0" w:lastRowFirstColumn="0" w:lastRowLastColumn="0"/>
        </w:trPr>
        <w:tc>
          <w:tcPr>
            <w:tcW w:w="1566" w:type="dxa"/>
          </w:tcPr>
          <w:p w14:paraId="185DA470" w14:textId="77777777" w:rsidR="0018450D" w:rsidRPr="0018450D" w:rsidRDefault="0018450D" w:rsidP="0018450D">
            <w:pPr>
              <w:pStyle w:val="TableHeading"/>
            </w:pPr>
            <w:r>
              <w:t>Item</w:t>
            </w:r>
          </w:p>
        </w:tc>
        <w:tc>
          <w:tcPr>
            <w:tcW w:w="6798" w:type="dxa"/>
          </w:tcPr>
          <w:p w14:paraId="5B7A21EB" w14:textId="77777777" w:rsidR="0018450D" w:rsidRPr="0018450D" w:rsidRDefault="0018450D" w:rsidP="0018450D">
            <w:pPr>
              <w:pStyle w:val="TableHeading"/>
            </w:pPr>
            <w:r>
              <w:t>Description</w:t>
            </w:r>
          </w:p>
        </w:tc>
      </w:tr>
      <w:tr w:rsidR="0018450D" w14:paraId="18A9892F" w14:textId="77777777" w:rsidTr="00122C69">
        <w:tc>
          <w:tcPr>
            <w:tcW w:w="1566" w:type="dxa"/>
          </w:tcPr>
          <w:p w14:paraId="3F2047F0" w14:textId="77777777" w:rsidR="0018450D" w:rsidRPr="0018450D" w:rsidRDefault="0018450D" w:rsidP="004308A4">
            <w:r w:rsidRPr="00310043">
              <w:t>Definition</w:t>
            </w:r>
          </w:p>
        </w:tc>
        <w:tc>
          <w:tcPr>
            <w:tcW w:w="6798" w:type="dxa"/>
          </w:tcPr>
          <w:p w14:paraId="54749CA0" w14:textId="6E53CD9B" w:rsidR="0018450D" w:rsidRPr="0018450D" w:rsidRDefault="0018450D" w:rsidP="00915A09">
            <w:r w:rsidRPr="00175892">
              <w:t xml:space="preserve">The process by which </w:t>
            </w:r>
            <w:r w:rsidRPr="0018450D">
              <w:t xml:space="preserve">the Account </w:t>
            </w:r>
            <w:r>
              <w:t>Servicer</w:t>
            </w:r>
            <w:r w:rsidRPr="0018450D">
              <w:t xml:space="preserve"> </w:t>
            </w:r>
            <w:r>
              <w:t>provides</w:t>
            </w:r>
            <w:r w:rsidRPr="0018450D">
              <w:t xml:space="preserve"> a list of all outstanding Buyer Protection Instructions</w:t>
            </w:r>
            <w:r>
              <w:t xml:space="preserve"> to the Account Holder</w:t>
            </w:r>
            <w:r w:rsidRPr="0018450D">
              <w:t xml:space="preserve">. </w:t>
            </w:r>
          </w:p>
        </w:tc>
      </w:tr>
      <w:tr w:rsidR="0018450D" w14:paraId="5FB53C5D" w14:textId="77777777" w:rsidTr="00122C69">
        <w:tc>
          <w:tcPr>
            <w:tcW w:w="1566" w:type="dxa"/>
          </w:tcPr>
          <w:p w14:paraId="3B00887F" w14:textId="77777777" w:rsidR="0018450D" w:rsidRPr="0018450D" w:rsidRDefault="0018450D" w:rsidP="004308A4">
            <w:r w:rsidRPr="00310043">
              <w:t>Trigger:</w:t>
            </w:r>
          </w:p>
        </w:tc>
        <w:tc>
          <w:tcPr>
            <w:tcW w:w="6798" w:type="dxa"/>
          </w:tcPr>
          <w:p w14:paraId="2C82823E" w14:textId="77777777" w:rsidR="0018450D" w:rsidRDefault="0018450D" w:rsidP="004308A4">
            <w:r>
              <w:t xml:space="preserve">Receipt of a Buyer Protection Instruction </w:t>
            </w:r>
            <w:r w:rsidRPr="0018450D">
              <w:t>Report request by the Account Servicer from the Account Holder.</w:t>
            </w:r>
          </w:p>
          <w:p w14:paraId="1E81415D" w14:textId="3582CE4B" w:rsidR="00FD26D8" w:rsidRPr="0018450D" w:rsidRDefault="00FD26D8" w:rsidP="004308A4">
            <w:r>
              <w:t>Alternatively, an SLA between the Account Servicer and Holder.</w:t>
            </w:r>
          </w:p>
        </w:tc>
      </w:tr>
      <w:tr w:rsidR="0018450D" w14:paraId="3EA48A5E" w14:textId="77777777" w:rsidTr="00122C69">
        <w:tc>
          <w:tcPr>
            <w:tcW w:w="1566" w:type="dxa"/>
          </w:tcPr>
          <w:p w14:paraId="46D9A2BD" w14:textId="77777777" w:rsidR="0018450D" w:rsidRPr="0018450D" w:rsidRDefault="0018450D" w:rsidP="004308A4">
            <w:r w:rsidRPr="00310043">
              <w:t>Pre-conditions</w:t>
            </w:r>
          </w:p>
        </w:tc>
        <w:tc>
          <w:tcPr>
            <w:tcW w:w="6798" w:type="dxa"/>
          </w:tcPr>
          <w:p w14:paraId="2644F62B" w14:textId="77777777" w:rsidR="0018450D" w:rsidRPr="0018450D" w:rsidRDefault="0018450D" w:rsidP="004308A4">
            <w:r>
              <w:t>O</w:t>
            </w:r>
            <w:r w:rsidRPr="0018450D">
              <w:t>utstanding Buyer Protection Instructions.</w:t>
            </w:r>
          </w:p>
        </w:tc>
      </w:tr>
      <w:tr w:rsidR="0018450D" w14:paraId="0F54B6C3" w14:textId="77777777" w:rsidTr="00122C69">
        <w:tc>
          <w:tcPr>
            <w:tcW w:w="1566" w:type="dxa"/>
          </w:tcPr>
          <w:p w14:paraId="495CFB36" w14:textId="77777777" w:rsidR="0018450D" w:rsidRPr="0018450D" w:rsidRDefault="0018450D" w:rsidP="004308A4">
            <w:r w:rsidRPr="00310043">
              <w:t>Post-conditions</w:t>
            </w:r>
          </w:p>
        </w:tc>
        <w:tc>
          <w:tcPr>
            <w:tcW w:w="6798" w:type="dxa"/>
          </w:tcPr>
          <w:p w14:paraId="0F1E0FE6" w14:textId="77777777" w:rsidR="0018450D" w:rsidRPr="0018450D" w:rsidRDefault="0018450D" w:rsidP="004308A4">
            <w:r w:rsidRPr="003C655D">
              <w:t xml:space="preserve">A communication to </w:t>
            </w:r>
            <w:r w:rsidRPr="0018450D">
              <w:t>the sender of the report request listing outstanding Buyer Protection Instructions.</w:t>
            </w:r>
          </w:p>
        </w:tc>
      </w:tr>
      <w:tr w:rsidR="0018450D" w14:paraId="40542AFF" w14:textId="77777777" w:rsidTr="00122C69">
        <w:tc>
          <w:tcPr>
            <w:tcW w:w="1566" w:type="dxa"/>
          </w:tcPr>
          <w:p w14:paraId="3FF3FFE7" w14:textId="77777777" w:rsidR="0018450D" w:rsidRPr="0018450D" w:rsidRDefault="0018450D" w:rsidP="004308A4">
            <w:r>
              <w:t>Role</w:t>
            </w:r>
          </w:p>
        </w:tc>
        <w:tc>
          <w:tcPr>
            <w:tcW w:w="6798" w:type="dxa"/>
          </w:tcPr>
          <w:p w14:paraId="246BAFE5" w14:textId="66639E91" w:rsidR="0018450D" w:rsidRDefault="0018450D" w:rsidP="004308A4">
            <w:r>
              <w:t>Account</w:t>
            </w:r>
            <w:r w:rsidRPr="0018450D">
              <w:t xml:space="preserve"> Servicer</w:t>
            </w:r>
          </w:p>
          <w:p w14:paraId="1F41F4AC" w14:textId="533BCBC7" w:rsidR="0018450D" w:rsidRPr="0018450D" w:rsidRDefault="0018450D" w:rsidP="004308A4"/>
        </w:tc>
      </w:tr>
    </w:tbl>
    <w:p w14:paraId="1970DBB9" w14:textId="559FBB6C" w:rsidR="0017445E" w:rsidRDefault="0017445E" w:rsidP="00DC2C9E"/>
    <w:p w14:paraId="6BE60EC6" w14:textId="0138F354" w:rsidR="0017445E" w:rsidRDefault="0017445E" w:rsidP="00DC2C9E"/>
    <w:p w14:paraId="00DB8C33" w14:textId="02C36007" w:rsidR="0017445E" w:rsidRDefault="0017445E" w:rsidP="00DC2C9E"/>
    <w:p w14:paraId="1C478B7E" w14:textId="7A23967F" w:rsidR="0017445E" w:rsidRDefault="0017445E" w:rsidP="00DC2C9E"/>
    <w:p w14:paraId="42517328" w14:textId="29AE02E9" w:rsidR="0017445E" w:rsidRDefault="0017445E" w:rsidP="00DC2C9E"/>
    <w:p w14:paraId="13B264DC" w14:textId="5505586C" w:rsidR="0017445E" w:rsidRDefault="0017445E" w:rsidP="00DC2C9E"/>
    <w:p w14:paraId="491E075E" w14:textId="3542C15C" w:rsidR="001D2E5B" w:rsidRDefault="001D2E5B">
      <w:pPr>
        <w:suppressAutoHyphens w:val="0"/>
        <w:spacing w:before="0"/>
      </w:pPr>
      <w:r>
        <w:br w:type="page"/>
      </w:r>
    </w:p>
    <w:p w14:paraId="2D7AA204" w14:textId="1FFE530A" w:rsidR="00DC2C9E" w:rsidRDefault="00DC2C9E" w:rsidP="00BC774A">
      <w:pPr>
        <w:pStyle w:val="Heading2"/>
      </w:pPr>
      <w:bookmarkStart w:id="22" w:name="_Toc206423439"/>
      <w:r w:rsidRPr="006C731E">
        <w:lastRenderedPageBreak/>
        <w:t xml:space="preserve">Scenario 2 – Bilateral </w:t>
      </w:r>
      <w:r w:rsidR="00F0303F">
        <w:t>Buyer Protection Instruction</w:t>
      </w:r>
      <w:bookmarkEnd w:id="22"/>
    </w:p>
    <w:p w14:paraId="5B901A4F" w14:textId="2C78B670" w:rsidR="0017445E" w:rsidRDefault="0017445E" w:rsidP="0017445E"/>
    <w:p w14:paraId="2DFBBD28" w14:textId="77777777" w:rsidR="0017445E" w:rsidRPr="0017445E" w:rsidRDefault="0017445E" w:rsidP="0017445E"/>
    <w:p w14:paraId="04F1843E" w14:textId="77777777" w:rsidR="00DC2C9E" w:rsidRDefault="00DC2C9E" w:rsidP="00DC2C9E">
      <w:r w:rsidRPr="00DC2C9E">
        <w:rPr>
          <w:noProof/>
          <w:lang w:eastAsia="en-GB"/>
        </w:rPr>
        <w:drawing>
          <wp:inline distT="0" distB="0" distL="0" distR="0" wp14:anchorId="6B67CD5C" wp14:editId="02554159">
            <wp:extent cx="5906134" cy="2714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5906134" cy="2714259"/>
                    </a:xfrm>
                    <a:prstGeom prst="rect">
                      <a:avLst/>
                    </a:prstGeom>
                    <a:noFill/>
                    <a:ln>
                      <a:noFill/>
                    </a:ln>
                  </pic:spPr>
                </pic:pic>
              </a:graphicData>
            </a:graphic>
          </wp:inline>
        </w:drawing>
      </w:r>
    </w:p>
    <w:p w14:paraId="04298FB3" w14:textId="77777777" w:rsidR="003C0236" w:rsidRPr="00DC2C9E" w:rsidRDefault="003C0236" w:rsidP="00DC2C9E"/>
    <w:p w14:paraId="406B039C" w14:textId="019F6730" w:rsidR="00B55D0E" w:rsidRDefault="00F0303F" w:rsidP="00B55D0E">
      <w:pPr>
        <w:pStyle w:val="BlockLabelBeforeTable"/>
      </w:pPr>
      <w:r w:rsidRPr="00F0303F">
        <w:t>Instruct B</w:t>
      </w:r>
      <w:r>
        <w:t xml:space="preserve">uyer Protection </w:t>
      </w:r>
      <w:r w:rsidRPr="00F0303F">
        <w:t xml:space="preserve">to </w:t>
      </w:r>
      <w:r>
        <w:t xml:space="preserve">settlement </w:t>
      </w:r>
      <w:r w:rsidRPr="00F0303F">
        <w:t>counterparty</w:t>
      </w:r>
      <w:r>
        <w:t xml:space="preserve"> </w:t>
      </w:r>
    </w:p>
    <w:tbl>
      <w:tblPr>
        <w:tblStyle w:val="TableShaded1stRow"/>
        <w:tblW w:w="8364" w:type="dxa"/>
        <w:tblLook w:val="04A0" w:firstRow="1" w:lastRow="0" w:firstColumn="1" w:lastColumn="0" w:noHBand="0" w:noVBand="1"/>
      </w:tblPr>
      <w:tblGrid>
        <w:gridCol w:w="1566"/>
        <w:gridCol w:w="6798"/>
      </w:tblGrid>
      <w:tr w:rsidR="00B55D0E" w14:paraId="22619541"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64763D47" w14:textId="77777777" w:rsidR="00B55D0E" w:rsidRPr="00B55D0E" w:rsidRDefault="00B55D0E" w:rsidP="00B55D0E">
            <w:pPr>
              <w:pStyle w:val="TableHeading"/>
            </w:pPr>
            <w:r>
              <w:t>Item</w:t>
            </w:r>
          </w:p>
        </w:tc>
        <w:tc>
          <w:tcPr>
            <w:tcW w:w="6798" w:type="dxa"/>
          </w:tcPr>
          <w:p w14:paraId="2719C32E" w14:textId="77777777" w:rsidR="00B55D0E" w:rsidRPr="00B55D0E" w:rsidRDefault="00B55D0E" w:rsidP="00B55D0E">
            <w:pPr>
              <w:pStyle w:val="TableHeading"/>
            </w:pPr>
            <w:r>
              <w:t>Description</w:t>
            </w:r>
          </w:p>
        </w:tc>
      </w:tr>
      <w:tr w:rsidR="00B55D0E" w14:paraId="10F10E8C" w14:textId="77777777" w:rsidTr="004A6A34">
        <w:tc>
          <w:tcPr>
            <w:tcW w:w="1566" w:type="dxa"/>
          </w:tcPr>
          <w:p w14:paraId="14A7946A" w14:textId="77777777" w:rsidR="00B55D0E" w:rsidRPr="004308A4" w:rsidRDefault="00B55D0E" w:rsidP="00B55D0E">
            <w:pPr>
              <w:pStyle w:val="TableText"/>
              <w:rPr>
                <w:sz w:val="20"/>
              </w:rPr>
            </w:pPr>
            <w:r w:rsidRPr="004308A4">
              <w:rPr>
                <w:sz w:val="20"/>
              </w:rPr>
              <w:t>Definition</w:t>
            </w:r>
          </w:p>
        </w:tc>
        <w:tc>
          <w:tcPr>
            <w:tcW w:w="6798" w:type="dxa"/>
          </w:tcPr>
          <w:p w14:paraId="7BF56A04" w14:textId="0AC28486" w:rsidR="00B55D0E" w:rsidRPr="004308A4" w:rsidRDefault="00B55D0E" w:rsidP="00B55D0E">
            <w:r w:rsidRPr="004308A4">
              <w:t xml:space="preserve">The process by which both </w:t>
            </w:r>
            <w:r w:rsidR="00F0303F" w:rsidRPr="004308A4">
              <w:t>the Buyer in the underlying settlement transaction creates and sends a Buyer Protection Instruction to the Seller,</w:t>
            </w:r>
            <w:r w:rsidRPr="004308A4">
              <w:t xml:space="preserve">  </w:t>
            </w:r>
          </w:p>
        </w:tc>
      </w:tr>
      <w:tr w:rsidR="00B55D0E" w14:paraId="72CB3265" w14:textId="77777777" w:rsidTr="004A6A34">
        <w:tc>
          <w:tcPr>
            <w:tcW w:w="1566" w:type="dxa"/>
          </w:tcPr>
          <w:p w14:paraId="0AC7C457" w14:textId="77777777" w:rsidR="00B55D0E" w:rsidRPr="004308A4" w:rsidRDefault="00B55D0E" w:rsidP="00B55D0E">
            <w:pPr>
              <w:pStyle w:val="TableText"/>
              <w:rPr>
                <w:sz w:val="20"/>
              </w:rPr>
            </w:pPr>
            <w:r w:rsidRPr="004308A4">
              <w:rPr>
                <w:sz w:val="20"/>
              </w:rPr>
              <w:t>Trigger:</w:t>
            </w:r>
          </w:p>
        </w:tc>
        <w:tc>
          <w:tcPr>
            <w:tcW w:w="6798" w:type="dxa"/>
          </w:tcPr>
          <w:p w14:paraId="2CC3E8EA" w14:textId="14E463D7" w:rsidR="00B55D0E" w:rsidRPr="004308A4" w:rsidRDefault="00F0303F" w:rsidP="00B55D0E">
            <w:pPr>
              <w:pStyle w:val="TableText"/>
              <w:rPr>
                <w:sz w:val="20"/>
              </w:rPr>
            </w:pPr>
            <w:r w:rsidRPr="004308A4">
              <w:rPr>
                <w:sz w:val="20"/>
              </w:rPr>
              <w:t xml:space="preserve">Identification </w:t>
            </w:r>
            <w:r w:rsidR="00721F21" w:rsidRPr="004308A4">
              <w:rPr>
                <w:sz w:val="20"/>
              </w:rPr>
              <w:t xml:space="preserve">of </w:t>
            </w:r>
            <w:r w:rsidRPr="004308A4">
              <w:rPr>
                <w:sz w:val="20"/>
              </w:rPr>
              <w:t>a securities transaction which will not settle before the market deadline of a corporate action.</w:t>
            </w:r>
          </w:p>
        </w:tc>
      </w:tr>
      <w:tr w:rsidR="00B55D0E" w14:paraId="54EFE0B2" w14:textId="77777777" w:rsidTr="004A6A34">
        <w:tc>
          <w:tcPr>
            <w:tcW w:w="1566" w:type="dxa"/>
          </w:tcPr>
          <w:p w14:paraId="78594147" w14:textId="77777777" w:rsidR="00B55D0E" w:rsidRPr="004308A4" w:rsidRDefault="00B55D0E" w:rsidP="00B55D0E">
            <w:pPr>
              <w:pStyle w:val="TableText"/>
              <w:rPr>
                <w:sz w:val="20"/>
              </w:rPr>
            </w:pPr>
            <w:r w:rsidRPr="004308A4">
              <w:rPr>
                <w:sz w:val="20"/>
              </w:rPr>
              <w:t>Pre-conditions</w:t>
            </w:r>
          </w:p>
        </w:tc>
        <w:tc>
          <w:tcPr>
            <w:tcW w:w="6798" w:type="dxa"/>
          </w:tcPr>
          <w:p w14:paraId="132A32E9" w14:textId="706D5FF5" w:rsidR="00B55D0E" w:rsidRPr="004308A4" w:rsidRDefault="00F0303F" w:rsidP="00B55D0E">
            <w:pPr>
              <w:pStyle w:val="TableText"/>
              <w:rPr>
                <w:sz w:val="20"/>
              </w:rPr>
            </w:pPr>
            <w:r w:rsidRPr="004308A4">
              <w:rPr>
                <w:sz w:val="20"/>
              </w:rPr>
              <w:t>The settlement cycle of a transaction interferes with the ability of an eligible party to make a corporate action election.</w:t>
            </w:r>
          </w:p>
        </w:tc>
      </w:tr>
      <w:tr w:rsidR="00B55D0E" w14:paraId="72881EB6" w14:textId="77777777" w:rsidTr="004A6A34">
        <w:tc>
          <w:tcPr>
            <w:tcW w:w="1566" w:type="dxa"/>
          </w:tcPr>
          <w:p w14:paraId="118BF485" w14:textId="77777777" w:rsidR="00B55D0E" w:rsidRPr="004308A4" w:rsidRDefault="00B55D0E" w:rsidP="00B55D0E">
            <w:pPr>
              <w:pStyle w:val="TableText"/>
              <w:rPr>
                <w:sz w:val="20"/>
              </w:rPr>
            </w:pPr>
            <w:r w:rsidRPr="004308A4">
              <w:rPr>
                <w:sz w:val="20"/>
              </w:rPr>
              <w:t>Post-conditions</w:t>
            </w:r>
          </w:p>
        </w:tc>
        <w:tc>
          <w:tcPr>
            <w:tcW w:w="6798" w:type="dxa"/>
          </w:tcPr>
          <w:p w14:paraId="41303C5A" w14:textId="1A12574D" w:rsidR="00B55D0E" w:rsidRPr="004308A4" w:rsidRDefault="00F0303F" w:rsidP="00B55D0E">
            <w:pPr>
              <w:pStyle w:val="TableText"/>
              <w:rPr>
                <w:sz w:val="20"/>
              </w:rPr>
            </w:pPr>
            <w:r w:rsidRPr="004308A4">
              <w:rPr>
                <w:sz w:val="20"/>
              </w:rPr>
              <w:t>The Seller of securities receives a Buyer Protection Instruction from the Buyer informing them of the required corporate action election.</w:t>
            </w:r>
          </w:p>
        </w:tc>
      </w:tr>
      <w:tr w:rsidR="00B55D0E" w14:paraId="288AD5E2" w14:textId="77777777" w:rsidTr="004A6A34">
        <w:tc>
          <w:tcPr>
            <w:tcW w:w="1566" w:type="dxa"/>
          </w:tcPr>
          <w:p w14:paraId="6B0F1A09" w14:textId="77777777" w:rsidR="00B55D0E" w:rsidRPr="004308A4" w:rsidRDefault="00B55D0E" w:rsidP="00B55D0E">
            <w:pPr>
              <w:pStyle w:val="TableText"/>
              <w:rPr>
                <w:sz w:val="20"/>
              </w:rPr>
            </w:pPr>
            <w:r w:rsidRPr="004308A4">
              <w:rPr>
                <w:sz w:val="20"/>
              </w:rPr>
              <w:t>Role</w:t>
            </w:r>
          </w:p>
        </w:tc>
        <w:tc>
          <w:tcPr>
            <w:tcW w:w="6798" w:type="dxa"/>
          </w:tcPr>
          <w:p w14:paraId="3D66B718" w14:textId="5B69D894" w:rsidR="00B55D0E" w:rsidRPr="004308A4" w:rsidRDefault="00F0303F" w:rsidP="004308A4">
            <w:pPr>
              <w:pStyle w:val="TableText"/>
              <w:rPr>
                <w:sz w:val="20"/>
              </w:rPr>
            </w:pPr>
            <w:r w:rsidRPr="004308A4">
              <w:rPr>
                <w:sz w:val="20"/>
              </w:rPr>
              <w:t>Buyer</w:t>
            </w:r>
          </w:p>
        </w:tc>
      </w:tr>
    </w:tbl>
    <w:p w14:paraId="19888940" w14:textId="77777777" w:rsidR="00BD3EB0" w:rsidRDefault="00BD3EB0" w:rsidP="00B55D0E"/>
    <w:p w14:paraId="5FDB2029" w14:textId="07C9E857" w:rsidR="00BD3EB0" w:rsidRDefault="00F0303F" w:rsidP="00EC29C5">
      <w:pPr>
        <w:pStyle w:val="BlockLabelBeforeTable"/>
      </w:pPr>
      <w:r w:rsidRPr="00F0303F">
        <w:t>Provide status of BP Instruction</w:t>
      </w:r>
    </w:p>
    <w:tbl>
      <w:tblPr>
        <w:tblStyle w:val="TableShaded1stRow"/>
        <w:tblW w:w="8364" w:type="dxa"/>
        <w:tblLook w:val="04A0" w:firstRow="1" w:lastRow="0" w:firstColumn="1" w:lastColumn="0" w:noHBand="0" w:noVBand="1"/>
      </w:tblPr>
      <w:tblGrid>
        <w:gridCol w:w="1566"/>
        <w:gridCol w:w="6798"/>
      </w:tblGrid>
      <w:tr w:rsidR="008A014D" w:rsidRPr="00B55D0E" w14:paraId="0CD328AC" w14:textId="77777777" w:rsidTr="00EC29C5">
        <w:trPr>
          <w:cnfStyle w:val="100000000000" w:firstRow="1" w:lastRow="0" w:firstColumn="0" w:lastColumn="0" w:oddVBand="0" w:evenVBand="0" w:oddHBand="0" w:evenHBand="0" w:firstRowFirstColumn="0" w:firstRowLastColumn="0" w:lastRowFirstColumn="0" w:lastRowLastColumn="0"/>
        </w:trPr>
        <w:tc>
          <w:tcPr>
            <w:tcW w:w="1566" w:type="dxa"/>
          </w:tcPr>
          <w:p w14:paraId="30BF8AB5" w14:textId="77777777" w:rsidR="008A014D" w:rsidRPr="008A014D" w:rsidRDefault="008A014D" w:rsidP="008A014D">
            <w:pPr>
              <w:pStyle w:val="TableHeading"/>
            </w:pPr>
            <w:r>
              <w:t>Item</w:t>
            </w:r>
          </w:p>
        </w:tc>
        <w:tc>
          <w:tcPr>
            <w:tcW w:w="6798" w:type="dxa"/>
          </w:tcPr>
          <w:p w14:paraId="3F391B25" w14:textId="77777777" w:rsidR="008A014D" w:rsidRPr="008A014D" w:rsidRDefault="008A014D" w:rsidP="008A014D">
            <w:pPr>
              <w:pStyle w:val="TableHeading"/>
            </w:pPr>
            <w:r>
              <w:t>Description</w:t>
            </w:r>
          </w:p>
        </w:tc>
      </w:tr>
      <w:tr w:rsidR="008A014D" w:rsidRPr="00B55D0E" w14:paraId="0F48F195" w14:textId="77777777" w:rsidTr="00EC29C5">
        <w:tc>
          <w:tcPr>
            <w:tcW w:w="1566" w:type="dxa"/>
          </w:tcPr>
          <w:p w14:paraId="1BCBF3E0" w14:textId="77777777" w:rsidR="008A014D" w:rsidRPr="004308A4" w:rsidRDefault="008A014D" w:rsidP="008A014D">
            <w:pPr>
              <w:pStyle w:val="TableText"/>
              <w:rPr>
                <w:sz w:val="20"/>
              </w:rPr>
            </w:pPr>
            <w:r w:rsidRPr="004308A4">
              <w:rPr>
                <w:sz w:val="20"/>
              </w:rPr>
              <w:t>Definition</w:t>
            </w:r>
          </w:p>
        </w:tc>
        <w:tc>
          <w:tcPr>
            <w:tcW w:w="6798" w:type="dxa"/>
          </w:tcPr>
          <w:p w14:paraId="7A57A459" w14:textId="522B6C1A" w:rsidR="008A014D" w:rsidRPr="004308A4" w:rsidRDefault="008A014D" w:rsidP="008A014D">
            <w:pPr>
              <w:rPr>
                <w:iCs/>
              </w:rPr>
            </w:pPr>
            <w:r w:rsidRPr="004308A4">
              <w:rPr>
                <w:iCs/>
              </w:rPr>
              <w:t xml:space="preserve">The process </w:t>
            </w:r>
            <w:r w:rsidR="00F0303F" w:rsidRPr="004308A4">
              <w:rPr>
                <w:iCs/>
              </w:rPr>
              <w:t>by which the Seller keeps the Buyer informed of the status of the Buyer Protection Instruction.</w:t>
            </w:r>
            <w:r w:rsidRPr="004308A4">
              <w:rPr>
                <w:iCs/>
              </w:rPr>
              <w:t xml:space="preserve">  </w:t>
            </w:r>
          </w:p>
        </w:tc>
      </w:tr>
      <w:tr w:rsidR="008A014D" w:rsidRPr="00B55D0E" w14:paraId="790BB539" w14:textId="77777777" w:rsidTr="00EC29C5">
        <w:tc>
          <w:tcPr>
            <w:tcW w:w="1566" w:type="dxa"/>
          </w:tcPr>
          <w:p w14:paraId="7C688F5B" w14:textId="77777777" w:rsidR="008A014D" w:rsidRPr="004308A4" w:rsidRDefault="008A014D" w:rsidP="008A014D">
            <w:pPr>
              <w:pStyle w:val="TableText"/>
              <w:rPr>
                <w:sz w:val="20"/>
              </w:rPr>
            </w:pPr>
            <w:r w:rsidRPr="004308A4">
              <w:rPr>
                <w:sz w:val="20"/>
              </w:rPr>
              <w:t>Trigger:</w:t>
            </w:r>
          </w:p>
        </w:tc>
        <w:tc>
          <w:tcPr>
            <w:tcW w:w="6798" w:type="dxa"/>
          </w:tcPr>
          <w:p w14:paraId="52509908" w14:textId="2CB53B48" w:rsidR="008A014D" w:rsidRPr="004308A4" w:rsidRDefault="00F0303F" w:rsidP="008A014D">
            <w:pPr>
              <w:pStyle w:val="TableText"/>
              <w:rPr>
                <w:sz w:val="20"/>
              </w:rPr>
            </w:pPr>
            <w:r w:rsidRPr="004308A4">
              <w:rPr>
                <w:sz w:val="20"/>
              </w:rPr>
              <w:t>An alteration in status of the Buyer Protection Instruction.</w:t>
            </w:r>
          </w:p>
        </w:tc>
      </w:tr>
      <w:tr w:rsidR="00F0303F" w:rsidRPr="00B55D0E" w14:paraId="67B8D0CA" w14:textId="77777777" w:rsidTr="00EC29C5">
        <w:tc>
          <w:tcPr>
            <w:tcW w:w="1566" w:type="dxa"/>
          </w:tcPr>
          <w:p w14:paraId="51344C6F" w14:textId="77777777" w:rsidR="00F0303F" w:rsidRPr="004308A4" w:rsidRDefault="00F0303F" w:rsidP="00F0303F">
            <w:pPr>
              <w:pStyle w:val="TableText"/>
              <w:rPr>
                <w:sz w:val="20"/>
              </w:rPr>
            </w:pPr>
            <w:r w:rsidRPr="004308A4">
              <w:rPr>
                <w:sz w:val="20"/>
              </w:rPr>
              <w:t>Pre-conditions</w:t>
            </w:r>
          </w:p>
        </w:tc>
        <w:tc>
          <w:tcPr>
            <w:tcW w:w="6798" w:type="dxa"/>
          </w:tcPr>
          <w:p w14:paraId="5E651A8F" w14:textId="4E66D2C2" w:rsidR="00F0303F" w:rsidRPr="004308A4" w:rsidRDefault="00F0303F" w:rsidP="00F0303F">
            <w:pPr>
              <w:pStyle w:val="TableText"/>
              <w:rPr>
                <w:sz w:val="20"/>
              </w:rPr>
            </w:pPr>
            <w:r w:rsidRPr="004308A4">
              <w:rPr>
                <w:sz w:val="20"/>
              </w:rPr>
              <w:t>An un-cancelled, pending Buyer Protection Instruction.</w:t>
            </w:r>
          </w:p>
        </w:tc>
      </w:tr>
      <w:tr w:rsidR="00684C01" w:rsidRPr="00B55D0E" w14:paraId="3BF0DACC" w14:textId="77777777" w:rsidTr="00EC29C5">
        <w:tc>
          <w:tcPr>
            <w:tcW w:w="1566" w:type="dxa"/>
          </w:tcPr>
          <w:p w14:paraId="382EC45A" w14:textId="77777777" w:rsidR="00684C01" w:rsidRPr="004308A4" w:rsidRDefault="00684C01" w:rsidP="00684C01">
            <w:pPr>
              <w:pStyle w:val="TableText"/>
              <w:rPr>
                <w:sz w:val="20"/>
              </w:rPr>
            </w:pPr>
            <w:r w:rsidRPr="004308A4">
              <w:rPr>
                <w:sz w:val="20"/>
              </w:rPr>
              <w:t>Post-conditions</w:t>
            </w:r>
          </w:p>
        </w:tc>
        <w:tc>
          <w:tcPr>
            <w:tcW w:w="6798" w:type="dxa"/>
          </w:tcPr>
          <w:p w14:paraId="752F8AE8" w14:textId="045290DC" w:rsidR="00684C01" w:rsidRPr="004308A4" w:rsidRDefault="00F0303F" w:rsidP="00684C01">
            <w:pPr>
              <w:pStyle w:val="TableText"/>
              <w:rPr>
                <w:sz w:val="20"/>
              </w:rPr>
            </w:pPr>
            <w:r w:rsidRPr="004308A4">
              <w:rPr>
                <w:sz w:val="20"/>
              </w:rPr>
              <w:t>A communication to the Buyer advising of the current Status of the Buyer Protection Instruction.</w:t>
            </w:r>
          </w:p>
        </w:tc>
      </w:tr>
      <w:tr w:rsidR="00684C01" w:rsidRPr="00B55D0E" w14:paraId="69EC2647" w14:textId="77777777" w:rsidTr="00EC29C5">
        <w:tc>
          <w:tcPr>
            <w:tcW w:w="1566" w:type="dxa"/>
          </w:tcPr>
          <w:p w14:paraId="220688F8" w14:textId="77777777" w:rsidR="00684C01" w:rsidRPr="004308A4" w:rsidRDefault="00684C01" w:rsidP="00684C01">
            <w:pPr>
              <w:pStyle w:val="TableText"/>
              <w:rPr>
                <w:sz w:val="20"/>
              </w:rPr>
            </w:pPr>
            <w:r w:rsidRPr="004308A4">
              <w:rPr>
                <w:sz w:val="20"/>
              </w:rPr>
              <w:t>Role</w:t>
            </w:r>
          </w:p>
        </w:tc>
        <w:tc>
          <w:tcPr>
            <w:tcW w:w="6798" w:type="dxa"/>
          </w:tcPr>
          <w:p w14:paraId="6FC16928" w14:textId="4B23610A" w:rsidR="004215D1" w:rsidRPr="004308A4" w:rsidRDefault="00F0303F" w:rsidP="004308A4">
            <w:pPr>
              <w:pStyle w:val="TableBullet"/>
              <w:numPr>
                <w:ilvl w:val="0"/>
                <w:numId w:val="0"/>
              </w:numPr>
              <w:rPr>
                <w:iCs w:val="0"/>
              </w:rPr>
            </w:pPr>
            <w:r w:rsidRPr="004308A4">
              <w:rPr>
                <w:sz w:val="20"/>
              </w:rPr>
              <w:t>Seller</w:t>
            </w:r>
          </w:p>
        </w:tc>
      </w:tr>
    </w:tbl>
    <w:p w14:paraId="05E47786" w14:textId="77777777" w:rsidR="008A014D" w:rsidRPr="007F3117" w:rsidRDefault="008A014D" w:rsidP="00B55D0E"/>
    <w:p w14:paraId="2611EFB4" w14:textId="3EBFC48D" w:rsidR="00B55D0E" w:rsidRDefault="00F0303F" w:rsidP="00B55D0E">
      <w:pPr>
        <w:pStyle w:val="BlockLabelBeforeTable"/>
      </w:pPr>
      <w:r>
        <w:t>Cancel Buyer Protection Instruction</w:t>
      </w:r>
    </w:p>
    <w:tbl>
      <w:tblPr>
        <w:tblStyle w:val="TableShaded1stRow"/>
        <w:tblW w:w="8364" w:type="dxa"/>
        <w:tblLook w:val="04A0" w:firstRow="1" w:lastRow="0" w:firstColumn="1" w:lastColumn="0" w:noHBand="0" w:noVBand="1"/>
      </w:tblPr>
      <w:tblGrid>
        <w:gridCol w:w="1566"/>
        <w:gridCol w:w="6798"/>
      </w:tblGrid>
      <w:tr w:rsidR="00B55D0E" w14:paraId="42ACB9D9"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19259766" w14:textId="77777777" w:rsidR="00B55D0E" w:rsidRPr="00B55D0E" w:rsidRDefault="00B55D0E" w:rsidP="00B55D0E">
            <w:pPr>
              <w:pStyle w:val="TableHeading"/>
            </w:pPr>
            <w:r>
              <w:t>Item</w:t>
            </w:r>
          </w:p>
        </w:tc>
        <w:tc>
          <w:tcPr>
            <w:tcW w:w="6798" w:type="dxa"/>
          </w:tcPr>
          <w:p w14:paraId="522DD0B6" w14:textId="77777777" w:rsidR="00B55D0E" w:rsidRPr="00B55D0E" w:rsidRDefault="00B55D0E" w:rsidP="00B55D0E">
            <w:pPr>
              <w:pStyle w:val="TableHeading"/>
            </w:pPr>
            <w:r>
              <w:t>Description</w:t>
            </w:r>
          </w:p>
        </w:tc>
      </w:tr>
      <w:tr w:rsidR="00F0303F" w14:paraId="434C6E3A" w14:textId="77777777" w:rsidTr="004A6A34">
        <w:tc>
          <w:tcPr>
            <w:tcW w:w="1566" w:type="dxa"/>
          </w:tcPr>
          <w:p w14:paraId="77628A9A" w14:textId="77777777" w:rsidR="00F0303F" w:rsidRPr="004308A4" w:rsidRDefault="00F0303F" w:rsidP="00F0303F">
            <w:pPr>
              <w:pStyle w:val="TableText"/>
              <w:rPr>
                <w:sz w:val="20"/>
              </w:rPr>
            </w:pPr>
            <w:r w:rsidRPr="004308A4">
              <w:rPr>
                <w:sz w:val="20"/>
              </w:rPr>
              <w:t>Definition</w:t>
            </w:r>
          </w:p>
        </w:tc>
        <w:tc>
          <w:tcPr>
            <w:tcW w:w="6798" w:type="dxa"/>
          </w:tcPr>
          <w:p w14:paraId="1A6C2ECF" w14:textId="6FBAFFD7" w:rsidR="00F0303F" w:rsidRPr="004308A4" w:rsidRDefault="00F0303F" w:rsidP="00F0303F">
            <w:pPr>
              <w:rPr>
                <w:iCs/>
              </w:rPr>
            </w:pPr>
            <w:r w:rsidRPr="004308A4">
              <w:rPr>
                <w:iCs/>
              </w:rPr>
              <w:t xml:space="preserve">The process by which the Buyer requests the cancellation of a Buyer Protection Instruction. </w:t>
            </w:r>
          </w:p>
        </w:tc>
      </w:tr>
      <w:tr w:rsidR="00F0303F" w14:paraId="1DEFABC4" w14:textId="77777777" w:rsidTr="004A6A34">
        <w:tc>
          <w:tcPr>
            <w:tcW w:w="1566" w:type="dxa"/>
          </w:tcPr>
          <w:p w14:paraId="662D754B" w14:textId="77777777" w:rsidR="00F0303F" w:rsidRPr="004308A4" w:rsidRDefault="00F0303F" w:rsidP="00F0303F">
            <w:pPr>
              <w:pStyle w:val="TableText"/>
              <w:rPr>
                <w:sz w:val="20"/>
              </w:rPr>
            </w:pPr>
            <w:r w:rsidRPr="004308A4">
              <w:rPr>
                <w:sz w:val="20"/>
              </w:rPr>
              <w:t>Trigger:</w:t>
            </w:r>
          </w:p>
        </w:tc>
        <w:tc>
          <w:tcPr>
            <w:tcW w:w="6798" w:type="dxa"/>
          </w:tcPr>
          <w:p w14:paraId="78F9B05C" w14:textId="17ED44FD" w:rsidR="00F0303F" w:rsidRPr="004308A4" w:rsidRDefault="00F0303F" w:rsidP="00F0303F">
            <w:pPr>
              <w:pStyle w:val="TableText"/>
              <w:rPr>
                <w:sz w:val="20"/>
              </w:rPr>
            </w:pPr>
            <w:r w:rsidRPr="004308A4">
              <w:rPr>
                <w:sz w:val="20"/>
              </w:rPr>
              <w:t>The Buyer needs to cancel a submitted Buyer Protection Instruction for any reason.</w:t>
            </w:r>
          </w:p>
        </w:tc>
      </w:tr>
      <w:tr w:rsidR="00F0303F" w14:paraId="2E27B9FF" w14:textId="77777777" w:rsidTr="004A6A34">
        <w:tc>
          <w:tcPr>
            <w:tcW w:w="1566" w:type="dxa"/>
          </w:tcPr>
          <w:p w14:paraId="0E9D38E0" w14:textId="77777777" w:rsidR="00F0303F" w:rsidRPr="004308A4" w:rsidRDefault="00F0303F" w:rsidP="00F0303F">
            <w:pPr>
              <w:pStyle w:val="TableText"/>
              <w:rPr>
                <w:sz w:val="20"/>
              </w:rPr>
            </w:pPr>
            <w:r w:rsidRPr="004308A4">
              <w:rPr>
                <w:sz w:val="20"/>
              </w:rPr>
              <w:t>Pre-conditions</w:t>
            </w:r>
          </w:p>
        </w:tc>
        <w:tc>
          <w:tcPr>
            <w:tcW w:w="6798" w:type="dxa"/>
          </w:tcPr>
          <w:p w14:paraId="409BA578" w14:textId="4C2ED179" w:rsidR="00F0303F" w:rsidRPr="004308A4" w:rsidRDefault="00F0303F" w:rsidP="00F0303F">
            <w:pPr>
              <w:pStyle w:val="TableText"/>
              <w:rPr>
                <w:sz w:val="20"/>
              </w:rPr>
            </w:pPr>
            <w:r w:rsidRPr="004308A4">
              <w:rPr>
                <w:sz w:val="20"/>
              </w:rPr>
              <w:t>An un-cancelled, pending Buyer Protection Instruction.</w:t>
            </w:r>
          </w:p>
        </w:tc>
      </w:tr>
      <w:tr w:rsidR="00F0303F" w14:paraId="6DFBD21B" w14:textId="77777777" w:rsidTr="004A6A34">
        <w:tc>
          <w:tcPr>
            <w:tcW w:w="1566" w:type="dxa"/>
          </w:tcPr>
          <w:p w14:paraId="45173777" w14:textId="77777777" w:rsidR="00F0303F" w:rsidRPr="004308A4" w:rsidRDefault="00F0303F" w:rsidP="00F0303F">
            <w:pPr>
              <w:pStyle w:val="TableText"/>
              <w:rPr>
                <w:sz w:val="20"/>
              </w:rPr>
            </w:pPr>
            <w:r w:rsidRPr="004308A4">
              <w:rPr>
                <w:sz w:val="20"/>
              </w:rPr>
              <w:t>Post-conditions</w:t>
            </w:r>
          </w:p>
        </w:tc>
        <w:tc>
          <w:tcPr>
            <w:tcW w:w="6798" w:type="dxa"/>
          </w:tcPr>
          <w:p w14:paraId="26B7A32E" w14:textId="5B1B662E" w:rsidR="00F0303F" w:rsidRPr="004308A4" w:rsidRDefault="00F0303F" w:rsidP="00F0303F">
            <w:pPr>
              <w:pStyle w:val="TableText"/>
              <w:rPr>
                <w:sz w:val="20"/>
              </w:rPr>
            </w:pPr>
            <w:r w:rsidRPr="004308A4">
              <w:rPr>
                <w:sz w:val="20"/>
              </w:rPr>
              <w:t>A communication to the Buyer regarding the status of the cancellation.</w:t>
            </w:r>
          </w:p>
        </w:tc>
      </w:tr>
      <w:tr w:rsidR="00F0303F" w14:paraId="3B28DF64" w14:textId="77777777" w:rsidTr="004A6A34">
        <w:tc>
          <w:tcPr>
            <w:tcW w:w="1566" w:type="dxa"/>
          </w:tcPr>
          <w:p w14:paraId="70B85110" w14:textId="77777777" w:rsidR="00F0303F" w:rsidRPr="004308A4" w:rsidRDefault="00F0303F" w:rsidP="00F0303F">
            <w:pPr>
              <w:pStyle w:val="TableText"/>
              <w:rPr>
                <w:sz w:val="20"/>
              </w:rPr>
            </w:pPr>
            <w:r w:rsidRPr="004308A4">
              <w:rPr>
                <w:sz w:val="20"/>
              </w:rPr>
              <w:t>Role</w:t>
            </w:r>
          </w:p>
        </w:tc>
        <w:tc>
          <w:tcPr>
            <w:tcW w:w="6798" w:type="dxa"/>
          </w:tcPr>
          <w:p w14:paraId="6A0ACB5F" w14:textId="1C0EADA3" w:rsidR="00F0303F" w:rsidRPr="004308A4" w:rsidRDefault="00F0303F" w:rsidP="00F0303F">
            <w:pPr>
              <w:pStyle w:val="TableText"/>
              <w:rPr>
                <w:sz w:val="20"/>
              </w:rPr>
            </w:pPr>
            <w:r w:rsidRPr="004308A4">
              <w:rPr>
                <w:sz w:val="20"/>
              </w:rPr>
              <w:t>Buyer</w:t>
            </w:r>
          </w:p>
        </w:tc>
      </w:tr>
    </w:tbl>
    <w:p w14:paraId="2A0EDE0A" w14:textId="77777777" w:rsidR="00B55D0E" w:rsidRDefault="00B55D0E" w:rsidP="00B55D0E"/>
    <w:p w14:paraId="1768EFE4" w14:textId="7DF885CA" w:rsidR="00B55D0E" w:rsidRDefault="00F0303F" w:rsidP="00B55D0E">
      <w:pPr>
        <w:pStyle w:val="BlockLabelBeforeTable"/>
      </w:pPr>
      <w:r w:rsidRPr="00F0303F">
        <w:t>Provide status of B</w:t>
      </w:r>
      <w:r>
        <w:t xml:space="preserve">uyer </w:t>
      </w:r>
      <w:r w:rsidRPr="00F0303F">
        <w:t>P</w:t>
      </w:r>
      <w:r>
        <w:t>rotection</w:t>
      </w:r>
      <w:r w:rsidRPr="00F0303F">
        <w:t xml:space="preserve"> Instruction cancellation</w:t>
      </w:r>
    </w:p>
    <w:tbl>
      <w:tblPr>
        <w:tblStyle w:val="TableShaded1stRow"/>
        <w:tblW w:w="8364" w:type="dxa"/>
        <w:tblLook w:val="04A0" w:firstRow="1" w:lastRow="0" w:firstColumn="1" w:lastColumn="0" w:noHBand="0" w:noVBand="1"/>
      </w:tblPr>
      <w:tblGrid>
        <w:gridCol w:w="1566"/>
        <w:gridCol w:w="6798"/>
      </w:tblGrid>
      <w:tr w:rsidR="00B55D0E" w14:paraId="618A96C9"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2FC7B188" w14:textId="77777777" w:rsidR="00B55D0E" w:rsidRPr="00B55D0E" w:rsidRDefault="00B55D0E" w:rsidP="00B55D0E">
            <w:pPr>
              <w:pStyle w:val="TableHeading"/>
            </w:pPr>
            <w:r>
              <w:t>Item</w:t>
            </w:r>
          </w:p>
        </w:tc>
        <w:tc>
          <w:tcPr>
            <w:tcW w:w="6798" w:type="dxa"/>
          </w:tcPr>
          <w:p w14:paraId="1AF26E9F" w14:textId="77777777" w:rsidR="00B55D0E" w:rsidRPr="00B55D0E" w:rsidRDefault="00B55D0E" w:rsidP="00B55D0E">
            <w:pPr>
              <w:pStyle w:val="TableHeading"/>
            </w:pPr>
            <w:r>
              <w:t>Description</w:t>
            </w:r>
          </w:p>
        </w:tc>
      </w:tr>
      <w:tr w:rsidR="00F0303F" w14:paraId="69A72AEF" w14:textId="77777777" w:rsidTr="004A6A34">
        <w:tc>
          <w:tcPr>
            <w:tcW w:w="1566" w:type="dxa"/>
          </w:tcPr>
          <w:p w14:paraId="1CC792BC" w14:textId="77777777" w:rsidR="00F0303F" w:rsidRPr="004308A4" w:rsidRDefault="00F0303F" w:rsidP="00F0303F">
            <w:pPr>
              <w:pStyle w:val="TableText"/>
              <w:rPr>
                <w:sz w:val="20"/>
              </w:rPr>
            </w:pPr>
            <w:r w:rsidRPr="004308A4">
              <w:rPr>
                <w:sz w:val="20"/>
              </w:rPr>
              <w:t>Definition</w:t>
            </w:r>
          </w:p>
        </w:tc>
        <w:tc>
          <w:tcPr>
            <w:tcW w:w="6798" w:type="dxa"/>
          </w:tcPr>
          <w:p w14:paraId="2F54F77C" w14:textId="485E93E1" w:rsidR="00F0303F" w:rsidRPr="004308A4" w:rsidRDefault="00F0303F" w:rsidP="00F0303F">
            <w:pPr>
              <w:rPr>
                <w:iCs/>
              </w:rPr>
            </w:pPr>
            <w:r w:rsidRPr="004308A4">
              <w:rPr>
                <w:iCs/>
              </w:rPr>
              <w:t xml:space="preserve">The process by which the Seller keeps the Buyer updated with changes in the status of a Buyer Protection Instruction Cancellation. </w:t>
            </w:r>
          </w:p>
        </w:tc>
      </w:tr>
      <w:tr w:rsidR="00F0303F" w14:paraId="00C7D898" w14:textId="77777777" w:rsidTr="004A6A34">
        <w:tc>
          <w:tcPr>
            <w:tcW w:w="1566" w:type="dxa"/>
          </w:tcPr>
          <w:p w14:paraId="4D26F953" w14:textId="77777777" w:rsidR="00F0303F" w:rsidRPr="004308A4" w:rsidRDefault="00F0303F" w:rsidP="00F0303F">
            <w:pPr>
              <w:pStyle w:val="TableText"/>
              <w:rPr>
                <w:sz w:val="20"/>
              </w:rPr>
            </w:pPr>
            <w:r w:rsidRPr="004308A4">
              <w:rPr>
                <w:sz w:val="20"/>
              </w:rPr>
              <w:t>Trigger:</w:t>
            </w:r>
          </w:p>
        </w:tc>
        <w:tc>
          <w:tcPr>
            <w:tcW w:w="6798" w:type="dxa"/>
          </w:tcPr>
          <w:p w14:paraId="76539D56" w14:textId="4F36A59D" w:rsidR="00F0303F" w:rsidRPr="004308A4" w:rsidRDefault="00F0303F" w:rsidP="00721F21">
            <w:pPr>
              <w:pStyle w:val="TableBullet"/>
              <w:numPr>
                <w:ilvl w:val="0"/>
                <w:numId w:val="0"/>
              </w:numPr>
              <w:ind w:left="284" w:hanging="284"/>
              <w:rPr>
                <w:sz w:val="20"/>
              </w:rPr>
            </w:pPr>
            <w:r w:rsidRPr="004308A4">
              <w:rPr>
                <w:sz w:val="20"/>
              </w:rPr>
              <w:t>Receipt of a Buyer Protection Instruction Cancellation by the Seller, from the</w:t>
            </w:r>
            <w:r w:rsidR="00721F21" w:rsidRPr="004308A4">
              <w:rPr>
                <w:sz w:val="20"/>
              </w:rPr>
              <w:t xml:space="preserve"> </w:t>
            </w:r>
            <w:r w:rsidRPr="004308A4">
              <w:rPr>
                <w:sz w:val="20"/>
              </w:rPr>
              <w:t>Buyer.</w:t>
            </w:r>
          </w:p>
        </w:tc>
      </w:tr>
      <w:tr w:rsidR="00F0303F" w14:paraId="3751C361" w14:textId="77777777" w:rsidTr="004A6A34">
        <w:tc>
          <w:tcPr>
            <w:tcW w:w="1566" w:type="dxa"/>
          </w:tcPr>
          <w:p w14:paraId="0DCCE583" w14:textId="77777777" w:rsidR="00F0303F" w:rsidRPr="004308A4" w:rsidRDefault="00F0303F" w:rsidP="00F0303F">
            <w:pPr>
              <w:pStyle w:val="TableText"/>
              <w:rPr>
                <w:sz w:val="20"/>
              </w:rPr>
            </w:pPr>
            <w:r w:rsidRPr="004308A4">
              <w:rPr>
                <w:sz w:val="20"/>
              </w:rPr>
              <w:t>Pre-conditions</w:t>
            </w:r>
          </w:p>
        </w:tc>
        <w:tc>
          <w:tcPr>
            <w:tcW w:w="6798" w:type="dxa"/>
          </w:tcPr>
          <w:p w14:paraId="088D7F1A" w14:textId="3D4B8C98" w:rsidR="00F0303F" w:rsidRPr="004308A4" w:rsidRDefault="00F0303F" w:rsidP="00F0303F">
            <w:pPr>
              <w:pStyle w:val="TableText"/>
              <w:rPr>
                <w:sz w:val="20"/>
              </w:rPr>
            </w:pPr>
            <w:r w:rsidRPr="004308A4">
              <w:rPr>
                <w:sz w:val="20"/>
              </w:rPr>
              <w:t>An un-cancelled, pending Buyer Protection Instruction.</w:t>
            </w:r>
          </w:p>
        </w:tc>
      </w:tr>
      <w:tr w:rsidR="00F0303F" w14:paraId="1C8B2EA4" w14:textId="77777777" w:rsidTr="004A6A34">
        <w:tc>
          <w:tcPr>
            <w:tcW w:w="1566" w:type="dxa"/>
          </w:tcPr>
          <w:p w14:paraId="56C1218A" w14:textId="77777777" w:rsidR="00F0303F" w:rsidRPr="004308A4" w:rsidRDefault="00F0303F" w:rsidP="00F0303F">
            <w:pPr>
              <w:pStyle w:val="TableText"/>
              <w:rPr>
                <w:sz w:val="20"/>
              </w:rPr>
            </w:pPr>
            <w:r w:rsidRPr="004308A4">
              <w:rPr>
                <w:sz w:val="20"/>
              </w:rPr>
              <w:t>Post-conditions</w:t>
            </w:r>
          </w:p>
        </w:tc>
        <w:tc>
          <w:tcPr>
            <w:tcW w:w="6798" w:type="dxa"/>
          </w:tcPr>
          <w:p w14:paraId="41420373" w14:textId="77302F17" w:rsidR="00F0303F" w:rsidRPr="004308A4" w:rsidRDefault="00F0303F" w:rsidP="00F0303F">
            <w:pPr>
              <w:rPr>
                <w:iCs/>
              </w:rPr>
            </w:pPr>
            <w:r w:rsidRPr="004308A4">
              <w:rPr>
                <w:iCs/>
              </w:rPr>
              <w:t>A communication to the Buyer regarding the status of the cancellation.</w:t>
            </w:r>
          </w:p>
        </w:tc>
      </w:tr>
      <w:tr w:rsidR="00F0303F" w14:paraId="529E04A7" w14:textId="77777777" w:rsidTr="004A6A34">
        <w:tc>
          <w:tcPr>
            <w:tcW w:w="1566" w:type="dxa"/>
          </w:tcPr>
          <w:p w14:paraId="22891795" w14:textId="77777777" w:rsidR="00F0303F" w:rsidRPr="004308A4" w:rsidRDefault="00F0303F" w:rsidP="00F0303F">
            <w:pPr>
              <w:pStyle w:val="TableText"/>
              <w:rPr>
                <w:sz w:val="20"/>
              </w:rPr>
            </w:pPr>
            <w:r w:rsidRPr="004308A4">
              <w:rPr>
                <w:sz w:val="20"/>
              </w:rPr>
              <w:t>Role</w:t>
            </w:r>
          </w:p>
        </w:tc>
        <w:tc>
          <w:tcPr>
            <w:tcW w:w="6798" w:type="dxa"/>
          </w:tcPr>
          <w:p w14:paraId="2707002A" w14:textId="14CE2632" w:rsidR="00F0303F" w:rsidRPr="004308A4" w:rsidRDefault="00F0303F" w:rsidP="00721F21">
            <w:pPr>
              <w:pStyle w:val="TableBullet"/>
              <w:numPr>
                <w:ilvl w:val="0"/>
                <w:numId w:val="0"/>
              </w:numPr>
              <w:rPr>
                <w:sz w:val="20"/>
              </w:rPr>
            </w:pPr>
            <w:r w:rsidRPr="004308A4">
              <w:rPr>
                <w:sz w:val="20"/>
              </w:rPr>
              <w:t>Seller</w:t>
            </w:r>
          </w:p>
        </w:tc>
      </w:tr>
    </w:tbl>
    <w:p w14:paraId="05793CF4" w14:textId="77777777" w:rsidR="00684C01" w:rsidRDefault="00684C01" w:rsidP="00684C01">
      <w:pPr>
        <w:pStyle w:val="BlockLabelBeforeTable"/>
      </w:pPr>
    </w:p>
    <w:p w14:paraId="7DEC7E4B" w14:textId="77777777" w:rsidR="00B5372E" w:rsidRPr="00516F3F" w:rsidRDefault="00B5372E" w:rsidP="00BC774A">
      <w:pPr>
        <w:pStyle w:val="Heading1"/>
      </w:pPr>
      <w:bookmarkStart w:id="23" w:name="_Toc206423440"/>
      <w:r w:rsidRPr="00516F3F">
        <w:lastRenderedPageBreak/>
        <w:t xml:space="preserve">Description of </w:t>
      </w:r>
      <w:proofErr w:type="spellStart"/>
      <w:r w:rsidRPr="00516F3F">
        <w:t>BusinessActivities</w:t>
      </w:r>
      <w:bookmarkEnd w:id="23"/>
      <w:proofErr w:type="spellEnd"/>
    </w:p>
    <w:p w14:paraId="74B605EB" w14:textId="77777777" w:rsidR="00E03189" w:rsidRPr="00516F3F" w:rsidRDefault="00A35A86" w:rsidP="00A35A86">
      <w:r w:rsidRPr="00516F3F">
        <w:t xml:space="preserve">This section presents the different </w:t>
      </w:r>
      <w:proofErr w:type="spellStart"/>
      <w:r w:rsidRPr="00516F3F">
        <w:t>BusinessActivities</w:t>
      </w:r>
      <w:proofErr w:type="spellEnd"/>
      <w:r w:rsidRPr="00516F3F">
        <w:t xml:space="preserve"> within each </w:t>
      </w:r>
      <w:proofErr w:type="spellStart"/>
      <w:r w:rsidRPr="00516F3F">
        <w:t>BusinessProcess</w:t>
      </w:r>
      <w:proofErr w:type="spellEnd"/>
      <w:r w:rsidRPr="00516F3F">
        <w:t xml:space="preserve">. </w:t>
      </w:r>
      <w:r w:rsidR="00AD74B9" w:rsidRPr="00516F3F">
        <w:t xml:space="preserve">The </w:t>
      </w:r>
      <w:proofErr w:type="spellStart"/>
      <w:r w:rsidRPr="00516F3F">
        <w:t>BusinessActivities</w:t>
      </w:r>
      <w:proofErr w:type="spellEnd"/>
      <w:r w:rsidRPr="00516F3F">
        <w:t xml:space="preserve"> of a process are described </w:t>
      </w:r>
      <w:r w:rsidR="00AD74B9" w:rsidRPr="00516F3F">
        <w:t xml:space="preserve">with </w:t>
      </w:r>
      <w:r w:rsidRPr="00516F3F">
        <w:t>activity diagrams.</w:t>
      </w:r>
    </w:p>
    <w:p w14:paraId="060E002F" w14:textId="77777777" w:rsidR="00A35A86" w:rsidRPr="00516F3F" w:rsidRDefault="00A35A86" w:rsidP="00B001DE">
      <w:pPr>
        <w:pStyle w:val="BlockLabelBeforeTable"/>
      </w:pPr>
      <w:r w:rsidRPr="00516F3F">
        <w:t>Legend</w:t>
      </w:r>
    </w:p>
    <w:tbl>
      <w:tblPr>
        <w:tblStyle w:val="TableShaded1stRow"/>
        <w:tblW w:w="8364" w:type="dxa"/>
        <w:tblLook w:val="04A0" w:firstRow="1" w:lastRow="0" w:firstColumn="1" w:lastColumn="0" w:noHBand="0" w:noVBand="1"/>
      </w:tblPr>
      <w:tblGrid>
        <w:gridCol w:w="1296"/>
        <w:gridCol w:w="2250"/>
        <w:gridCol w:w="4818"/>
      </w:tblGrid>
      <w:tr w:rsidR="00803705" w:rsidRPr="00516F3F" w14:paraId="780A8AA8"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6229CFA2" w14:textId="77777777" w:rsidR="00803705" w:rsidRPr="00516F3F" w:rsidRDefault="00803705" w:rsidP="00DD3851">
            <w:pPr>
              <w:pStyle w:val="TableHeading"/>
            </w:pPr>
            <w:r w:rsidRPr="00516F3F">
              <w:t>Symbol</w:t>
            </w:r>
          </w:p>
        </w:tc>
        <w:tc>
          <w:tcPr>
            <w:tcW w:w="2250" w:type="dxa"/>
          </w:tcPr>
          <w:p w14:paraId="790F5B68" w14:textId="77777777" w:rsidR="00803705" w:rsidRPr="00516F3F" w:rsidRDefault="00803705" w:rsidP="00DD3851">
            <w:pPr>
              <w:pStyle w:val="TableHeading"/>
            </w:pPr>
            <w:r w:rsidRPr="00516F3F">
              <w:t>Name</w:t>
            </w:r>
          </w:p>
        </w:tc>
        <w:tc>
          <w:tcPr>
            <w:tcW w:w="4818" w:type="dxa"/>
          </w:tcPr>
          <w:p w14:paraId="5D3291A7" w14:textId="77777777" w:rsidR="00803705" w:rsidRPr="00516F3F" w:rsidRDefault="00803705" w:rsidP="00DD3851">
            <w:pPr>
              <w:pStyle w:val="TableHeading"/>
            </w:pPr>
            <w:r w:rsidRPr="00516F3F">
              <w:t>Definition</w:t>
            </w:r>
          </w:p>
        </w:tc>
      </w:tr>
      <w:tr w:rsidR="00803705" w:rsidRPr="00516F3F" w14:paraId="05412BD0" w14:textId="77777777" w:rsidTr="00803705">
        <w:tc>
          <w:tcPr>
            <w:tcW w:w="1296" w:type="dxa"/>
          </w:tcPr>
          <w:p w14:paraId="47764AD0" w14:textId="77777777" w:rsidR="00803705" w:rsidRPr="00516F3F" w:rsidRDefault="00803705" w:rsidP="00DD3851">
            <w:r w:rsidRPr="00516F3F">
              <w:object w:dxaOrig="135" w:dyaOrig="180" w14:anchorId="542D8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7.9pt" o:ole="">
                  <v:imagedata r:id="rId29" o:title=""/>
                </v:shape>
                <o:OLEObject Type="Embed" ProgID="PBrush" ShapeID="_x0000_i1025" DrawAspect="Content" ObjectID="_1834131916" r:id="rId30"/>
              </w:object>
            </w:r>
          </w:p>
        </w:tc>
        <w:tc>
          <w:tcPr>
            <w:tcW w:w="2250" w:type="dxa"/>
          </w:tcPr>
          <w:p w14:paraId="2020EA1A" w14:textId="77777777" w:rsidR="00803705" w:rsidRPr="00516F3F" w:rsidRDefault="00803705" w:rsidP="00DD3851">
            <w:pPr>
              <w:pStyle w:val="TableText"/>
            </w:pPr>
            <w:r w:rsidRPr="00516F3F">
              <w:t>Start Point</w:t>
            </w:r>
          </w:p>
        </w:tc>
        <w:tc>
          <w:tcPr>
            <w:tcW w:w="4818" w:type="dxa"/>
          </w:tcPr>
          <w:p w14:paraId="29C1A770" w14:textId="77777777" w:rsidR="00803705" w:rsidRPr="00516F3F" w:rsidRDefault="00803705" w:rsidP="00DD3851">
            <w:pPr>
              <w:pStyle w:val="TableText"/>
            </w:pPr>
            <w:r w:rsidRPr="00516F3F">
              <w:t>Shows where the lifecycle of the business process commences.</w:t>
            </w:r>
          </w:p>
        </w:tc>
      </w:tr>
      <w:tr w:rsidR="00803705" w:rsidRPr="00516F3F" w14:paraId="267B56DE" w14:textId="77777777" w:rsidTr="00803705">
        <w:tc>
          <w:tcPr>
            <w:tcW w:w="1296" w:type="dxa"/>
          </w:tcPr>
          <w:p w14:paraId="303A7FEA" w14:textId="77777777" w:rsidR="00803705" w:rsidRPr="00516F3F" w:rsidRDefault="00803705" w:rsidP="00DD3851">
            <w:r w:rsidRPr="00516F3F">
              <w:object w:dxaOrig="330" w:dyaOrig="315" w14:anchorId="72823B26">
                <v:shape id="_x0000_i1026" type="#_x0000_t75" style="width:21pt;height:15pt" o:ole="">
                  <v:imagedata r:id="rId31" o:title=""/>
                </v:shape>
                <o:OLEObject Type="Embed" ProgID="PBrush" ShapeID="_x0000_i1026" DrawAspect="Content" ObjectID="_1834131917" r:id="rId32"/>
              </w:object>
            </w:r>
          </w:p>
        </w:tc>
        <w:tc>
          <w:tcPr>
            <w:tcW w:w="2250" w:type="dxa"/>
          </w:tcPr>
          <w:p w14:paraId="4F49F412" w14:textId="77777777" w:rsidR="00803705" w:rsidRPr="00516F3F" w:rsidRDefault="00803705" w:rsidP="00DD3851">
            <w:pPr>
              <w:pStyle w:val="TableText"/>
            </w:pPr>
            <w:r w:rsidRPr="00516F3F">
              <w:t>End Point</w:t>
            </w:r>
          </w:p>
        </w:tc>
        <w:tc>
          <w:tcPr>
            <w:tcW w:w="4818" w:type="dxa"/>
          </w:tcPr>
          <w:p w14:paraId="63253BFD" w14:textId="77777777" w:rsidR="00803705" w:rsidRPr="00516F3F" w:rsidRDefault="00803705" w:rsidP="00DD3851">
            <w:pPr>
              <w:pStyle w:val="TableText"/>
            </w:pPr>
            <w:r w:rsidRPr="00516F3F">
              <w:t>Shows</w:t>
            </w:r>
            <w:r w:rsidR="00516F3F" w:rsidRPr="00516F3F">
              <w:t xml:space="preserve"> </w:t>
            </w:r>
            <w:r w:rsidRPr="00516F3F">
              <w:t xml:space="preserve">where the lifecycle of the business process may </w:t>
            </w:r>
            <w:proofErr w:type="gramStart"/>
            <w:r w:rsidRPr="00516F3F">
              <w:t>ends</w:t>
            </w:r>
            <w:proofErr w:type="gramEnd"/>
            <w:r w:rsidRPr="00516F3F">
              <w:t>.</w:t>
            </w:r>
          </w:p>
        </w:tc>
      </w:tr>
      <w:tr w:rsidR="00803705" w:rsidRPr="00516F3F" w14:paraId="4F297D4E" w14:textId="77777777" w:rsidTr="00803705">
        <w:tc>
          <w:tcPr>
            <w:tcW w:w="1296" w:type="dxa"/>
          </w:tcPr>
          <w:p w14:paraId="64C04316" w14:textId="77777777" w:rsidR="00803705" w:rsidRPr="00516F3F" w:rsidRDefault="00803705" w:rsidP="00DD3851">
            <w:r w:rsidRPr="00516F3F">
              <w:object w:dxaOrig="255" w:dyaOrig="315" w14:anchorId="09240F7A">
                <v:shape id="_x0000_i1027" type="#_x0000_t75" style="width:15pt;height:15pt" o:ole="">
                  <v:imagedata r:id="rId33" o:title=""/>
                </v:shape>
                <o:OLEObject Type="Embed" ProgID="PBrush" ShapeID="_x0000_i1027" DrawAspect="Content" ObjectID="_1834131918" r:id="rId34"/>
              </w:object>
            </w:r>
          </w:p>
        </w:tc>
        <w:tc>
          <w:tcPr>
            <w:tcW w:w="2250" w:type="dxa"/>
          </w:tcPr>
          <w:p w14:paraId="3EDA84ED" w14:textId="77777777" w:rsidR="00803705" w:rsidRPr="00516F3F" w:rsidRDefault="00803705" w:rsidP="00DD3851">
            <w:pPr>
              <w:pStyle w:val="TableText"/>
            </w:pPr>
            <w:r w:rsidRPr="00516F3F">
              <w:t>Lozenge (or diamond)</w:t>
            </w:r>
          </w:p>
        </w:tc>
        <w:tc>
          <w:tcPr>
            <w:tcW w:w="4818" w:type="dxa"/>
          </w:tcPr>
          <w:p w14:paraId="602A3B15" w14:textId="77777777" w:rsidR="00803705" w:rsidRPr="00516F3F" w:rsidRDefault="00803705" w:rsidP="00DD3851">
            <w:pPr>
              <w:pStyle w:val="TableText"/>
            </w:pPr>
            <w:r w:rsidRPr="00516F3F">
              <w:t>Indicates that a choice between several actions can be made.</w:t>
            </w:r>
          </w:p>
        </w:tc>
      </w:tr>
      <w:tr w:rsidR="00803705" w:rsidRPr="00516F3F" w14:paraId="580059BA" w14:textId="77777777" w:rsidTr="00803705">
        <w:tc>
          <w:tcPr>
            <w:tcW w:w="1296" w:type="dxa"/>
          </w:tcPr>
          <w:p w14:paraId="05B8E9AA" w14:textId="77777777" w:rsidR="00803705" w:rsidRPr="00516F3F" w:rsidRDefault="00803705" w:rsidP="00DD3851">
            <w:r w:rsidRPr="00516F3F">
              <w:object w:dxaOrig="780" w:dyaOrig="225" w14:anchorId="477279BC">
                <v:shape id="_x0000_i1028" type="#_x0000_t75" style="width:36pt;height:15pt" o:ole="">
                  <v:imagedata r:id="rId35" o:title=""/>
                </v:shape>
                <o:OLEObject Type="Embed" ProgID="PBrush" ShapeID="_x0000_i1028" DrawAspect="Content" ObjectID="_1834131919" r:id="rId36"/>
              </w:object>
            </w:r>
          </w:p>
        </w:tc>
        <w:tc>
          <w:tcPr>
            <w:tcW w:w="2250" w:type="dxa"/>
          </w:tcPr>
          <w:p w14:paraId="21E8C772" w14:textId="77777777" w:rsidR="00803705" w:rsidRPr="00516F3F" w:rsidRDefault="00803705" w:rsidP="00DD3851">
            <w:pPr>
              <w:pStyle w:val="TableText"/>
            </w:pPr>
            <w:r w:rsidRPr="00516F3F">
              <w:t>Bar</w:t>
            </w:r>
          </w:p>
        </w:tc>
        <w:tc>
          <w:tcPr>
            <w:tcW w:w="4818" w:type="dxa"/>
          </w:tcPr>
          <w:p w14:paraId="7A382C17" w14:textId="77777777" w:rsidR="00803705" w:rsidRPr="00516F3F" w:rsidRDefault="00803705" w:rsidP="00DD3851">
            <w:pPr>
              <w:pStyle w:val="TableText"/>
            </w:pPr>
            <w:r w:rsidRPr="00516F3F">
              <w:t>Indicates that several actions are initiated in parallel.</w:t>
            </w:r>
          </w:p>
        </w:tc>
      </w:tr>
    </w:tbl>
    <w:p w14:paraId="15A16919" w14:textId="5DDA7BF9" w:rsidR="0040021D" w:rsidRPr="0040021D" w:rsidRDefault="00E20756" w:rsidP="00BC774A">
      <w:pPr>
        <w:pStyle w:val="Heading2"/>
      </w:pPr>
      <w:bookmarkStart w:id="24" w:name="_Toc206423441"/>
      <w:r>
        <w:lastRenderedPageBreak/>
        <w:t xml:space="preserve">Submission, </w:t>
      </w:r>
      <w:proofErr w:type="spellStart"/>
      <w:r>
        <w:t>Allegement</w:t>
      </w:r>
      <w:proofErr w:type="spellEnd"/>
      <w:r>
        <w:t xml:space="preserve"> and Processing of Buyer Protection Instruction via (I)CSD</w:t>
      </w:r>
      <w:bookmarkEnd w:id="24"/>
    </w:p>
    <w:p w14:paraId="4707D06B" w14:textId="24401C8D" w:rsidR="002404A9" w:rsidRDefault="00015702" w:rsidP="002404A9">
      <w:r>
        <w:rPr>
          <w:noProof/>
        </w:rPr>
        <w:drawing>
          <wp:inline distT="0" distB="0" distL="0" distR="0" wp14:anchorId="214CA8AD" wp14:editId="4A94166D">
            <wp:extent cx="5895975" cy="6838950"/>
            <wp:effectExtent l="0" t="0" r="9525" b="0"/>
            <wp:docPr id="622140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95975" cy="6838950"/>
                    </a:xfrm>
                    <a:prstGeom prst="rect">
                      <a:avLst/>
                    </a:prstGeom>
                    <a:noFill/>
                    <a:ln>
                      <a:noFill/>
                    </a:ln>
                  </pic:spPr>
                </pic:pic>
              </a:graphicData>
            </a:graphic>
          </wp:inline>
        </w:drawing>
      </w:r>
    </w:p>
    <w:p w14:paraId="11D36DEB" w14:textId="77777777" w:rsidR="00270822" w:rsidRDefault="00270822" w:rsidP="002404A9"/>
    <w:tbl>
      <w:tblPr>
        <w:tblStyle w:val="TableShaded1stRow"/>
        <w:tblW w:w="0" w:type="auto"/>
        <w:tblInd w:w="108" w:type="dxa"/>
        <w:tblLook w:val="04A0" w:firstRow="1" w:lastRow="0" w:firstColumn="1" w:lastColumn="0" w:noHBand="0" w:noVBand="1"/>
      </w:tblPr>
      <w:tblGrid>
        <w:gridCol w:w="2298"/>
        <w:gridCol w:w="5159"/>
        <w:gridCol w:w="1726"/>
      </w:tblGrid>
      <w:tr w:rsidR="00270822" w:rsidRPr="00516F3F" w14:paraId="5AA9378A" w14:textId="77777777" w:rsidTr="004A6A34">
        <w:trPr>
          <w:cnfStyle w:val="100000000000" w:firstRow="1" w:lastRow="0" w:firstColumn="0" w:lastColumn="0" w:oddVBand="0" w:evenVBand="0" w:oddHBand="0" w:evenHBand="0" w:firstRowFirstColumn="0" w:firstRowLastColumn="0" w:lastRowFirstColumn="0" w:lastRowLastColumn="0"/>
        </w:trPr>
        <w:tc>
          <w:tcPr>
            <w:tcW w:w="2340" w:type="dxa"/>
          </w:tcPr>
          <w:p w14:paraId="772C8A10" w14:textId="77777777" w:rsidR="00270822" w:rsidRPr="00270822" w:rsidRDefault="00270822" w:rsidP="00270822">
            <w:pPr>
              <w:pStyle w:val="TableText"/>
              <w:rPr>
                <w:rStyle w:val="Bold"/>
              </w:rPr>
            </w:pPr>
            <w:r w:rsidRPr="00270822">
              <w:rPr>
                <w:rStyle w:val="Bold"/>
              </w:rPr>
              <w:lastRenderedPageBreak/>
              <w:t>Step</w:t>
            </w:r>
          </w:p>
        </w:tc>
        <w:tc>
          <w:tcPr>
            <w:tcW w:w="5310" w:type="dxa"/>
          </w:tcPr>
          <w:p w14:paraId="02B982C6" w14:textId="77777777" w:rsidR="00270822" w:rsidRPr="00270822" w:rsidRDefault="00270822" w:rsidP="00270822">
            <w:pPr>
              <w:pStyle w:val="TableText"/>
              <w:rPr>
                <w:rStyle w:val="Bold"/>
              </w:rPr>
            </w:pPr>
            <w:r w:rsidRPr="00270822">
              <w:rPr>
                <w:rStyle w:val="Bold"/>
              </w:rPr>
              <w:t>Description</w:t>
            </w:r>
          </w:p>
        </w:tc>
        <w:tc>
          <w:tcPr>
            <w:tcW w:w="1759" w:type="dxa"/>
          </w:tcPr>
          <w:p w14:paraId="21DA9C41" w14:textId="77777777" w:rsidR="00270822" w:rsidRPr="00270822" w:rsidRDefault="00270822" w:rsidP="00270822">
            <w:pPr>
              <w:pStyle w:val="TableText"/>
              <w:rPr>
                <w:rStyle w:val="Bold"/>
              </w:rPr>
            </w:pPr>
            <w:r w:rsidRPr="00270822">
              <w:rPr>
                <w:rStyle w:val="Bold"/>
              </w:rPr>
              <w:t>Initiator</w:t>
            </w:r>
          </w:p>
        </w:tc>
      </w:tr>
      <w:tr w:rsidR="00270822" w:rsidRPr="00516F3F" w14:paraId="1DC676FB" w14:textId="77777777" w:rsidTr="004A6A34">
        <w:tc>
          <w:tcPr>
            <w:tcW w:w="2340" w:type="dxa"/>
          </w:tcPr>
          <w:p w14:paraId="28C49661" w14:textId="7AC71232" w:rsidR="00270822" w:rsidRPr="004308A4" w:rsidRDefault="00E20756" w:rsidP="00270822">
            <w:pPr>
              <w:pStyle w:val="TableText"/>
              <w:rPr>
                <w:sz w:val="20"/>
              </w:rPr>
            </w:pPr>
            <w:r w:rsidRPr="004308A4">
              <w:rPr>
                <w:sz w:val="20"/>
              </w:rPr>
              <w:t>Identification of requirement for Buyer Protection Instruction and submi</w:t>
            </w:r>
            <w:r w:rsidR="004E30E1" w:rsidRPr="004308A4">
              <w:rPr>
                <w:sz w:val="20"/>
              </w:rPr>
              <w:t>ssion</w:t>
            </w:r>
            <w:r w:rsidRPr="004308A4">
              <w:rPr>
                <w:sz w:val="20"/>
              </w:rPr>
              <w:t xml:space="preserve"> to the (I)CSD</w:t>
            </w:r>
          </w:p>
        </w:tc>
        <w:tc>
          <w:tcPr>
            <w:tcW w:w="5310" w:type="dxa"/>
          </w:tcPr>
          <w:p w14:paraId="18192597" w14:textId="77777777" w:rsidR="00E20756" w:rsidRPr="004308A4" w:rsidRDefault="00E20756" w:rsidP="00270822">
            <w:r w:rsidRPr="004308A4">
              <w:t>Monitoring of unsettled transactions and active/upcoming corporate actions reveals to the Buyer that they will be unable to elect before the deadline.</w:t>
            </w:r>
          </w:p>
          <w:p w14:paraId="18C9DAA3" w14:textId="7E7C5578" w:rsidR="00270822" w:rsidRPr="004308A4" w:rsidRDefault="00E20756" w:rsidP="00270822">
            <w:r w:rsidRPr="004308A4">
              <w:t>The Buyer creates a Buyer Protection Instruction (</w:t>
            </w:r>
            <w:r w:rsidR="005857F1" w:rsidRPr="004308A4">
              <w:t>seev.06</w:t>
            </w:r>
            <w:r w:rsidR="008966C7" w:rsidRPr="004308A4">
              <w:t>0</w:t>
            </w:r>
            <w:r w:rsidRPr="004308A4">
              <w:t xml:space="preserve">) and submits it to the (I)CSD for </w:t>
            </w:r>
            <w:proofErr w:type="spellStart"/>
            <w:r w:rsidRPr="004308A4">
              <w:t>allegement</w:t>
            </w:r>
            <w:proofErr w:type="spellEnd"/>
            <w:r w:rsidRPr="004308A4">
              <w:t xml:space="preserve"> against the settlement transaction counterparty.</w:t>
            </w:r>
            <w:r w:rsidR="00270822" w:rsidRPr="004308A4">
              <w:t xml:space="preserve"> </w:t>
            </w:r>
          </w:p>
        </w:tc>
        <w:tc>
          <w:tcPr>
            <w:tcW w:w="1759" w:type="dxa"/>
          </w:tcPr>
          <w:p w14:paraId="12D55910" w14:textId="733E6656" w:rsidR="00270822" w:rsidRPr="004308A4" w:rsidRDefault="00F342F1" w:rsidP="00270822">
            <w:pPr>
              <w:pStyle w:val="TableText"/>
              <w:rPr>
                <w:sz w:val="20"/>
              </w:rPr>
            </w:pPr>
            <w:r w:rsidRPr="004308A4">
              <w:rPr>
                <w:sz w:val="20"/>
              </w:rPr>
              <w:t xml:space="preserve">Account </w:t>
            </w:r>
            <w:r w:rsidR="00E20756" w:rsidRPr="004308A4">
              <w:rPr>
                <w:sz w:val="20"/>
              </w:rPr>
              <w:t>Holder (Buyer)</w:t>
            </w:r>
          </w:p>
        </w:tc>
      </w:tr>
      <w:tr w:rsidR="00E20756" w:rsidRPr="00516F3F" w14:paraId="6D592EE2" w14:textId="77777777" w:rsidTr="004A6A34">
        <w:tc>
          <w:tcPr>
            <w:tcW w:w="2340" w:type="dxa"/>
          </w:tcPr>
          <w:p w14:paraId="70BAB72A" w14:textId="3C678D70" w:rsidR="00E20756" w:rsidRPr="004308A4" w:rsidRDefault="00E20756" w:rsidP="00270822">
            <w:pPr>
              <w:pStyle w:val="TableText"/>
              <w:rPr>
                <w:sz w:val="20"/>
              </w:rPr>
            </w:pPr>
            <w:r w:rsidRPr="004308A4">
              <w:rPr>
                <w:sz w:val="20"/>
              </w:rPr>
              <w:t xml:space="preserve">Review Buyer Protection Instruction, followed by Rejection or </w:t>
            </w:r>
            <w:proofErr w:type="spellStart"/>
            <w:r w:rsidRPr="004308A4">
              <w:rPr>
                <w:sz w:val="20"/>
              </w:rPr>
              <w:t>Allegement</w:t>
            </w:r>
            <w:proofErr w:type="spellEnd"/>
          </w:p>
        </w:tc>
        <w:tc>
          <w:tcPr>
            <w:tcW w:w="5310" w:type="dxa"/>
          </w:tcPr>
          <w:p w14:paraId="5DE4B3EE" w14:textId="77777777" w:rsidR="00E20756" w:rsidRPr="004308A4" w:rsidRDefault="003E55B2" w:rsidP="00270822">
            <w:r w:rsidRPr="004308A4">
              <w:t>The (I)CSD reviews the validity of the Buyer Protection Instruction.</w:t>
            </w:r>
          </w:p>
          <w:p w14:paraId="10C23923" w14:textId="02E7C9D8" w:rsidR="003E55B2" w:rsidRPr="004308A4" w:rsidRDefault="001022B1" w:rsidP="00270822">
            <w:r w:rsidRPr="004308A4">
              <w:t>If the Buyer Protection Instruction is invalid</w:t>
            </w:r>
            <w:r w:rsidR="003E55B2" w:rsidRPr="004308A4">
              <w:t>, the (I)CSD will reject it and send a Buyer Protection Instruction Status Advice (</w:t>
            </w:r>
            <w:r w:rsidR="005857F1" w:rsidRPr="004308A4">
              <w:t>seev.06</w:t>
            </w:r>
            <w:r w:rsidR="008966C7" w:rsidRPr="004308A4">
              <w:t>1</w:t>
            </w:r>
            <w:r w:rsidR="003E55B2" w:rsidRPr="004308A4">
              <w:t>) to the buyer.</w:t>
            </w:r>
          </w:p>
          <w:p w14:paraId="0ABEE266" w14:textId="0D03269F" w:rsidR="003E55B2" w:rsidRPr="004308A4" w:rsidRDefault="003E55B2" w:rsidP="00270822">
            <w:r w:rsidRPr="004308A4">
              <w:t>If the Buyer Protection Instruction is valid, the (I)CSD will</w:t>
            </w:r>
            <w:r w:rsidR="00114D91" w:rsidRPr="004308A4">
              <w:t>:</w:t>
            </w:r>
          </w:p>
          <w:p w14:paraId="4DA9731E" w14:textId="38846AEA" w:rsidR="003E55B2" w:rsidRPr="004308A4" w:rsidRDefault="003E55B2" w:rsidP="001022B1">
            <w:pPr>
              <w:pStyle w:val="ListParagraph"/>
              <w:numPr>
                <w:ilvl w:val="0"/>
                <w:numId w:val="26"/>
              </w:numPr>
            </w:pPr>
            <w:r w:rsidRPr="004308A4">
              <w:t>Create the relevant record in their system</w:t>
            </w:r>
            <w:r w:rsidR="002533D1" w:rsidRPr="004308A4">
              <w:t>.</w:t>
            </w:r>
          </w:p>
          <w:p w14:paraId="1F67D691" w14:textId="68FE3B27" w:rsidR="003E55B2" w:rsidRPr="004308A4" w:rsidRDefault="003E55B2" w:rsidP="001022B1">
            <w:pPr>
              <w:pStyle w:val="ListParagraph"/>
              <w:numPr>
                <w:ilvl w:val="0"/>
                <w:numId w:val="26"/>
              </w:numPr>
            </w:pPr>
            <w:r w:rsidRPr="004308A4">
              <w:t xml:space="preserve">Send a Buyer Protection Instruction </w:t>
            </w:r>
            <w:proofErr w:type="spellStart"/>
            <w:r w:rsidRPr="004308A4">
              <w:t>Allegement</w:t>
            </w:r>
            <w:proofErr w:type="spellEnd"/>
            <w:r w:rsidRPr="004308A4">
              <w:t xml:space="preserve"> Notification (see</w:t>
            </w:r>
            <w:r w:rsidR="00090E09" w:rsidRPr="004308A4">
              <w:t>v.064</w:t>
            </w:r>
            <w:r w:rsidRPr="004308A4">
              <w:t>) to the seller</w:t>
            </w:r>
            <w:r w:rsidR="002533D1" w:rsidRPr="004308A4">
              <w:t>.</w:t>
            </w:r>
          </w:p>
          <w:p w14:paraId="4611BA79" w14:textId="113710A7" w:rsidR="003E55B2" w:rsidRPr="004308A4" w:rsidRDefault="003E55B2" w:rsidP="001022B1">
            <w:pPr>
              <w:pStyle w:val="ListParagraph"/>
              <w:numPr>
                <w:ilvl w:val="0"/>
                <w:numId w:val="26"/>
              </w:numPr>
            </w:pPr>
            <w:r w:rsidRPr="004308A4">
              <w:t>Send a Buyer Protection Instruction Status Advice (</w:t>
            </w:r>
            <w:r w:rsidR="005857F1" w:rsidRPr="004308A4">
              <w:t>seev.06</w:t>
            </w:r>
            <w:r w:rsidR="008966C7" w:rsidRPr="004308A4">
              <w:t>1</w:t>
            </w:r>
            <w:r w:rsidRPr="004308A4">
              <w:t>) to the buyer</w:t>
            </w:r>
            <w:r w:rsidR="002533D1" w:rsidRPr="004308A4">
              <w:t>.</w:t>
            </w:r>
          </w:p>
        </w:tc>
        <w:tc>
          <w:tcPr>
            <w:tcW w:w="1759" w:type="dxa"/>
          </w:tcPr>
          <w:p w14:paraId="312B834F" w14:textId="6C4FB6EF" w:rsidR="00E20756" w:rsidRPr="004308A4" w:rsidRDefault="001022B1" w:rsidP="00270822">
            <w:pPr>
              <w:pStyle w:val="TableText"/>
              <w:rPr>
                <w:sz w:val="20"/>
              </w:rPr>
            </w:pPr>
            <w:r w:rsidRPr="004308A4">
              <w:rPr>
                <w:sz w:val="20"/>
              </w:rPr>
              <w:t>Account Servicer ((I)CSD)</w:t>
            </w:r>
          </w:p>
        </w:tc>
      </w:tr>
      <w:tr w:rsidR="00E20756" w:rsidRPr="00516F3F" w14:paraId="19AC9FD7" w14:textId="77777777" w:rsidTr="004A6A34">
        <w:tc>
          <w:tcPr>
            <w:tcW w:w="2340" w:type="dxa"/>
          </w:tcPr>
          <w:p w14:paraId="43245CCD" w14:textId="3C231586" w:rsidR="00E20756" w:rsidRPr="004308A4" w:rsidRDefault="00AF173E" w:rsidP="00270822">
            <w:pPr>
              <w:pStyle w:val="TableText"/>
              <w:rPr>
                <w:sz w:val="20"/>
              </w:rPr>
            </w:pPr>
            <w:r w:rsidRPr="004308A4">
              <w:rPr>
                <w:sz w:val="20"/>
              </w:rPr>
              <w:t>Process Corporate Action election</w:t>
            </w:r>
          </w:p>
        </w:tc>
        <w:tc>
          <w:tcPr>
            <w:tcW w:w="5310" w:type="dxa"/>
          </w:tcPr>
          <w:p w14:paraId="6508F1DF" w14:textId="42752D0B" w:rsidR="00E20756" w:rsidRPr="004308A4" w:rsidRDefault="00AF173E" w:rsidP="00270822">
            <w:r w:rsidRPr="004308A4">
              <w:t xml:space="preserve">Once the </w:t>
            </w:r>
            <w:proofErr w:type="spellStart"/>
            <w:r w:rsidRPr="004308A4">
              <w:t>allegement</w:t>
            </w:r>
            <w:proofErr w:type="spellEnd"/>
            <w:r w:rsidRPr="004308A4">
              <w:t xml:space="preserve"> has been received the Seller will process the Buyer Protection Instruction by making the relevant corporate action election in the market on behalf of the Buyer</w:t>
            </w:r>
            <w:r w:rsidR="002533D1" w:rsidRPr="004308A4">
              <w:t>.</w:t>
            </w:r>
          </w:p>
        </w:tc>
        <w:tc>
          <w:tcPr>
            <w:tcW w:w="1759" w:type="dxa"/>
          </w:tcPr>
          <w:p w14:paraId="2333EA34" w14:textId="06C99CAD" w:rsidR="00E20756" w:rsidRPr="004308A4" w:rsidRDefault="00AF173E" w:rsidP="00270822">
            <w:pPr>
              <w:pStyle w:val="TableText"/>
              <w:rPr>
                <w:sz w:val="20"/>
              </w:rPr>
            </w:pPr>
            <w:r w:rsidRPr="004308A4">
              <w:rPr>
                <w:sz w:val="20"/>
              </w:rPr>
              <w:t>Account Holder (Seller)</w:t>
            </w:r>
          </w:p>
        </w:tc>
      </w:tr>
      <w:tr w:rsidR="00AF173E" w:rsidRPr="00516F3F" w14:paraId="14AF5A44" w14:textId="77777777" w:rsidTr="004A6A34">
        <w:tc>
          <w:tcPr>
            <w:tcW w:w="2340" w:type="dxa"/>
          </w:tcPr>
          <w:p w14:paraId="4C2D2129" w14:textId="284FAA28" w:rsidR="00AF173E" w:rsidRPr="004308A4" w:rsidRDefault="00AF173E" w:rsidP="00270822">
            <w:pPr>
              <w:pStyle w:val="TableText"/>
              <w:rPr>
                <w:sz w:val="20"/>
              </w:rPr>
            </w:pPr>
            <w:r w:rsidRPr="004308A4">
              <w:rPr>
                <w:sz w:val="20"/>
              </w:rPr>
              <w:t xml:space="preserve">Revoke Buyer Protection </w:t>
            </w:r>
            <w:proofErr w:type="spellStart"/>
            <w:r w:rsidRPr="004308A4">
              <w:rPr>
                <w:sz w:val="20"/>
              </w:rPr>
              <w:t>Allegement</w:t>
            </w:r>
            <w:proofErr w:type="spellEnd"/>
            <w:r w:rsidRPr="004308A4">
              <w:rPr>
                <w:sz w:val="20"/>
              </w:rPr>
              <w:t xml:space="preserve"> and Update Buyer of the status</w:t>
            </w:r>
          </w:p>
        </w:tc>
        <w:tc>
          <w:tcPr>
            <w:tcW w:w="5310" w:type="dxa"/>
          </w:tcPr>
          <w:p w14:paraId="088662D3" w14:textId="77777777" w:rsidR="00AF173E" w:rsidRPr="004308A4" w:rsidRDefault="00AF173E" w:rsidP="00270822">
            <w:r w:rsidRPr="004308A4">
              <w:t xml:space="preserve">The (I)CSD will remove the </w:t>
            </w:r>
            <w:proofErr w:type="spellStart"/>
            <w:r w:rsidRPr="004308A4">
              <w:t>allegement</w:t>
            </w:r>
            <w:proofErr w:type="spellEnd"/>
            <w:r w:rsidRPr="004308A4">
              <w:t xml:space="preserve"> of the Buyer Protection Instruction against the seller, once the corresponding corporate action instruction has been processed, and send a Buyer Protection Instruction </w:t>
            </w:r>
            <w:proofErr w:type="spellStart"/>
            <w:r w:rsidRPr="004308A4">
              <w:t>Allegement</w:t>
            </w:r>
            <w:proofErr w:type="spellEnd"/>
            <w:r w:rsidRPr="004308A4">
              <w:t xml:space="preserve"> Removal Advice (seev.065).</w:t>
            </w:r>
          </w:p>
          <w:p w14:paraId="7A5DF716" w14:textId="08869E75" w:rsidR="00AF173E" w:rsidRPr="004308A4" w:rsidRDefault="00AF173E" w:rsidP="00270822">
            <w:r w:rsidRPr="004308A4">
              <w:t>The (I)CSD will inform the Buyer of the updated status by sending a Buyer Protection Instruction Status Advice (</w:t>
            </w:r>
            <w:r w:rsidR="005857F1" w:rsidRPr="004308A4">
              <w:t>seev.06</w:t>
            </w:r>
            <w:r w:rsidR="008966C7" w:rsidRPr="004308A4">
              <w:t>1</w:t>
            </w:r>
            <w:r w:rsidRPr="004308A4">
              <w:t>) to the buyer</w:t>
            </w:r>
            <w:r w:rsidR="002533D1" w:rsidRPr="004308A4">
              <w:t>.</w:t>
            </w:r>
          </w:p>
        </w:tc>
        <w:tc>
          <w:tcPr>
            <w:tcW w:w="1759" w:type="dxa"/>
          </w:tcPr>
          <w:p w14:paraId="01DCF4FE" w14:textId="74CDE77A" w:rsidR="00AF173E" w:rsidRPr="004308A4" w:rsidRDefault="00AF173E" w:rsidP="00270822">
            <w:pPr>
              <w:pStyle w:val="TableText"/>
              <w:rPr>
                <w:sz w:val="20"/>
              </w:rPr>
            </w:pPr>
            <w:r w:rsidRPr="004308A4">
              <w:rPr>
                <w:sz w:val="20"/>
              </w:rPr>
              <w:t>Account Servicer ((I)CSD)</w:t>
            </w:r>
          </w:p>
        </w:tc>
      </w:tr>
    </w:tbl>
    <w:p w14:paraId="61CF4F8D" w14:textId="797F78D0" w:rsidR="00270822" w:rsidRDefault="00270822" w:rsidP="002404A9"/>
    <w:p w14:paraId="2A4AB874" w14:textId="088BBE48" w:rsidR="0017445E" w:rsidRDefault="0017445E" w:rsidP="002404A9"/>
    <w:p w14:paraId="740F8640" w14:textId="0EA32962" w:rsidR="0017445E" w:rsidRDefault="0017445E" w:rsidP="002404A9"/>
    <w:p w14:paraId="247756B1" w14:textId="54F45880" w:rsidR="0017445E" w:rsidRDefault="0017445E" w:rsidP="002404A9"/>
    <w:p w14:paraId="3CF40728" w14:textId="1ED1BF4E" w:rsidR="0017445E" w:rsidRDefault="0017445E" w:rsidP="002404A9"/>
    <w:p w14:paraId="6FA4E4C8" w14:textId="48B11B68" w:rsidR="0017445E" w:rsidRDefault="0017445E" w:rsidP="002404A9"/>
    <w:p w14:paraId="4D754583" w14:textId="4CE88B3A" w:rsidR="00EA673B" w:rsidRDefault="00EA673B">
      <w:pPr>
        <w:suppressAutoHyphens w:val="0"/>
        <w:spacing w:before="0"/>
      </w:pPr>
      <w:r>
        <w:br w:type="page"/>
      </w:r>
    </w:p>
    <w:p w14:paraId="692BC24A" w14:textId="4E621BEE" w:rsidR="00270822" w:rsidRDefault="00215496" w:rsidP="00BC774A">
      <w:pPr>
        <w:pStyle w:val="Heading2"/>
      </w:pPr>
      <w:bookmarkStart w:id="25" w:name="_Toc206423442"/>
      <w:r>
        <w:lastRenderedPageBreak/>
        <w:t>Cancellation of a Buyer Protection Instruction via (I)CSD</w:t>
      </w:r>
      <w:bookmarkEnd w:id="25"/>
    </w:p>
    <w:p w14:paraId="367B6D2D" w14:textId="719D3C31" w:rsidR="00215496" w:rsidRDefault="00015702" w:rsidP="002404A9">
      <w:r>
        <w:rPr>
          <w:noProof/>
        </w:rPr>
        <w:drawing>
          <wp:inline distT="0" distB="0" distL="0" distR="0" wp14:anchorId="18DE8DB3" wp14:editId="381B298C">
            <wp:extent cx="5895975" cy="7629525"/>
            <wp:effectExtent l="0" t="0" r="9525" b="9525"/>
            <wp:docPr id="21267710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95975" cy="7629525"/>
                    </a:xfrm>
                    <a:prstGeom prst="rect">
                      <a:avLst/>
                    </a:prstGeom>
                    <a:noFill/>
                    <a:ln>
                      <a:noFill/>
                    </a:ln>
                  </pic:spPr>
                </pic:pic>
              </a:graphicData>
            </a:graphic>
          </wp:inline>
        </w:drawing>
      </w:r>
    </w:p>
    <w:p w14:paraId="35B0B8A9" w14:textId="77777777" w:rsidR="001D66A5" w:rsidRDefault="001D66A5" w:rsidP="002404A9"/>
    <w:tbl>
      <w:tblPr>
        <w:tblStyle w:val="TableShaded1stRow"/>
        <w:tblW w:w="0" w:type="auto"/>
        <w:tblInd w:w="108" w:type="dxa"/>
        <w:tblLook w:val="04A0" w:firstRow="1" w:lastRow="0" w:firstColumn="1" w:lastColumn="0" w:noHBand="0" w:noVBand="1"/>
      </w:tblPr>
      <w:tblGrid>
        <w:gridCol w:w="2281"/>
        <w:gridCol w:w="5172"/>
        <w:gridCol w:w="1730"/>
      </w:tblGrid>
      <w:tr w:rsidR="001D66A5" w:rsidRPr="00516F3F" w14:paraId="37C4C5F5" w14:textId="77777777" w:rsidTr="004E30E1">
        <w:trPr>
          <w:cnfStyle w:val="100000000000" w:firstRow="1" w:lastRow="0" w:firstColumn="0" w:lastColumn="0" w:oddVBand="0" w:evenVBand="0" w:oddHBand="0" w:evenHBand="0" w:firstRowFirstColumn="0" w:firstRowLastColumn="0" w:lastRowFirstColumn="0" w:lastRowLastColumn="0"/>
        </w:trPr>
        <w:tc>
          <w:tcPr>
            <w:tcW w:w="2281" w:type="dxa"/>
          </w:tcPr>
          <w:p w14:paraId="57A8FF63" w14:textId="77777777" w:rsidR="001D66A5" w:rsidRPr="001D66A5" w:rsidRDefault="001D66A5" w:rsidP="001D66A5">
            <w:pPr>
              <w:pStyle w:val="TableText"/>
              <w:rPr>
                <w:rStyle w:val="Bold"/>
              </w:rPr>
            </w:pPr>
            <w:r w:rsidRPr="001D66A5">
              <w:rPr>
                <w:rStyle w:val="Bold"/>
              </w:rPr>
              <w:t>Step</w:t>
            </w:r>
          </w:p>
        </w:tc>
        <w:tc>
          <w:tcPr>
            <w:tcW w:w="5172" w:type="dxa"/>
          </w:tcPr>
          <w:p w14:paraId="095A6A8F" w14:textId="77777777" w:rsidR="001D66A5" w:rsidRPr="001D66A5" w:rsidRDefault="001D66A5" w:rsidP="001D66A5">
            <w:pPr>
              <w:pStyle w:val="TableText"/>
              <w:rPr>
                <w:rStyle w:val="Bold"/>
              </w:rPr>
            </w:pPr>
            <w:r w:rsidRPr="001D66A5">
              <w:rPr>
                <w:rStyle w:val="Bold"/>
              </w:rPr>
              <w:t>Description</w:t>
            </w:r>
          </w:p>
        </w:tc>
        <w:tc>
          <w:tcPr>
            <w:tcW w:w="1730" w:type="dxa"/>
          </w:tcPr>
          <w:p w14:paraId="6CB6B182" w14:textId="77777777" w:rsidR="001D66A5" w:rsidRPr="001D66A5" w:rsidRDefault="001D66A5" w:rsidP="001D66A5">
            <w:pPr>
              <w:pStyle w:val="TableText"/>
              <w:rPr>
                <w:rStyle w:val="Bold"/>
              </w:rPr>
            </w:pPr>
            <w:r w:rsidRPr="001D66A5">
              <w:rPr>
                <w:rStyle w:val="Bold"/>
              </w:rPr>
              <w:t>Initiator</w:t>
            </w:r>
          </w:p>
        </w:tc>
      </w:tr>
      <w:tr w:rsidR="004E30E1" w:rsidRPr="00516F3F" w14:paraId="153D0FBC" w14:textId="77777777" w:rsidTr="004E30E1">
        <w:tc>
          <w:tcPr>
            <w:tcW w:w="2281" w:type="dxa"/>
          </w:tcPr>
          <w:p w14:paraId="12EB1A0E" w14:textId="3D6DD6BE" w:rsidR="004E30E1" w:rsidRPr="004308A4" w:rsidRDefault="004E30E1" w:rsidP="004E30E1">
            <w:pPr>
              <w:pStyle w:val="TableText"/>
              <w:rPr>
                <w:sz w:val="20"/>
              </w:rPr>
            </w:pPr>
            <w:r w:rsidRPr="004308A4">
              <w:rPr>
                <w:sz w:val="20"/>
              </w:rPr>
              <w:t>Identification of requirement for cancellation of Buyer Protection Instruction and submission to the (I)CSD</w:t>
            </w:r>
          </w:p>
        </w:tc>
        <w:tc>
          <w:tcPr>
            <w:tcW w:w="5172" w:type="dxa"/>
          </w:tcPr>
          <w:p w14:paraId="6BF93D28" w14:textId="20377A85" w:rsidR="004E30E1" w:rsidRPr="004308A4" w:rsidRDefault="004E30E1" w:rsidP="004E30E1">
            <w:r w:rsidRPr="004308A4">
              <w:t>Monitoring of unsettled transactions and active/upcoming corporate actions reveals to the Buyer that they need to cancel a Buyer Protection Instruction.</w:t>
            </w:r>
          </w:p>
          <w:p w14:paraId="60533A97" w14:textId="165392A7" w:rsidR="004E30E1" w:rsidRPr="004308A4" w:rsidRDefault="004E30E1" w:rsidP="004E30E1">
            <w:r w:rsidRPr="004308A4">
              <w:t xml:space="preserve">The Buyer creates a Buyer Protection Instruction Cancellation Request (seev.062) and submits it to the (I)CSD. </w:t>
            </w:r>
          </w:p>
        </w:tc>
        <w:tc>
          <w:tcPr>
            <w:tcW w:w="1730" w:type="dxa"/>
          </w:tcPr>
          <w:p w14:paraId="73FB92D6" w14:textId="0A165BBE" w:rsidR="004E30E1" w:rsidRPr="004308A4" w:rsidRDefault="004E30E1" w:rsidP="004E30E1">
            <w:pPr>
              <w:pStyle w:val="TableText"/>
              <w:rPr>
                <w:sz w:val="20"/>
              </w:rPr>
            </w:pPr>
            <w:r w:rsidRPr="004308A4">
              <w:rPr>
                <w:sz w:val="20"/>
              </w:rPr>
              <w:t>Account Holder (Buyer)</w:t>
            </w:r>
          </w:p>
        </w:tc>
      </w:tr>
      <w:tr w:rsidR="004E30E1" w:rsidRPr="00516F3F" w14:paraId="3601210A" w14:textId="77777777" w:rsidTr="004E30E1">
        <w:tc>
          <w:tcPr>
            <w:tcW w:w="2281" w:type="dxa"/>
          </w:tcPr>
          <w:p w14:paraId="0D2B0D2C" w14:textId="2A8067A5" w:rsidR="004E30E1" w:rsidRPr="004308A4" w:rsidRDefault="004E30E1" w:rsidP="004E30E1">
            <w:pPr>
              <w:pStyle w:val="TableText"/>
              <w:rPr>
                <w:sz w:val="20"/>
              </w:rPr>
            </w:pPr>
            <w:r w:rsidRPr="004308A4">
              <w:rPr>
                <w:sz w:val="20"/>
              </w:rPr>
              <w:t xml:space="preserve">Review Buyer Protection Instruction Cancellation Request, followed by Rejection or </w:t>
            </w:r>
            <w:r w:rsidR="00EB47F6" w:rsidRPr="004308A4">
              <w:rPr>
                <w:sz w:val="20"/>
              </w:rPr>
              <w:t>Acceptance</w:t>
            </w:r>
          </w:p>
        </w:tc>
        <w:tc>
          <w:tcPr>
            <w:tcW w:w="5172" w:type="dxa"/>
          </w:tcPr>
          <w:p w14:paraId="68F47CAD" w14:textId="4EAAAC05" w:rsidR="004E30E1" w:rsidRPr="004308A4" w:rsidRDefault="004E30E1" w:rsidP="004E30E1">
            <w:r w:rsidRPr="004308A4">
              <w:t>The (I)CSD reviews the validity of the Buyer Protection Instruction Cancellation Request.</w:t>
            </w:r>
          </w:p>
          <w:p w14:paraId="065FEABE" w14:textId="17F6D402" w:rsidR="004E30E1" w:rsidRPr="004308A4" w:rsidRDefault="004E30E1" w:rsidP="004E30E1">
            <w:r w:rsidRPr="004308A4">
              <w:t xml:space="preserve">If the Buyer Protection Instruction </w:t>
            </w:r>
            <w:r w:rsidR="00EB47F6" w:rsidRPr="004308A4">
              <w:t>C</w:t>
            </w:r>
            <w:r w:rsidRPr="004308A4">
              <w:t>ancellation</w:t>
            </w:r>
            <w:r w:rsidR="00EB47F6" w:rsidRPr="004308A4">
              <w:t xml:space="preserve"> Request</w:t>
            </w:r>
            <w:r w:rsidRPr="004308A4">
              <w:t xml:space="preserve"> is invalid, the (I)CSD will reject it and send a Buyer Protection Instruction Cancellation Request Status Advice (seev.063) to the buyer.</w:t>
            </w:r>
          </w:p>
          <w:p w14:paraId="47A50788" w14:textId="7BE465DE" w:rsidR="004E30E1" w:rsidRPr="004308A4" w:rsidRDefault="004E30E1" w:rsidP="004E30E1">
            <w:r w:rsidRPr="004308A4">
              <w:t>If the Buyer Protection Instruction</w:t>
            </w:r>
            <w:r w:rsidR="00EB47F6" w:rsidRPr="004308A4">
              <w:t xml:space="preserve"> Cancellation Request</w:t>
            </w:r>
            <w:r w:rsidRPr="004308A4">
              <w:t xml:space="preserve"> is valid, the (I)CSD will</w:t>
            </w:r>
            <w:r w:rsidR="00EB47F6" w:rsidRPr="004308A4">
              <w:t xml:space="preserve"> accept it.</w:t>
            </w:r>
          </w:p>
        </w:tc>
        <w:tc>
          <w:tcPr>
            <w:tcW w:w="1730" w:type="dxa"/>
          </w:tcPr>
          <w:p w14:paraId="211ECF3D" w14:textId="4EA806C8" w:rsidR="004E30E1" w:rsidRPr="004308A4" w:rsidRDefault="004E30E1" w:rsidP="004E30E1">
            <w:pPr>
              <w:pStyle w:val="TableText"/>
              <w:rPr>
                <w:sz w:val="20"/>
              </w:rPr>
            </w:pPr>
            <w:r w:rsidRPr="004308A4">
              <w:rPr>
                <w:sz w:val="20"/>
              </w:rPr>
              <w:t>Account Servicer ((I)CSD)</w:t>
            </w:r>
          </w:p>
        </w:tc>
      </w:tr>
      <w:tr w:rsidR="00EB47F6" w:rsidRPr="00516F3F" w14:paraId="5065EEAE" w14:textId="77777777" w:rsidTr="004E30E1">
        <w:tc>
          <w:tcPr>
            <w:tcW w:w="2281" w:type="dxa"/>
          </w:tcPr>
          <w:p w14:paraId="120C0E7C" w14:textId="4E1B4E7E" w:rsidR="00EB47F6" w:rsidRPr="004308A4" w:rsidRDefault="00EB47F6" w:rsidP="004E30E1">
            <w:pPr>
              <w:pStyle w:val="TableText"/>
              <w:rPr>
                <w:sz w:val="20"/>
              </w:rPr>
            </w:pPr>
            <w:r w:rsidRPr="004308A4">
              <w:rPr>
                <w:sz w:val="20"/>
              </w:rPr>
              <w:t>Review Corporate Action Instruction status, followed by processing or forwarding</w:t>
            </w:r>
          </w:p>
        </w:tc>
        <w:tc>
          <w:tcPr>
            <w:tcW w:w="5172" w:type="dxa"/>
          </w:tcPr>
          <w:p w14:paraId="3FB839DE" w14:textId="77777777" w:rsidR="00EB47F6" w:rsidRPr="004308A4" w:rsidRDefault="00EB47F6" w:rsidP="004E30E1">
            <w:r w:rsidRPr="004308A4">
              <w:t>The (I)CSD will check for a Corporate Action Instruction related to the existing Buyer Protection Instruction.</w:t>
            </w:r>
          </w:p>
          <w:p w14:paraId="43BB1AB0" w14:textId="51697ED0" w:rsidR="00EB47F6" w:rsidRPr="004308A4" w:rsidRDefault="00EB47F6" w:rsidP="004E30E1">
            <w:r w:rsidRPr="004308A4">
              <w:t>If a Corporate Action Instruction already exist</w:t>
            </w:r>
            <w:r w:rsidR="006F59D5" w:rsidRPr="004308A4">
              <w:t>s</w:t>
            </w:r>
            <w:r w:rsidRPr="004308A4">
              <w:t>, the (I)CSD will forward the Buyer Protection Instruction Cancellation Request</w:t>
            </w:r>
            <w:r w:rsidR="006F59D5" w:rsidRPr="004308A4">
              <w:t xml:space="preserve"> (seev.062) to the Seller.</w:t>
            </w:r>
          </w:p>
          <w:p w14:paraId="2E533B70" w14:textId="469585EE" w:rsidR="006F59D5" w:rsidRPr="004308A4" w:rsidRDefault="006F59D5" w:rsidP="004E30E1">
            <w:r w:rsidRPr="004308A4">
              <w:t xml:space="preserve">If a Corporate Action Instruction does not already exist, the (I)CSD will remove the Buyer Protection Instruction </w:t>
            </w:r>
            <w:proofErr w:type="spellStart"/>
            <w:r w:rsidRPr="004308A4">
              <w:t>Allegement</w:t>
            </w:r>
            <w:proofErr w:type="spellEnd"/>
            <w:r w:rsidRPr="004308A4">
              <w:t xml:space="preserve"> and send a Buyer Protection Instruction </w:t>
            </w:r>
            <w:proofErr w:type="spellStart"/>
            <w:r w:rsidRPr="004308A4">
              <w:t>Allegement</w:t>
            </w:r>
            <w:proofErr w:type="spellEnd"/>
            <w:r w:rsidRPr="004308A4">
              <w:t xml:space="preserve"> Removal Advice (seev.065) to the Seller.</w:t>
            </w:r>
          </w:p>
          <w:p w14:paraId="73947167" w14:textId="37DA577A" w:rsidR="00EB47F6" w:rsidRPr="004308A4" w:rsidRDefault="006F59D5" w:rsidP="000F6402">
            <w:r w:rsidRPr="004308A4">
              <w:t xml:space="preserve">In both options the (I)CSD will also send a Buyer Protection Instruction Cancellation Request Status Advice (seev.063) to the </w:t>
            </w:r>
            <w:r w:rsidR="00B72DB1" w:rsidRPr="004308A4">
              <w:t>B</w:t>
            </w:r>
            <w:r w:rsidRPr="004308A4">
              <w:t>uyer</w:t>
            </w:r>
            <w:r w:rsidR="00B72DB1" w:rsidRPr="004308A4">
              <w:t>.</w:t>
            </w:r>
          </w:p>
        </w:tc>
        <w:tc>
          <w:tcPr>
            <w:tcW w:w="1730" w:type="dxa"/>
          </w:tcPr>
          <w:p w14:paraId="20CF6BC3" w14:textId="2CA59EEF" w:rsidR="00EB47F6" w:rsidRPr="004308A4" w:rsidRDefault="00EB47F6" w:rsidP="004E30E1">
            <w:pPr>
              <w:pStyle w:val="TableText"/>
              <w:rPr>
                <w:sz w:val="20"/>
              </w:rPr>
            </w:pPr>
            <w:r w:rsidRPr="004308A4">
              <w:rPr>
                <w:sz w:val="20"/>
              </w:rPr>
              <w:t>Account Servicer ((I)CSD)</w:t>
            </w:r>
          </w:p>
        </w:tc>
      </w:tr>
      <w:tr w:rsidR="004E30E1" w:rsidRPr="00516F3F" w14:paraId="084D709C" w14:textId="77777777" w:rsidTr="004E30E1">
        <w:tc>
          <w:tcPr>
            <w:tcW w:w="2281" w:type="dxa"/>
          </w:tcPr>
          <w:p w14:paraId="0BC11834" w14:textId="72A9923C" w:rsidR="004E30E1" w:rsidRPr="004308A4" w:rsidRDefault="004E30E1" w:rsidP="004E30E1">
            <w:pPr>
              <w:pStyle w:val="TableText"/>
              <w:rPr>
                <w:sz w:val="20"/>
              </w:rPr>
            </w:pPr>
            <w:r w:rsidRPr="004308A4">
              <w:rPr>
                <w:sz w:val="20"/>
              </w:rPr>
              <w:t>Process Corporate Action election</w:t>
            </w:r>
            <w:r w:rsidR="00110432" w:rsidRPr="004308A4">
              <w:rPr>
                <w:sz w:val="20"/>
              </w:rPr>
              <w:t xml:space="preserve"> cancellation</w:t>
            </w:r>
          </w:p>
        </w:tc>
        <w:tc>
          <w:tcPr>
            <w:tcW w:w="5172" w:type="dxa"/>
          </w:tcPr>
          <w:p w14:paraId="09CA4162" w14:textId="28AA8864" w:rsidR="00110432" w:rsidRPr="004308A4" w:rsidRDefault="004E30E1" w:rsidP="004E30E1">
            <w:r w:rsidRPr="004308A4">
              <w:t xml:space="preserve">Once the </w:t>
            </w:r>
            <w:r w:rsidR="00110432" w:rsidRPr="004308A4">
              <w:t>cancellation</w:t>
            </w:r>
            <w:r w:rsidRPr="004308A4">
              <w:t xml:space="preserve"> has been received</w:t>
            </w:r>
            <w:r w:rsidR="00110432" w:rsidRPr="004308A4">
              <w:t>,</w:t>
            </w:r>
            <w:r w:rsidRPr="004308A4">
              <w:t xml:space="preserve"> the Seller will process the Buyer Protection Instruction</w:t>
            </w:r>
            <w:r w:rsidR="00110432" w:rsidRPr="004308A4">
              <w:t xml:space="preserve"> Cancelation Request</w:t>
            </w:r>
            <w:r w:rsidRPr="004308A4">
              <w:t xml:space="preserve"> by </w:t>
            </w:r>
            <w:r w:rsidR="00110432" w:rsidRPr="004308A4">
              <w:t>revoking</w:t>
            </w:r>
            <w:r w:rsidRPr="004308A4">
              <w:t xml:space="preserve"> the relevant corporate action election in the market on behalf of the Buyer.</w:t>
            </w:r>
          </w:p>
        </w:tc>
        <w:tc>
          <w:tcPr>
            <w:tcW w:w="1730" w:type="dxa"/>
          </w:tcPr>
          <w:p w14:paraId="2F3B12D0" w14:textId="6C5FC195" w:rsidR="004E30E1" w:rsidRPr="004308A4" w:rsidRDefault="004E30E1" w:rsidP="004E30E1">
            <w:pPr>
              <w:pStyle w:val="TableText"/>
              <w:rPr>
                <w:sz w:val="20"/>
              </w:rPr>
            </w:pPr>
            <w:r w:rsidRPr="004308A4">
              <w:rPr>
                <w:sz w:val="20"/>
              </w:rPr>
              <w:t>Account Holder (Seller)</w:t>
            </w:r>
          </w:p>
        </w:tc>
      </w:tr>
      <w:tr w:rsidR="004E30E1" w:rsidRPr="00516F3F" w14:paraId="0BEBB603" w14:textId="77777777" w:rsidTr="004E30E1">
        <w:tc>
          <w:tcPr>
            <w:tcW w:w="2281" w:type="dxa"/>
          </w:tcPr>
          <w:p w14:paraId="355D4CFD" w14:textId="0BA3878D" w:rsidR="004E30E1" w:rsidRPr="004308A4" w:rsidRDefault="004E30E1" w:rsidP="004E30E1">
            <w:pPr>
              <w:pStyle w:val="TableText"/>
              <w:rPr>
                <w:sz w:val="20"/>
              </w:rPr>
            </w:pPr>
            <w:r w:rsidRPr="004308A4">
              <w:rPr>
                <w:sz w:val="20"/>
              </w:rPr>
              <w:t>Update Buyer of the status</w:t>
            </w:r>
          </w:p>
        </w:tc>
        <w:tc>
          <w:tcPr>
            <w:tcW w:w="5172" w:type="dxa"/>
          </w:tcPr>
          <w:p w14:paraId="575F53D6" w14:textId="026B55B5" w:rsidR="004E30E1" w:rsidRPr="004308A4" w:rsidRDefault="004E30E1" w:rsidP="004E30E1">
            <w:r w:rsidRPr="004308A4">
              <w:t xml:space="preserve">The (I)CSD will inform the Buyer of the updated status by sending a Buyer Protection Instruction </w:t>
            </w:r>
            <w:proofErr w:type="gramStart"/>
            <w:r w:rsidR="00110432" w:rsidRPr="004308A4">
              <w:t>Cancellation  Request</w:t>
            </w:r>
            <w:proofErr w:type="gramEnd"/>
            <w:r w:rsidR="00110432" w:rsidRPr="004308A4">
              <w:t xml:space="preserve"> </w:t>
            </w:r>
            <w:r w:rsidRPr="004308A4">
              <w:t>Status Advice (seev.06</w:t>
            </w:r>
            <w:r w:rsidR="00110432" w:rsidRPr="004308A4">
              <w:t>3</w:t>
            </w:r>
            <w:r w:rsidRPr="004308A4">
              <w:t>) to the buyer.</w:t>
            </w:r>
          </w:p>
        </w:tc>
        <w:tc>
          <w:tcPr>
            <w:tcW w:w="1730" w:type="dxa"/>
          </w:tcPr>
          <w:p w14:paraId="7F200EFB" w14:textId="71463106" w:rsidR="004E30E1" w:rsidRPr="004308A4" w:rsidRDefault="004E30E1" w:rsidP="004E30E1">
            <w:pPr>
              <w:pStyle w:val="TableText"/>
              <w:rPr>
                <w:sz w:val="20"/>
              </w:rPr>
            </w:pPr>
            <w:r w:rsidRPr="004308A4">
              <w:rPr>
                <w:sz w:val="20"/>
              </w:rPr>
              <w:t>Account Servicer ((I)CSD)</w:t>
            </w:r>
          </w:p>
        </w:tc>
      </w:tr>
    </w:tbl>
    <w:p w14:paraId="38705102" w14:textId="2C4E3AFD" w:rsidR="00EA673B" w:rsidRDefault="00EA673B" w:rsidP="002404A9"/>
    <w:p w14:paraId="5039BEE5" w14:textId="77777777" w:rsidR="00EA673B" w:rsidRDefault="00EA673B">
      <w:pPr>
        <w:suppressAutoHyphens w:val="0"/>
        <w:spacing w:before="0"/>
      </w:pPr>
      <w:r>
        <w:br w:type="page"/>
      </w:r>
    </w:p>
    <w:p w14:paraId="7D29BBB3" w14:textId="325EEBCE" w:rsidR="00270822" w:rsidRDefault="00215496" w:rsidP="00BC774A">
      <w:pPr>
        <w:pStyle w:val="Heading2"/>
      </w:pPr>
      <w:bookmarkStart w:id="26" w:name="_Toc206423443"/>
      <w:r>
        <w:lastRenderedPageBreak/>
        <w:t>Provision of a Buyer Protection Instruction Report on an Ad Hoc or Regular basis</w:t>
      </w:r>
      <w:bookmarkEnd w:id="26"/>
    </w:p>
    <w:p w14:paraId="3FFD92D8" w14:textId="77777777" w:rsidR="00215496" w:rsidRPr="00215496" w:rsidRDefault="00215496" w:rsidP="00215496"/>
    <w:p w14:paraId="72F96E6E" w14:textId="4B5079C0" w:rsidR="0077771D" w:rsidRDefault="00931B1A" w:rsidP="00270822">
      <w:r>
        <w:t xml:space="preserve"> </w:t>
      </w:r>
      <w:r w:rsidR="00215496">
        <w:rPr>
          <w:noProof/>
        </w:rPr>
        <w:drawing>
          <wp:inline distT="0" distB="0" distL="0" distR="0" wp14:anchorId="24BD61C7" wp14:editId="5577ED3E">
            <wp:extent cx="4023360" cy="4754880"/>
            <wp:effectExtent l="0" t="0" r="0" b="7620"/>
            <wp:docPr id="164125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9">
                      <a:extLst>
                        <a:ext uri="{28A0092B-C50C-407E-A947-70E740481C1C}">
                          <a14:useLocalDpi xmlns:a14="http://schemas.microsoft.com/office/drawing/2010/main" val="0"/>
                        </a:ext>
                      </a:extLst>
                    </a:blip>
                    <a:srcRect l="-1" r="31800" b="31678"/>
                    <a:stretch/>
                  </pic:blipFill>
                  <pic:spPr bwMode="auto">
                    <a:xfrm>
                      <a:off x="0" y="0"/>
                      <a:ext cx="4023360" cy="4754880"/>
                    </a:xfrm>
                    <a:prstGeom prst="rect">
                      <a:avLst/>
                    </a:prstGeom>
                    <a:noFill/>
                    <a:ln>
                      <a:noFill/>
                    </a:ln>
                    <a:extLst>
                      <a:ext uri="{53640926-AAD7-44D8-BBD7-CCE9431645EC}">
                        <a14:shadowObscured xmlns:a14="http://schemas.microsoft.com/office/drawing/2010/main"/>
                      </a:ext>
                    </a:extLst>
                  </pic:spPr>
                </pic:pic>
              </a:graphicData>
            </a:graphic>
          </wp:inline>
        </w:drawing>
      </w:r>
    </w:p>
    <w:p w14:paraId="10355E23" w14:textId="77777777" w:rsidR="00931B1A" w:rsidRDefault="00931B1A" w:rsidP="00270822"/>
    <w:tbl>
      <w:tblPr>
        <w:tblStyle w:val="TableShaded1stRow"/>
        <w:tblW w:w="0" w:type="auto"/>
        <w:tblInd w:w="108" w:type="dxa"/>
        <w:tblLook w:val="04A0" w:firstRow="1" w:lastRow="0" w:firstColumn="1" w:lastColumn="0" w:noHBand="0" w:noVBand="1"/>
      </w:tblPr>
      <w:tblGrid>
        <w:gridCol w:w="2327"/>
        <w:gridCol w:w="5136"/>
        <w:gridCol w:w="1720"/>
      </w:tblGrid>
      <w:tr w:rsidR="00E56572" w:rsidRPr="00516F3F" w14:paraId="53E5BB41" w14:textId="77777777" w:rsidTr="002F3F80">
        <w:trPr>
          <w:cnfStyle w:val="100000000000" w:firstRow="1" w:lastRow="0" w:firstColumn="0" w:lastColumn="0" w:oddVBand="0" w:evenVBand="0" w:oddHBand="0" w:evenHBand="0" w:firstRowFirstColumn="0" w:firstRowLastColumn="0" w:lastRowFirstColumn="0" w:lastRowLastColumn="0"/>
        </w:trPr>
        <w:tc>
          <w:tcPr>
            <w:tcW w:w="2327" w:type="dxa"/>
          </w:tcPr>
          <w:p w14:paraId="52497397" w14:textId="1889A638" w:rsidR="00EA6DA2" w:rsidRPr="00EA6DA2" w:rsidRDefault="00EA6DA2" w:rsidP="00EA6DA2">
            <w:pPr>
              <w:pStyle w:val="TableText"/>
              <w:rPr>
                <w:rStyle w:val="Bold"/>
              </w:rPr>
            </w:pPr>
            <w:r w:rsidRPr="001D66A5">
              <w:rPr>
                <w:rStyle w:val="Bold"/>
              </w:rPr>
              <w:t>Step</w:t>
            </w:r>
          </w:p>
        </w:tc>
        <w:tc>
          <w:tcPr>
            <w:tcW w:w="5136" w:type="dxa"/>
          </w:tcPr>
          <w:p w14:paraId="66E45BFE" w14:textId="77777777" w:rsidR="00EA6DA2" w:rsidRPr="00EA6DA2" w:rsidRDefault="00EA6DA2" w:rsidP="00EA6DA2">
            <w:pPr>
              <w:pStyle w:val="TableText"/>
              <w:rPr>
                <w:rStyle w:val="Bold"/>
              </w:rPr>
            </w:pPr>
            <w:r w:rsidRPr="001D66A5">
              <w:rPr>
                <w:rStyle w:val="Bold"/>
              </w:rPr>
              <w:t>Description</w:t>
            </w:r>
          </w:p>
        </w:tc>
        <w:tc>
          <w:tcPr>
            <w:tcW w:w="1720" w:type="dxa"/>
          </w:tcPr>
          <w:p w14:paraId="61AA0DF1" w14:textId="77777777" w:rsidR="00EA6DA2" w:rsidRPr="00EA6DA2" w:rsidRDefault="00EA6DA2" w:rsidP="00EA6DA2">
            <w:pPr>
              <w:pStyle w:val="TableText"/>
              <w:rPr>
                <w:rStyle w:val="Bold"/>
              </w:rPr>
            </w:pPr>
            <w:r w:rsidRPr="001D66A5">
              <w:rPr>
                <w:rStyle w:val="Bold"/>
              </w:rPr>
              <w:t>Initiator</w:t>
            </w:r>
          </w:p>
        </w:tc>
      </w:tr>
      <w:tr w:rsidR="00E56572" w:rsidRPr="00516F3F" w14:paraId="686B88D7" w14:textId="77777777" w:rsidTr="002F3F80">
        <w:tc>
          <w:tcPr>
            <w:tcW w:w="2327" w:type="dxa"/>
          </w:tcPr>
          <w:p w14:paraId="2F4D8B40" w14:textId="6FD268C7" w:rsidR="00EA6DA2" w:rsidRPr="00EA6DA2" w:rsidRDefault="003476A0" w:rsidP="00EA6DA2">
            <w:pPr>
              <w:pStyle w:val="TableText"/>
            </w:pPr>
            <w:r>
              <w:t>Requesting/Arranging of a Buyer Protection Instruction Report</w:t>
            </w:r>
          </w:p>
        </w:tc>
        <w:tc>
          <w:tcPr>
            <w:tcW w:w="5136" w:type="dxa"/>
          </w:tcPr>
          <w:p w14:paraId="4DF11799" w14:textId="77777777" w:rsidR="00EA6DA2" w:rsidRDefault="00FF3D2B" w:rsidP="00587C31">
            <w:r>
              <w:t>For Ad-hoc/Requested reports the Account Holder send a Buyer Protection Instruction Report Request (seev.066) to the Account Servicer.</w:t>
            </w:r>
          </w:p>
          <w:p w14:paraId="4CE3D989" w14:textId="4C146984" w:rsidR="00FF3D2B" w:rsidRPr="00EA6DA2" w:rsidRDefault="00FF3D2B" w:rsidP="00587C31">
            <w:r>
              <w:t>The Account Holder may also have an existing agreement in place with the Account Servicer, whereby a Buyer Protection Instruction Report is sent at agreed intervals.</w:t>
            </w:r>
          </w:p>
        </w:tc>
        <w:tc>
          <w:tcPr>
            <w:tcW w:w="1720" w:type="dxa"/>
          </w:tcPr>
          <w:p w14:paraId="5C1D3AF4" w14:textId="23AC0C8B" w:rsidR="00EA6DA2" w:rsidRPr="00EA6DA2" w:rsidRDefault="00FF3D2B" w:rsidP="00EA6DA2">
            <w:pPr>
              <w:pStyle w:val="TableText"/>
            </w:pPr>
            <w:r>
              <w:t>Account Holder</w:t>
            </w:r>
          </w:p>
        </w:tc>
      </w:tr>
      <w:tr w:rsidR="00E56572" w:rsidRPr="00516F3F" w14:paraId="39B54781" w14:textId="77777777" w:rsidTr="002F3F80">
        <w:tc>
          <w:tcPr>
            <w:tcW w:w="2327" w:type="dxa"/>
          </w:tcPr>
          <w:p w14:paraId="006D9705" w14:textId="7E8974E6" w:rsidR="00EA6DA2" w:rsidRPr="001D66A5" w:rsidRDefault="002F3F80" w:rsidP="00EA6DA2">
            <w:pPr>
              <w:pStyle w:val="TableText"/>
            </w:pPr>
            <w:r>
              <w:t>Creation and sending of a Buyer Protection Instruction Report</w:t>
            </w:r>
          </w:p>
        </w:tc>
        <w:tc>
          <w:tcPr>
            <w:tcW w:w="5136" w:type="dxa"/>
          </w:tcPr>
          <w:p w14:paraId="07475869" w14:textId="6639C439" w:rsidR="00EA6DA2" w:rsidRDefault="00510A62" w:rsidP="00EA6DA2">
            <w:r>
              <w:t xml:space="preserve">The Account Servicer compiles the </w:t>
            </w:r>
            <w:r w:rsidR="00D0765B">
              <w:t>report</w:t>
            </w:r>
            <w:r>
              <w:t xml:space="preserve"> in accordance with the </w:t>
            </w:r>
            <w:r w:rsidR="00D0765B">
              <w:t>criteria set out by the Account Holder and sends a B</w:t>
            </w:r>
            <w:r w:rsidR="00D0765B" w:rsidRPr="00D0765B">
              <w:t>uyer Protection Instruction Report</w:t>
            </w:r>
            <w:r w:rsidR="00D0765B">
              <w:t xml:space="preserve"> (seev.067).</w:t>
            </w:r>
          </w:p>
        </w:tc>
        <w:tc>
          <w:tcPr>
            <w:tcW w:w="1720" w:type="dxa"/>
          </w:tcPr>
          <w:p w14:paraId="57177376" w14:textId="36545522" w:rsidR="00EA6DA2" w:rsidRPr="001D66A5" w:rsidRDefault="002F3F80" w:rsidP="00EA6DA2">
            <w:pPr>
              <w:pStyle w:val="TableText"/>
            </w:pPr>
            <w:r>
              <w:t>Account Servicer</w:t>
            </w:r>
          </w:p>
        </w:tc>
      </w:tr>
    </w:tbl>
    <w:p w14:paraId="05FE0B87" w14:textId="6344AB31" w:rsidR="00EA673B" w:rsidRDefault="00EA673B" w:rsidP="00270822"/>
    <w:p w14:paraId="5C686DEF" w14:textId="77777777" w:rsidR="00EA673B" w:rsidRDefault="00EA673B">
      <w:pPr>
        <w:suppressAutoHyphens w:val="0"/>
        <w:spacing w:before="0"/>
      </w:pPr>
      <w:r>
        <w:br w:type="page"/>
      </w:r>
    </w:p>
    <w:p w14:paraId="7E0CDEC1" w14:textId="65939239" w:rsidR="001D66A5" w:rsidRDefault="00C873F6" w:rsidP="00BC774A">
      <w:pPr>
        <w:pStyle w:val="Heading2"/>
      </w:pPr>
      <w:bookmarkStart w:id="27" w:name="_Toc206423444"/>
      <w:r>
        <w:lastRenderedPageBreak/>
        <w:t>Bilateral Submission and Processing of Buyer Protection Instruction</w:t>
      </w:r>
      <w:bookmarkEnd w:id="27"/>
    </w:p>
    <w:p w14:paraId="643EEA85" w14:textId="57B6F1E8" w:rsidR="00215496" w:rsidRPr="00215496" w:rsidRDefault="00C873F6" w:rsidP="00215496">
      <w:r>
        <w:rPr>
          <w:noProof/>
        </w:rPr>
        <w:drawing>
          <wp:inline distT="0" distB="0" distL="0" distR="0" wp14:anchorId="096C381A" wp14:editId="502CF66B">
            <wp:extent cx="3994150" cy="4610100"/>
            <wp:effectExtent l="0" t="0" r="6350" b="0"/>
            <wp:docPr id="20276020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40">
                      <a:extLst>
                        <a:ext uri="{28A0092B-C50C-407E-A947-70E740481C1C}">
                          <a14:useLocalDpi xmlns:a14="http://schemas.microsoft.com/office/drawing/2010/main" val="0"/>
                        </a:ext>
                      </a:extLst>
                    </a:blip>
                    <a:srcRect r="32293" b="29240"/>
                    <a:stretch/>
                  </pic:blipFill>
                  <pic:spPr bwMode="auto">
                    <a:xfrm>
                      <a:off x="0" y="0"/>
                      <a:ext cx="3994150" cy="4610100"/>
                    </a:xfrm>
                    <a:prstGeom prst="rect">
                      <a:avLst/>
                    </a:prstGeom>
                    <a:noFill/>
                    <a:ln>
                      <a:noFill/>
                    </a:ln>
                    <a:extLst>
                      <a:ext uri="{53640926-AAD7-44D8-BBD7-CCE9431645EC}">
                        <a14:shadowObscured xmlns:a14="http://schemas.microsoft.com/office/drawing/2010/main"/>
                      </a:ext>
                    </a:extLst>
                  </pic:spPr>
                </pic:pic>
              </a:graphicData>
            </a:graphic>
          </wp:inline>
        </w:drawing>
      </w:r>
    </w:p>
    <w:p w14:paraId="6BC91DAA" w14:textId="2A1398EE" w:rsidR="00215496" w:rsidRDefault="00215496" w:rsidP="00215496"/>
    <w:tbl>
      <w:tblPr>
        <w:tblStyle w:val="TableShaded1stRow"/>
        <w:tblW w:w="0" w:type="auto"/>
        <w:tblInd w:w="108" w:type="dxa"/>
        <w:tblLook w:val="04A0" w:firstRow="1" w:lastRow="0" w:firstColumn="1" w:lastColumn="0" w:noHBand="0" w:noVBand="1"/>
      </w:tblPr>
      <w:tblGrid>
        <w:gridCol w:w="2281"/>
        <w:gridCol w:w="5172"/>
        <w:gridCol w:w="1730"/>
      </w:tblGrid>
      <w:tr w:rsidR="00215496" w:rsidRPr="00516F3F" w14:paraId="6FBD37F9" w14:textId="77777777" w:rsidTr="00AF3AC8">
        <w:trPr>
          <w:cnfStyle w:val="100000000000" w:firstRow="1" w:lastRow="0" w:firstColumn="0" w:lastColumn="0" w:oddVBand="0" w:evenVBand="0" w:oddHBand="0" w:evenHBand="0" w:firstRowFirstColumn="0" w:firstRowLastColumn="0" w:lastRowFirstColumn="0" w:lastRowLastColumn="0"/>
        </w:trPr>
        <w:tc>
          <w:tcPr>
            <w:tcW w:w="2281" w:type="dxa"/>
          </w:tcPr>
          <w:p w14:paraId="0C7685BF" w14:textId="77777777" w:rsidR="00215496" w:rsidRPr="00215496" w:rsidRDefault="00215496" w:rsidP="00215496">
            <w:pPr>
              <w:pStyle w:val="TableText"/>
              <w:rPr>
                <w:rStyle w:val="Bold"/>
              </w:rPr>
            </w:pPr>
            <w:r w:rsidRPr="001D66A5">
              <w:rPr>
                <w:rStyle w:val="Bold"/>
              </w:rPr>
              <w:t>Step</w:t>
            </w:r>
          </w:p>
        </w:tc>
        <w:tc>
          <w:tcPr>
            <w:tcW w:w="5172" w:type="dxa"/>
          </w:tcPr>
          <w:p w14:paraId="39F5A9A2" w14:textId="77777777" w:rsidR="00215496" w:rsidRPr="00215496" w:rsidRDefault="00215496" w:rsidP="00215496">
            <w:pPr>
              <w:pStyle w:val="TableText"/>
              <w:rPr>
                <w:rStyle w:val="Bold"/>
              </w:rPr>
            </w:pPr>
            <w:r w:rsidRPr="001D66A5">
              <w:rPr>
                <w:rStyle w:val="Bold"/>
              </w:rPr>
              <w:t>Description</w:t>
            </w:r>
          </w:p>
        </w:tc>
        <w:tc>
          <w:tcPr>
            <w:tcW w:w="1730" w:type="dxa"/>
          </w:tcPr>
          <w:p w14:paraId="20797D00" w14:textId="77777777" w:rsidR="00215496" w:rsidRPr="00215496" w:rsidRDefault="00215496" w:rsidP="00215496">
            <w:pPr>
              <w:pStyle w:val="TableText"/>
              <w:rPr>
                <w:rStyle w:val="Bold"/>
              </w:rPr>
            </w:pPr>
            <w:r w:rsidRPr="001D66A5">
              <w:rPr>
                <w:rStyle w:val="Bold"/>
              </w:rPr>
              <w:t>Initiator</w:t>
            </w:r>
          </w:p>
        </w:tc>
      </w:tr>
      <w:tr w:rsidR="00AF3AC8" w:rsidRPr="00516F3F" w14:paraId="532B24D1" w14:textId="77777777" w:rsidTr="00AF3AC8">
        <w:tc>
          <w:tcPr>
            <w:tcW w:w="2281" w:type="dxa"/>
          </w:tcPr>
          <w:p w14:paraId="49193688" w14:textId="1B4E28B1" w:rsidR="00AF3AC8" w:rsidRPr="004308A4" w:rsidRDefault="00AF3AC8" w:rsidP="00AF3AC8">
            <w:pPr>
              <w:pStyle w:val="TableText"/>
              <w:rPr>
                <w:sz w:val="20"/>
              </w:rPr>
            </w:pPr>
            <w:r w:rsidRPr="004308A4">
              <w:rPr>
                <w:sz w:val="20"/>
              </w:rPr>
              <w:t>Identification of requirement for Buyer Protection Instruction and submission to the</w:t>
            </w:r>
            <w:r w:rsidR="00963542" w:rsidRPr="004308A4">
              <w:rPr>
                <w:sz w:val="20"/>
              </w:rPr>
              <w:t>ir</w:t>
            </w:r>
            <w:r w:rsidRPr="004308A4">
              <w:rPr>
                <w:sz w:val="20"/>
              </w:rPr>
              <w:t xml:space="preserve"> </w:t>
            </w:r>
            <w:r w:rsidR="00963542" w:rsidRPr="004308A4">
              <w:rPr>
                <w:sz w:val="20"/>
              </w:rPr>
              <w:t>C</w:t>
            </w:r>
            <w:r w:rsidRPr="004308A4">
              <w:rPr>
                <w:sz w:val="20"/>
              </w:rPr>
              <w:t>ounterparty (Seller)</w:t>
            </w:r>
          </w:p>
        </w:tc>
        <w:tc>
          <w:tcPr>
            <w:tcW w:w="5172" w:type="dxa"/>
          </w:tcPr>
          <w:p w14:paraId="4363EA68" w14:textId="77777777" w:rsidR="00AF3AC8" w:rsidRPr="004308A4" w:rsidRDefault="00AF3AC8" w:rsidP="00AF3AC8">
            <w:r w:rsidRPr="004308A4">
              <w:t>Monitoring of unsettled transactions and active/upcoming corporate actions reveals to the Buyer that they will be unable to elect before the deadline.</w:t>
            </w:r>
          </w:p>
          <w:p w14:paraId="2E15F445" w14:textId="2F799312" w:rsidR="00AF3AC8" w:rsidRPr="004308A4" w:rsidRDefault="00AF3AC8" w:rsidP="00AF3AC8">
            <w:r w:rsidRPr="004308A4">
              <w:t>The Buyer creates a Buyer Protection Instruction (</w:t>
            </w:r>
            <w:r w:rsidR="005857F1" w:rsidRPr="004308A4">
              <w:t>seev.06</w:t>
            </w:r>
            <w:r w:rsidR="00013C07" w:rsidRPr="004308A4">
              <w:t>0</w:t>
            </w:r>
            <w:r w:rsidRPr="004308A4">
              <w:t>) and submits it to the settlement transaction counterparty</w:t>
            </w:r>
            <w:r w:rsidR="00963542" w:rsidRPr="004308A4">
              <w:t xml:space="preserve"> (Seller)</w:t>
            </w:r>
            <w:r w:rsidRPr="004308A4">
              <w:t xml:space="preserve">. </w:t>
            </w:r>
          </w:p>
        </w:tc>
        <w:tc>
          <w:tcPr>
            <w:tcW w:w="1730" w:type="dxa"/>
          </w:tcPr>
          <w:p w14:paraId="1B48CE9D" w14:textId="70E28A06" w:rsidR="00AF3AC8" w:rsidRPr="004308A4" w:rsidRDefault="00AF3AC8" w:rsidP="00AF3AC8">
            <w:pPr>
              <w:pStyle w:val="TableText"/>
              <w:rPr>
                <w:sz w:val="20"/>
              </w:rPr>
            </w:pPr>
            <w:r w:rsidRPr="004308A4">
              <w:rPr>
                <w:sz w:val="20"/>
              </w:rPr>
              <w:t>Account Holder (Buyer)</w:t>
            </w:r>
          </w:p>
        </w:tc>
      </w:tr>
      <w:tr w:rsidR="00AF3AC8" w:rsidRPr="00516F3F" w14:paraId="442CBD57" w14:textId="77777777" w:rsidTr="00AF3AC8">
        <w:tc>
          <w:tcPr>
            <w:tcW w:w="2281" w:type="dxa"/>
          </w:tcPr>
          <w:p w14:paraId="3E25A037" w14:textId="33AFBD3B" w:rsidR="00AF3AC8" w:rsidRPr="004308A4" w:rsidRDefault="00AF3AC8" w:rsidP="00AF3AC8">
            <w:pPr>
              <w:pStyle w:val="TableText"/>
              <w:rPr>
                <w:sz w:val="20"/>
              </w:rPr>
            </w:pPr>
            <w:r w:rsidRPr="004308A4">
              <w:rPr>
                <w:sz w:val="20"/>
              </w:rPr>
              <w:t xml:space="preserve">Review Buyer Protection Instruction, followed by Rejection or </w:t>
            </w:r>
            <w:r w:rsidR="00963542" w:rsidRPr="004308A4">
              <w:rPr>
                <w:sz w:val="20"/>
              </w:rPr>
              <w:t>Acceptance</w:t>
            </w:r>
          </w:p>
        </w:tc>
        <w:tc>
          <w:tcPr>
            <w:tcW w:w="5172" w:type="dxa"/>
          </w:tcPr>
          <w:p w14:paraId="5D4DFE2C" w14:textId="1118EA2E" w:rsidR="00AF3AC8" w:rsidRPr="004308A4" w:rsidRDefault="00AF3AC8" w:rsidP="00AF3AC8">
            <w:r w:rsidRPr="004308A4">
              <w:t xml:space="preserve">The </w:t>
            </w:r>
            <w:r w:rsidR="00963542" w:rsidRPr="004308A4">
              <w:t>Seller</w:t>
            </w:r>
            <w:r w:rsidRPr="004308A4">
              <w:t xml:space="preserve"> reviews the validity of the Buyer Protection Instruction.</w:t>
            </w:r>
          </w:p>
          <w:p w14:paraId="141CB43B" w14:textId="660BE597" w:rsidR="00AF3AC8" w:rsidRPr="004308A4" w:rsidRDefault="00AF3AC8" w:rsidP="00AF3AC8">
            <w:r w:rsidRPr="004308A4">
              <w:t xml:space="preserve">If the Buyer Protection Instruction is invalid, the </w:t>
            </w:r>
            <w:r w:rsidR="00963542" w:rsidRPr="004308A4">
              <w:t xml:space="preserve">Seller </w:t>
            </w:r>
            <w:r w:rsidRPr="004308A4">
              <w:t>will reject it and send a Buyer Protection Instruction Status Advice (</w:t>
            </w:r>
            <w:r w:rsidR="005857F1" w:rsidRPr="004308A4">
              <w:t>seev.06</w:t>
            </w:r>
            <w:r w:rsidR="00D60324" w:rsidRPr="004308A4">
              <w:t>1</w:t>
            </w:r>
            <w:r w:rsidRPr="004308A4">
              <w:t xml:space="preserve">) to the </w:t>
            </w:r>
            <w:r w:rsidR="00963542" w:rsidRPr="004308A4">
              <w:t>B</w:t>
            </w:r>
            <w:r w:rsidRPr="004308A4">
              <w:t>uyer.</w:t>
            </w:r>
          </w:p>
          <w:p w14:paraId="44804262" w14:textId="7173B9B4" w:rsidR="00AF3AC8" w:rsidRPr="004308A4" w:rsidRDefault="00AF3AC8" w:rsidP="00AF3AC8">
            <w:r w:rsidRPr="004308A4">
              <w:t xml:space="preserve">If the Buyer Protection Instruction is valid, the </w:t>
            </w:r>
            <w:r w:rsidR="00963542" w:rsidRPr="004308A4">
              <w:t xml:space="preserve">Seller will process the Buyer Protection Instruction by making the relevant corporate action election in the market on behalf of the Buyer. The Seller will then provide the </w:t>
            </w:r>
            <w:r w:rsidR="00963542" w:rsidRPr="004308A4">
              <w:lastRenderedPageBreak/>
              <w:t>Buyer with a Buyer Protection Instruction Status Advice (</w:t>
            </w:r>
            <w:r w:rsidR="005857F1" w:rsidRPr="004308A4">
              <w:t>seev.06</w:t>
            </w:r>
            <w:r w:rsidR="00013C07" w:rsidRPr="004308A4">
              <w:t>1</w:t>
            </w:r>
            <w:r w:rsidR="00963542" w:rsidRPr="004308A4">
              <w:t>).</w:t>
            </w:r>
          </w:p>
        </w:tc>
        <w:tc>
          <w:tcPr>
            <w:tcW w:w="1730" w:type="dxa"/>
          </w:tcPr>
          <w:p w14:paraId="077F92BB" w14:textId="797A8C5A" w:rsidR="00AF3AC8" w:rsidRPr="004308A4" w:rsidRDefault="00AF3AC8" w:rsidP="00AF3AC8">
            <w:pPr>
              <w:pStyle w:val="TableText"/>
              <w:rPr>
                <w:sz w:val="20"/>
              </w:rPr>
            </w:pPr>
            <w:r w:rsidRPr="004308A4">
              <w:rPr>
                <w:sz w:val="20"/>
              </w:rPr>
              <w:lastRenderedPageBreak/>
              <w:t xml:space="preserve">Account </w:t>
            </w:r>
            <w:r w:rsidR="001155E9" w:rsidRPr="004308A4">
              <w:rPr>
                <w:sz w:val="20"/>
              </w:rPr>
              <w:t xml:space="preserve">Holder </w:t>
            </w:r>
            <w:r w:rsidRPr="004308A4">
              <w:rPr>
                <w:sz w:val="20"/>
              </w:rPr>
              <w:t>(</w:t>
            </w:r>
            <w:r w:rsidR="001155E9" w:rsidRPr="004308A4">
              <w:rPr>
                <w:sz w:val="20"/>
              </w:rPr>
              <w:t>Seller</w:t>
            </w:r>
            <w:r w:rsidRPr="004308A4">
              <w:rPr>
                <w:sz w:val="20"/>
              </w:rPr>
              <w:t>)</w:t>
            </w:r>
          </w:p>
        </w:tc>
      </w:tr>
    </w:tbl>
    <w:p w14:paraId="1F5FA9B3" w14:textId="39643046" w:rsidR="00EA673B" w:rsidRDefault="00EA673B" w:rsidP="00215496"/>
    <w:p w14:paraId="2A31DA47" w14:textId="2A4B3BBE" w:rsidR="00215496" w:rsidRPr="00215496" w:rsidRDefault="00587A7B" w:rsidP="00BC774A">
      <w:pPr>
        <w:pStyle w:val="Heading2"/>
      </w:pPr>
      <w:bookmarkStart w:id="28" w:name="_Toc206423445"/>
      <w:r>
        <w:t>Bilateral Cancellation of a Buyer Protection Instruction</w:t>
      </w:r>
      <w:bookmarkEnd w:id="28"/>
    </w:p>
    <w:p w14:paraId="4EDD0795" w14:textId="77777777" w:rsidR="00215496" w:rsidRPr="00215496" w:rsidRDefault="00215496" w:rsidP="00215496"/>
    <w:p w14:paraId="4C61BEEA" w14:textId="72D34035" w:rsidR="001D66A5" w:rsidRDefault="00587A7B" w:rsidP="00270822">
      <w:r>
        <w:rPr>
          <w:noProof/>
        </w:rPr>
        <w:drawing>
          <wp:inline distT="0" distB="0" distL="0" distR="0" wp14:anchorId="31B34E30" wp14:editId="5F1DD873">
            <wp:extent cx="3981450" cy="6375400"/>
            <wp:effectExtent l="0" t="0" r="0" b="6350"/>
            <wp:docPr id="15790609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41">
                      <a:extLst>
                        <a:ext uri="{28A0092B-C50C-407E-A947-70E740481C1C}">
                          <a14:useLocalDpi xmlns:a14="http://schemas.microsoft.com/office/drawing/2010/main" val="0"/>
                        </a:ext>
                      </a:extLst>
                    </a:blip>
                    <a:srcRect r="32508" b="2145"/>
                    <a:stretch/>
                  </pic:blipFill>
                  <pic:spPr bwMode="auto">
                    <a:xfrm>
                      <a:off x="0" y="0"/>
                      <a:ext cx="3981450" cy="6375400"/>
                    </a:xfrm>
                    <a:prstGeom prst="rect">
                      <a:avLst/>
                    </a:prstGeom>
                    <a:noFill/>
                    <a:ln>
                      <a:noFill/>
                    </a:ln>
                    <a:extLst>
                      <a:ext uri="{53640926-AAD7-44D8-BBD7-CCE9431645EC}">
                        <a14:shadowObscured xmlns:a14="http://schemas.microsoft.com/office/drawing/2010/main"/>
                      </a:ext>
                    </a:extLst>
                  </pic:spPr>
                </pic:pic>
              </a:graphicData>
            </a:graphic>
          </wp:inline>
        </w:drawing>
      </w:r>
    </w:p>
    <w:p w14:paraId="3D39EA5A" w14:textId="77777777" w:rsidR="005E68BF" w:rsidRDefault="005E68BF" w:rsidP="00270822"/>
    <w:tbl>
      <w:tblPr>
        <w:tblStyle w:val="TableShaded1stRow"/>
        <w:tblW w:w="0" w:type="auto"/>
        <w:tblInd w:w="108" w:type="dxa"/>
        <w:tblLook w:val="04A0" w:firstRow="1" w:lastRow="0" w:firstColumn="1" w:lastColumn="0" w:noHBand="0" w:noVBand="1"/>
      </w:tblPr>
      <w:tblGrid>
        <w:gridCol w:w="2281"/>
        <w:gridCol w:w="5172"/>
        <w:gridCol w:w="1730"/>
      </w:tblGrid>
      <w:tr w:rsidR="005A767C" w:rsidRPr="00516F3F" w14:paraId="2DD44353" w14:textId="77777777" w:rsidTr="001155E9">
        <w:trPr>
          <w:cnfStyle w:val="100000000000" w:firstRow="1" w:lastRow="0" w:firstColumn="0" w:lastColumn="0" w:oddVBand="0" w:evenVBand="0" w:oddHBand="0" w:evenHBand="0" w:firstRowFirstColumn="0" w:firstRowLastColumn="0" w:lastRowFirstColumn="0" w:lastRowLastColumn="0"/>
        </w:trPr>
        <w:tc>
          <w:tcPr>
            <w:tcW w:w="2281" w:type="dxa"/>
          </w:tcPr>
          <w:p w14:paraId="5CE5EF1F" w14:textId="77777777" w:rsidR="005A767C" w:rsidRPr="005A767C" w:rsidRDefault="005A767C" w:rsidP="005A767C">
            <w:pPr>
              <w:pStyle w:val="TableText"/>
              <w:rPr>
                <w:rStyle w:val="Bold"/>
              </w:rPr>
            </w:pPr>
            <w:r w:rsidRPr="001D66A5">
              <w:rPr>
                <w:rStyle w:val="Bold"/>
              </w:rPr>
              <w:t>Step</w:t>
            </w:r>
          </w:p>
        </w:tc>
        <w:tc>
          <w:tcPr>
            <w:tcW w:w="5172" w:type="dxa"/>
          </w:tcPr>
          <w:p w14:paraId="7C13697A" w14:textId="77777777" w:rsidR="005A767C" w:rsidRPr="005A767C" w:rsidRDefault="005A767C" w:rsidP="005A767C">
            <w:pPr>
              <w:pStyle w:val="TableText"/>
              <w:rPr>
                <w:rStyle w:val="Bold"/>
              </w:rPr>
            </w:pPr>
            <w:r w:rsidRPr="001D66A5">
              <w:rPr>
                <w:rStyle w:val="Bold"/>
              </w:rPr>
              <w:t>Description</w:t>
            </w:r>
          </w:p>
        </w:tc>
        <w:tc>
          <w:tcPr>
            <w:tcW w:w="1730" w:type="dxa"/>
          </w:tcPr>
          <w:p w14:paraId="0FC258C5" w14:textId="77777777" w:rsidR="005A767C" w:rsidRPr="005A767C" w:rsidRDefault="005A767C" w:rsidP="005A767C">
            <w:pPr>
              <w:pStyle w:val="TableText"/>
              <w:rPr>
                <w:rStyle w:val="Bold"/>
              </w:rPr>
            </w:pPr>
            <w:r w:rsidRPr="001D66A5">
              <w:rPr>
                <w:rStyle w:val="Bold"/>
              </w:rPr>
              <w:t>Initiator</w:t>
            </w:r>
          </w:p>
        </w:tc>
      </w:tr>
      <w:tr w:rsidR="001155E9" w:rsidRPr="00516F3F" w14:paraId="40C3355C" w14:textId="77777777" w:rsidTr="001155E9">
        <w:tc>
          <w:tcPr>
            <w:tcW w:w="2281" w:type="dxa"/>
          </w:tcPr>
          <w:p w14:paraId="4327A51D" w14:textId="36E74240" w:rsidR="001155E9" w:rsidRPr="004308A4" w:rsidRDefault="001155E9" w:rsidP="001155E9">
            <w:pPr>
              <w:pStyle w:val="TableText"/>
              <w:rPr>
                <w:sz w:val="20"/>
              </w:rPr>
            </w:pPr>
            <w:r w:rsidRPr="004308A4">
              <w:rPr>
                <w:sz w:val="20"/>
              </w:rPr>
              <w:t>Identification of requirement for cancellation of Buyer Protection Instruction and submission to the Counterparty (Seller)</w:t>
            </w:r>
          </w:p>
        </w:tc>
        <w:tc>
          <w:tcPr>
            <w:tcW w:w="5172" w:type="dxa"/>
          </w:tcPr>
          <w:p w14:paraId="29D5898E" w14:textId="77777777" w:rsidR="001155E9" w:rsidRPr="004308A4" w:rsidRDefault="001155E9" w:rsidP="001155E9">
            <w:r w:rsidRPr="004308A4">
              <w:t>Monitoring of unsettled transactions and active/upcoming corporate actions reveals to the Buyer that they need to cancel a Buyer Protection Instruction.</w:t>
            </w:r>
          </w:p>
          <w:p w14:paraId="16703A4B" w14:textId="5E154189" w:rsidR="001155E9" w:rsidRPr="004308A4" w:rsidRDefault="001155E9" w:rsidP="001155E9">
            <w:r w:rsidRPr="004308A4">
              <w:t xml:space="preserve">The Buyer creates a Buyer Protection Instruction Cancellation Request (seev.062) and </w:t>
            </w:r>
            <w:r w:rsidR="00DC16B3" w:rsidRPr="004308A4">
              <w:t>submits it to the settlement transaction counterparty (Seller)</w:t>
            </w:r>
            <w:r w:rsidRPr="004308A4">
              <w:t xml:space="preserve">. </w:t>
            </w:r>
          </w:p>
        </w:tc>
        <w:tc>
          <w:tcPr>
            <w:tcW w:w="1730" w:type="dxa"/>
          </w:tcPr>
          <w:p w14:paraId="6A790BB6" w14:textId="3C0602FB" w:rsidR="001155E9" w:rsidRPr="004308A4" w:rsidRDefault="001155E9" w:rsidP="001155E9">
            <w:pPr>
              <w:pStyle w:val="TableText"/>
              <w:rPr>
                <w:sz w:val="20"/>
              </w:rPr>
            </w:pPr>
            <w:r w:rsidRPr="004308A4">
              <w:rPr>
                <w:sz w:val="20"/>
              </w:rPr>
              <w:t>Account Holder (Buyer)</w:t>
            </w:r>
          </w:p>
        </w:tc>
      </w:tr>
      <w:tr w:rsidR="001155E9" w:rsidRPr="00516F3F" w14:paraId="58731160" w14:textId="77777777" w:rsidTr="001155E9">
        <w:tc>
          <w:tcPr>
            <w:tcW w:w="2281" w:type="dxa"/>
          </w:tcPr>
          <w:p w14:paraId="1F78E7EF" w14:textId="516E819E" w:rsidR="001155E9" w:rsidRPr="004308A4" w:rsidRDefault="001155E9" w:rsidP="001155E9">
            <w:pPr>
              <w:pStyle w:val="TableText"/>
              <w:rPr>
                <w:sz w:val="20"/>
              </w:rPr>
            </w:pPr>
            <w:r w:rsidRPr="004308A4">
              <w:rPr>
                <w:sz w:val="20"/>
              </w:rPr>
              <w:t>Review Buyer Protection Instruction Cancellation Request, followed by Rejection or Acceptance</w:t>
            </w:r>
          </w:p>
        </w:tc>
        <w:tc>
          <w:tcPr>
            <w:tcW w:w="5172" w:type="dxa"/>
          </w:tcPr>
          <w:p w14:paraId="176F59E6" w14:textId="4EAEDC87" w:rsidR="001155E9" w:rsidRPr="004308A4" w:rsidRDefault="001155E9" w:rsidP="001155E9">
            <w:r w:rsidRPr="004308A4">
              <w:t xml:space="preserve">The </w:t>
            </w:r>
            <w:r w:rsidR="00A54134" w:rsidRPr="004308A4">
              <w:t>Seller</w:t>
            </w:r>
            <w:r w:rsidRPr="004308A4">
              <w:t xml:space="preserve"> reviews the validity of the Buyer Protection Instruction Cancellation Request.</w:t>
            </w:r>
          </w:p>
          <w:p w14:paraId="25D89BAE" w14:textId="0D788F54" w:rsidR="001155E9" w:rsidRPr="004308A4" w:rsidRDefault="001155E9" w:rsidP="001155E9">
            <w:r w:rsidRPr="004308A4">
              <w:t xml:space="preserve">If the Buyer Protection Instruction Cancellation Request is invalid, the </w:t>
            </w:r>
            <w:r w:rsidR="00562CE1" w:rsidRPr="004308A4">
              <w:t>Seller</w:t>
            </w:r>
            <w:r w:rsidRPr="004308A4">
              <w:t xml:space="preserve"> will reject it and send a Buyer Protection Instruction Cancellation Request Status Advice (seev.063) to the </w:t>
            </w:r>
            <w:r w:rsidR="00562CE1" w:rsidRPr="004308A4">
              <w:t>B</w:t>
            </w:r>
            <w:r w:rsidRPr="004308A4">
              <w:t>uyer.</w:t>
            </w:r>
          </w:p>
          <w:p w14:paraId="7C668D6B" w14:textId="504B35FF" w:rsidR="001155E9" w:rsidRPr="004308A4" w:rsidRDefault="001155E9" w:rsidP="001155E9">
            <w:r w:rsidRPr="004308A4">
              <w:t xml:space="preserve">If the Buyer Protection Instruction Cancellation Request is valid, the </w:t>
            </w:r>
            <w:r w:rsidR="00E80E42" w:rsidRPr="004308A4">
              <w:t>Seller</w:t>
            </w:r>
            <w:r w:rsidRPr="004308A4">
              <w:t xml:space="preserve"> will accept it.</w:t>
            </w:r>
          </w:p>
        </w:tc>
        <w:tc>
          <w:tcPr>
            <w:tcW w:w="1730" w:type="dxa"/>
          </w:tcPr>
          <w:p w14:paraId="054C3AA9" w14:textId="47C8E30E" w:rsidR="001155E9" w:rsidRPr="004308A4" w:rsidRDefault="001155E9" w:rsidP="001155E9">
            <w:pPr>
              <w:pStyle w:val="TableText"/>
              <w:rPr>
                <w:sz w:val="20"/>
              </w:rPr>
            </w:pPr>
            <w:r w:rsidRPr="004308A4">
              <w:rPr>
                <w:sz w:val="20"/>
              </w:rPr>
              <w:t xml:space="preserve">Account </w:t>
            </w:r>
            <w:r w:rsidR="00A54134" w:rsidRPr="004308A4">
              <w:rPr>
                <w:sz w:val="20"/>
              </w:rPr>
              <w:t xml:space="preserve">Holder </w:t>
            </w:r>
            <w:r w:rsidRPr="004308A4">
              <w:rPr>
                <w:sz w:val="20"/>
              </w:rPr>
              <w:t>(</w:t>
            </w:r>
            <w:r w:rsidR="00A54134" w:rsidRPr="004308A4">
              <w:rPr>
                <w:sz w:val="20"/>
              </w:rPr>
              <w:t>Seller</w:t>
            </w:r>
            <w:r w:rsidRPr="004308A4">
              <w:rPr>
                <w:sz w:val="20"/>
              </w:rPr>
              <w:t>)</w:t>
            </w:r>
          </w:p>
        </w:tc>
      </w:tr>
      <w:tr w:rsidR="001155E9" w:rsidRPr="00516F3F" w14:paraId="40B51791" w14:textId="77777777" w:rsidTr="001155E9">
        <w:tc>
          <w:tcPr>
            <w:tcW w:w="2281" w:type="dxa"/>
          </w:tcPr>
          <w:p w14:paraId="43B61D6B" w14:textId="083F8928" w:rsidR="001155E9" w:rsidRPr="004308A4" w:rsidRDefault="001155E9" w:rsidP="001155E9">
            <w:pPr>
              <w:pStyle w:val="TableText"/>
              <w:rPr>
                <w:sz w:val="20"/>
              </w:rPr>
            </w:pPr>
            <w:r w:rsidRPr="004308A4">
              <w:rPr>
                <w:sz w:val="20"/>
              </w:rPr>
              <w:t>Review Corporate Action Instruction status, followed by processin</w:t>
            </w:r>
            <w:r w:rsidR="00E80E42" w:rsidRPr="004308A4">
              <w:rPr>
                <w:sz w:val="20"/>
              </w:rPr>
              <w:t>g of the cancellation</w:t>
            </w:r>
          </w:p>
        </w:tc>
        <w:tc>
          <w:tcPr>
            <w:tcW w:w="5172" w:type="dxa"/>
          </w:tcPr>
          <w:p w14:paraId="3F430A1D" w14:textId="3377B84E" w:rsidR="001155E9" w:rsidRPr="004308A4" w:rsidRDefault="001155E9" w:rsidP="001155E9">
            <w:r w:rsidRPr="004308A4">
              <w:t xml:space="preserve">The </w:t>
            </w:r>
            <w:r w:rsidR="00E80E42" w:rsidRPr="004308A4">
              <w:t>Seller</w:t>
            </w:r>
            <w:r w:rsidRPr="004308A4">
              <w:t xml:space="preserve"> will check for a Corporate Action Instruction related to the existing Buyer Protection Instruction.</w:t>
            </w:r>
          </w:p>
          <w:p w14:paraId="09E7C099" w14:textId="2CBB58D2" w:rsidR="001155E9" w:rsidRPr="004308A4" w:rsidRDefault="001155E9" w:rsidP="001155E9">
            <w:r w:rsidRPr="004308A4">
              <w:t xml:space="preserve">If a Corporate Action Instruction already exists, the </w:t>
            </w:r>
            <w:r w:rsidR="00AB2332" w:rsidRPr="004308A4">
              <w:t>Seller</w:t>
            </w:r>
            <w:r w:rsidRPr="004308A4">
              <w:t xml:space="preserve"> will</w:t>
            </w:r>
            <w:r w:rsidR="00AB2332" w:rsidRPr="004308A4">
              <w:t xml:space="preserve"> cancel the instruction in the market</w:t>
            </w:r>
            <w:r w:rsidRPr="004308A4">
              <w:t>.</w:t>
            </w:r>
          </w:p>
          <w:p w14:paraId="1AD45AB1" w14:textId="6CA91349" w:rsidR="001155E9" w:rsidRPr="004308A4" w:rsidRDefault="001155E9" w:rsidP="001155E9">
            <w:r w:rsidRPr="004308A4">
              <w:t xml:space="preserve">If a Corporate Action Instruction does not already exist, the </w:t>
            </w:r>
            <w:r w:rsidR="00AB2332" w:rsidRPr="004308A4">
              <w:t>Seller</w:t>
            </w:r>
            <w:r w:rsidRPr="004308A4">
              <w:t xml:space="preserve"> will </w:t>
            </w:r>
            <w:r w:rsidR="00AB2332" w:rsidRPr="004308A4">
              <w:t>stop all current and future action related to</w:t>
            </w:r>
            <w:r w:rsidRPr="004308A4">
              <w:t xml:space="preserve"> the </w:t>
            </w:r>
            <w:r w:rsidR="00AB2332" w:rsidRPr="004308A4">
              <w:t xml:space="preserve">original </w:t>
            </w:r>
            <w:r w:rsidRPr="004308A4">
              <w:t>Buyer Protection Instruction.</w:t>
            </w:r>
          </w:p>
          <w:p w14:paraId="3C9362F2" w14:textId="2FF135C8" w:rsidR="001155E9" w:rsidRPr="004308A4" w:rsidRDefault="001155E9" w:rsidP="001155E9">
            <w:r w:rsidRPr="004308A4">
              <w:t xml:space="preserve">In both options the </w:t>
            </w:r>
            <w:r w:rsidR="00AB2332" w:rsidRPr="004308A4">
              <w:t>Seller</w:t>
            </w:r>
            <w:r w:rsidRPr="004308A4">
              <w:t xml:space="preserve"> will also send a Buyer Protection Instruction Cancellation Request Status Advice (seev.063) to the Buyer.</w:t>
            </w:r>
          </w:p>
        </w:tc>
        <w:tc>
          <w:tcPr>
            <w:tcW w:w="1730" w:type="dxa"/>
          </w:tcPr>
          <w:p w14:paraId="7D47A5EB" w14:textId="4E02197C" w:rsidR="001155E9" w:rsidRPr="004308A4" w:rsidRDefault="00E80E42" w:rsidP="001155E9">
            <w:pPr>
              <w:pStyle w:val="TableText"/>
              <w:rPr>
                <w:sz w:val="20"/>
              </w:rPr>
            </w:pPr>
            <w:r w:rsidRPr="004308A4">
              <w:rPr>
                <w:sz w:val="20"/>
              </w:rPr>
              <w:t>Account Holder (Seller)</w:t>
            </w:r>
          </w:p>
        </w:tc>
      </w:tr>
    </w:tbl>
    <w:p w14:paraId="1BE2E803" w14:textId="77777777" w:rsidR="001D66A5" w:rsidRPr="00270822" w:rsidRDefault="001D66A5" w:rsidP="00270822"/>
    <w:p w14:paraId="643CEB03" w14:textId="77777777" w:rsidR="00B5372E" w:rsidRPr="00516F3F" w:rsidRDefault="00B5372E" w:rsidP="00BC774A">
      <w:pPr>
        <w:pStyle w:val="Heading1"/>
      </w:pPr>
      <w:bookmarkStart w:id="29" w:name="_Toc206423446"/>
      <w:proofErr w:type="spellStart"/>
      <w:r w:rsidRPr="00516F3F">
        <w:lastRenderedPageBreak/>
        <w:t>BusinessTransactions</w:t>
      </w:r>
      <w:bookmarkEnd w:id="29"/>
      <w:proofErr w:type="spellEnd"/>
    </w:p>
    <w:p w14:paraId="6BB48EB7" w14:textId="537098DB" w:rsidR="00A12ADD" w:rsidRDefault="00740C79" w:rsidP="00207934">
      <w:r w:rsidRPr="00516F3F">
        <w:t xml:space="preserve">This section describes the message flows based on the activity diagrams documented above. </w:t>
      </w:r>
      <w:r w:rsidR="00207F00">
        <w:t>It</w:t>
      </w:r>
      <w:r w:rsidR="00207934" w:rsidRPr="009D0675">
        <w:t xml:space="preserve"> illustrates the </w:t>
      </w:r>
      <w:r w:rsidR="00207934">
        <w:t>flows</w:t>
      </w:r>
      <w:r w:rsidR="00207934" w:rsidRPr="009D0675">
        <w:t xml:space="preserve"> of the </w:t>
      </w:r>
      <w:r w:rsidR="00146E7D">
        <w:t>buyer protection</w:t>
      </w:r>
      <w:r w:rsidR="00207934">
        <w:t xml:space="preserve"> </w:t>
      </w:r>
      <w:r w:rsidR="00207934" w:rsidRPr="009D0675">
        <w:t>messages</w:t>
      </w:r>
      <w:r w:rsidR="00207934">
        <w:t xml:space="preserve"> </w:t>
      </w:r>
      <w:r w:rsidR="00207934" w:rsidRPr="009D0675">
        <w:t>in typical me</w:t>
      </w:r>
      <w:r w:rsidR="00207934">
        <w:t xml:space="preserve">ssage sequencing scenarios. These </w:t>
      </w:r>
      <w:r w:rsidR="00207934" w:rsidRPr="009D0675">
        <w:t>messages</w:t>
      </w:r>
      <w:r w:rsidR="00207934">
        <w:t xml:space="preserve"> </w:t>
      </w:r>
      <w:r w:rsidR="00207934" w:rsidRPr="009D0675">
        <w:t>are exchang</w:t>
      </w:r>
      <w:r w:rsidR="00207934">
        <w:t xml:space="preserve">ed between an </w:t>
      </w:r>
      <w:r w:rsidR="00DA017E">
        <w:t>account servicer and an account holder</w:t>
      </w:r>
      <w:r w:rsidR="00207934" w:rsidRPr="009D0675">
        <w:t xml:space="preserve">. </w:t>
      </w:r>
    </w:p>
    <w:p w14:paraId="08D3F640" w14:textId="5E846E4C" w:rsidR="00A12ADD" w:rsidRPr="00A12ADD" w:rsidRDefault="00823870" w:rsidP="00BC774A">
      <w:pPr>
        <w:pStyle w:val="Heading2"/>
      </w:pPr>
      <w:bookmarkStart w:id="30" w:name="_Toc206423447"/>
      <w:bookmarkStart w:id="31" w:name="_Hlk195191235"/>
      <w:r>
        <w:t>Instruction</w:t>
      </w:r>
      <w:r w:rsidR="002D7573">
        <w:t xml:space="preserve">, status and </w:t>
      </w:r>
      <w:proofErr w:type="spellStart"/>
      <w:r w:rsidR="002D7573">
        <w:t>allegement</w:t>
      </w:r>
      <w:bookmarkEnd w:id="30"/>
      <w:proofErr w:type="spellEnd"/>
    </w:p>
    <w:bookmarkEnd w:id="31"/>
    <w:p w14:paraId="3431114C" w14:textId="19E7CABA" w:rsidR="00A12ADD" w:rsidRPr="00A12ADD" w:rsidRDefault="00A728D7" w:rsidP="00A12ADD">
      <w:r>
        <w:t>T</w:t>
      </w:r>
      <w:r w:rsidR="00A12ADD" w:rsidRPr="00A12ADD">
        <w:t xml:space="preserve">his scenario illustrates the communication flow between the instructing party and the executing/servicing party </w:t>
      </w:r>
      <w:r w:rsidR="00F830A6">
        <w:t>during the</w:t>
      </w:r>
      <w:r w:rsidR="003D4003">
        <w:t xml:space="preserve"> instruction</w:t>
      </w:r>
      <w:r w:rsidR="00B606C5">
        <w:t xml:space="preserve"> phase of a</w:t>
      </w:r>
      <w:r w:rsidR="00F830A6">
        <w:t xml:space="preserve"> buyer protection instruction lifecycle</w:t>
      </w:r>
      <w:r w:rsidR="00A12ADD" w:rsidRPr="00A12ADD">
        <w:t>.</w:t>
      </w:r>
    </w:p>
    <w:p w14:paraId="59716940" w14:textId="77777777" w:rsidR="00A12ADD" w:rsidRPr="00A12ADD" w:rsidRDefault="00A12ADD" w:rsidP="00A12ADD"/>
    <w:p w14:paraId="6EDF9184" w14:textId="77777777" w:rsidR="00A12ADD" w:rsidRDefault="00A12ADD" w:rsidP="00A12ADD">
      <w:r w:rsidRPr="00A12ADD">
        <w:rPr>
          <w:noProof/>
          <w:lang w:eastAsia="en-GB"/>
        </w:rPr>
        <mc:AlternateContent>
          <mc:Choice Requires="wpc">
            <w:drawing>
              <wp:inline distT="0" distB="0" distL="0" distR="0" wp14:anchorId="369CED1E" wp14:editId="7E1A5DF3">
                <wp:extent cx="5645150" cy="3362325"/>
                <wp:effectExtent l="0" t="0" r="0" b="0"/>
                <wp:docPr id="66" name="Canvas 6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2512700" name="Text Box 17"/>
                        <wps:cNvSpPr txBox="1">
                          <a:spLocks noChangeArrowheads="1"/>
                        </wps:cNvSpPr>
                        <wps:spPr bwMode="auto">
                          <a:xfrm>
                            <a:off x="370500" y="1810989"/>
                            <a:ext cx="2692400" cy="497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99F8E" w14:textId="560E6464" w:rsidR="00A255CC" w:rsidRDefault="003110AE" w:rsidP="00A255CC">
                              <w:r>
                                <w:t xml:space="preserve">A) </w:t>
                              </w:r>
                              <w:r w:rsidR="00A255CC">
                                <w:t xml:space="preserve">Buyer Protection Instruction </w:t>
                              </w:r>
                              <w:r w:rsidR="000D4E7B">
                                <w:t>(seev.060)</w:t>
                              </w:r>
                            </w:p>
                          </w:txbxContent>
                        </wps:txbx>
                        <wps:bodyPr rot="0" vert="horz" wrap="square" lIns="91440" tIns="45720" rIns="91440" bIns="45720" anchor="t" anchorCtr="0" upright="1">
                          <a:noAutofit/>
                        </wps:bodyPr>
                      </wps:wsp>
                      <wpg:wgp>
                        <wpg:cNvPr id="57" name="Group 15"/>
                        <wpg:cNvGrpSpPr>
                          <a:grpSpLocks/>
                        </wpg:cNvGrpSpPr>
                        <wpg:grpSpPr bwMode="auto">
                          <a:xfrm>
                            <a:off x="2786063" y="1104899"/>
                            <a:ext cx="2835275" cy="504607"/>
                            <a:chOff x="5262" y="6654"/>
                            <a:chExt cx="4465" cy="990"/>
                          </a:xfrm>
                        </wpg:grpSpPr>
                        <wps:wsp>
                          <wps:cNvPr id="59" name="Text Box 17"/>
                          <wps:cNvSpPr txBox="1">
                            <a:spLocks noChangeArrowheads="1"/>
                          </wps:cNvSpPr>
                          <wps:spPr bwMode="auto">
                            <a:xfrm>
                              <a:off x="5262" y="6741"/>
                              <a:ext cx="4465" cy="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1D346" w14:textId="5C2D1304" w:rsidR="005331A5" w:rsidRPr="00307642" w:rsidRDefault="006A314C" w:rsidP="00A12ADD">
                                <w:pPr>
                                  <w:rPr>
                                    <w:color w:val="FF0000"/>
                                  </w:rPr>
                                </w:pPr>
                                <w:r>
                                  <w:t>B</w:t>
                                </w:r>
                                <w:r w:rsidR="0083583C">
                                  <w:t>) B</w:t>
                                </w:r>
                                <w:r>
                                  <w:t>uyer Protection Instruction Status</w:t>
                                </w:r>
                                <w:r w:rsidR="00D60324">
                                  <w:t xml:space="preserve"> (seev.061)</w:t>
                                </w:r>
                                <w:r>
                                  <w:t xml:space="preserve"> </w:t>
                                </w:r>
                              </w:p>
                            </w:txbxContent>
                          </wps:txbx>
                          <wps:bodyPr rot="0" vert="horz" wrap="square" lIns="91440" tIns="45720" rIns="91440" bIns="45720" anchor="t" anchorCtr="0" upright="1">
                            <a:noAutofit/>
                          </wps:bodyPr>
                        </wps:wsp>
                        <wps:wsp>
                          <wps:cNvPr id="58" name="Line 16"/>
                          <wps:cNvCnPr>
                            <a:cxnSpLocks noChangeShapeType="1"/>
                          </wps:cNvCnPr>
                          <wps:spPr bwMode="auto">
                            <a:xfrm>
                              <a:off x="5337" y="6654"/>
                              <a:ext cx="3810" cy="19"/>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pic:pic xmlns:pic="http://schemas.openxmlformats.org/drawingml/2006/picture">
                        <pic:nvPicPr>
                          <pic:cNvPr id="46" name="Picture 4" descr="bank"/>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208280" y="0"/>
                            <a:ext cx="4648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47" name="Picture 5" descr="Cantral-depositary"/>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5095875" y="5080"/>
                            <a:ext cx="4648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Text Box 6"/>
                        <wps:cNvSpPr txBox="1">
                          <a:spLocks noChangeArrowheads="1"/>
                        </wps:cNvSpPr>
                        <wps:spPr bwMode="auto">
                          <a:xfrm>
                            <a:off x="3857625" y="437515"/>
                            <a:ext cx="178752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33F27" w14:textId="37D1A77E" w:rsidR="005331A5" w:rsidRPr="00C43C1E" w:rsidRDefault="00CE14C4" w:rsidP="00A12ADD">
                              <w:pPr>
                                <w:jc w:val="center"/>
                              </w:pPr>
                              <w:r>
                                <w:t>Instructing Party</w:t>
                              </w:r>
                            </w:p>
                          </w:txbxContent>
                        </wps:txbx>
                        <wps:bodyPr rot="0" vert="horz" wrap="square" lIns="91440" tIns="45720" rIns="91440" bIns="45720" anchor="t" anchorCtr="0" upright="1">
                          <a:noAutofit/>
                        </wps:bodyPr>
                      </wps:wsp>
                      <wps:wsp>
                        <wps:cNvPr id="49" name="Line 7"/>
                        <wps:cNvCnPr>
                          <a:cxnSpLocks noChangeShapeType="1"/>
                        </wps:cNvCnPr>
                        <wps:spPr bwMode="auto">
                          <a:xfrm flipH="1">
                            <a:off x="333375" y="770890"/>
                            <a:ext cx="9525" cy="212471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 name="Line 8"/>
                        <wps:cNvCnPr>
                          <a:cxnSpLocks noChangeShapeType="1"/>
                        </wps:cNvCnPr>
                        <wps:spPr bwMode="auto">
                          <a:xfrm>
                            <a:off x="5391150" y="788965"/>
                            <a:ext cx="9525" cy="1954235"/>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600326" y="827700"/>
                            <a:ext cx="2997199"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951E9" w14:textId="77787146" w:rsidR="005331A5" w:rsidRPr="0080163E" w:rsidRDefault="0083583C" w:rsidP="00A12ADD">
                              <w:pPr>
                                <w:jc w:val="center"/>
                                <w:rPr>
                                  <w:rStyle w:val="Bold"/>
                                </w:rPr>
                              </w:pPr>
                              <w:r>
                                <w:rPr>
                                  <w:rStyle w:val="Bold"/>
                                </w:rPr>
                                <w:t>A</w:t>
                              </w:r>
                              <w:r w:rsidR="003110AE">
                                <w:rPr>
                                  <w:rStyle w:val="Bold"/>
                                </w:rPr>
                                <w:t>)</w:t>
                              </w:r>
                              <w:r>
                                <w:rPr>
                                  <w:rStyle w:val="Bold"/>
                                </w:rPr>
                                <w:t xml:space="preserve"> </w:t>
                              </w:r>
                              <w:r w:rsidR="006A314C">
                                <w:rPr>
                                  <w:rStyle w:val="Bold"/>
                                </w:rPr>
                                <w:t>Buyer protection instruction</w:t>
                              </w:r>
                              <w:r w:rsidR="00D52114">
                                <w:rPr>
                                  <w:rStyle w:val="Bold"/>
                                </w:rPr>
                                <w:t xml:space="preserve"> </w:t>
                              </w:r>
                              <w:r w:rsidR="006A314C">
                                <w:rPr>
                                  <w:rStyle w:val="Bold"/>
                                </w:rPr>
                                <w:t>(</w:t>
                              </w:r>
                              <w:r w:rsidR="005857F1">
                                <w:rPr>
                                  <w:rStyle w:val="Bold"/>
                                </w:rPr>
                                <w:t>seev.060</w:t>
                              </w:r>
                              <w:r w:rsidR="006A314C">
                                <w:rPr>
                                  <w:rStyle w:val="Bold"/>
                                </w:rPr>
                                <w:t>)</w:t>
                              </w:r>
                            </w:p>
                          </w:txbxContent>
                        </wps:txbx>
                        <wps:bodyPr rot="0" vert="horz" wrap="square" lIns="91440" tIns="45720" rIns="91440" bIns="45720" anchor="t" anchorCtr="0" upright="1">
                          <a:noAutofit/>
                        </wps:bodyPr>
                      </wps:wsp>
                      <wps:wsp>
                        <wps:cNvPr id="64" name="Text Box 18"/>
                        <wps:cNvSpPr txBox="1">
                          <a:spLocks noChangeArrowheads="1"/>
                        </wps:cNvSpPr>
                        <wps:spPr bwMode="auto">
                          <a:xfrm>
                            <a:off x="0" y="437515"/>
                            <a:ext cx="130111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A18D" w14:textId="08B08167" w:rsidR="005331A5" w:rsidRDefault="00965CC3" w:rsidP="00A12ADD">
                              <w:r>
                                <w:t>Instructi</w:t>
                              </w:r>
                              <w:r w:rsidR="00A17FE3">
                                <w:t>ng</w:t>
                              </w:r>
                              <w:r>
                                <w:t xml:space="preserve"> Party</w:t>
                              </w:r>
                            </w:p>
                          </w:txbxContent>
                        </wps:txbx>
                        <wps:bodyPr rot="0" vert="horz" wrap="square" lIns="91440" tIns="45720" rIns="91440" bIns="45720" anchor="t" anchorCtr="0" upright="1">
                          <a:noAutofit/>
                        </wps:bodyPr>
                      </wps:wsp>
                      <wps:wsp>
                        <wps:cNvPr id="65" name="Line 16"/>
                        <wps:cNvCnPr>
                          <a:cxnSpLocks noChangeShapeType="1"/>
                        </wps:cNvCnPr>
                        <wps:spPr bwMode="auto">
                          <a:xfrm flipH="1">
                            <a:off x="2847975" y="1596904"/>
                            <a:ext cx="2275205"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pic:pic xmlns:pic="http://schemas.openxmlformats.org/drawingml/2006/picture">
                        <pic:nvPicPr>
                          <pic:cNvPr id="1602354400" name="Picture 1602354400" descr="Cantral-depositary"/>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2550455" y="0"/>
                            <a:ext cx="4648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92408726" name="Text Box 6"/>
                        <wps:cNvSpPr txBox="1">
                          <a:spLocks noChangeArrowheads="1"/>
                        </wps:cNvSpPr>
                        <wps:spPr bwMode="auto">
                          <a:xfrm>
                            <a:off x="1837350" y="471170"/>
                            <a:ext cx="178752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1EE7A" w14:textId="77777777" w:rsidR="002B3D6D" w:rsidRDefault="002B3D6D" w:rsidP="002B3D6D">
                              <w:pPr>
                                <w:jc w:val="center"/>
                              </w:pPr>
                              <w:r>
                                <w:t>Executing/Servicing Party</w:t>
                              </w:r>
                            </w:p>
                          </w:txbxContent>
                        </wps:txbx>
                        <wps:bodyPr rot="0" vert="horz" wrap="square" lIns="91440" tIns="45720" rIns="91440" bIns="45720" anchor="t" anchorCtr="0" upright="1">
                          <a:noAutofit/>
                        </wps:bodyPr>
                      </wps:wsp>
                      <wps:wsp>
                        <wps:cNvPr id="425499914" name="Line 8"/>
                        <wps:cNvCnPr>
                          <a:cxnSpLocks noChangeShapeType="1"/>
                        </wps:cNvCnPr>
                        <wps:spPr bwMode="auto">
                          <a:xfrm>
                            <a:off x="2769530" y="760390"/>
                            <a:ext cx="0" cy="200186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37882163" name="Line 16"/>
                        <wps:cNvCnPr>
                          <a:cxnSpLocks noChangeShapeType="1"/>
                        </wps:cNvCnPr>
                        <wps:spPr bwMode="auto">
                          <a:xfrm>
                            <a:off x="461940" y="2563155"/>
                            <a:ext cx="2238375"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522231991" name="Text Box 17"/>
                        <wps:cNvSpPr txBox="1">
                          <a:spLocks noChangeArrowheads="1"/>
                        </wps:cNvSpPr>
                        <wps:spPr bwMode="auto">
                          <a:xfrm>
                            <a:off x="546712" y="1314177"/>
                            <a:ext cx="2692400" cy="449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C3576" w14:textId="4BBB4206" w:rsidR="00643F0C" w:rsidRDefault="00067EE7" w:rsidP="00643F0C">
                              <w:r>
                                <w:t xml:space="preserve">C) </w:t>
                              </w:r>
                              <w:r w:rsidR="00643F0C">
                                <w:t xml:space="preserve">Allegement of Buyer Protection </w:t>
                              </w:r>
                              <w:r w:rsidR="00D60324">
                                <w:t>(</w:t>
                              </w:r>
                              <w:r w:rsidR="000D4E7B">
                                <w:t>seev.064)</w:t>
                              </w:r>
                            </w:p>
                          </w:txbxContent>
                        </wps:txbx>
                        <wps:bodyPr rot="0" vert="horz" wrap="square" lIns="91440" tIns="45720" rIns="91440" bIns="45720" anchor="t" anchorCtr="0" upright="1">
                          <a:noAutofit/>
                        </wps:bodyPr>
                      </wps:wsp>
                      <wps:wsp>
                        <wps:cNvPr id="494633686" name="Text Box 17"/>
                        <wps:cNvSpPr txBox="1">
                          <a:spLocks noChangeArrowheads="1"/>
                        </wps:cNvSpPr>
                        <wps:spPr bwMode="auto">
                          <a:xfrm>
                            <a:off x="427650" y="2105955"/>
                            <a:ext cx="269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8692B" w14:textId="0CC0F458" w:rsidR="00CB456E" w:rsidRDefault="003110AE" w:rsidP="00CB456E">
                              <w:r>
                                <w:t xml:space="preserve">C) </w:t>
                              </w:r>
                              <w:r w:rsidR="007268DF">
                                <w:t>Revocation of a</w:t>
                              </w:r>
                              <w:r w:rsidR="00CB456E">
                                <w:t xml:space="preserve">llegement of </w:t>
                              </w:r>
                              <w:r w:rsidR="00E722C5">
                                <w:t xml:space="preserve">a </w:t>
                              </w:r>
                              <w:r w:rsidR="00CB456E">
                                <w:t xml:space="preserve">Buyer Protection </w:t>
                              </w:r>
                              <w:r w:rsidR="00CB5691">
                                <w:t>(seev.064)</w:t>
                              </w:r>
                            </w:p>
                          </w:txbxContent>
                        </wps:txbx>
                        <wps:bodyPr rot="0" vert="horz" wrap="square" lIns="91440" tIns="45720" rIns="91440" bIns="45720" anchor="t" anchorCtr="0" upright="1">
                          <a:noAutofit/>
                        </wps:bodyPr>
                      </wps:wsp>
                      <wps:wsp>
                        <wps:cNvPr id="61371696" name="Line 16"/>
                        <wps:cNvCnPr>
                          <a:cxnSpLocks noChangeShapeType="1"/>
                        </wps:cNvCnPr>
                        <wps:spPr bwMode="auto">
                          <a:xfrm>
                            <a:off x="484505" y="1757340"/>
                            <a:ext cx="2238375"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2053258801" name="Text Box 17"/>
                        <wps:cNvSpPr txBox="1">
                          <a:spLocks noChangeArrowheads="1"/>
                        </wps:cNvSpPr>
                        <wps:spPr bwMode="auto">
                          <a:xfrm>
                            <a:off x="2943225" y="2131650"/>
                            <a:ext cx="2692400" cy="497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70C3F" w14:textId="546610DF" w:rsidR="008219BA" w:rsidRDefault="008219BA" w:rsidP="008219BA"/>
                          </w:txbxContent>
                        </wps:txbx>
                        <wps:bodyPr rot="0" vert="horz" wrap="square" lIns="91440" tIns="45720" rIns="91440" bIns="45720" anchor="t" anchorCtr="0" upright="1">
                          <a:noAutofit/>
                        </wps:bodyPr>
                      </wps:wsp>
                      <wps:wsp>
                        <wps:cNvPr id="1230387651" name="Text Box 17"/>
                        <wps:cNvSpPr txBox="1">
                          <a:spLocks noChangeArrowheads="1"/>
                        </wps:cNvSpPr>
                        <wps:spPr bwMode="auto">
                          <a:xfrm>
                            <a:off x="2914650" y="2630465"/>
                            <a:ext cx="2692400"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BF37F" w14:textId="7368B28F" w:rsidR="008219BA" w:rsidRDefault="008219BA" w:rsidP="008219BA"/>
                          </w:txbxContent>
                        </wps:txbx>
                        <wps:bodyPr rot="0" vert="horz" wrap="square" lIns="91440" tIns="45720" rIns="91440" bIns="45720" anchor="t" anchorCtr="0" upright="1">
                          <a:noAutofit/>
                        </wps:bodyPr>
                      </wps:wsp>
                      <wps:wsp>
                        <wps:cNvPr id="1884795159" name="Line 16"/>
                        <wps:cNvCnPr>
                          <a:cxnSpLocks noChangeShapeType="1"/>
                        </wps:cNvCnPr>
                        <wps:spPr bwMode="auto">
                          <a:xfrm flipH="1">
                            <a:off x="474980" y="2122465"/>
                            <a:ext cx="2275205"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c:wpc>
                  </a:graphicData>
                </a:graphic>
              </wp:inline>
            </w:drawing>
          </mc:Choice>
          <mc:Fallback>
            <w:pict>
              <v:group w14:anchorId="369CED1E" id="Canvas 66" o:spid="_x0000_s1026" editas="canvas" style="width:444.5pt;height:264.75pt;mso-position-horizontal-relative:char;mso-position-vertical-relative:line" coordsize="56451,33623"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">
                <v:shape id="_x0000_s1027" type="#_x0000_t75" style="position:absolute;width:56451;height:33623;visibility:visible;mso-wrap-style:square">
                  <v:fill o:detectmouseclick="t"/>
                  <v:path o:connecttype="none"/>
                </v:shape>
                <v:shapetype id="_x0000_t202" coordsize="21600,21600" o:spt="202" path="m,l,21600r21600,l21600,xe">
                  <v:stroke joinstyle="miter"/>
                  <v:path gradientshapeok="t" o:connecttype="rect"/>
                </v:shapetype>
                <v:shape id="Text Box 17" o:spid="_x0000_s1028" type="#_x0000_t202" style="position:absolute;left:3705;top:18109;width:26924;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" filled="f" stroked="f">
                  <v:textbox>
                    <w:txbxContent>
                      <w:p w14:paraId="03E99F8E" w14:textId="560E6464" w:rsidR="00A255CC" w:rsidRDefault="003110AE" w:rsidP="00A255CC">
                        <w:r>
                          <w:t xml:space="preserve">A) </w:t>
                        </w:r>
                        <w:r w:rsidR="00A255CC">
                          <w:t xml:space="preserve">Buyer Protection Instruction </w:t>
                        </w:r>
                        <w:r w:rsidR="000D4E7B">
                          <w:t>(seev.060)</w:t>
                        </w:r>
                      </w:p>
                    </w:txbxContent>
                  </v:textbox>
                </v:shape>
                <v:group id="Group 15" o:spid="_x0000_s1029" style="position:absolute;left:27860;top:11048;width:28353;height:5047" coordorigin="5262,6654" coordsize="446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Text Box 17" o:spid="_x0000_s1030" type="#_x0000_t202" style="position:absolute;left:5262;top:6741;width:4465;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4E1D346" w14:textId="5C2D1304" w:rsidR="005331A5" w:rsidRPr="00307642" w:rsidRDefault="006A314C" w:rsidP="00A12ADD">
                          <w:pPr>
                            <w:rPr>
                              <w:color w:val="FF0000"/>
                            </w:rPr>
                          </w:pPr>
                          <w:r>
                            <w:t>B</w:t>
                          </w:r>
                          <w:r w:rsidR="0083583C">
                            <w:t>) B</w:t>
                          </w:r>
                          <w:r>
                            <w:t>uyer Protection Instruction Status</w:t>
                          </w:r>
                          <w:r w:rsidR="00D60324">
                            <w:t xml:space="preserve"> (seev.061)</w:t>
                          </w:r>
                          <w:r>
                            <w:t xml:space="preserve"> </w:t>
                          </w:r>
                        </w:p>
                      </w:txbxContent>
                    </v:textbox>
                  </v:shape>
                  <v:line id="Line 16" o:spid="_x0000_s1031" style="position:absolute;visibility:visible;mso-wrap-style:square" from="5337,6654" to="9147,6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">
                    <v:stroke startarrow="classic" startarrowwidth="wide" startarrowlength="long" endarrowwidth="wide" endarrowlength="long"/>
                  </v:line>
                </v:group>
                <v:shape id="Picture 4" o:spid="_x0000_s1032" type="#_x0000_t75" alt="bank" style="position:absolute;left:2082;width:4649;height:4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" strokecolor="gray">
                  <v:imagedata r:id="rId44" o:title="bank"/>
                </v:shape>
                <v:shape id="Picture 5" o:spid="_x0000_s1033" type="#_x0000_t75" alt="Cantral-depositary" style="position:absolute;left:50958;top:50;width:4648;height:4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">
                  <v:imagedata r:id="rId45" o:title="Cantral-depositary"/>
                </v:shape>
                <v:shape id="Text Box 6" o:spid="_x0000_s1034" type="#_x0000_t202" style="position:absolute;left:38576;top:4375;width:17875;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AD33F27" w14:textId="37D1A77E" w:rsidR="005331A5" w:rsidRPr="00C43C1E" w:rsidRDefault="00CE14C4" w:rsidP="00A12ADD">
                        <w:pPr>
                          <w:jc w:val="center"/>
                        </w:pPr>
                        <w:r>
                          <w:t>Instructing Party</w:t>
                        </w:r>
                      </w:p>
                    </w:txbxContent>
                  </v:textbox>
                </v:shape>
                <v:line id="Line 7" o:spid="_x0000_s1035" style="position:absolute;flip:x;visibility:visible;mso-wrap-style:square" from="3333,7708" to="3429,28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" strokeweight="2pt">
                  <v:stroke dashstyle="dash"/>
                </v:line>
                <v:line id="Line 8" o:spid="_x0000_s1036" style="position:absolute;visibility:visible;mso-wrap-style:square" from="53911,7889" to="54006,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" strokeweight="2pt">
                  <v:stroke dashstyle="dash"/>
                </v:line>
                <v:shape id="Text Box 14" o:spid="_x0000_s1037" type="#_x0000_t202" style="position:absolute;left:26003;top:8277;width:2997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67951E9" w14:textId="77787146" w:rsidR="005331A5" w:rsidRPr="0080163E" w:rsidRDefault="0083583C" w:rsidP="00A12ADD">
                        <w:pPr>
                          <w:jc w:val="center"/>
                          <w:rPr>
                            <w:rStyle w:val="Bold"/>
                          </w:rPr>
                        </w:pPr>
                        <w:r>
                          <w:rPr>
                            <w:rStyle w:val="Bold"/>
                          </w:rPr>
                          <w:t>A</w:t>
                        </w:r>
                        <w:r w:rsidR="003110AE">
                          <w:rPr>
                            <w:rStyle w:val="Bold"/>
                          </w:rPr>
                          <w:t>)</w:t>
                        </w:r>
                        <w:r>
                          <w:rPr>
                            <w:rStyle w:val="Bold"/>
                          </w:rPr>
                          <w:t xml:space="preserve"> </w:t>
                        </w:r>
                        <w:r w:rsidR="006A314C">
                          <w:rPr>
                            <w:rStyle w:val="Bold"/>
                          </w:rPr>
                          <w:t>Buyer protection instruction</w:t>
                        </w:r>
                        <w:r w:rsidR="00D52114">
                          <w:rPr>
                            <w:rStyle w:val="Bold"/>
                          </w:rPr>
                          <w:t xml:space="preserve"> </w:t>
                        </w:r>
                        <w:r w:rsidR="006A314C">
                          <w:rPr>
                            <w:rStyle w:val="Bold"/>
                          </w:rPr>
                          <w:t>(</w:t>
                        </w:r>
                        <w:r w:rsidR="005857F1">
                          <w:rPr>
                            <w:rStyle w:val="Bold"/>
                          </w:rPr>
                          <w:t>seev.060</w:t>
                        </w:r>
                        <w:r w:rsidR="006A314C">
                          <w:rPr>
                            <w:rStyle w:val="Bold"/>
                          </w:rPr>
                          <w:t>)</w:t>
                        </w:r>
                      </w:p>
                    </w:txbxContent>
                  </v:textbox>
                </v:shape>
                <v:shape id="Text Box 18" o:spid="_x0000_s1038" type="#_x0000_t202" style="position:absolute;top:4375;width:130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25B6A18D" w14:textId="08B08167" w:rsidR="005331A5" w:rsidRDefault="00965CC3" w:rsidP="00A12ADD">
                        <w:r>
                          <w:t>Instructi</w:t>
                        </w:r>
                        <w:r w:rsidR="00A17FE3">
                          <w:t>ng</w:t>
                        </w:r>
                        <w:r>
                          <w:t xml:space="preserve"> Party</w:t>
                        </w:r>
                      </w:p>
                    </w:txbxContent>
                  </v:textbox>
                </v:shape>
                <v:line id="Line 16" o:spid="_x0000_s1039" style="position:absolute;flip:x;visibility:visible;mso-wrap-style:square" from="28479,15969" to="51231,1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">
                  <v:stroke startarrow="classic" startarrowwidth="wide" startarrowlength="long" endarrowwidth="wide" endarrowlength="long"/>
                </v:line>
                <v:shape id="Picture 1602354400" o:spid="_x0000_s1040" type="#_x0000_t75" alt="Cantral-depositary" style="position:absolute;left:25504;width:4648;height:4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">
                  <v:imagedata r:id="rId45" o:title="Cantral-depositary"/>
                  <v:path arrowok="t"/>
                </v:shape>
                <v:shape id="Text Box 6" o:spid="_x0000_s1041" type="#_x0000_t202" style="position:absolute;left:18373;top:4711;width:17875;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" filled="f" stroked="f">
                  <v:textbox>
                    <w:txbxContent>
                      <w:p w14:paraId="1DA1EE7A" w14:textId="77777777" w:rsidR="002B3D6D" w:rsidRDefault="002B3D6D" w:rsidP="002B3D6D">
                        <w:pPr>
                          <w:jc w:val="center"/>
                        </w:pPr>
                        <w:r>
                          <w:t>Executing/Servicing Party</w:t>
                        </w:r>
                      </w:p>
                    </w:txbxContent>
                  </v:textbox>
                </v:shape>
                <v:line id="Line 8" o:spid="_x0000_s1042" style="position:absolute;visibility:visible;mso-wrap-style:square" from="27695,7603" to="27695,27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" strokeweight="2pt">
                  <v:stroke dashstyle="dash"/>
                </v:line>
                <v:line id="Line 16" o:spid="_x0000_s1043" style="position:absolute;visibility:visible;mso-wrap-style:square" from="4619,25631" to="27003,25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">
                  <v:stroke startarrow="classic" startarrowwidth="wide" startarrowlength="long" endarrowwidth="wide" endarrowlength="long"/>
                </v:line>
                <v:shape id="Text Box 17" o:spid="_x0000_s1044" type="#_x0000_t202" style="position:absolute;left:5467;top:13141;width:26924;height:4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" filled="f" stroked="f">
                  <v:textbox>
                    <w:txbxContent>
                      <w:p w14:paraId="63BC3576" w14:textId="4BBB4206" w:rsidR="00643F0C" w:rsidRDefault="00067EE7" w:rsidP="00643F0C">
                        <w:r>
                          <w:t xml:space="preserve">C) </w:t>
                        </w:r>
                        <w:r w:rsidR="00643F0C">
                          <w:t xml:space="preserve">Allegement of Buyer Protection </w:t>
                        </w:r>
                        <w:r w:rsidR="00D60324">
                          <w:t>(</w:t>
                        </w:r>
                        <w:r w:rsidR="000D4E7B">
                          <w:t>seev.064)</w:t>
                        </w:r>
                      </w:p>
                    </w:txbxContent>
                  </v:textbox>
                </v:shape>
                <v:shape id="Text Box 17" o:spid="_x0000_s1045" type="#_x0000_t202" style="position:absolute;left:4276;top:21059;width:2692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" filled="f" stroked="f">
                  <v:textbox>
                    <w:txbxContent>
                      <w:p w14:paraId="38F8692B" w14:textId="0CC0F458" w:rsidR="00CB456E" w:rsidRDefault="003110AE" w:rsidP="00CB456E">
                        <w:r>
                          <w:t xml:space="preserve">C) </w:t>
                        </w:r>
                        <w:r w:rsidR="007268DF">
                          <w:t>Revocation of a</w:t>
                        </w:r>
                        <w:r w:rsidR="00CB456E">
                          <w:t xml:space="preserve">llegement of </w:t>
                        </w:r>
                        <w:r w:rsidR="00E722C5">
                          <w:t xml:space="preserve">a </w:t>
                        </w:r>
                        <w:r w:rsidR="00CB456E">
                          <w:t xml:space="preserve">Buyer Protection </w:t>
                        </w:r>
                        <w:r w:rsidR="00CB5691">
                          <w:t>(seev.064)</w:t>
                        </w:r>
                      </w:p>
                    </w:txbxContent>
                  </v:textbox>
                </v:shape>
                <v:line id="Line 16" o:spid="_x0000_s1046" style="position:absolute;visibility:visible;mso-wrap-style:square" from="4845,17573" to="27228,17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">
                  <v:stroke startarrow="classic" startarrowwidth="wide" startarrowlength="long" endarrowwidth="wide" endarrowlength="long"/>
                </v:line>
                <v:shape id="Text Box 17" o:spid="_x0000_s1047" type="#_x0000_t202" style="position:absolute;left:29432;top:21316;width:26924;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" filled="f" stroked="f">
                  <v:textbox>
                    <w:txbxContent>
                      <w:p w14:paraId="35B70C3F" w14:textId="546610DF" w:rsidR="008219BA" w:rsidRDefault="008219BA" w:rsidP="008219BA"/>
                    </w:txbxContent>
                  </v:textbox>
                </v:shape>
                <v:shape id="Text Box 17" o:spid="_x0000_s1048" type="#_x0000_t202" style="position:absolute;left:29146;top:26304;width:26924;height:4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" filled="f" stroked="f">
                  <v:textbox>
                    <w:txbxContent>
                      <w:p w14:paraId="489BF37F" w14:textId="7368B28F" w:rsidR="008219BA" w:rsidRDefault="008219BA" w:rsidP="008219BA"/>
                    </w:txbxContent>
                  </v:textbox>
                </v:shape>
                <v:line id="Line 16" o:spid="_x0000_s1049" style="position:absolute;flip:x;visibility:visible;mso-wrap-style:square" from="4749,21224" to="27501,21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">
                  <v:stroke startarrow="classic" startarrowwidth="wide" startarrowlength="long" endarrowwidth="wide" endarrowlength="long"/>
                </v:line>
                <w10:anchorlock/>
              </v:group>
            </w:pict>
          </mc:Fallback>
        </mc:AlternateContent>
      </w:r>
    </w:p>
    <w:p w14:paraId="6599CA8E" w14:textId="56F87CBC" w:rsidR="00CB50B2" w:rsidRPr="00CB50B2" w:rsidRDefault="00CB50B2" w:rsidP="00CB50B2">
      <w:r w:rsidRPr="00CB50B2">
        <w:t>In an automated buyer protection environment, the CSD automatically transmit</w:t>
      </w:r>
      <w:r w:rsidR="007F6091">
        <w:t>s</w:t>
      </w:r>
      <w:r w:rsidRPr="00CB50B2">
        <w:t xml:space="preserve"> the buyer protection instructions from the buyer (or its agent) to the seller (or its agent)</w:t>
      </w:r>
      <w:r w:rsidR="00B70CA2">
        <w:t>.</w:t>
      </w:r>
    </w:p>
    <w:p w14:paraId="2D95E58D" w14:textId="77777777" w:rsidR="00A12ADD" w:rsidRPr="00A12ADD" w:rsidRDefault="00A12ADD" w:rsidP="00A12ADD"/>
    <w:p w14:paraId="6A9430DB" w14:textId="2546EDF7" w:rsidR="00A12ADD" w:rsidRDefault="00A12ADD" w:rsidP="00A12ADD">
      <w:r w:rsidRPr="00A12ADD">
        <w:t xml:space="preserve">A) </w:t>
      </w:r>
      <w:r w:rsidR="001129E6">
        <w:t>A buyer protection instruct</w:t>
      </w:r>
      <w:r w:rsidR="0002607F">
        <w:t>ion</w:t>
      </w:r>
      <w:r w:rsidR="001129E6">
        <w:t xml:space="preserve"> is created by t</w:t>
      </w:r>
      <w:r w:rsidR="00CF65E3">
        <w:t>he buyer</w:t>
      </w:r>
      <w:r w:rsidR="0002607F">
        <w:t>,</w:t>
      </w:r>
      <w:r w:rsidR="00CF65E3">
        <w:t xml:space="preserve"> who did</w:t>
      </w:r>
      <w:r w:rsidR="007B18DF">
        <w:t xml:space="preserve"> not receive the securities on time, instruct</w:t>
      </w:r>
      <w:r w:rsidR="0002607F">
        <w:t>ing</w:t>
      </w:r>
      <w:r w:rsidR="007B18DF">
        <w:t xml:space="preserve"> the seller with the option they would have selected if they would have received the securities on time.</w:t>
      </w:r>
    </w:p>
    <w:p w14:paraId="7C502E81" w14:textId="45C8DF1E" w:rsidR="00F05F8B" w:rsidRDefault="00F05F8B" w:rsidP="00A12ADD">
      <w:r>
        <w:t>B)</w:t>
      </w:r>
      <w:r w:rsidR="00BB34E5">
        <w:t xml:space="preserve"> A status of a received buyer protection instr</w:t>
      </w:r>
      <w:r w:rsidR="009C67DB">
        <w:t xml:space="preserve">uction is </w:t>
      </w:r>
      <w:r w:rsidR="00EE7823">
        <w:t xml:space="preserve">provided </w:t>
      </w:r>
      <w:r w:rsidR="009C67DB">
        <w:t>by an account servicer to the instruction party</w:t>
      </w:r>
      <w:r w:rsidR="0002607F">
        <w:t xml:space="preserve"> to</w:t>
      </w:r>
      <w:r w:rsidR="000A0C34">
        <w:t xml:space="preserve"> </w:t>
      </w:r>
      <w:r w:rsidR="000A0C34" w:rsidRPr="000A0C34">
        <w:t>advise the status, or a change in status, of a buyer protection instruction previously instructed by, or processed on behalf of, the account owner. This will include the acknowledgement/rejection of a buyer protection instruction.</w:t>
      </w:r>
    </w:p>
    <w:p w14:paraId="3B6093CF" w14:textId="30EA8E3A" w:rsidR="00F92780" w:rsidRDefault="00F92780" w:rsidP="00A12ADD">
      <w:r>
        <w:t xml:space="preserve">C) </w:t>
      </w:r>
      <w:r w:rsidRPr="00F92780">
        <w:t xml:space="preserve">An account servicer sends a </w:t>
      </w:r>
      <w:proofErr w:type="spellStart"/>
      <w:r w:rsidRPr="00F92780">
        <w:t>BuyerProtectionInstructionAllegementNotification</w:t>
      </w:r>
      <w:proofErr w:type="spellEnd"/>
      <w:r w:rsidRPr="00F92780">
        <w:t xml:space="preserve"> to an account owner to advise the account owner that a counterparty has alleged a buyer protection instruction against the account owner's account at the account servicer. An action may be required by the account owner.</w:t>
      </w:r>
    </w:p>
    <w:p w14:paraId="0AE6158D" w14:textId="5F390E86" w:rsidR="00845220" w:rsidRDefault="00845220" w:rsidP="00A12ADD">
      <w:r w:rsidRPr="00845220">
        <w:t xml:space="preserve">An account servicer sends a </w:t>
      </w:r>
      <w:proofErr w:type="spellStart"/>
      <w:r w:rsidRPr="00845220">
        <w:t>BuyerProtectionInstructionAllegementRemovalAdvice</w:t>
      </w:r>
      <w:proofErr w:type="spellEnd"/>
      <w:r w:rsidRPr="00845220">
        <w:t xml:space="preserve"> to an account owner to acknowledge that a previously sent buyer protection instruction </w:t>
      </w:r>
      <w:proofErr w:type="spellStart"/>
      <w:r w:rsidRPr="00845220">
        <w:t>allegement</w:t>
      </w:r>
      <w:proofErr w:type="spellEnd"/>
      <w:r w:rsidRPr="00845220">
        <w:t xml:space="preserve"> is no longer outstanding.</w:t>
      </w:r>
    </w:p>
    <w:p w14:paraId="301C148E" w14:textId="7B78977F" w:rsidR="00356A38" w:rsidRPr="00356A38" w:rsidRDefault="00D118B8" w:rsidP="00BC774A">
      <w:pPr>
        <w:pStyle w:val="Heading2"/>
      </w:pPr>
      <w:bookmarkStart w:id="32" w:name="_Toc206423448"/>
      <w:r>
        <w:lastRenderedPageBreak/>
        <w:t xml:space="preserve">Instruction, </w:t>
      </w:r>
      <w:r w:rsidR="00356A38">
        <w:t>Cancellation</w:t>
      </w:r>
      <w:r w:rsidR="003C6F47">
        <w:t xml:space="preserve"> and status</w:t>
      </w:r>
      <w:bookmarkEnd w:id="32"/>
    </w:p>
    <w:p w14:paraId="42FFE709" w14:textId="77777777" w:rsidR="00356A38" w:rsidRDefault="00356A38" w:rsidP="00637BFB"/>
    <w:p w14:paraId="1889E8BF" w14:textId="20CC6B63" w:rsidR="00637BFB" w:rsidRPr="00637BFB" w:rsidRDefault="009244D2" w:rsidP="00637BFB">
      <w:r>
        <w:t>If the</w:t>
      </w:r>
      <w:r w:rsidR="00637BFB" w:rsidRPr="00637BFB">
        <w:t xml:space="preserve"> account owner wants to cancel its instruction, the account owner sends a </w:t>
      </w:r>
      <w:proofErr w:type="spellStart"/>
      <w:r w:rsidR="00926BD7">
        <w:t>BuyerProtectionInstructionCancellationRequest</w:t>
      </w:r>
      <w:proofErr w:type="spellEnd"/>
      <w:r w:rsidR="00637BFB" w:rsidRPr="00637BFB">
        <w:t xml:space="preserve"> to the account servicer and may indicate in the message whether a new instruction will be sent </w:t>
      </w:r>
      <w:proofErr w:type="gramStart"/>
      <w:r w:rsidR="00637BFB" w:rsidRPr="00637BFB">
        <w:t>later on</w:t>
      </w:r>
      <w:proofErr w:type="gramEnd"/>
      <w:r w:rsidR="00637BFB" w:rsidRPr="00637BFB">
        <w:t xml:space="preserve"> to instruct on the proposed options.</w:t>
      </w:r>
    </w:p>
    <w:p w14:paraId="7DB29910" w14:textId="5B3796CB" w:rsidR="00637BFB" w:rsidRDefault="003F3BA4" w:rsidP="00637BFB">
      <w:r w:rsidRPr="00FC6297">
        <w:rPr>
          <w:noProof/>
        </w:rPr>
        <mc:AlternateContent>
          <mc:Choice Requires="wpc">
            <w:drawing>
              <wp:anchor distT="0" distB="0" distL="114300" distR="114300" simplePos="0" relativeHeight="251658240" behindDoc="0" locked="0" layoutInCell="1" allowOverlap="1" wp14:anchorId="16FF5D1D" wp14:editId="08208910">
                <wp:simplePos x="0" y="0"/>
                <wp:positionH relativeFrom="margin">
                  <wp:align>left</wp:align>
                </wp:positionH>
                <wp:positionV relativeFrom="paragraph">
                  <wp:posOffset>827405</wp:posOffset>
                </wp:positionV>
                <wp:extent cx="5514975" cy="2400300"/>
                <wp:effectExtent l="0" t="0" r="0" b="57150"/>
                <wp:wrapTopAndBottom/>
                <wp:docPr id="161" name="Canvas 1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30" name="Picture 30" descr="bank"/>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334449" y="70486"/>
                            <a:ext cx="478155"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131" name="Picture 31" descr="Cantral-depositary"/>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4575614" y="97156"/>
                            <a:ext cx="43624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 name="Text Box 32"/>
                        <wps:cNvSpPr txBox="1">
                          <a:spLocks noChangeArrowheads="1"/>
                        </wps:cNvSpPr>
                        <wps:spPr bwMode="auto">
                          <a:xfrm>
                            <a:off x="3686614" y="466091"/>
                            <a:ext cx="182880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1C13C" w14:textId="77777777" w:rsidR="00FC6297" w:rsidRPr="00C43C1E" w:rsidRDefault="00FC6297" w:rsidP="00FC6297">
                              <w:pPr>
                                <w:jc w:val="center"/>
                              </w:pPr>
                              <w:r>
                                <w:t>Account Servicer</w:t>
                              </w:r>
                            </w:p>
                          </w:txbxContent>
                        </wps:txbx>
                        <wps:bodyPr rot="0" vert="horz" wrap="square" lIns="91440" tIns="45720" rIns="91440" bIns="45720" anchor="t" anchorCtr="0" upright="1">
                          <a:noAutofit/>
                        </wps:bodyPr>
                      </wps:wsp>
                      <wps:wsp>
                        <wps:cNvPr id="133" name="Line 33"/>
                        <wps:cNvCnPr>
                          <a:cxnSpLocks noChangeShapeType="1"/>
                        </wps:cNvCnPr>
                        <wps:spPr bwMode="auto">
                          <a:xfrm>
                            <a:off x="582734" y="759461"/>
                            <a:ext cx="635" cy="164084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4" name="Line 34"/>
                        <wps:cNvCnPr>
                          <a:cxnSpLocks noChangeShapeType="1"/>
                        </wps:cNvCnPr>
                        <wps:spPr bwMode="auto">
                          <a:xfrm>
                            <a:off x="4914704" y="775353"/>
                            <a:ext cx="0" cy="164084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5" name="Text Box 37"/>
                        <wps:cNvSpPr txBox="1">
                          <a:spLocks noChangeArrowheads="1"/>
                        </wps:cNvSpPr>
                        <wps:spPr bwMode="auto">
                          <a:xfrm>
                            <a:off x="1149154" y="822961"/>
                            <a:ext cx="38481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EF6D0" w14:textId="300A1BF1" w:rsidR="00FC6297" w:rsidRPr="00A75F14" w:rsidRDefault="00FC6297" w:rsidP="00FC6297">
                              <w:pPr>
                                <w:rPr>
                                  <w:rStyle w:val="Bold"/>
                                </w:rPr>
                              </w:pPr>
                              <w:r>
                                <w:rPr>
                                  <w:rStyle w:val="Bold"/>
                                </w:rPr>
                                <w:t>Buyer Protection Instruction</w:t>
                              </w:r>
                              <w:r w:rsidRPr="00A75F14">
                                <w:rPr>
                                  <w:rStyle w:val="Bold"/>
                                </w:rPr>
                                <w:t xml:space="preserve"> - </w:t>
                              </w:r>
                              <w:r w:rsidR="005857F1">
                                <w:rPr>
                                  <w:rStyle w:val="Bold"/>
                                </w:rPr>
                                <w:t>seev.06</w:t>
                              </w:r>
                              <w:r w:rsidR="00BF6859">
                                <w:rPr>
                                  <w:rStyle w:val="Bold"/>
                                </w:rPr>
                                <w:t>0</w:t>
                              </w:r>
                              <w:r>
                                <w:rPr>
                                  <w:rStyle w:val="Bold"/>
                                </w:rPr>
                                <w:t xml:space="preserve"> </w:t>
                              </w:r>
                            </w:p>
                            <w:p w14:paraId="705F3F22" w14:textId="77777777" w:rsidR="00FC6297" w:rsidRDefault="00FC6297" w:rsidP="00FC6297">
                              <w:pPr>
                                <w:jc w:val="center"/>
                              </w:pPr>
                            </w:p>
                            <w:p w14:paraId="1105F6B0" w14:textId="77777777" w:rsidR="00FC6297" w:rsidRPr="003237C8" w:rsidRDefault="00FC6297" w:rsidP="00FC6297">
                              <w:pPr>
                                <w:jc w:val="center"/>
                              </w:pPr>
                            </w:p>
                          </w:txbxContent>
                        </wps:txbx>
                        <wps:bodyPr rot="0" vert="horz" wrap="square" lIns="91440" tIns="45720" rIns="91440" bIns="45720" anchor="t" anchorCtr="0" upright="1">
                          <a:noAutofit/>
                        </wps:bodyPr>
                      </wps:wsp>
                      <wps:wsp>
                        <wps:cNvPr id="139" name="Text Box 44"/>
                        <wps:cNvSpPr txBox="1">
                          <a:spLocks noChangeArrowheads="1"/>
                        </wps:cNvSpPr>
                        <wps:spPr bwMode="auto">
                          <a:xfrm>
                            <a:off x="35999" y="415291"/>
                            <a:ext cx="135128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57F0D" w14:textId="77777777" w:rsidR="00FC6297" w:rsidRPr="00C43C1E" w:rsidRDefault="00FC6297" w:rsidP="00FC6297">
                              <w:r>
                                <w:t>Account Holder</w:t>
                              </w:r>
                            </w:p>
                          </w:txbxContent>
                        </wps:txbx>
                        <wps:bodyPr rot="0" vert="horz" wrap="square" lIns="91440" tIns="45720" rIns="91440" bIns="45720" anchor="t" anchorCtr="0" upright="1">
                          <a:noAutofit/>
                        </wps:bodyPr>
                      </wps:wsp>
                      <wps:wsp>
                        <wps:cNvPr id="145" name="Text Box 50"/>
                        <wps:cNvSpPr txBox="1">
                          <a:spLocks noChangeArrowheads="1"/>
                        </wps:cNvSpPr>
                        <wps:spPr bwMode="auto">
                          <a:xfrm>
                            <a:off x="880353" y="1289685"/>
                            <a:ext cx="3735509" cy="532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7E9A5" w14:textId="2F086146" w:rsidR="00FC6297" w:rsidRPr="003237C8" w:rsidRDefault="00FC6297" w:rsidP="00FC6297">
                              <w:pPr>
                                <w:jc w:val="center"/>
                                <w:rPr>
                                  <w:color w:val="008000"/>
                                </w:rPr>
                              </w:pPr>
                              <w:r>
                                <w:rPr>
                                  <w:rStyle w:val="Bold"/>
                                </w:rPr>
                                <w:t xml:space="preserve">BuyerProtectionInstructionCancellationRequest - </w:t>
                              </w:r>
                              <w:r w:rsidR="005857F1">
                                <w:rPr>
                                  <w:rStyle w:val="Bold"/>
                                </w:rPr>
                                <w:t>seev.062</w:t>
                              </w:r>
                              <w:r w:rsidRPr="00802ADA">
                                <w:rPr>
                                  <w:rStyle w:val="Bold"/>
                                </w:rPr>
                                <w:t xml:space="preserve"> </w:t>
                              </w:r>
                            </w:p>
                          </w:txbxContent>
                        </wps:txbx>
                        <wps:bodyPr rot="0" vert="horz" wrap="square" lIns="91440" tIns="45720" rIns="91440" bIns="45720" anchor="t" anchorCtr="0" upright="1">
                          <a:noAutofit/>
                        </wps:bodyPr>
                      </wps:wsp>
                      <wps:wsp>
                        <wps:cNvPr id="146" name="Line 42"/>
                        <wps:cNvCnPr>
                          <a:cxnSpLocks noChangeShapeType="1"/>
                        </wps:cNvCnPr>
                        <wps:spPr bwMode="auto">
                          <a:xfrm flipH="1">
                            <a:off x="729223" y="1178561"/>
                            <a:ext cx="401828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wpg:cNvPr id="147" name="Group 51"/>
                        <wpg:cNvGrpSpPr>
                          <a:grpSpLocks/>
                        </wpg:cNvGrpSpPr>
                        <wpg:grpSpPr bwMode="auto">
                          <a:xfrm>
                            <a:off x="745098" y="1756410"/>
                            <a:ext cx="4114800" cy="490457"/>
                            <a:chOff x="2710" y="6294"/>
                            <a:chExt cx="6480" cy="585"/>
                          </a:xfrm>
                        </wpg:grpSpPr>
                        <wps:wsp>
                          <wps:cNvPr id="148" name="Line 52"/>
                          <wps:cNvCnPr>
                            <a:cxnSpLocks noChangeShapeType="1"/>
                          </wps:cNvCnPr>
                          <wps:spPr bwMode="auto">
                            <a:xfrm>
                              <a:off x="2710" y="6879"/>
                              <a:ext cx="6480" cy="0"/>
                            </a:xfrm>
                            <a:prstGeom prst="line">
                              <a:avLst/>
                            </a:prstGeom>
                            <a:noFill/>
                            <a:ln w="9525">
                              <a:solidFill>
                                <a:srgbClr val="000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160" name="Text Box 53"/>
                          <wps:cNvSpPr txBox="1">
                            <a:spLocks noChangeArrowheads="1"/>
                          </wps:cNvSpPr>
                          <wps:spPr bwMode="auto">
                            <a:xfrm>
                              <a:off x="2737" y="6294"/>
                              <a:ext cx="6381" cy="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B2334" w14:textId="0836B1B0" w:rsidR="00FC6297" w:rsidRPr="00795E4D" w:rsidRDefault="00FC6297" w:rsidP="00FC6297">
                                <w:r w:rsidRPr="00795E4D">
                                  <w:rPr>
                                    <w:rStyle w:val="Bold"/>
                                  </w:rPr>
                                  <w:t>BuyerProtectionInstructionCancellationRequest</w:t>
                                </w:r>
                                <w:r w:rsidR="0055298B">
                                  <w:rPr>
                                    <w:rStyle w:val="Bold"/>
                                  </w:rPr>
                                  <w:t>StatusAdvice</w:t>
                                </w:r>
                                <w:r w:rsidRPr="00795E4D">
                                  <w:rPr>
                                    <w:rStyle w:val="Bold"/>
                                  </w:rPr>
                                  <w:t xml:space="preserve"> - </w:t>
                                </w:r>
                                <w:r w:rsidR="005857F1">
                                  <w:rPr>
                                    <w:rStyle w:val="Bold"/>
                                  </w:rPr>
                                  <w:t>seev.063</w:t>
                                </w:r>
                                <w:r w:rsidRPr="00795E4D">
                                  <w:rPr>
                                    <w:rStyle w:val="Bold"/>
                                  </w:rPr>
                                  <w:t xml:space="preserve"> </w:t>
                                </w:r>
                              </w:p>
                              <w:p w14:paraId="41924793" w14:textId="77777777" w:rsidR="00FC6297" w:rsidRDefault="00FC6297" w:rsidP="00FC6297">
                                <w:pPr>
                                  <w:jc w:val="center"/>
                                </w:pPr>
                                <w:r>
                                  <w:rPr>
                                    <w:color w:val="FF0000"/>
                                  </w:rPr>
                                  <w:t>message</w:t>
                                </w:r>
                              </w:p>
                            </w:txbxContent>
                          </wps:txbx>
                          <wps:bodyPr rot="0" vert="horz" wrap="square" lIns="91440" tIns="45720" rIns="91440" bIns="45720" anchor="t" anchorCtr="0" upright="1">
                            <a:noAutofit/>
                          </wps:bodyPr>
                        </wps:wsp>
                      </wpg:wgp>
                      <wps:wsp>
                        <wps:cNvPr id="1807227073" name="Line 42"/>
                        <wps:cNvCnPr>
                          <a:cxnSpLocks noChangeShapeType="1"/>
                        </wps:cNvCnPr>
                        <wps:spPr bwMode="auto">
                          <a:xfrm flipH="1">
                            <a:off x="716523" y="1634786"/>
                            <a:ext cx="4018280" cy="0"/>
                          </a:xfrm>
                          <a:prstGeom prst="line">
                            <a:avLst/>
                          </a:prstGeom>
                          <a:noFill/>
                          <a:ln w="9525">
                            <a:solidFill>
                              <a:srgbClr val="000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c:wpc>
                  </a:graphicData>
                </a:graphic>
                <wp14:sizeRelV relativeFrom="margin">
                  <wp14:pctHeight>0</wp14:pctHeight>
                </wp14:sizeRelV>
              </wp:anchor>
            </w:drawing>
          </mc:Choice>
          <mc:Fallback>
            <w:pict>
              <v:group w14:anchorId="16FF5D1D" id="Canvas 161" o:spid="_x0000_s1050" editas="canvas" style="position:absolute;margin-left:0;margin-top:65.15pt;width:434.25pt;height:189pt;z-index:251658240;mso-position-horizontal:left;mso-position-horizontal-relative:margin;mso-position-vertical-relative:text;mso-height-relative:margin" coordsize="55149,24003"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">
                <v:shape id="_x0000_s1051" type="#_x0000_t75" style="position:absolute;width:55149;height:24003;visibility:visible;mso-wrap-style:square">
                  <v:fill o:detectmouseclick="t"/>
                  <v:path o:connecttype="none"/>
                </v:shape>
                <v:shape id="Picture 30" o:spid="_x0000_s1052" type="#_x0000_t75" alt="bank" style="position:absolute;left:3344;top:704;width:4782;height:50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" strokecolor="gray">
                  <v:imagedata r:id="rId44" o:title="bank"/>
                </v:shape>
                <v:shape id="Picture 31" o:spid="_x0000_s1053" type="#_x0000_t75" alt="Cantral-depositary" style="position:absolute;left:45756;top:971;width:4362;height:4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">
                  <v:imagedata r:id="rId45" o:title="Cantral-depositary"/>
                </v:shape>
                <v:shape id="Text Box 32" o:spid="_x0000_s1054" type="#_x0000_t202" style="position:absolute;left:36866;top:4660;width:18288;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2AB1C13C" w14:textId="77777777" w:rsidR="00FC6297" w:rsidRPr="00C43C1E" w:rsidRDefault="00FC6297" w:rsidP="00FC6297">
                        <w:pPr>
                          <w:jc w:val="center"/>
                        </w:pPr>
                        <w:r>
                          <w:t>Account Servicer</w:t>
                        </w:r>
                      </w:p>
                    </w:txbxContent>
                  </v:textbox>
                </v:shape>
                <v:line id="Line 33" o:spid="_x0000_s1055" style="position:absolute;visibility:visible;mso-wrap-style:square" from="5827,7594" to="5833,2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" strokeweight="2pt">
                  <v:stroke dashstyle="dash"/>
                </v:line>
                <v:line id="Line 34" o:spid="_x0000_s1056" style="position:absolute;visibility:visible;mso-wrap-style:square" from="49147,7753" to="49147,24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" strokeweight="2pt">
                  <v:stroke dashstyle="dash"/>
                </v:line>
                <v:shape id="Text Box 37" o:spid="_x0000_s1057" type="#_x0000_t202" style="position:absolute;left:11491;top:8229;width:38481;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004EF6D0" w14:textId="300A1BF1" w:rsidR="00FC6297" w:rsidRPr="00A75F14" w:rsidRDefault="00FC6297" w:rsidP="00FC6297">
                        <w:pPr>
                          <w:rPr>
                            <w:rStyle w:val="Bold"/>
                          </w:rPr>
                        </w:pPr>
                        <w:r>
                          <w:rPr>
                            <w:rStyle w:val="Bold"/>
                          </w:rPr>
                          <w:t>Buyer Protection Instruction</w:t>
                        </w:r>
                        <w:r w:rsidRPr="00A75F14">
                          <w:rPr>
                            <w:rStyle w:val="Bold"/>
                          </w:rPr>
                          <w:t xml:space="preserve"> - </w:t>
                        </w:r>
                        <w:r w:rsidR="005857F1">
                          <w:rPr>
                            <w:rStyle w:val="Bold"/>
                          </w:rPr>
                          <w:t>seev.06</w:t>
                        </w:r>
                        <w:r w:rsidR="00BF6859">
                          <w:rPr>
                            <w:rStyle w:val="Bold"/>
                          </w:rPr>
                          <w:t>0</w:t>
                        </w:r>
                        <w:r>
                          <w:rPr>
                            <w:rStyle w:val="Bold"/>
                          </w:rPr>
                          <w:t xml:space="preserve"> </w:t>
                        </w:r>
                      </w:p>
                      <w:p w14:paraId="705F3F22" w14:textId="77777777" w:rsidR="00FC6297" w:rsidRDefault="00FC6297" w:rsidP="00FC6297">
                        <w:pPr>
                          <w:jc w:val="center"/>
                        </w:pPr>
                      </w:p>
                      <w:p w14:paraId="1105F6B0" w14:textId="77777777" w:rsidR="00FC6297" w:rsidRPr="003237C8" w:rsidRDefault="00FC6297" w:rsidP="00FC6297">
                        <w:pPr>
                          <w:jc w:val="center"/>
                        </w:pPr>
                      </w:p>
                    </w:txbxContent>
                  </v:textbox>
                </v:shape>
                <v:shape id="Text Box 44" o:spid="_x0000_s1058" type="#_x0000_t202" style="position:absolute;left:359;top:4152;width:13513;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2CD57F0D" w14:textId="77777777" w:rsidR="00FC6297" w:rsidRPr="00C43C1E" w:rsidRDefault="00FC6297" w:rsidP="00FC6297">
                        <w:r>
                          <w:t>Account Holder</w:t>
                        </w:r>
                      </w:p>
                    </w:txbxContent>
                  </v:textbox>
                </v:shape>
                <v:shape id="Text Box 50" o:spid="_x0000_s1059" type="#_x0000_t202" style="position:absolute;left:8803;top:12896;width:37355;height: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1577E9A5" w14:textId="2F086146" w:rsidR="00FC6297" w:rsidRPr="003237C8" w:rsidRDefault="00FC6297" w:rsidP="00FC6297">
                        <w:pPr>
                          <w:jc w:val="center"/>
                          <w:rPr>
                            <w:color w:val="008000"/>
                          </w:rPr>
                        </w:pPr>
                        <w:r>
                          <w:rPr>
                            <w:rStyle w:val="Bold"/>
                          </w:rPr>
                          <w:t xml:space="preserve">BuyerProtectionInstructionCancellationRequest - </w:t>
                        </w:r>
                        <w:r w:rsidR="005857F1">
                          <w:rPr>
                            <w:rStyle w:val="Bold"/>
                          </w:rPr>
                          <w:t>seev.062</w:t>
                        </w:r>
                        <w:r w:rsidRPr="00802ADA">
                          <w:rPr>
                            <w:rStyle w:val="Bold"/>
                          </w:rPr>
                          <w:t xml:space="preserve"> </w:t>
                        </w:r>
                      </w:p>
                    </w:txbxContent>
                  </v:textbox>
                </v:shape>
                <v:line id="Line 42" o:spid="_x0000_s1060" style="position:absolute;flip:x;visibility:visible;mso-wrap-style:square" from="7292,11785" to="47475,11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">
                  <v:stroke startarrow="classic" startarrowwidth="wide" startarrowlength="long" endarrowwidth="wide" endarrowlength="long"/>
                </v:line>
                <v:group id="Group 51" o:spid="_x0000_s1061" style="position:absolute;left:7450;top:17564;width:41148;height:4904" coordorigin="2710,6294" coordsize="648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line id="Line 52" o:spid="_x0000_s1062" style="position:absolute;visibility:visible;mso-wrap-style:square" from="2710,6879" to="9190,6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">
                    <v:stroke dashstyle="dash" startarrow="classic" startarrowwidth="wide" startarrowlength="long" endarrowwidth="wide" endarrowlength="long"/>
                  </v:line>
                  <v:shape id="Text Box 53" o:spid="_x0000_s1063" type="#_x0000_t202" style="position:absolute;left:2737;top:6294;width:6381;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344B2334" w14:textId="0836B1B0" w:rsidR="00FC6297" w:rsidRPr="00795E4D" w:rsidRDefault="00FC6297" w:rsidP="00FC6297">
                          <w:r w:rsidRPr="00795E4D">
                            <w:rPr>
                              <w:rStyle w:val="Bold"/>
                            </w:rPr>
                            <w:t>BuyerProtectionInstructionCancellationRequest</w:t>
                          </w:r>
                          <w:r w:rsidR="0055298B">
                            <w:rPr>
                              <w:rStyle w:val="Bold"/>
                            </w:rPr>
                            <w:t>StatusAdvice</w:t>
                          </w:r>
                          <w:r w:rsidRPr="00795E4D">
                            <w:rPr>
                              <w:rStyle w:val="Bold"/>
                            </w:rPr>
                            <w:t xml:space="preserve"> - </w:t>
                          </w:r>
                          <w:r w:rsidR="005857F1">
                            <w:rPr>
                              <w:rStyle w:val="Bold"/>
                            </w:rPr>
                            <w:t>seev.063</w:t>
                          </w:r>
                          <w:r w:rsidRPr="00795E4D">
                            <w:rPr>
                              <w:rStyle w:val="Bold"/>
                            </w:rPr>
                            <w:t xml:space="preserve"> </w:t>
                          </w:r>
                        </w:p>
                        <w:p w14:paraId="41924793" w14:textId="77777777" w:rsidR="00FC6297" w:rsidRDefault="00FC6297" w:rsidP="00FC6297">
                          <w:pPr>
                            <w:jc w:val="center"/>
                          </w:pPr>
                          <w:r>
                            <w:rPr>
                              <w:color w:val="FF0000"/>
                            </w:rPr>
                            <w:t>message</w:t>
                          </w:r>
                        </w:p>
                      </w:txbxContent>
                    </v:textbox>
                  </v:shape>
                </v:group>
                <v:line id="Line 42" o:spid="_x0000_s1064" style="position:absolute;flip:x;visibility:visible;mso-wrap-style:square" from="7165,16347" to="47348,16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">
                  <v:stroke dashstyle="dash" startarrow="classic" startarrowwidth="wide" startarrowlength="long" endarrowwidth="wide" endarrowlength="long"/>
                </v:line>
                <w10:wrap type="topAndBottom" anchorx="margin"/>
              </v:group>
            </w:pict>
          </mc:Fallback>
        </mc:AlternateContent>
      </w:r>
      <w:r w:rsidR="00637BFB" w:rsidRPr="00637BFB">
        <w:t xml:space="preserve">Once the instruction cancellation has been processed by the account servicer, the account servicer sends a </w:t>
      </w:r>
      <w:proofErr w:type="spellStart"/>
      <w:r w:rsidR="00923E1A">
        <w:t>BuyerProtec</w:t>
      </w:r>
      <w:r w:rsidR="00926BD7">
        <w:t>tionInstructionCancellation</w:t>
      </w:r>
      <w:r w:rsidR="00637BFB" w:rsidRPr="00637BFB">
        <w:t>RequestStatusAdvice</w:t>
      </w:r>
      <w:proofErr w:type="spellEnd"/>
      <w:r w:rsidR="00637BFB" w:rsidRPr="00637BFB">
        <w:t xml:space="preserve"> to the account owner to report the </w:t>
      </w:r>
      <w:r w:rsidR="00804B25" w:rsidRPr="00804B25">
        <w:t>status of the instruction cancellation processing.</w:t>
      </w:r>
    </w:p>
    <w:p w14:paraId="08844A0C" w14:textId="6CD5A569" w:rsidR="005E6C3F" w:rsidRPr="005E6C3F" w:rsidRDefault="005E6C3F" w:rsidP="00BC774A">
      <w:pPr>
        <w:pStyle w:val="Heading2"/>
      </w:pPr>
      <w:bookmarkStart w:id="33" w:name="_Toc206423449"/>
      <w:r>
        <w:t>Instruction reporting</w:t>
      </w:r>
      <w:bookmarkEnd w:id="33"/>
    </w:p>
    <w:p w14:paraId="6436E84C" w14:textId="468AAB7F" w:rsidR="00804B25" w:rsidRDefault="00804B25" w:rsidP="00637BFB"/>
    <w:p w14:paraId="5B5D7B63" w14:textId="615D4158" w:rsidR="004B1F34" w:rsidRPr="004B1F34" w:rsidRDefault="004B1F34" w:rsidP="004B1F34">
      <w:r w:rsidRPr="004B1F34">
        <w:t>The account</w:t>
      </w:r>
      <w:r w:rsidR="009C4A88">
        <w:t xml:space="preserve"> holder may request a report of all buyer protection instructions </w:t>
      </w:r>
      <w:r w:rsidR="003B6707" w:rsidRPr="003B6707">
        <w:t>at the safekeeping account level for one or more corporate action events or at the corporate action event level for one or more safekeeping accounts.</w:t>
      </w:r>
      <w:r w:rsidR="003B6707">
        <w:t xml:space="preserve"> </w:t>
      </w:r>
      <w:r w:rsidR="004E645F">
        <w:t>In return, t</w:t>
      </w:r>
      <w:r w:rsidR="004E645F" w:rsidRPr="004E645F">
        <w:t xml:space="preserve">he </w:t>
      </w:r>
      <w:proofErr w:type="spellStart"/>
      <w:r w:rsidR="004E645F" w:rsidRPr="004E645F">
        <w:t>BuyerProtectionInstructionReport</w:t>
      </w:r>
      <w:proofErr w:type="spellEnd"/>
      <w:r w:rsidR="004E645F" w:rsidRPr="004E645F">
        <w:t xml:space="preserve"> message is sent by an account servicer to an account owner or its designated agent to report the status of all buyer protection instructions in response to a buyer protection instruction report request.</w:t>
      </w:r>
    </w:p>
    <w:p w14:paraId="733C8F60" w14:textId="77777777" w:rsidR="00A12ADD" w:rsidRDefault="00A12ADD" w:rsidP="00A12ADD">
      <w:r w:rsidRPr="00A12ADD">
        <w:rPr>
          <w:noProof/>
          <w:lang w:eastAsia="en-GB"/>
        </w:rPr>
        <mc:AlternateContent>
          <mc:Choice Requires="wpc">
            <w:drawing>
              <wp:inline distT="0" distB="0" distL="0" distR="0" wp14:anchorId="31B6AE32" wp14:editId="2E1F22A1">
                <wp:extent cx="5732780" cy="2440903"/>
                <wp:effectExtent l="0" t="0" r="1270" b="36195"/>
                <wp:docPr id="261" name="Canvas 2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80" name="Picture 30" descr="bank"/>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546073" y="15903"/>
                            <a:ext cx="430364" cy="457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181" name="Picture 31" descr="Cantral-depositary"/>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4707172" y="97236"/>
                            <a:ext cx="477078" cy="507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2" name="Text Box 32"/>
                        <wps:cNvSpPr txBox="1">
                          <a:spLocks noChangeArrowheads="1"/>
                        </wps:cNvSpPr>
                        <wps:spPr bwMode="auto">
                          <a:xfrm>
                            <a:off x="3904090" y="473737"/>
                            <a:ext cx="1828690" cy="335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CEEF7" w14:textId="66D5F360" w:rsidR="005331A5" w:rsidRPr="00C43C1E" w:rsidRDefault="005331A5" w:rsidP="00A12ADD">
                              <w:pPr>
                                <w:jc w:val="center"/>
                              </w:pPr>
                              <w:r>
                                <w:t>Account Servicer</w:t>
                              </w:r>
                            </w:p>
                          </w:txbxContent>
                        </wps:txbx>
                        <wps:bodyPr rot="0" vert="horz" wrap="square" lIns="91440" tIns="45720" rIns="91440" bIns="45720" anchor="t" anchorCtr="0" upright="1">
                          <a:noAutofit/>
                        </wps:bodyPr>
                      </wps:wsp>
                      <wps:wsp>
                        <wps:cNvPr id="183" name="Line 33"/>
                        <wps:cNvCnPr/>
                        <wps:spPr bwMode="auto">
                          <a:xfrm>
                            <a:off x="800100" y="688786"/>
                            <a:ext cx="635" cy="164095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4" name="Line 34"/>
                        <wps:cNvCnPr/>
                        <wps:spPr bwMode="auto">
                          <a:xfrm>
                            <a:off x="5143500" y="800100"/>
                            <a:ext cx="0" cy="164095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6" name="Text Box 44"/>
                        <wps:cNvSpPr txBox="1">
                          <a:spLocks noChangeArrowheads="1"/>
                        </wps:cNvSpPr>
                        <wps:spPr bwMode="auto">
                          <a:xfrm>
                            <a:off x="198120" y="426112"/>
                            <a:ext cx="1351280" cy="335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79169" w14:textId="1B88BB19" w:rsidR="005331A5" w:rsidRPr="00C43C1E" w:rsidRDefault="005331A5" w:rsidP="00A12ADD">
                              <w:r>
                                <w:t>Account Holder</w:t>
                              </w:r>
                            </w:p>
                          </w:txbxContent>
                        </wps:txbx>
                        <wps:bodyPr rot="0" vert="horz" wrap="square" lIns="91440" tIns="45720" rIns="91440" bIns="45720" anchor="t" anchorCtr="0" upright="1">
                          <a:noAutofit/>
                        </wps:bodyPr>
                      </wps:wsp>
                      <wpg:wgp>
                        <wpg:cNvPr id="187" name="Group 45"/>
                        <wpg:cNvGrpSpPr>
                          <a:grpSpLocks/>
                        </wpg:cNvGrpSpPr>
                        <wpg:grpSpPr bwMode="auto">
                          <a:xfrm>
                            <a:off x="880353" y="1033604"/>
                            <a:ext cx="4200525" cy="332740"/>
                            <a:chOff x="2665" y="6130"/>
                            <a:chExt cx="6615" cy="524"/>
                          </a:xfrm>
                        </wpg:grpSpPr>
                        <wps:wsp>
                          <wps:cNvPr id="188" name="Line 46"/>
                          <wps:cNvCnPr/>
                          <wps:spPr bwMode="auto">
                            <a:xfrm>
                              <a:off x="2665" y="6654"/>
                              <a:ext cx="6480" cy="0"/>
                            </a:xfrm>
                            <a:prstGeom prst="line">
                              <a:avLst/>
                            </a:prstGeom>
                            <a:noFill/>
                            <a:ln w="12700">
                              <a:solidFill>
                                <a:srgbClr val="008000"/>
                              </a:solidFill>
                              <a:round/>
                              <a:headEnd/>
                              <a:tailEnd type="stealth" w="lg" len="lg"/>
                            </a:ln>
                            <a:extLst>
                              <a:ext uri="{909E8E84-426E-40DD-AFC4-6F175D3DCCD1}">
                                <a14:hiddenFill xmlns:a14="http://schemas.microsoft.com/office/drawing/2010/main">
                                  <a:noFill/>
                                </a14:hiddenFill>
                              </a:ext>
                            </a:extLst>
                          </wps:spPr>
                          <wps:bodyPr/>
                        </wps:wsp>
                        <wps:wsp>
                          <wps:cNvPr id="189" name="Text Box 47"/>
                          <wps:cNvSpPr txBox="1">
                            <a:spLocks noChangeArrowheads="1"/>
                          </wps:cNvSpPr>
                          <wps:spPr bwMode="auto">
                            <a:xfrm>
                              <a:off x="3399" y="6130"/>
                              <a:ext cx="5881"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896C5" w14:textId="0EDEB4DC" w:rsidR="008A3A0D" w:rsidRDefault="008A3A0D" w:rsidP="008A3A0D">
                                <w:r>
                                  <w:t>Request a list of all outstanding buyer protection</w:t>
                                </w:r>
                                <w:r w:rsidR="00BF6859">
                                  <w:t xml:space="preserve"> (seev.</w:t>
                                </w:r>
                                <w:proofErr w:type="gramStart"/>
                                <w:r w:rsidR="00BF6859">
                                  <w:t>066)</w:t>
                                </w:r>
                                <w:r>
                                  <w:t>instructions</w:t>
                                </w:r>
                                <w:proofErr w:type="gramEnd"/>
                                <w:r>
                                  <w:t xml:space="preserve"> </w:t>
                                </w:r>
                              </w:p>
                              <w:p w14:paraId="1ABD0776" w14:textId="4A5D24C6" w:rsidR="005331A5" w:rsidRPr="00E0167A" w:rsidRDefault="005331A5" w:rsidP="00A12ADD">
                                <w:pPr>
                                  <w:jc w:val="center"/>
                                  <w:rPr>
                                    <w:color w:val="008000"/>
                                  </w:rPr>
                                </w:pPr>
                              </w:p>
                            </w:txbxContent>
                          </wps:txbx>
                          <wps:bodyPr rot="0" vert="horz" wrap="square" lIns="91440" tIns="45720" rIns="91440" bIns="45720" anchor="t" anchorCtr="0" upright="1">
                            <a:noAutofit/>
                          </wps:bodyPr>
                        </wps:wsp>
                      </wpg:wgp>
                      <wpg:wgp>
                        <wpg:cNvPr id="257" name="Group 51"/>
                        <wpg:cNvGrpSpPr>
                          <a:grpSpLocks/>
                        </wpg:cNvGrpSpPr>
                        <wpg:grpSpPr bwMode="auto">
                          <a:xfrm>
                            <a:off x="904875" y="1726018"/>
                            <a:ext cx="4186555" cy="714375"/>
                            <a:chOff x="2665" y="6015"/>
                            <a:chExt cx="6593" cy="1125"/>
                          </a:xfrm>
                        </wpg:grpSpPr>
                        <wps:wsp>
                          <wps:cNvPr id="258" name="Line 52"/>
                          <wps:cNvCnPr/>
                          <wps:spPr bwMode="auto">
                            <a:xfrm>
                              <a:off x="2665" y="6654"/>
                              <a:ext cx="6480" cy="0"/>
                            </a:xfrm>
                            <a:prstGeom prst="line">
                              <a:avLst/>
                            </a:prstGeom>
                            <a:noFill/>
                            <a:ln w="9525">
                              <a:solidFill>
                                <a:srgbClr val="000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259" name="Text Box 53"/>
                          <wps:cNvSpPr txBox="1">
                            <a:spLocks noChangeArrowheads="1"/>
                          </wps:cNvSpPr>
                          <wps:spPr bwMode="auto">
                            <a:xfrm>
                              <a:off x="3023" y="6015"/>
                              <a:ext cx="6235" cy="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ABB14" w14:textId="7107B02E" w:rsidR="008A3A0D" w:rsidRDefault="008A3A0D" w:rsidP="008A3A0D">
                                <w:r>
                                  <w:t xml:space="preserve">Report of all outstanding buyer protection instructions </w:t>
                                </w:r>
                                <w:r w:rsidR="00BF6859">
                                  <w:t>(seev.067)</w:t>
                                </w:r>
                              </w:p>
                              <w:p w14:paraId="3B815C1F" w14:textId="60C472F3" w:rsidR="005331A5" w:rsidRDefault="005331A5" w:rsidP="00A12ADD">
                                <w:pPr>
                                  <w:jc w:val="center"/>
                                </w:pPr>
                              </w:p>
                            </w:txbxContent>
                          </wps:txbx>
                          <wps:bodyPr rot="0" vert="horz" wrap="square" lIns="91440" tIns="45720" rIns="91440" bIns="45720" anchor="t" anchorCtr="0" upright="1">
                            <a:noAutofit/>
                          </wps:bodyPr>
                        </wps:wsp>
                      </wpg:wgp>
                    </wpc:wpc>
                  </a:graphicData>
                </a:graphic>
              </wp:inline>
            </w:drawing>
          </mc:Choice>
          <mc:Fallback>
            <w:pict>
              <v:group w14:anchorId="31B6AE32" id="Canvas 261" o:spid="_x0000_s1065" editas="canvas" style="width:451.4pt;height:192.2pt;mso-position-horizontal-relative:char;mso-position-vertical-relative:line" coordsize="57327,24403"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">
                <v:shape id="_x0000_s1066" type="#_x0000_t75" style="position:absolute;width:57327;height:24403;visibility:visible;mso-wrap-style:square">
                  <v:fill o:detectmouseclick="t"/>
                  <v:path o:connecttype="none"/>
                </v:shape>
                <v:shape id="Picture 30" o:spid="_x0000_s1067" type="#_x0000_t75" alt="bank" style="position:absolute;left:5460;top:159;width:4304;height:4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" strokecolor="gray">
                  <v:imagedata r:id="rId44" o:title="bank"/>
                </v:shape>
                <v:shape id="Picture 31" o:spid="_x0000_s1068" type="#_x0000_t75" alt="Cantral-depositary" style="position:absolute;left:47071;top:972;width:4771;height:50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">
                  <v:imagedata r:id="rId45" o:title="Cantral-depositary"/>
                </v:shape>
                <v:shape id="Text Box 32" o:spid="_x0000_s1069" type="#_x0000_t202" style="position:absolute;left:39040;top:4737;width:18287;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617CEEF7" w14:textId="66D5F360" w:rsidR="005331A5" w:rsidRPr="00C43C1E" w:rsidRDefault="005331A5" w:rsidP="00A12ADD">
                        <w:pPr>
                          <w:jc w:val="center"/>
                        </w:pPr>
                        <w:r>
                          <w:t>Account Servicer</w:t>
                        </w:r>
                      </w:p>
                    </w:txbxContent>
                  </v:textbox>
                </v:shape>
                <v:line id="Line 33" o:spid="_x0000_s1070" style="position:absolute;visibility:visible;mso-wrap-style:square" from="8001,6887" to="8007,23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" strokeweight="2pt">
                  <v:stroke dashstyle="dash"/>
                </v:line>
                <v:line id="Line 34" o:spid="_x0000_s1071" style="position:absolute;visibility:visible;mso-wrap-style:square" from="51435,8001" to="51435,2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" strokeweight="2pt">
                  <v:stroke dashstyle="dash"/>
                </v:line>
                <v:shape id="Text Box 44" o:spid="_x0000_s1072" type="#_x0000_t202" style="position:absolute;left:1981;top:4261;width:13513;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69679169" w14:textId="1B88BB19" w:rsidR="005331A5" w:rsidRPr="00C43C1E" w:rsidRDefault="005331A5" w:rsidP="00A12ADD">
                        <w:r>
                          <w:t>Account Holder</w:t>
                        </w:r>
                      </w:p>
                    </w:txbxContent>
                  </v:textbox>
                </v:shape>
                <v:group id="Group 45" o:spid="_x0000_s1073" style="position:absolute;left:8803;top:10336;width:42005;height:3327" coordorigin="2665,6130" coordsize="6615,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Line 46" o:spid="_x0000_s1074"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" strokecolor="green" strokeweight="1pt">
                    <v:stroke endarrow="classic" endarrowwidth="wide" endarrowlength="long"/>
                  </v:line>
                  <v:shape id="Text Box 47" o:spid="_x0000_s1075" type="#_x0000_t202" style="position:absolute;left:3399;top:6130;width:5881;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725896C5" w14:textId="0EDEB4DC" w:rsidR="008A3A0D" w:rsidRDefault="008A3A0D" w:rsidP="008A3A0D">
                          <w:r>
                            <w:t>Request a list of all outstanding buyer protection</w:t>
                          </w:r>
                          <w:r w:rsidR="00BF6859">
                            <w:t xml:space="preserve"> (seev.</w:t>
                          </w:r>
                          <w:proofErr w:type="gramStart"/>
                          <w:r w:rsidR="00BF6859">
                            <w:t>066)</w:t>
                          </w:r>
                          <w:r>
                            <w:t>instructions</w:t>
                          </w:r>
                          <w:proofErr w:type="gramEnd"/>
                          <w:r>
                            <w:t xml:space="preserve"> </w:t>
                          </w:r>
                        </w:p>
                        <w:p w14:paraId="1ABD0776" w14:textId="4A5D24C6" w:rsidR="005331A5" w:rsidRPr="00E0167A" w:rsidRDefault="005331A5" w:rsidP="00A12ADD">
                          <w:pPr>
                            <w:jc w:val="center"/>
                            <w:rPr>
                              <w:color w:val="008000"/>
                            </w:rPr>
                          </w:pPr>
                        </w:p>
                      </w:txbxContent>
                    </v:textbox>
                  </v:shape>
                </v:group>
                <v:group id="Group 51" o:spid="_x0000_s1076" style="position:absolute;left:9048;top:17260;width:41866;height:7143" coordorigin="2665,6015" coordsize="6593,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line id="Line 52" o:spid="_x0000_s1077"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">
                    <v:stroke dashstyle="dash" startarrow="classic" startarrowwidth="wide" startarrowlength="long" endarrowwidth="wide" endarrowlength="long"/>
                  </v:line>
                  <v:shape id="Text Box 53" o:spid="_x0000_s1078" type="#_x0000_t202" style="position:absolute;left:3023;top:6015;width:623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" filled="f" stroked="f">
                    <v:textbox>
                      <w:txbxContent>
                        <w:p w14:paraId="6B7ABB14" w14:textId="7107B02E" w:rsidR="008A3A0D" w:rsidRDefault="008A3A0D" w:rsidP="008A3A0D">
                          <w:r>
                            <w:t xml:space="preserve">Report of all outstanding buyer protection instructions </w:t>
                          </w:r>
                          <w:r w:rsidR="00BF6859">
                            <w:t>(seev.067)</w:t>
                          </w:r>
                        </w:p>
                        <w:p w14:paraId="3B815C1F" w14:textId="60C472F3" w:rsidR="005331A5" w:rsidRDefault="005331A5" w:rsidP="00A12ADD">
                          <w:pPr>
                            <w:jc w:val="center"/>
                          </w:pPr>
                        </w:p>
                      </w:txbxContent>
                    </v:textbox>
                  </v:shape>
                </v:group>
                <w10:anchorlock/>
              </v:group>
            </w:pict>
          </mc:Fallback>
        </mc:AlternateContent>
      </w:r>
    </w:p>
    <w:p w14:paraId="387D1639" w14:textId="77777777" w:rsidR="007C00E2" w:rsidRDefault="007C00E2" w:rsidP="00A12ADD"/>
    <w:p w14:paraId="3FCF621D" w14:textId="2ADFBB6F" w:rsidR="00452A44" w:rsidRDefault="00452A44" w:rsidP="00BC774A">
      <w:pPr>
        <w:pStyle w:val="Heading2"/>
      </w:pPr>
      <w:bookmarkStart w:id="34" w:name="_Toc206423450"/>
      <w:r>
        <w:t xml:space="preserve">Instruction, status and </w:t>
      </w:r>
      <w:proofErr w:type="spellStart"/>
      <w:r>
        <w:t>allegement</w:t>
      </w:r>
      <w:proofErr w:type="spellEnd"/>
      <w:r>
        <w:t xml:space="preserve"> in a bilateral buyer protection scenario</w:t>
      </w:r>
      <w:bookmarkEnd w:id="34"/>
    </w:p>
    <w:p w14:paraId="349B1ED8" w14:textId="42714C0F" w:rsidR="00452A44" w:rsidRPr="00A12ADD" w:rsidRDefault="00452A44" w:rsidP="00A12ADD">
      <w:r w:rsidRPr="00452A44">
        <w:rPr>
          <w:noProof/>
        </w:rPr>
        <w:drawing>
          <wp:inline distT="0" distB="0" distL="0" distR="0" wp14:anchorId="0F7FBA03" wp14:editId="5A2EF076">
            <wp:extent cx="4600575" cy="2543175"/>
            <wp:effectExtent l="0" t="0" r="9525" b="9525"/>
            <wp:docPr id="166113130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131309" name="Picture 1" descr="A close-up of a document&#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00575" cy="2543175"/>
                    </a:xfrm>
                    <a:prstGeom prst="rect">
                      <a:avLst/>
                    </a:prstGeom>
                    <a:noFill/>
                    <a:ln>
                      <a:noFill/>
                    </a:ln>
                  </pic:spPr>
                </pic:pic>
              </a:graphicData>
            </a:graphic>
          </wp:inline>
        </w:drawing>
      </w:r>
    </w:p>
    <w:p w14:paraId="09EBD76A" w14:textId="77777777" w:rsidR="00015702" w:rsidRDefault="00015702">
      <w:pPr>
        <w:suppressAutoHyphens w:val="0"/>
        <w:spacing w:before="0"/>
        <w:rPr>
          <w:b/>
          <w:kern w:val="28"/>
          <w:sz w:val="40"/>
        </w:rPr>
      </w:pPr>
      <w:bookmarkStart w:id="35" w:name="_Toc25671679"/>
      <w:bookmarkEnd w:id="5"/>
      <w:r>
        <w:br w:type="page"/>
      </w:r>
    </w:p>
    <w:p w14:paraId="1F0838B6" w14:textId="77777777" w:rsidR="00BC774A" w:rsidRPr="00516F3F" w:rsidRDefault="00BC774A" w:rsidP="00BC774A">
      <w:pPr>
        <w:pStyle w:val="Heading1"/>
      </w:pPr>
      <w:bookmarkStart w:id="36" w:name="_Toc191398689"/>
      <w:bookmarkStart w:id="37" w:name="_Toc206423451"/>
      <w:r w:rsidRPr="00516F3F">
        <w:lastRenderedPageBreak/>
        <w:t>Business Examples</w:t>
      </w:r>
      <w:bookmarkEnd w:id="36"/>
      <w:bookmarkEnd w:id="37"/>
    </w:p>
    <w:p w14:paraId="19746FF1" w14:textId="6A08EC33" w:rsidR="00BC774A" w:rsidRDefault="00BC774A" w:rsidP="00BC774A">
      <w:r w:rsidRPr="00516F3F">
        <w:t>This section describes busin</w:t>
      </w:r>
      <w:r>
        <w:t>ess examples of the use of the</w:t>
      </w:r>
      <w:r w:rsidRPr="00516F3F">
        <w:t xml:space="preserve"> </w:t>
      </w:r>
      <w:proofErr w:type="spellStart"/>
      <w:r w:rsidRPr="00516F3F">
        <w:t>MessageDefinitions</w:t>
      </w:r>
      <w:proofErr w:type="spellEnd"/>
      <w:r>
        <w:t xml:space="preserve">, under the Account Servicer/CSD </w:t>
      </w:r>
      <w:r w:rsidR="00167847">
        <w:t>model</w:t>
      </w:r>
      <w:r>
        <w:t>.</w:t>
      </w:r>
    </w:p>
    <w:p w14:paraId="22F73184" w14:textId="77777777" w:rsidR="00BC774A" w:rsidRDefault="00BC774A" w:rsidP="00BC774A"/>
    <w:p w14:paraId="00335AF1" w14:textId="493CE9DB" w:rsidR="00BC774A" w:rsidRDefault="00167847" w:rsidP="00BC774A">
      <w:pPr>
        <w:pStyle w:val="Heading2"/>
      </w:pPr>
      <w:bookmarkStart w:id="38" w:name="_Toc191398690"/>
      <w:bookmarkStart w:id="39" w:name="_Toc206423452"/>
      <w:proofErr w:type="spellStart"/>
      <w:r w:rsidRPr="00167847">
        <w:t>BuyerProtectionInstruction</w:t>
      </w:r>
      <w:proofErr w:type="spellEnd"/>
      <w:r>
        <w:t xml:space="preserve"> </w:t>
      </w:r>
      <w:r w:rsidR="00BC774A">
        <w:t>- seev.0</w:t>
      </w:r>
      <w:r>
        <w:t>6</w:t>
      </w:r>
      <w:r w:rsidR="00BC774A">
        <w:t>0.001.0</w:t>
      </w:r>
      <w:bookmarkEnd w:id="38"/>
      <w:r>
        <w:t>1</w:t>
      </w:r>
      <w:bookmarkEnd w:id="39"/>
    </w:p>
    <w:p w14:paraId="4D3475B0" w14:textId="77777777" w:rsidR="00BC774A" w:rsidRDefault="00BC774A" w:rsidP="00BC774A"/>
    <w:p w14:paraId="7093CC3C" w14:textId="77777777" w:rsidR="00BC774A" w:rsidRPr="00020231" w:rsidRDefault="00BC774A" w:rsidP="00BC774A">
      <w:pPr>
        <w:rPr>
          <w:rStyle w:val="Strong"/>
        </w:rPr>
      </w:pPr>
      <w:r w:rsidRPr="00020231">
        <w:rPr>
          <w:rStyle w:val="Strong"/>
        </w:rPr>
        <w:t>Example 1: Scenario Description</w:t>
      </w:r>
    </w:p>
    <w:p w14:paraId="2B1C9F2D" w14:textId="3BA3EE96" w:rsidR="00BC774A" w:rsidRDefault="00167847" w:rsidP="00BC774A">
      <w:pPr>
        <w:rPr>
          <w:rStyle w:val="ItalicWord"/>
        </w:rPr>
      </w:pPr>
      <w:r w:rsidRPr="00167847">
        <w:t>CSD participant/account holder BUYRGB11</w:t>
      </w:r>
      <w:r>
        <w:t xml:space="preserve"> ha</w:t>
      </w:r>
      <w:r w:rsidR="00122C69">
        <w:t>s</w:t>
      </w:r>
      <w:r>
        <w:t xml:space="preserve"> purchased securities </w:t>
      </w:r>
      <w:r w:rsidRPr="00167847">
        <w:t>GB1234567890</w:t>
      </w:r>
      <w:r w:rsidR="00122C69">
        <w:t>,</w:t>
      </w:r>
      <w:r>
        <w:t xml:space="preserve"> on which there is an active Optional Dividend. </w:t>
      </w:r>
      <w:r w:rsidRPr="00167847">
        <w:t>BUYRGB11</w:t>
      </w:r>
      <w:r>
        <w:t xml:space="preserve"> requires an option on the dividend </w:t>
      </w:r>
      <w:r w:rsidR="00122C69">
        <w:t>which is not</w:t>
      </w:r>
      <w:r>
        <w:t xml:space="preserve"> the default</w:t>
      </w:r>
      <w:r w:rsidR="00122C69">
        <w:t xml:space="preserve">. </w:t>
      </w:r>
      <w:r w:rsidR="00122C69" w:rsidRPr="00122C69">
        <w:t xml:space="preserve">BUYRGB11 </w:t>
      </w:r>
      <w:r w:rsidR="00122C69">
        <w:t xml:space="preserve">might not appear on the register on record date preventing them making an election. They therefore </w:t>
      </w:r>
      <w:r>
        <w:t xml:space="preserve">submit a Buyer Protection Instruction to CSD/Account Servicer </w:t>
      </w:r>
      <w:r w:rsidRPr="00167847">
        <w:t>CSDAGB33</w:t>
      </w:r>
      <w:r w:rsidR="00122C69">
        <w:t>.</w:t>
      </w:r>
    </w:p>
    <w:p w14:paraId="413E74D6" w14:textId="77777777" w:rsidR="00167847" w:rsidRPr="00167847" w:rsidRDefault="00167847" w:rsidP="00BC774A">
      <w:pPr>
        <w:rPr>
          <w:i/>
        </w:rPr>
      </w:pPr>
    </w:p>
    <w:p w14:paraId="04133F9E" w14:textId="77777777" w:rsidR="00BC774A" w:rsidRDefault="00BC774A" w:rsidP="00BC774A">
      <w:pPr>
        <w:rPr>
          <w:rStyle w:val="Strong"/>
        </w:rPr>
      </w:pPr>
      <w:r w:rsidRPr="00020231">
        <w:rPr>
          <w:rStyle w:val="Strong"/>
        </w:rPr>
        <w:t>Message Instance (with application header)</w:t>
      </w:r>
    </w:p>
    <w:p w14:paraId="462C7BB4" w14:textId="77777777" w:rsidR="007D4D52" w:rsidRDefault="007D4D52">
      <w:pPr>
        <w:suppressAutoHyphens w:val="0"/>
        <w:spacing w:before="0"/>
        <w:rPr>
          <w:rStyle w:val="Strong"/>
        </w:rPr>
      </w:pPr>
    </w:p>
    <w:p w14:paraId="2CB0BEA2" w14:textId="77777777" w:rsidR="000B518D" w:rsidRPr="000B518D" w:rsidRDefault="000B518D" w:rsidP="000B518D">
      <w:pPr>
        <w:suppressAutoHyphens w:val="0"/>
        <w:spacing w:before="0"/>
        <w:rPr>
          <w:rFonts w:cs="Arial"/>
        </w:rPr>
      </w:pPr>
      <w:r w:rsidRPr="000B518D">
        <w:rPr>
          <w:rFonts w:cs="Arial"/>
        </w:rPr>
        <w:t>&lt;</w:t>
      </w:r>
      <w:proofErr w:type="spellStart"/>
      <w:r w:rsidRPr="000B518D">
        <w:rPr>
          <w:rFonts w:cs="Arial"/>
        </w:rPr>
        <w:t>AppHdr</w:t>
      </w:r>
      <w:proofErr w:type="spellEnd"/>
      <w:r w:rsidRPr="000B518D">
        <w:rPr>
          <w:rFonts w:cs="Arial"/>
        </w:rPr>
        <w:t xml:space="preserve"> </w:t>
      </w:r>
      <w:proofErr w:type="spellStart"/>
      <w:r w:rsidRPr="000B518D">
        <w:rPr>
          <w:rFonts w:cs="Arial"/>
        </w:rPr>
        <w:t>xmlns</w:t>
      </w:r>
      <w:proofErr w:type="spellEnd"/>
      <w:r w:rsidRPr="000B518D">
        <w:rPr>
          <w:rFonts w:cs="Arial"/>
        </w:rPr>
        <w:t>="urn:</w:t>
      </w:r>
      <w:proofErr w:type="gramStart"/>
      <w:r w:rsidRPr="000B518D">
        <w:rPr>
          <w:rFonts w:cs="Arial"/>
        </w:rPr>
        <w:t>iso:std</w:t>
      </w:r>
      <w:proofErr w:type="gramEnd"/>
      <w:r w:rsidRPr="000B518D">
        <w:rPr>
          <w:rFonts w:cs="Arial"/>
        </w:rPr>
        <w:t>:iso:</w:t>
      </w:r>
      <w:proofErr w:type="gramStart"/>
      <w:r w:rsidRPr="000B518D">
        <w:rPr>
          <w:rFonts w:cs="Arial"/>
        </w:rPr>
        <w:t>20022:tech</w:t>
      </w:r>
      <w:proofErr w:type="gramEnd"/>
      <w:r w:rsidRPr="000B518D">
        <w:rPr>
          <w:rFonts w:cs="Arial"/>
        </w:rPr>
        <w:t>:</w:t>
      </w:r>
      <w:proofErr w:type="gramStart"/>
      <w:r w:rsidRPr="000B518D">
        <w:rPr>
          <w:rFonts w:cs="Arial"/>
        </w:rPr>
        <w:t>xsd:head</w:t>
      </w:r>
      <w:proofErr w:type="gramEnd"/>
      <w:r w:rsidRPr="000B518D">
        <w:rPr>
          <w:rFonts w:cs="Arial"/>
        </w:rPr>
        <w:t>.001.001.02"&gt;</w:t>
      </w:r>
    </w:p>
    <w:p w14:paraId="138E07E6" w14:textId="2C1C874C" w:rsidR="000B518D" w:rsidRPr="000B518D" w:rsidRDefault="000B518D" w:rsidP="000B518D">
      <w:pPr>
        <w:suppressAutoHyphens w:val="0"/>
        <w:spacing w:before="0"/>
        <w:rPr>
          <w:rFonts w:cs="Arial"/>
        </w:rPr>
      </w:pPr>
      <w:r>
        <w:rPr>
          <w:rFonts w:cs="Arial"/>
        </w:rPr>
        <w:t xml:space="preserve">     </w:t>
      </w:r>
      <w:r w:rsidRPr="000B518D">
        <w:rPr>
          <w:rFonts w:cs="Arial"/>
        </w:rPr>
        <w:t>&lt;Fr&gt;</w:t>
      </w:r>
    </w:p>
    <w:p w14:paraId="4AD1BB20" w14:textId="74F6D0E9"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FIId</w:t>
      </w:r>
      <w:proofErr w:type="spellEnd"/>
      <w:r w:rsidRPr="000B518D">
        <w:rPr>
          <w:rFonts w:cs="Arial"/>
        </w:rPr>
        <w:t>&gt;</w:t>
      </w:r>
    </w:p>
    <w:p w14:paraId="6B0499C8" w14:textId="05DB6D08"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FinInstnId</w:t>
      </w:r>
      <w:proofErr w:type="spellEnd"/>
      <w:r w:rsidRPr="000B518D">
        <w:rPr>
          <w:rFonts w:cs="Arial"/>
        </w:rPr>
        <w:t>&gt;</w:t>
      </w:r>
    </w:p>
    <w:p w14:paraId="2A8C81B9" w14:textId="16DA4BB2" w:rsidR="000B518D" w:rsidRPr="000B518D" w:rsidRDefault="000B518D" w:rsidP="000B518D">
      <w:pPr>
        <w:suppressAutoHyphens w:val="0"/>
        <w:spacing w:before="0"/>
        <w:rPr>
          <w:rFonts w:cs="Arial"/>
        </w:rPr>
      </w:pPr>
      <w:r>
        <w:rPr>
          <w:rFonts w:cs="Arial"/>
        </w:rPr>
        <w:t xml:space="preserve">                    </w:t>
      </w:r>
      <w:r w:rsidRPr="000B518D">
        <w:rPr>
          <w:rFonts w:cs="Arial"/>
        </w:rPr>
        <w:t>&lt;BICFI&gt;BUYRGB11&lt;/BICFI&gt;</w:t>
      </w:r>
    </w:p>
    <w:p w14:paraId="6B59579E" w14:textId="48BD4191"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FinInstnId</w:t>
      </w:r>
      <w:proofErr w:type="spellEnd"/>
      <w:r w:rsidRPr="000B518D">
        <w:rPr>
          <w:rFonts w:cs="Arial"/>
        </w:rPr>
        <w:t>&gt;</w:t>
      </w:r>
    </w:p>
    <w:p w14:paraId="5D833831" w14:textId="5026E9C7"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FIId</w:t>
      </w:r>
      <w:proofErr w:type="spellEnd"/>
      <w:r w:rsidRPr="000B518D">
        <w:rPr>
          <w:rFonts w:cs="Arial"/>
        </w:rPr>
        <w:t>&gt;</w:t>
      </w:r>
    </w:p>
    <w:p w14:paraId="0E0F89F1" w14:textId="41CA0683" w:rsidR="000B518D" w:rsidRPr="000B518D" w:rsidRDefault="000B518D" w:rsidP="000B518D">
      <w:pPr>
        <w:suppressAutoHyphens w:val="0"/>
        <w:spacing w:before="0"/>
        <w:rPr>
          <w:rFonts w:cs="Arial"/>
        </w:rPr>
      </w:pPr>
      <w:r>
        <w:rPr>
          <w:rFonts w:cs="Arial"/>
        </w:rPr>
        <w:t xml:space="preserve">     </w:t>
      </w:r>
      <w:r w:rsidRPr="000B518D">
        <w:rPr>
          <w:rFonts w:cs="Arial"/>
        </w:rPr>
        <w:t>&lt;/Fr&gt;</w:t>
      </w:r>
    </w:p>
    <w:p w14:paraId="052BA9BD" w14:textId="0407FDF6" w:rsidR="000B518D" w:rsidRPr="000B518D" w:rsidRDefault="000B518D" w:rsidP="000B518D">
      <w:pPr>
        <w:suppressAutoHyphens w:val="0"/>
        <w:spacing w:before="0"/>
        <w:rPr>
          <w:rFonts w:cs="Arial"/>
        </w:rPr>
      </w:pPr>
      <w:r>
        <w:rPr>
          <w:rFonts w:cs="Arial"/>
        </w:rPr>
        <w:t xml:space="preserve">     </w:t>
      </w:r>
      <w:r w:rsidRPr="000B518D">
        <w:rPr>
          <w:rFonts w:cs="Arial"/>
        </w:rPr>
        <w:t>&lt;To&gt;</w:t>
      </w:r>
    </w:p>
    <w:p w14:paraId="771B5A33" w14:textId="2312A4D6"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FIId</w:t>
      </w:r>
      <w:proofErr w:type="spellEnd"/>
      <w:r w:rsidRPr="000B518D">
        <w:rPr>
          <w:rFonts w:cs="Arial"/>
        </w:rPr>
        <w:t>&gt;</w:t>
      </w:r>
    </w:p>
    <w:p w14:paraId="6F604C9D" w14:textId="0C94922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FinInstnId</w:t>
      </w:r>
      <w:proofErr w:type="spellEnd"/>
      <w:r w:rsidRPr="000B518D">
        <w:rPr>
          <w:rFonts w:cs="Arial"/>
        </w:rPr>
        <w:t>&gt;</w:t>
      </w:r>
    </w:p>
    <w:p w14:paraId="5C680710" w14:textId="37DF75CB" w:rsidR="000B518D" w:rsidRPr="000B518D" w:rsidRDefault="000B518D" w:rsidP="000B518D">
      <w:pPr>
        <w:suppressAutoHyphens w:val="0"/>
        <w:spacing w:before="0"/>
        <w:rPr>
          <w:rFonts w:cs="Arial"/>
        </w:rPr>
      </w:pPr>
      <w:r>
        <w:rPr>
          <w:rFonts w:cs="Arial"/>
        </w:rPr>
        <w:t xml:space="preserve">                    </w:t>
      </w:r>
      <w:r w:rsidRPr="000B518D">
        <w:rPr>
          <w:rFonts w:cs="Arial"/>
        </w:rPr>
        <w:t>&lt;BICFI&gt;CSDAGB33&lt;/BICFI&gt;</w:t>
      </w:r>
    </w:p>
    <w:p w14:paraId="1DE3DD89" w14:textId="13273118"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FinInstnId</w:t>
      </w:r>
      <w:proofErr w:type="spellEnd"/>
      <w:r w:rsidRPr="000B518D">
        <w:rPr>
          <w:rFonts w:cs="Arial"/>
        </w:rPr>
        <w:t>&gt;</w:t>
      </w:r>
    </w:p>
    <w:p w14:paraId="49B699C0" w14:textId="59283870"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FIId</w:t>
      </w:r>
      <w:proofErr w:type="spellEnd"/>
      <w:r w:rsidRPr="000B518D">
        <w:rPr>
          <w:rFonts w:cs="Arial"/>
        </w:rPr>
        <w:t>&gt;</w:t>
      </w:r>
    </w:p>
    <w:p w14:paraId="7D353170" w14:textId="023A7D7F" w:rsidR="000B518D" w:rsidRPr="000B518D" w:rsidRDefault="000B518D" w:rsidP="000B518D">
      <w:pPr>
        <w:suppressAutoHyphens w:val="0"/>
        <w:spacing w:before="0"/>
        <w:rPr>
          <w:rFonts w:cs="Arial"/>
        </w:rPr>
      </w:pPr>
      <w:r>
        <w:rPr>
          <w:rFonts w:cs="Arial"/>
        </w:rPr>
        <w:t xml:space="preserve">     </w:t>
      </w:r>
      <w:r w:rsidRPr="000B518D">
        <w:rPr>
          <w:rFonts w:cs="Arial"/>
        </w:rPr>
        <w:t>&lt;/To&gt;</w:t>
      </w:r>
    </w:p>
    <w:p w14:paraId="7CB69BF5" w14:textId="2242D94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BizMsgIdr</w:t>
      </w:r>
      <w:proofErr w:type="spellEnd"/>
      <w:r w:rsidRPr="000B518D">
        <w:rPr>
          <w:rFonts w:cs="Arial"/>
        </w:rPr>
        <w:t>&gt;BP123-ABC456/1&lt;/</w:t>
      </w:r>
      <w:proofErr w:type="spellStart"/>
      <w:r w:rsidRPr="000B518D">
        <w:rPr>
          <w:rFonts w:cs="Arial"/>
        </w:rPr>
        <w:t>BizMsgIdr</w:t>
      </w:r>
      <w:proofErr w:type="spellEnd"/>
      <w:r w:rsidRPr="000B518D">
        <w:rPr>
          <w:rFonts w:cs="Arial"/>
        </w:rPr>
        <w:t>&gt;</w:t>
      </w:r>
    </w:p>
    <w:p w14:paraId="0489F307" w14:textId="255FF44C"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MsgDefIdr</w:t>
      </w:r>
      <w:proofErr w:type="spellEnd"/>
      <w:r w:rsidRPr="000B518D">
        <w:rPr>
          <w:rFonts w:cs="Arial"/>
        </w:rPr>
        <w:t>&gt;seev.060.001.01&lt;/</w:t>
      </w:r>
      <w:proofErr w:type="spellStart"/>
      <w:r w:rsidRPr="000B518D">
        <w:rPr>
          <w:rFonts w:cs="Arial"/>
        </w:rPr>
        <w:t>MsgDefIdr</w:t>
      </w:r>
      <w:proofErr w:type="spellEnd"/>
      <w:r w:rsidRPr="000B518D">
        <w:rPr>
          <w:rFonts w:cs="Arial"/>
        </w:rPr>
        <w:t>&gt;</w:t>
      </w:r>
    </w:p>
    <w:p w14:paraId="3B3D121C" w14:textId="74B36D5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CreDt</w:t>
      </w:r>
      <w:proofErr w:type="spellEnd"/>
      <w:r w:rsidRPr="000B518D">
        <w:rPr>
          <w:rFonts w:cs="Arial"/>
        </w:rPr>
        <w:t>&gt;2025-08-12T09:30:47Z&lt;/</w:t>
      </w:r>
      <w:proofErr w:type="spellStart"/>
      <w:r w:rsidRPr="000B518D">
        <w:rPr>
          <w:rFonts w:cs="Arial"/>
        </w:rPr>
        <w:t>CreDt</w:t>
      </w:r>
      <w:proofErr w:type="spellEnd"/>
      <w:r w:rsidRPr="000B518D">
        <w:rPr>
          <w:rFonts w:cs="Arial"/>
        </w:rPr>
        <w:t>&gt;</w:t>
      </w:r>
    </w:p>
    <w:p w14:paraId="30EC8959" w14:textId="77777777" w:rsidR="000B518D" w:rsidRPr="000B518D" w:rsidRDefault="000B518D" w:rsidP="000B518D">
      <w:pPr>
        <w:suppressAutoHyphens w:val="0"/>
        <w:spacing w:before="0"/>
        <w:rPr>
          <w:rFonts w:cs="Arial"/>
        </w:rPr>
      </w:pPr>
      <w:r w:rsidRPr="000B518D">
        <w:rPr>
          <w:rFonts w:cs="Arial"/>
        </w:rPr>
        <w:t>&lt;/</w:t>
      </w:r>
      <w:proofErr w:type="spellStart"/>
      <w:r w:rsidRPr="000B518D">
        <w:rPr>
          <w:rFonts w:cs="Arial"/>
        </w:rPr>
        <w:t>AppHdr</w:t>
      </w:r>
      <w:proofErr w:type="spellEnd"/>
      <w:r w:rsidRPr="000B518D">
        <w:rPr>
          <w:rFonts w:cs="Arial"/>
        </w:rPr>
        <w:t>&gt;</w:t>
      </w:r>
    </w:p>
    <w:p w14:paraId="7D5DF89D" w14:textId="77777777" w:rsidR="000B518D" w:rsidRPr="000B518D" w:rsidRDefault="000B518D" w:rsidP="000B518D">
      <w:pPr>
        <w:suppressAutoHyphens w:val="0"/>
        <w:spacing w:before="0"/>
        <w:rPr>
          <w:rFonts w:cs="Arial"/>
        </w:rPr>
      </w:pPr>
      <w:r w:rsidRPr="000B518D">
        <w:rPr>
          <w:rFonts w:cs="Arial"/>
        </w:rPr>
        <w:t xml:space="preserve">&lt;Document </w:t>
      </w:r>
      <w:proofErr w:type="spellStart"/>
      <w:r w:rsidRPr="000B518D">
        <w:rPr>
          <w:rFonts w:cs="Arial"/>
        </w:rPr>
        <w:t>xmlns</w:t>
      </w:r>
      <w:proofErr w:type="spellEnd"/>
      <w:r w:rsidRPr="000B518D">
        <w:rPr>
          <w:rFonts w:cs="Arial"/>
        </w:rPr>
        <w:t>="urn:</w:t>
      </w:r>
      <w:proofErr w:type="gramStart"/>
      <w:r w:rsidRPr="000B518D">
        <w:rPr>
          <w:rFonts w:cs="Arial"/>
        </w:rPr>
        <w:t>iso:std</w:t>
      </w:r>
      <w:proofErr w:type="gramEnd"/>
      <w:r w:rsidRPr="000B518D">
        <w:rPr>
          <w:rFonts w:cs="Arial"/>
        </w:rPr>
        <w:t>:iso:</w:t>
      </w:r>
      <w:proofErr w:type="gramStart"/>
      <w:r w:rsidRPr="000B518D">
        <w:rPr>
          <w:rFonts w:cs="Arial"/>
        </w:rPr>
        <w:t>20022:tech</w:t>
      </w:r>
      <w:proofErr w:type="gramEnd"/>
      <w:r w:rsidRPr="000B518D">
        <w:rPr>
          <w:rFonts w:cs="Arial"/>
        </w:rPr>
        <w:t>:</w:t>
      </w:r>
      <w:proofErr w:type="gramStart"/>
      <w:r w:rsidRPr="000B518D">
        <w:rPr>
          <w:rFonts w:cs="Arial"/>
        </w:rPr>
        <w:t>xsd:DRAFT</w:t>
      </w:r>
      <w:proofErr w:type="gramEnd"/>
      <w:r w:rsidRPr="000B518D">
        <w:rPr>
          <w:rFonts w:cs="Arial"/>
        </w:rPr>
        <w:t>1seev.060.001.01"&gt;</w:t>
      </w:r>
    </w:p>
    <w:p w14:paraId="1917A4B6" w14:textId="65C6C261"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BuyrPrtcnInstr</w:t>
      </w:r>
      <w:proofErr w:type="spellEnd"/>
      <w:r w:rsidRPr="000B518D">
        <w:rPr>
          <w:rFonts w:cs="Arial"/>
        </w:rPr>
        <w:t>&gt;</w:t>
      </w:r>
    </w:p>
    <w:p w14:paraId="3B168F64" w14:textId="3BA55855"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CorpActnGnlInf</w:t>
      </w:r>
      <w:proofErr w:type="spellEnd"/>
      <w:r w:rsidRPr="000B518D">
        <w:rPr>
          <w:rFonts w:cs="Arial"/>
        </w:rPr>
        <w:t>&gt;</w:t>
      </w:r>
    </w:p>
    <w:p w14:paraId="6B87CEC9" w14:textId="1C136B4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CorpActnEvtId</w:t>
      </w:r>
      <w:proofErr w:type="spellEnd"/>
      <w:r w:rsidRPr="000B518D">
        <w:rPr>
          <w:rFonts w:cs="Arial"/>
        </w:rPr>
        <w:t>&gt;DVOP123456789&lt;/</w:t>
      </w:r>
      <w:proofErr w:type="spellStart"/>
      <w:r w:rsidRPr="000B518D">
        <w:rPr>
          <w:rFonts w:cs="Arial"/>
        </w:rPr>
        <w:t>CorpActnEvtId</w:t>
      </w:r>
      <w:proofErr w:type="spellEnd"/>
      <w:r w:rsidRPr="000B518D">
        <w:rPr>
          <w:rFonts w:cs="Arial"/>
        </w:rPr>
        <w:t>&gt;</w:t>
      </w:r>
    </w:p>
    <w:p w14:paraId="5414DE98" w14:textId="15C08D3C"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EvtTp</w:t>
      </w:r>
      <w:proofErr w:type="spellEnd"/>
      <w:r w:rsidRPr="000B518D">
        <w:rPr>
          <w:rFonts w:cs="Arial"/>
        </w:rPr>
        <w:t>&gt;</w:t>
      </w:r>
    </w:p>
    <w:p w14:paraId="3FAC4483" w14:textId="26E2E87A" w:rsidR="000B518D" w:rsidRPr="000B518D" w:rsidRDefault="000B518D" w:rsidP="000B518D">
      <w:pPr>
        <w:suppressAutoHyphens w:val="0"/>
        <w:spacing w:before="0"/>
        <w:rPr>
          <w:rFonts w:cs="Arial"/>
        </w:rPr>
      </w:pPr>
      <w:r>
        <w:rPr>
          <w:rFonts w:cs="Arial"/>
        </w:rPr>
        <w:t xml:space="preserve">                         </w:t>
      </w:r>
      <w:r w:rsidRPr="000B518D">
        <w:rPr>
          <w:rFonts w:cs="Arial"/>
        </w:rPr>
        <w:t>&lt;Cd&gt;DVOP&lt;/Cd&gt;</w:t>
      </w:r>
    </w:p>
    <w:p w14:paraId="4ECD2084" w14:textId="65673527"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EvtTp</w:t>
      </w:r>
      <w:proofErr w:type="spellEnd"/>
      <w:r w:rsidRPr="000B518D">
        <w:rPr>
          <w:rFonts w:cs="Arial"/>
        </w:rPr>
        <w:t>&gt;</w:t>
      </w:r>
    </w:p>
    <w:p w14:paraId="2E655A5F" w14:textId="178089A9"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FinInstrmId</w:t>
      </w:r>
      <w:proofErr w:type="spellEnd"/>
      <w:r w:rsidRPr="000B518D">
        <w:rPr>
          <w:rFonts w:cs="Arial"/>
        </w:rPr>
        <w:t>&gt;GB1234567890&lt;/</w:t>
      </w:r>
      <w:proofErr w:type="spellStart"/>
      <w:r w:rsidRPr="000B518D">
        <w:rPr>
          <w:rFonts w:cs="Arial"/>
        </w:rPr>
        <w:t>FinInstrmId</w:t>
      </w:r>
      <w:proofErr w:type="spellEnd"/>
      <w:r w:rsidRPr="000B518D">
        <w:rPr>
          <w:rFonts w:cs="Arial"/>
        </w:rPr>
        <w:t>&gt;</w:t>
      </w:r>
    </w:p>
    <w:p w14:paraId="0148B001" w14:textId="375EACF4"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CorpActnGnlInf</w:t>
      </w:r>
      <w:proofErr w:type="spellEnd"/>
      <w:r w:rsidRPr="000B518D">
        <w:rPr>
          <w:rFonts w:cs="Arial"/>
        </w:rPr>
        <w:t>&gt;</w:t>
      </w:r>
    </w:p>
    <w:p w14:paraId="5C94C066" w14:textId="27F0AC3E" w:rsidR="000B518D" w:rsidRPr="000B518D" w:rsidRDefault="000B518D" w:rsidP="000B518D">
      <w:pPr>
        <w:suppressAutoHyphens w:val="0"/>
        <w:spacing w:before="0"/>
        <w:rPr>
          <w:rFonts w:cs="Arial"/>
        </w:rPr>
      </w:pPr>
      <w:r>
        <w:rPr>
          <w:rFonts w:cs="Arial"/>
        </w:rPr>
        <w:t xml:space="preserve">          </w:t>
      </w:r>
      <w:r w:rsidRPr="000B518D">
        <w:rPr>
          <w:rFonts w:cs="Arial"/>
        </w:rPr>
        <w:t>&lt;RltdSttlmInstr&gt;</w:t>
      </w:r>
    </w:p>
    <w:p w14:paraId="51A5DF13" w14:textId="75C24D48"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MktInfrstrctrTxId</w:t>
      </w:r>
      <w:proofErr w:type="spellEnd"/>
      <w:r w:rsidRPr="000B518D">
        <w:rPr>
          <w:rFonts w:cs="Arial"/>
        </w:rPr>
        <w:t>&gt;TRAD20250812-ABC-123&lt;/</w:t>
      </w:r>
      <w:proofErr w:type="spellStart"/>
      <w:r w:rsidRPr="000B518D">
        <w:rPr>
          <w:rFonts w:cs="Arial"/>
        </w:rPr>
        <w:t>MktInfrstrctrTxId</w:t>
      </w:r>
      <w:proofErr w:type="spellEnd"/>
      <w:r w:rsidRPr="000B518D">
        <w:rPr>
          <w:rFonts w:cs="Arial"/>
        </w:rPr>
        <w:t>&gt;</w:t>
      </w:r>
    </w:p>
    <w:p w14:paraId="636BAEEC" w14:textId="1A35793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SctiesMvmntTp</w:t>
      </w:r>
      <w:proofErr w:type="spellEnd"/>
      <w:r w:rsidRPr="000B518D">
        <w:rPr>
          <w:rFonts w:cs="Arial"/>
        </w:rPr>
        <w:t>&gt;RECE&lt;/</w:t>
      </w:r>
      <w:proofErr w:type="spellStart"/>
      <w:r w:rsidRPr="000B518D">
        <w:rPr>
          <w:rFonts w:cs="Arial"/>
        </w:rPr>
        <w:t>SctiesMvmntTp</w:t>
      </w:r>
      <w:proofErr w:type="spellEnd"/>
      <w:r w:rsidRPr="000B518D">
        <w:rPr>
          <w:rFonts w:cs="Arial"/>
        </w:rPr>
        <w:t>&gt;</w:t>
      </w:r>
    </w:p>
    <w:p w14:paraId="35227777" w14:textId="7C2690A0"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Pmt</w:t>
      </w:r>
      <w:proofErr w:type="spellEnd"/>
      <w:r w:rsidRPr="000B518D">
        <w:rPr>
          <w:rFonts w:cs="Arial"/>
        </w:rPr>
        <w:t>&gt;APMT&lt;/</w:t>
      </w:r>
      <w:proofErr w:type="spellStart"/>
      <w:r w:rsidRPr="000B518D">
        <w:rPr>
          <w:rFonts w:cs="Arial"/>
        </w:rPr>
        <w:t>Pmt</w:t>
      </w:r>
      <w:proofErr w:type="spellEnd"/>
      <w:r w:rsidRPr="000B518D">
        <w:rPr>
          <w:rFonts w:cs="Arial"/>
        </w:rPr>
        <w:t>&gt;</w:t>
      </w:r>
    </w:p>
    <w:p w14:paraId="064DE102" w14:textId="5E2E3415"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SttlmDt</w:t>
      </w:r>
      <w:proofErr w:type="spellEnd"/>
      <w:r w:rsidRPr="000B518D">
        <w:rPr>
          <w:rFonts w:cs="Arial"/>
        </w:rPr>
        <w:t>&gt;</w:t>
      </w:r>
    </w:p>
    <w:p w14:paraId="74BDB5DB" w14:textId="69CD66A2" w:rsidR="000B518D" w:rsidRPr="000B518D" w:rsidRDefault="000B518D" w:rsidP="000B518D">
      <w:pPr>
        <w:suppressAutoHyphens w:val="0"/>
        <w:spacing w:before="0"/>
        <w:rPr>
          <w:rFonts w:cs="Arial"/>
        </w:rPr>
      </w:pPr>
      <w:r>
        <w:rPr>
          <w:rFonts w:cs="Arial"/>
        </w:rPr>
        <w:t xml:space="preserve">                    </w:t>
      </w:r>
      <w:r w:rsidRPr="000B518D">
        <w:rPr>
          <w:rFonts w:cs="Arial"/>
        </w:rPr>
        <w:t>&lt;Dt&gt;</w:t>
      </w:r>
    </w:p>
    <w:p w14:paraId="2CF6923D" w14:textId="55DF8CA7" w:rsidR="000B518D" w:rsidRPr="000B518D" w:rsidRDefault="000B518D" w:rsidP="000B518D">
      <w:pPr>
        <w:suppressAutoHyphens w:val="0"/>
        <w:spacing w:before="0"/>
        <w:rPr>
          <w:rFonts w:cs="Arial"/>
        </w:rPr>
      </w:pPr>
      <w:r>
        <w:rPr>
          <w:rFonts w:cs="Arial"/>
        </w:rPr>
        <w:t xml:space="preserve">                         </w:t>
      </w:r>
      <w:r w:rsidRPr="000B518D">
        <w:rPr>
          <w:rFonts w:cs="Arial"/>
        </w:rPr>
        <w:t>&lt;Dt&gt;2025-08-14&lt;/Dt&gt;</w:t>
      </w:r>
    </w:p>
    <w:p w14:paraId="0A54F56C" w14:textId="4F2C3116" w:rsidR="000B518D" w:rsidRPr="000B518D" w:rsidRDefault="000B518D" w:rsidP="000B518D">
      <w:pPr>
        <w:suppressAutoHyphens w:val="0"/>
        <w:spacing w:before="0"/>
        <w:rPr>
          <w:rFonts w:cs="Arial"/>
        </w:rPr>
      </w:pPr>
      <w:r>
        <w:rPr>
          <w:rFonts w:cs="Arial"/>
        </w:rPr>
        <w:t xml:space="preserve">                    </w:t>
      </w:r>
      <w:r w:rsidRPr="000B518D">
        <w:rPr>
          <w:rFonts w:cs="Arial"/>
        </w:rPr>
        <w:t>&lt;/Dt&gt;</w:t>
      </w:r>
    </w:p>
    <w:p w14:paraId="7857D9BE" w14:textId="41C58DE4" w:rsidR="000B518D" w:rsidRPr="000B518D" w:rsidRDefault="000B518D" w:rsidP="000B518D">
      <w:pPr>
        <w:suppressAutoHyphens w:val="0"/>
        <w:spacing w:before="0"/>
        <w:rPr>
          <w:rFonts w:cs="Arial"/>
        </w:rPr>
      </w:pPr>
      <w:r>
        <w:rPr>
          <w:rFonts w:cs="Arial"/>
        </w:rPr>
        <w:lastRenderedPageBreak/>
        <w:t xml:space="preserve">               </w:t>
      </w:r>
      <w:r w:rsidRPr="000B518D">
        <w:rPr>
          <w:rFonts w:cs="Arial"/>
        </w:rPr>
        <w:t>&lt;/</w:t>
      </w:r>
      <w:proofErr w:type="spellStart"/>
      <w:r w:rsidRPr="000B518D">
        <w:rPr>
          <w:rFonts w:cs="Arial"/>
        </w:rPr>
        <w:t>SttlmDt</w:t>
      </w:r>
      <w:proofErr w:type="spellEnd"/>
      <w:r w:rsidRPr="000B518D">
        <w:rPr>
          <w:rFonts w:cs="Arial"/>
        </w:rPr>
        <w:t>&gt;</w:t>
      </w:r>
    </w:p>
    <w:p w14:paraId="5D493FFD" w14:textId="3B9429C9"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SttlmQty</w:t>
      </w:r>
      <w:proofErr w:type="spellEnd"/>
      <w:r w:rsidRPr="000B518D">
        <w:rPr>
          <w:rFonts w:cs="Arial"/>
        </w:rPr>
        <w:t>&gt;</w:t>
      </w:r>
    </w:p>
    <w:p w14:paraId="5E28B163" w14:textId="02797CD8" w:rsidR="000B518D" w:rsidRPr="000B518D" w:rsidRDefault="000B518D" w:rsidP="000B518D">
      <w:pPr>
        <w:suppressAutoHyphens w:val="0"/>
        <w:spacing w:before="0"/>
        <w:rPr>
          <w:rFonts w:cs="Arial"/>
        </w:rPr>
      </w:pPr>
      <w:r>
        <w:rPr>
          <w:rFonts w:cs="Arial"/>
        </w:rPr>
        <w:t xml:space="preserve">                    </w:t>
      </w:r>
      <w:r w:rsidRPr="000B518D">
        <w:rPr>
          <w:rFonts w:cs="Arial"/>
        </w:rPr>
        <w:t>&lt;Qty&gt;</w:t>
      </w:r>
    </w:p>
    <w:p w14:paraId="5A2A130E" w14:textId="0D74F31D" w:rsidR="000B518D" w:rsidRPr="000B518D" w:rsidRDefault="000B518D" w:rsidP="000B518D">
      <w:pPr>
        <w:suppressAutoHyphens w:val="0"/>
        <w:spacing w:before="0"/>
        <w:rPr>
          <w:rFonts w:cs="Arial"/>
        </w:rPr>
      </w:pPr>
      <w:r>
        <w:rPr>
          <w:rFonts w:cs="Arial"/>
        </w:rPr>
        <w:t xml:space="preserve">                         </w:t>
      </w:r>
      <w:r w:rsidRPr="000B518D">
        <w:rPr>
          <w:rFonts w:cs="Arial"/>
        </w:rPr>
        <w:t>&lt;Unit&gt;125000.0&lt;/Unit&gt;</w:t>
      </w:r>
    </w:p>
    <w:p w14:paraId="1B29F61A" w14:textId="0574B119" w:rsidR="000B518D" w:rsidRPr="000B518D" w:rsidRDefault="000B518D" w:rsidP="000B518D">
      <w:pPr>
        <w:suppressAutoHyphens w:val="0"/>
        <w:spacing w:before="0"/>
        <w:rPr>
          <w:rFonts w:cs="Arial"/>
        </w:rPr>
      </w:pPr>
      <w:r>
        <w:rPr>
          <w:rFonts w:cs="Arial"/>
        </w:rPr>
        <w:t xml:space="preserve">                    </w:t>
      </w:r>
      <w:r w:rsidRPr="000B518D">
        <w:rPr>
          <w:rFonts w:cs="Arial"/>
        </w:rPr>
        <w:t>&lt;/Qty&gt;</w:t>
      </w:r>
    </w:p>
    <w:p w14:paraId="33D2FA25" w14:textId="79F8AAF4"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SttlmQty</w:t>
      </w:r>
      <w:proofErr w:type="spellEnd"/>
      <w:r w:rsidRPr="000B518D">
        <w:rPr>
          <w:rFonts w:cs="Arial"/>
        </w:rPr>
        <w:t>&gt;</w:t>
      </w:r>
    </w:p>
    <w:p w14:paraId="3FD327D8" w14:textId="29567394" w:rsidR="000B518D" w:rsidRPr="000B518D" w:rsidRDefault="000B518D" w:rsidP="000B518D">
      <w:pPr>
        <w:suppressAutoHyphens w:val="0"/>
        <w:spacing w:before="0"/>
        <w:rPr>
          <w:rFonts w:cs="Arial"/>
        </w:rPr>
      </w:pPr>
      <w:r>
        <w:rPr>
          <w:rFonts w:cs="Arial"/>
        </w:rPr>
        <w:t xml:space="preserve">          </w:t>
      </w:r>
      <w:r w:rsidRPr="000B518D">
        <w:rPr>
          <w:rFonts w:cs="Arial"/>
        </w:rPr>
        <w:t>&lt;/RltdSttlmInstr&gt;</w:t>
      </w:r>
    </w:p>
    <w:p w14:paraId="22AC7179" w14:textId="1A8AD5FD"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CorpActnElctn</w:t>
      </w:r>
      <w:proofErr w:type="spellEnd"/>
      <w:r w:rsidRPr="000B518D">
        <w:rPr>
          <w:rFonts w:cs="Arial"/>
        </w:rPr>
        <w:t>&gt;</w:t>
      </w:r>
    </w:p>
    <w:p w14:paraId="4C89E6EE" w14:textId="3C9C1700"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OptnNb</w:t>
      </w:r>
      <w:proofErr w:type="spellEnd"/>
      <w:r w:rsidRPr="000B518D">
        <w:rPr>
          <w:rFonts w:cs="Arial"/>
        </w:rPr>
        <w:t>&gt;003&lt;/</w:t>
      </w:r>
      <w:proofErr w:type="spellStart"/>
      <w:r w:rsidRPr="000B518D">
        <w:rPr>
          <w:rFonts w:cs="Arial"/>
        </w:rPr>
        <w:t>OptnNb</w:t>
      </w:r>
      <w:proofErr w:type="spellEnd"/>
      <w:r w:rsidRPr="000B518D">
        <w:rPr>
          <w:rFonts w:cs="Arial"/>
        </w:rPr>
        <w:t>&gt;</w:t>
      </w:r>
    </w:p>
    <w:p w14:paraId="616D063C" w14:textId="6D930C7A"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OptnTp</w:t>
      </w:r>
      <w:proofErr w:type="spellEnd"/>
      <w:r w:rsidRPr="000B518D">
        <w:rPr>
          <w:rFonts w:cs="Arial"/>
        </w:rPr>
        <w:t>&gt;</w:t>
      </w:r>
    </w:p>
    <w:p w14:paraId="2E951A78" w14:textId="764BBF04" w:rsidR="000B518D" w:rsidRPr="000B518D" w:rsidRDefault="000B518D" w:rsidP="000B518D">
      <w:pPr>
        <w:suppressAutoHyphens w:val="0"/>
        <w:spacing w:before="0"/>
        <w:rPr>
          <w:rFonts w:cs="Arial"/>
        </w:rPr>
      </w:pPr>
      <w:r>
        <w:rPr>
          <w:rFonts w:cs="Arial"/>
        </w:rPr>
        <w:t xml:space="preserve">                    </w:t>
      </w:r>
      <w:r w:rsidRPr="000B518D">
        <w:rPr>
          <w:rFonts w:cs="Arial"/>
        </w:rPr>
        <w:t>&lt;Cd&gt;SECU&lt;/Cd&gt;</w:t>
      </w:r>
    </w:p>
    <w:p w14:paraId="29252BF0" w14:textId="4D977344"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OptnTp</w:t>
      </w:r>
      <w:proofErr w:type="spellEnd"/>
      <w:r w:rsidRPr="000B518D">
        <w:rPr>
          <w:rFonts w:cs="Arial"/>
        </w:rPr>
        <w:t>&gt;</w:t>
      </w:r>
    </w:p>
    <w:p w14:paraId="12134E76" w14:textId="69525A3C"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FinInstrmId</w:t>
      </w:r>
      <w:proofErr w:type="spellEnd"/>
      <w:r w:rsidRPr="000B518D">
        <w:rPr>
          <w:rFonts w:cs="Arial"/>
        </w:rPr>
        <w:t>&gt;</w:t>
      </w:r>
    </w:p>
    <w:p w14:paraId="09B5C828" w14:textId="336F9DBC" w:rsidR="000B518D" w:rsidRPr="000B518D" w:rsidRDefault="000B518D" w:rsidP="000B518D">
      <w:pPr>
        <w:suppressAutoHyphens w:val="0"/>
        <w:spacing w:before="0"/>
        <w:rPr>
          <w:rFonts w:cs="Arial"/>
        </w:rPr>
      </w:pPr>
      <w:r>
        <w:rPr>
          <w:rFonts w:cs="Arial"/>
        </w:rPr>
        <w:t xml:space="preserve">                    </w:t>
      </w:r>
      <w:r w:rsidRPr="000B518D">
        <w:rPr>
          <w:rFonts w:cs="Arial"/>
        </w:rPr>
        <w:t>&lt;ISIN&gt;GB1234567890&lt;/ISIN&gt;</w:t>
      </w:r>
    </w:p>
    <w:p w14:paraId="1DCC5E5B" w14:textId="51676312"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FinInstrmId</w:t>
      </w:r>
      <w:proofErr w:type="spellEnd"/>
      <w:r w:rsidRPr="000B518D">
        <w:rPr>
          <w:rFonts w:cs="Arial"/>
        </w:rPr>
        <w:t>&gt;</w:t>
      </w:r>
    </w:p>
    <w:p w14:paraId="444C88E6" w14:textId="55140D59"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CorpActnElctn</w:t>
      </w:r>
      <w:proofErr w:type="spellEnd"/>
      <w:r w:rsidRPr="000B518D">
        <w:rPr>
          <w:rFonts w:cs="Arial"/>
        </w:rPr>
        <w:t>&gt;</w:t>
      </w:r>
    </w:p>
    <w:p w14:paraId="472CB01A" w14:textId="38EF904B" w:rsidR="000B518D" w:rsidRPr="000B518D" w:rsidRDefault="000B518D" w:rsidP="000B518D">
      <w:pPr>
        <w:suppressAutoHyphens w:val="0"/>
        <w:spacing w:before="0"/>
        <w:rPr>
          <w:rFonts w:cs="Arial"/>
        </w:rPr>
      </w:pPr>
      <w:r>
        <w:rPr>
          <w:rFonts w:cs="Arial"/>
        </w:rPr>
        <w:t xml:space="preserve">     </w:t>
      </w:r>
      <w:r w:rsidRPr="000B518D">
        <w:rPr>
          <w:rFonts w:cs="Arial"/>
        </w:rPr>
        <w:t>&lt;/</w:t>
      </w:r>
      <w:proofErr w:type="spellStart"/>
      <w:r w:rsidRPr="000B518D">
        <w:rPr>
          <w:rFonts w:cs="Arial"/>
        </w:rPr>
        <w:t>BuyrPrtcnInstr</w:t>
      </w:r>
      <w:proofErr w:type="spellEnd"/>
      <w:r w:rsidRPr="000B518D">
        <w:rPr>
          <w:rFonts w:cs="Arial"/>
        </w:rPr>
        <w:t>&gt;</w:t>
      </w:r>
    </w:p>
    <w:p w14:paraId="3076B914" w14:textId="186CB967" w:rsidR="00FF3AB3" w:rsidRDefault="000B518D" w:rsidP="000B518D">
      <w:pPr>
        <w:suppressAutoHyphens w:val="0"/>
        <w:spacing w:before="0"/>
        <w:rPr>
          <w:rFonts w:cs="Arial"/>
        </w:rPr>
      </w:pPr>
      <w:r w:rsidRPr="000B518D">
        <w:rPr>
          <w:rFonts w:cs="Arial"/>
        </w:rPr>
        <w:t>&lt;/Document&gt;</w:t>
      </w:r>
      <w:r w:rsidR="00FF3AB3">
        <w:rPr>
          <w:rFonts w:cs="Arial"/>
        </w:rPr>
        <w:br w:type="page"/>
      </w:r>
    </w:p>
    <w:p w14:paraId="1ACE15F5" w14:textId="1952D99E" w:rsidR="00BC774A" w:rsidRDefault="00581206" w:rsidP="00BC774A">
      <w:pPr>
        <w:pStyle w:val="Heading2"/>
      </w:pPr>
      <w:bookmarkStart w:id="40" w:name="_Toc191398691"/>
      <w:bookmarkStart w:id="41" w:name="_Toc206423453"/>
      <w:proofErr w:type="spellStart"/>
      <w:r w:rsidRPr="00581206">
        <w:lastRenderedPageBreak/>
        <w:t>BuyerProtectionInstructionStatusAdvice</w:t>
      </w:r>
      <w:proofErr w:type="spellEnd"/>
      <w:r>
        <w:t xml:space="preserve"> </w:t>
      </w:r>
      <w:r w:rsidR="00BC774A">
        <w:t>- seev.0</w:t>
      </w:r>
      <w:r w:rsidR="006D3A1A">
        <w:t>6</w:t>
      </w:r>
      <w:r w:rsidR="00BC774A">
        <w:t>1.001.0</w:t>
      </w:r>
      <w:bookmarkEnd w:id="40"/>
      <w:r w:rsidR="006D3A1A">
        <w:t>1</w:t>
      </w:r>
      <w:bookmarkEnd w:id="41"/>
    </w:p>
    <w:p w14:paraId="6F2D142B" w14:textId="77777777" w:rsidR="00BC774A" w:rsidRDefault="00BC774A" w:rsidP="00BC774A"/>
    <w:p w14:paraId="2F6BB05B" w14:textId="77777777" w:rsidR="00BC774A" w:rsidRPr="00020231" w:rsidRDefault="00BC774A" w:rsidP="00BC774A">
      <w:pPr>
        <w:rPr>
          <w:rStyle w:val="Strong"/>
        </w:rPr>
      </w:pPr>
      <w:r w:rsidRPr="00020231">
        <w:rPr>
          <w:rStyle w:val="Strong"/>
        </w:rPr>
        <w:t>Example 1: Scenario Description</w:t>
      </w:r>
    </w:p>
    <w:p w14:paraId="51595AEA" w14:textId="3DF0A5EA" w:rsidR="00BC774A" w:rsidRDefault="00FF3AB3" w:rsidP="00BC774A">
      <w:r w:rsidRPr="00FF3AB3">
        <w:t>CSD/account servicer CSDAGB33 sends a status advice to CSD participant/account holder BUYRGB11 to inform the status of Buyer Protection Instruction BUYP20250812-ABC-123 is pending with reason code WCTF.</w:t>
      </w:r>
    </w:p>
    <w:p w14:paraId="4F2712BB" w14:textId="77777777" w:rsidR="006D3A1A" w:rsidRPr="00BC774A" w:rsidRDefault="006D3A1A" w:rsidP="00BC774A">
      <w:pPr>
        <w:rPr>
          <w:rStyle w:val="ItalicWord"/>
        </w:rPr>
      </w:pPr>
    </w:p>
    <w:p w14:paraId="6220E305" w14:textId="2B7C8A8A" w:rsidR="00FF3AB3" w:rsidRDefault="00BC774A" w:rsidP="00FF3AB3">
      <w:pPr>
        <w:rPr>
          <w:rStyle w:val="Strong"/>
        </w:rPr>
      </w:pPr>
      <w:r w:rsidRPr="00020231">
        <w:rPr>
          <w:rStyle w:val="Strong"/>
        </w:rPr>
        <w:t>Message Instance (with application header)</w:t>
      </w:r>
      <w:bookmarkStart w:id="42" w:name="_Toc191398692"/>
    </w:p>
    <w:p w14:paraId="6FFAC7C3" w14:textId="0B575635" w:rsidR="00FF3AB3" w:rsidRDefault="00FF3AB3">
      <w:pPr>
        <w:suppressAutoHyphens w:val="0"/>
        <w:spacing w:before="0"/>
        <w:rPr>
          <w:rStyle w:val="Strong"/>
        </w:rPr>
      </w:pPr>
    </w:p>
    <w:p w14:paraId="6C337241" w14:textId="77777777" w:rsidR="000B518D" w:rsidRPr="000B518D" w:rsidRDefault="000B518D" w:rsidP="000B518D">
      <w:pPr>
        <w:suppressAutoHyphens w:val="0"/>
        <w:spacing w:before="0"/>
        <w:rPr>
          <w:rStyle w:val="Strong"/>
          <w:b w:val="0"/>
          <w:bCs w:val="0"/>
        </w:rPr>
      </w:pPr>
      <w:r w:rsidRPr="000B518D">
        <w:rPr>
          <w:rStyle w:val="Strong"/>
          <w:b w:val="0"/>
          <w:bCs w:val="0"/>
        </w:rPr>
        <w:t>&lt;</w:t>
      </w:r>
      <w:proofErr w:type="spellStart"/>
      <w:r w:rsidRPr="000B518D">
        <w:rPr>
          <w:rStyle w:val="Strong"/>
          <w:b w:val="0"/>
          <w:bCs w:val="0"/>
        </w:rPr>
        <w:t>AppHdr</w:t>
      </w:r>
      <w:proofErr w:type="spellEnd"/>
      <w:r w:rsidRPr="000B518D">
        <w:rPr>
          <w:rStyle w:val="Strong"/>
          <w:b w:val="0"/>
          <w:bCs w:val="0"/>
        </w:rPr>
        <w:t xml:space="preserve"> </w:t>
      </w:r>
      <w:proofErr w:type="spellStart"/>
      <w:r w:rsidRPr="000B518D">
        <w:rPr>
          <w:rStyle w:val="Strong"/>
          <w:b w:val="0"/>
          <w:bCs w:val="0"/>
        </w:rPr>
        <w:t>xmlns</w:t>
      </w:r>
      <w:proofErr w:type="spellEnd"/>
      <w:r w:rsidRPr="000B518D">
        <w:rPr>
          <w:rStyle w:val="Strong"/>
          <w:b w:val="0"/>
          <w:bCs w:val="0"/>
        </w:rPr>
        <w:t>="urn:</w:t>
      </w:r>
      <w:proofErr w:type="gramStart"/>
      <w:r w:rsidRPr="000B518D">
        <w:rPr>
          <w:rStyle w:val="Strong"/>
          <w:b w:val="0"/>
          <w:bCs w:val="0"/>
        </w:rPr>
        <w:t>iso:std</w:t>
      </w:r>
      <w:proofErr w:type="gramEnd"/>
      <w:r w:rsidRPr="000B518D">
        <w:rPr>
          <w:rStyle w:val="Strong"/>
          <w:b w:val="0"/>
          <w:bCs w:val="0"/>
        </w:rPr>
        <w:t>:iso:</w:t>
      </w:r>
      <w:proofErr w:type="gramStart"/>
      <w:r w:rsidRPr="000B518D">
        <w:rPr>
          <w:rStyle w:val="Strong"/>
          <w:b w:val="0"/>
          <w:bCs w:val="0"/>
        </w:rPr>
        <w:t>20022:tech</w:t>
      </w:r>
      <w:proofErr w:type="gramEnd"/>
      <w:r w:rsidRPr="000B518D">
        <w:rPr>
          <w:rStyle w:val="Strong"/>
          <w:b w:val="0"/>
          <w:bCs w:val="0"/>
        </w:rPr>
        <w:t>:</w:t>
      </w:r>
      <w:proofErr w:type="gramStart"/>
      <w:r w:rsidRPr="000B518D">
        <w:rPr>
          <w:rStyle w:val="Strong"/>
          <w:b w:val="0"/>
          <w:bCs w:val="0"/>
        </w:rPr>
        <w:t>xsd:head</w:t>
      </w:r>
      <w:proofErr w:type="gramEnd"/>
      <w:r w:rsidRPr="000B518D">
        <w:rPr>
          <w:rStyle w:val="Strong"/>
          <w:b w:val="0"/>
          <w:bCs w:val="0"/>
        </w:rPr>
        <w:t>.001.001.02"&gt;</w:t>
      </w:r>
    </w:p>
    <w:p w14:paraId="0CB31084" w14:textId="617F78F9"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&lt;Fr&gt;</w:t>
      </w:r>
    </w:p>
    <w:p w14:paraId="4C8D56D1" w14:textId="7AD23D0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FIId</w:t>
      </w:r>
      <w:proofErr w:type="spellEnd"/>
      <w:r w:rsidRPr="000B518D">
        <w:rPr>
          <w:rStyle w:val="Strong"/>
          <w:b w:val="0"/>
          <w:bCs w:val="0"/>
        </w:rPr>
        <w:t>&gt;</w:t>
      </w:r>
    </w:p>
    <w:p w14:paraId="654878F9" w14:textId="16A66929"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FinInstnId</w:t>
      </w:r>
      <w:proofErr w:type="spellEnd"/>
      <w:r w:rsidRPr="000B518D">
        <w:rPr>
          <w:rStyle w:val="Strong"/>
          <w:b w:val="0"/>
          <w:bCs w:val="0"/>
        </w:rPr>
        <w:t>&gt;</w:t>
      </w:r>
    </w:p>
    <w:p w14:paraId="2855DBA0" w14:textId="033467A2"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&lt;BICFI&gt;CSDAGB33&lt;/BICFI&gt;</w:t>
      </w:r>
    </w:p>
    <w:p w14:paraId="00D74393" w14:textId="67E37D3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FinInstnId</w:t>
      </w:r>
      <w:proofErr w:type="spellEnd"/>
      <w:r w:rsidRPr="000B518D">
        <w:rPr>
          <w:rStyle w:val="Strong"/>
          <w:b w:val="0"/>
          <w:bCs w:val="0"/>
        </w:rPr>
        <w:t>&gt;</w:t>
      </w:r>
    </w:p>
    <w:p w14:paraId="5D480597" w14:textId="477C2D0A"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FIId</w:t>
      </w:r>
      <w:proofErr w:type="spellEnd"/>
      <w:r w:rsidRPr="000B518D">
        <w:rPr>
          <w:rStyle w:val="Strong"/>
          <w:b w:val="0"/>
          <w:bCs w:val="0"/>
        </w:rPr>
        <w:t>&gt;</w:t>
      </w:r>
    </w:p>
    <w:p w14:paraId="2F0B4B9F" w14:textId="3106DEE0"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&lt;/Fr&gt;</w:t>
      </w:r>
    </w:p>
    <w:p w14:paraId="5F60E8ED" w14:textId="57170A02"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&lt;To&gt;</w:t>
      </w:r>
    </w:p>
    <w:p w14:paraId="23D4C7F5" w14:textId="63509F46"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FIId</w:t>
      </w:r>
      <w:proofErr w:type="spellEnd"/>
      <w:r w:rsidRPr="000B518D">
        <w:rPr>
          <w:rStyle w:val="Strong"/>
          <w:b w:val="0"/>
          <w:bCs w:val="0"/>
        </w:rPr>
        <w:t>&gt;</w:t>
      </w:r>
    </w:p>
    <w:p w14:paraId="3507BF25" w14:textId="76216332"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FinInstnId</w:t>
      </w:r>
      <w:proofErr w:type="spellEnd"/>
      <w:r w:rsidRPr="000B518D">
        <w:rPr>
          <w:rStyle w:val="Strong"/>
          <w:b w:val="0"/>
          <w:bCs w:val="0"/>
        </w:rPr>
        <w:t>&gt;</w:t>
      </w:r>
    </w:p>
    <w:p w14:paraId="053CD0AD" w14:textId="7F2369C8"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&lt;BICFI&gt;BUYRGB11&lt;/BICFI&gt;</w:t>
      </w:r>
    </w:p>
    <w:p w14:paraId="091E3559" w14:textId="526B3E9A"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FinInstnId</w:t>
      </w:r>
      <w:proofErr w:type="spellEnd"/>
      <w:r w:rsidRPr="000B518D">
        <w:rPr>
          <w:rStyle w:val="Strong"/>
          <w:b w:val="0"/>
          <w:bCs w:val="0"/>
        </w:rPr>
        <w:t>&gt;</w:t>
      </w:r>
    </w:p>
    <w:p w14:paraId="66F14928" w14:textId="3154FCAB"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FIId</w:t>
      </w:r>
      <w:proofErr w:type="spellEnd"/>
      <w:r w:rsidRPr="000B518D">
        <w:rPr>
          <w:rStyle w:val="Strong"/>
          <w:b w:val="0"/>
          <w:bCs w:val="0"/>
        </w:rPr>
        <w:t>&gt;</w:t>
      </w:r>
    </w:p>
    <w:p w14:paraId="51907BB7" w14:textId="7EAFE11C"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&lt;/To&gt;</w:t>
      </w:r>
    </w:p>
    <w:p w14:paraId="2EE702CF" w14:textId="54F71201"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BizMsgIdr</w:t>
      </w:r>
      <w:proofErr w:type="spellEnd"/>
      <w:r w:rsidRPr="000B518D">
        <w:rPr>
          <w:rStyle w:val="Strong"/>
          <w:b w:val="0"/>
          <w:bCs w:val="0"/>
        </w:rPr>
        <w:t>&gt;BP123-ABC456/3&lt;/</w:t>
      </w:r>
      <w:proofErr w:type="spellStart"/>
      <w:r w:rsidRPr="000B518D">
        <w:rPr>
          <w:rStyle w:val="Strong"/>
          <w:b w:val="0"/>
          <w:bCs w:val="0"/>
        </w:rPr>
        <w:t>BizMsgIdr</w:t>
      </w:r>
      <w:proofErr w:type="spellEnd"/>
      <w:r w:rsidRPr="000B518D">
        <w:rPr>
          <w:rStyle w:val="Strong"/>
          <w:b w:val="0"/>
          <w:bCs w:val="0"/>
        </w:rPr>
        <w:t>&gt;</w:t>
      </w:r>
    </w:p>
    <w:p w14:paraId="6F63852E" w14:textId="13EA8761"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MsgDefIdr</w:t>
      </w:r>
      <w:proofErr w:type="spellEnd"/>
      <w:r w:rsidRPr="000B518D">
        <w:rPr>
          <w:rStyle w:val="Strong"/>
          <w:b w:val="0"/>
          <w:bCs w:val="0"/>
        </w:rPr>
        <w:t>&gt;seev.061.001.01&lt;/</w:t>
      </w:r>
      <w:proofErr w:type="spellStart"/>
      <w:r w:rsidRPr="000B518D">
        <w:rPr>
          <w:rStyle w:val="Strong"/>
          <w:b w:val="0"/>
          <w:bCs w:val="0"/>
        </w:rPr>
        <w:t>MsgDefIdr</w:t>
      </w:r>
      <w:proofErr w:type="spellEnd"/>
      <w:r w:rsidRPr="000B518D">
        <w:rPr>
          <w:rStyle w:val="Strong"/>
          <w:b w:val="0"/>
          <w:bCs w:val="0"/>
        </w:rPr>
        <w:t>&gt;</w:t>
      </w:r>
    </w:p>
    <w:p w14:paraId="57F92893" w14:textId="70E33BFA"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CreDt</w:t>
      </w:r>
      <w:proofErr w:type="spellEnd"/>
      <w:r w:rsidRPr="000B518D">
        <w:rPr>
          <w:rStyle w:val="Strong"/>
          <w:b w:val="0"/>
          <w:bCs w:val="0"/>
        </w:rPr>
        <w:t>&gt;2025-08-12T09:41:22Z&lt;/</w:t>
      </w:r>
      <w:proofErr w:type="spellStart"/>
      <w:r w:rsidRPr="000B518D">
        <w:rPr>
          <w:rStyle w:val="Strong"/>
          <w:b w:val="0"/>
          <w:bCs w:val="0"/>
        </w:rPr>
        <w:t>CreDt</w:t>
      </w:r>
      <w:proofErr w:type="spellEnd"/>
      <w:r w:rsidRPr="000B518D">
        <w:rPr>
          <w:rStyle w:val="Strong"/>
          <w:b w:val="0"/>
          <w:bCs w:val="0"/>
        </w:rPr>
        <w:t>&gt;</w:t>
      </w:r>
    </w:p>
    <w:p w14:paraId="0C967AC7" w14:textId="77777777" w:rsidR="000B518D" w:rsidRPr="000B518D" w:rsidRDefault="000B518D" w:rsidP="000B518D">
      <w:pPr>
        <w:suppressAutoHyphens w:val="0"/>
        <w:spacing w:before="0"/>
        <w:rPr>
          <w:rStyle w:val="Strong"/>
          <w:b w:val="0"/>
          <w:bCs w:val="0"/>
        </w:rPr>
      </w:pPr>
      <w:r w:rsidRPr="000B518D">
        <w:rPr>
          <w:rStyle w:val="Strong"/>
          <w:b w:val="0"/>
          <w:bCs w:val="0"/>
        </w:rPr>
        <w:t>&lt;/</w:t>
      </w:r>
      <w:proofErr w:type="spellStart"/>
      <w:r w:rsidRPr="000B518D">
        <w:rPr>
          <w:rStyle w:val="Strong"/>
          <w:b w:val="0"/>
          <w:bCs w:val="0"/>
        </w:rPr>
        <w:t>AppHdr</w:t>
      </w:r>
      <w:proofErr w:type="spellEnd"/>
      <w:r w:rsidRPr="000B518D">
        <w:rPr>
          <w:rStyle w:val="Strong"/>
          <w:b w:val="0"/>
          <w:bCs w:val="0"/>
        </w:rPr>
        <w:t>&gt;</w:t>
      </w:r>
    </w:p>
    <w:p w14:paraId="03F0E2F0" w14:textId="77777777" w:rsidR="000B518D" w:rsidRPr="000B518D" w:rsidRDefault="000B518D" w:rsidP="000B518D">
      <w:pPr>
        <w:suppressAutoHyphens w:val="0"/>
        <w:spacing w:before="0"/>
        <w:rPr>
          <w:rStyle w:val="Strong"/>
          <w:b w:val="0"/>
          <w:bCs w:val="0"/>
        </w:rPr>
      </w:pPr>
      <w:r w:rsidRPr="000B518D">
        <w:rPr>
          <w:rStyle w:val="Strong"/>
          <w:b w:val="0"/>
          <w:bCs w:val="0"/>
        </w:rPr>
        <w:t xml:space="preserve">&lt;Document </w:t>
      </w:r>
      <w:proofErr w:type="spellStart"/>
      <w:r w:rsidRPr="000B518D">
        <w:rPr>
          <w:rStyle w:val="Strong"/>
          <w:b w:val="0"/>
          <w:bCs w:val="0"/>
        </w:rPr>
        <w:t>xmlns</w:t>
      </w:r>
      <w:proofErr w:type="spellEnd"/>
      <w:r w:rsidRPr="000B518D">
        <w:rPr>
          <w:rStyle w:val="Strong"/>
          <w:b w:val="0"/>
          <w:bCs w:val="0"/>
        </w:rPr>
        <w:t>="urn:</w:t>
      </w:r>
      <w:proofErr w:type="gramStart"/>
      <w:r w:rsidRPr="000B518D">
        <w:rPr>
          <w:rStyle w:val="Strong"/>
          <w:b w:val="0"/>
          <w:bCs w:val="0"/>
        </w:rPr>
        <w:t>iso:std</w:t>
      </w:r>
      <w:proofErr w:type="gramEnd"/>
      <w:r w:rsidRPr="000B518D">
        <w:rPr>
          <w:rStyle w:val="Strong"/>
          <w:b w:val="0"/>
          <w:bCs w:val="0"/>
        </w:rPr>
        <w:t>:iso:</w:t>
      </w:r>
      <w:proofErr w:type="gramStart"/>
      <w:r w:rsidRPr="000B518D">
        <w:rPr>
          <w:rStyle w:val="Strong"/>
          <w:b w:val="0"/>
          <w:bCs w:val="0"/>
        </w:rPr>
        <w:t>20022:tech</w:t>
      </w:r>
      <w:proofErr w:type="gramEnd"/>
      <w:r w:rsidRPr="000B518D">
        <w:rPr>
          <w:rStyle w:val="Strong"/>
          <w:b w:val="0"/>
          <w:bCs w:val="0"/>
        </w:rPr>
        <w:t>:</w:t>
      </w:r>
      <w:proofErr w:type="gramStart"/>
      <w:r w:rsidRPr="000B518D">
        <w:rPr>
          <w:rStyle w:val="Strong"/>
          <w:b w:val="0"/>
          <w:bCs w:val="0"/>
        </w:rPr>
        <w:t>xsd:DRAFT</w:t>
      </w:r>
      <w:proofErr w:type="gramEnd"/>
      <w:r w:rsidRPr="000B518D">
        <w:rPr>
          <w:rStyle w:val="Strong"/>
          <w:b w:val="0"/>
          <w:bCs w:val="0"/>
        </w:rPr>
        <w:t>1seev.061.001.01"&gt;</w:t>
      </w:r>
    </w:p>
    <w:p w14:paraId="4B3EBEF8" w14:textId="50A236EF"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BuyrPrtcnInstrStsAdvc</w:t>
      </w:r>
      <w:proofErr w:type="spellEnd"/>
      <w:r w:rsidRPr="000B518D">
        <w:rPr>
          <w:rStyle w:val="Strong"/>
          <w:b w:val="0"/>
          <w:bCs w:val="0"/>
        </w:rPr>
        <w:t>&gt;</w:t>
      </w:r>
    </w:p>
    <w:p w14:paraId="41310942" w14:textId="3126850E"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BuyrPrtcnInstr</w:t>
      </w:r>
      <w:proofErr w:type="spellEnd"/>
      <w:r w:rsidRPr="000B518D">
        <w:rPr>
          <w:rStyle w:val="Strong"/>
          <w:b w:val="0"/>
          <w:bCs w:val="0"/>
        </w:rPr>
        <w:t>&gt;</w:t>
      </w:r>
    </w:p>
    <w:p w14:paraId="113D08AA" w14:textId="6FF1FB5B"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BuyrPrtcnInstrId</w:t>
      </w:r>
      <w:proofErr w:type="spellEnd"/>
      <w:r w:rsidRPr="000B518D">
        <w:rPr>
          <w:rStyle w:val="Strong"/>
          <w:b w:val="0"/>
          <w:bCs w:val="0"/>
        </w:rPr>
        <w:t>&gt;BUYP20250812-ABC-123&lt;/</w:t>
      </w:r>
      <w:proofErr w:type="spellStart"/>
      <w:r w:rsidRPr="000B518D">
        <w:rPr>
          <w:rStyle w:val="Strong"/>
          <w:b w:val="0"/>
          <w:bCs w:val="0"/>
        </w:rPr>
        <w:t>BuyrPrtcnInstrId</w:t>
      </w:r>
      <w:proofErr w:type="spellEnd"/>
      <w:r w:rsidRPr="000B518D">
        <w:rPr>
          <w:rStyle w:val="Strong"/>
          <w:b w:val="0"/>
          <w:bCs w:val="0"/>
        </w:rPr>
        <w:t>&gt;</w:t>
      </w:r>
    </w:p>
    <w:p w14:paraId="6D821382" w14:textId="00655FE5"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BuyrPrtcnInstr</w:t>
      </w:r>
      <w:proofErr w:type="spellEnd"/>
      <w:r w:rsidRPr="000B518D">
        <w:rPr>
          <w:rStyle w:val="Strong"/>
          <w:b w:val="0"/>
          <w:bCs w:val="0"/>
        </w:rPr>
        <w:t>&gt;</w:t>
      </w:r>
    </w:p>
    <w:p w14:paraId="32335372" w14:textId="400C8605"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CorpActnGnlInf</w:t>
      </w:r>
      <w:proofErr w:type="spellEnd"/>
      <w:r w:rsidRPr="000B518D">
        <w:rPr>
          <w:rStyle w:val="Strong"/>
          <w:b w:val="0"/>
          <w:bCs w:val="0"/>
        </w:rPr>
        <w:t>&gt;</w:t>
      </w:r>
    </w:p>
    <w:p w14:paraId="76150192" w14:textId="4293572E"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CorpActnEvtId</w:t>
      </w:r>
      <w:proofErr w:type="spellEnd"/>
      <w:r w:rsidRPr="000B518D">
        <w:rPr>
          <w:rStyle w:val="Strong"/>
          <w:b w:val="0"/>
          <w:bCs w:val="0"/>
        </w:rPr>
        <w:t>&gt;DVOP123456789&lt;/</w:t>
      </w:r>
      <w:proofErr w:type="spellStart"/>
      <w:r w:rsidRPr="000B518D">
        <w:rPr>
          <w:rStyle w:val="Strong"/>
          <w:b w:val="0"/>
          <w:bCs w:val="0"/>
        </w:rPr>
        <w:t>CorpActnEvtId</w:t>
      </w:r>
      <w:proofErr w:type="spellEnd"/>
      <w:r w:rsidRPr="000B518D">
        <w:rPr>
          <w:rStyle w:val="Strong"/>
          <w:b w:val="0"/>
          <w:bCs w:val="0"/>
        </w:rPr>
        <w:t>&gt;</w:t>
      </w:r>
    </w:p>
    <w:p w14:paraId="1EEA30FB" w14:textId="1A63D5EA"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EvtTp</w:t>
      </w:r>
      <w:proofErr w:type="spellEnd"/>
      <w:r w:rsidRPr="000B518D">
        <w:rPr>
          <w:rStyle w:val="Strong"/>
          <w:b w:val="0"/>
          <w:bCs w:val="0"/>
        </w:rPr>
        <w:t>&gt;</w:t>
      </w:r>
    </w:p>
    <w:p w14:paraId="1965D93D" w14:textId="5BD7B829"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&lt;Cd&gt;DVOP&lt;/Cd&gt;</w:t>
      </w:r>
    </w:p>
    <w:p w14:paraId="734BBAA5" w14:textId="33A381FF"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EvtTp</w:t>
      </w:r>
      <w:proofErr w:type="spellEnd"/>
      <w:r w:rsidRPr="000B518D">
        <w:rPr>
          <w:rStyle w:val="Strong"/>
          <w:b w:val="0"/>
          <w:bCs w:val="0"/>
        </w:rPr>
        <w:t>&gt;</w:t>
      </w:r>
    </w:p>
    <w:p w14:paraId="3B4442B4" w14:textId="10E8F0FF"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FinInstrmId</w:t>
      </w:r>
      <w:proofErr w:type="spellEnd"/>
      <w:r w:rsidRPr="000B518D">
        <w:rPr>
          <w:rStyle w:val="Strong"/>
          <w:b w:val="0"/>
          <w:bCs w:val="0"/>
        </w:rPr>
        <w:t>&gt;GB1234567890&lt;/</w:t>
      </w:r>
      <w:proofErr w:type="spellStart"/>
      <w:r w:rsidRPr="000B518D">
        <w:rPr>
          <w:rStyle w:val="Strong"/>
          <w:b w:val="0"/>
          <w:bCs w:val="0"/>
        </w:rPr>
        <w:t>FinInstrmId</w:t>
      </w:r>
      <w:proofErr w:type="spellEnd"/>
      <w:r w:rsidRPr="000B518D">
        <w:rPr>
          <w:rStyle w:val="Strong"/>
          <w:b w:val="0"/>
          <w:bCs w:val="0"/>
        </w:rPr>
        <w:t>&gt;</w:t>
      </w:r>
    </w:p>
    <w:p w14:paraId="44BFC97C" w14:textId="7DC84718"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CorpActnGnlInf</w:t>
      </w:r>
      <w:proofErr w:type="spellEnd"/>
      <w:r w:rsidRPr="000B518D">
        <w:rPr>
          <w:rStyle w:val="Strong"/>
          <w:b w:val="0"/>
          <w:bCs w:val="0"/>
        </w:rPr>
        <w:t>&gt;</w:t>
      </w:r>
    </w:p>
    <w:p w14:paraId="0CA16893" w14:textId="26670C36"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InstrPrcgSts</w:t>
      </w:r>
      <w:proofErr w:type="spellEnd"/>
      <w:r w:rsidRPr="000B518D">
        <w:rPr>
          <w:rStyle w:val="Strong"/>
          <w:b w:val="0"/>
          <w:bCs w:val="0"/>
        </w:rPr>
        <w:t>&gt;</w:t>
      </w:r>
    </w:p>
    <w:p w14:paraId="273590AB" w14:textId="0ED38713"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Pdg</w:t>
      </w:r>
      <w:proofErr w:type="spellEnd"/>
      <w:r w:rsidRPr="000B518D">
        <w:rPr>
          <w:rStyle w:val="Strong"/>
          <w:b w:val="0"/>
          <w:bCs w:val="0"/>
        </w:rPr>
        <w:t>&gt;</w:t>
      </w:r>
    </w:p>
    <w:p w14:paraId="4CFBAB9D" w14:textId="4BB032FB"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Rsn</w:t>
      </w:r>
      <w:proofErr w:type="spellEnd"/>
      <w:r w:rsidRPr="000B518D">
        <w:rPr>
          <w:rStyle w:val="Strong"/>
          <w:b w:val="0"/>
          <w:bCs w:val="0"/>
        </w:rPr>
        <w:t>&gt;</w:t>
      </w:r>
    </w:p>
    <w:p w14:paraId="6DF3886A" w14:textId="073979FC"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RsnCd</w:t>
      </w:r>
      <w:proofErr w:type="spellEnd"/>
      <w:r w:rsidRPr="000B518D">
        <w:rPr>
          <w:rStyle w:val="Strong"/>
          <w:b w:val="0"/>
          <w:bCs w:val="0"/>
        </w:rPr>
        <w:t>&gt;</w:t>
      </w:r>
    </w:p>
    <w:p w14:paraId="32C5374E" w14:textId="67E150E0"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&lt;Cd&gt;WCTF&lt;/Cd&gt;</w:t>
      </w:r>
    </w:p>
    <w:p w14:paraId="52E77B49" w14:textId="48FA7F47"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RsnCd</w:t>
      </w:r>
      <w:proofErr w:type="spellEnd"/>
      <w:r w:rsidRPr="000B518D">
        <w:rPr>
          <w:rStyle w:val="Strong"/>
          <w:b w:val="0"/>
          <w:bCs w:val="0"/>
        </w:rPr>
        <w:t>&gt;</w:t>
      </w:r>
    </w:p>
    <w:p w14:paraId="15717218" w14:textId="4F9B296F"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Rsn</w:t>
      </w:r>
      <w:proofErr w:type="spellEnd"/>
      <w:r w:rsidRPr="000B518D">
        <w:rPr>
          <w:rStyle w:val="Strong"/>
          <w:b w:val="0"/>
          <w:bCs w:val="0"/>
        </w:rPr>
        <w:t>&gt;</w:t>
      </w:r>
    </w:p>
    <w:p w14:paraId="3C32BCA4" w14:textId="2EBFCBC8"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Pdg</w:t>
      </w:r>
      <w:proofErr w:type="spellEnd"/>
      <w:r w:rsidRPr="000B518D">
        <w:rPr>
          <w:rStyle w:val="Strong"/>
          <w:b w:val="0"/>
          <w:bCs w:val="0"/>
        </w:rPr>
        <w:t>&gt;</w:t>
      </w:r>
    </w:p>
    <w:p w14:paraId="017BA2B8" w14:textId="34259CF3"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InstrPrcgSts</w:t>
      </w:r>
      <w:proofErr w:type="spellEnd"/>
      <w:r w:rsidRPr="000B518D">
        <w:rPr>
          <w:rStyle w:val="Strong"/>
          <w:b w:val="0"/>
          <w:bCs w:val="0"/>
        </w:rPr>
        <w:t>&gt;</w:t>
      </w:r>
    </w:p>
    <w:p w14:paraId="7F1E16BA" w14:textId="1431BCC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&lt;RltdSttlmInstr&gt;</w:t>
      </w:r>
    </w:p>
    <w:p w14:paraId="405ACC04" w14:textId="3A6A4920"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MktInfrstrctrTxId</w:t>
      </w:r>
      <w:proofErr w:type="spellEnd"/>
      <w:r w:rsidRPr="000B518D">
        <w:rPr>
          <w:rStyle w:val="Strong"/>
          <w:b w:val="0"/>
          <w:bCs w:val="0"/>
        </w:rPr>
        <w:t>&gt;TRAD20250812-ABC-123&lt;/</w:t>
      </w:r>
      <w:proofErr w:type="spellStart"/>
      <w:r w:rsidRPr="000B518D">
        <w:rPr>
          <w:rStyle w:val="Strong"/>
          <w:b w:val="0"/>
          <w:bCs w:val="0"/>
        </w:rPr>
        <w:t>MktInfrstrctrTxId</w:t>
      </w:r>
      <w:proofErr w:type="spellEnd"/>
      <w:r w:rsidRPr="000B518D">
        <w:rPr>
          <w:rStyle w:val="Strong"/>
          <w:b w:val="0"/>
          <w:bCs w:val="0"/>
        </w:rPr>
        <w:t>&gt;</w:t>
      </w:r>
    </w:p>
    <w:p w14:paraId="765190CA" w14:textId="396E455D" w:rsidR="000B518D" w:rsidRPr="000B518D" w:rsidRDefault="000B518D" w:rsidP="000B518D">
      <w:pPr>
        <w:suppressAutoHyphens w:val="0"/>
        <w:spacing w:before="0"/>
        <w:rPr>
          <w:rStyle w:val="Strong"/>
          <w:b w:val="0"/>
          <w:bCs w:val="0"/>
        </w:rPr>
      </w:pPr>
      <w:r>
        <w:rPr>
          <w:rStyle w:val="Strong"/>
          <w:b w:val="0"/>
          <w:bCs w:val="0"/>
        </w:rPr>
        <w:lastRenderedPageBreak/>
        <w:t xml:space="preserve">          </w:t>
      </w:r>
      <w:r w:rsidRPr="000B518D">
        <w:rPr>
          <w:rStyle w:val="Strong"/>
          <w:b w:val="0"/>
          <w:bCs w:val="0"/>
        </w:rPr>
        <w:t>&lt;/RltdSttlmInstr&gt;</w:t>
      </w:r>
    </w:p>
    <w:p w14:paraId="322C7F55" w14:textId="4E7CDD60"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CorpActnElctn</w:t>
      </w:r>
      <w:proofErr w:type="spellEnd"/>
      <w:r w:rsidRPr="000B518D">
        <w:rPr>
          <w:rStyle w:val="Strong"/>
          <w:b w:val="0"/>
          <w:bCs w:val="0"/>
        </w:rPr>
        <w:t>&gt;</w:t>
      </w:r>
    </w:p>
    <w:p w14:paraId="701DB3B9" w14:textId="3D8B265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OptnNb</w:t>
      </w:r>
      <w:proofErr w:type="spellEnd"/>
      <w:r w:rsidRPr="000B518D">
        <w:rPr>
          <w:rStyle w:val="Strong"/>
          <w:b w:val="0"/>
          <w:bCs w:val="0"/>
        </w:rPr>
        <w:t>&gt;003&lt;/</w:t>
      </w:r>
      <w:proofErr w:type="spellStart"/>
      <w:r w:rsidRPr="000B518D">
        <w:rPr>
          <w:rStyle w:val="Strong"/>
          <w:b w:val="0"/>
          <w:bCs w:val="0"/>
        </w:rPr>
        <w:t>OptnNb</w:t>
      </w:r>
      <w:proofErr w:type="spellEnd"/>
      <w:r w:rsidRPr="000B518D">
        <w:rPr>
          <w:rStyle w:val="Strong"/>
          <w:b w:val="0"/>
          <w:bCs w:val="0"/>
        </w:rPr>
        <w:t>&gt;</w:t>
      </w:r>
    </w:p>
    <w:p w14:paraId="3E84A3DD" w14:textId="6EC215AE"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OptnTp</w:t>
      </w:r>
      <w:proofErr w:type="spellEnd"/>
      <w:r w:rsidRPr="000B518D">
        <w:rPr>
          <w:rStyle w:val="Strong"/>
          <w:b w:val="0"/>
          <w:bCs w:val="0"/>
        </w:rPr>
        <w:t>&gt;</w:t>
      </w:r>
    </w:p>
    <w:p w14:paraId="018F1F3E" w14:textId="22FD13A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&lt;Cd&gt;SECU&lt;/Cd&gt;</w:t>
      </w:r>
    </w:p>
    <w:p w14:paraId="6AAE4BB6" w14:textId="3FFE0E71"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OptnTp</w:t>
      </w:r>
      <w:proofErr w:type="spellEnd"/>
      <w:r w:rsidRPr="000B518D">
        <w:rPr>
          <w:rStyle w:val="Strong"/>
          <w:b w:val="0"/>
          <w:bCs w:val="0"/>
        </w:rPr>
        <w:t>&gt;</w:t>
      </w:r>
    </w:p>
    <w:p w14:paraId="3B9B7C2E" w14:textId="6655AD6A"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FinInstrmId</w:t>
      </w:r>
      <w:proofErr w:type="spellEnd"/>
      <w:r w:rsidRPr="000B518D">
        <w:rPr>
          <w:rStyle w:val="Strong"/>
          <w:b w:val="0"/>
          <w:bCs w:val="0"/>
        </w:rPr>
        <w:t>&gt;</w:t>
      </w:r>
    </w:p>
    <w:p w14:paraId="56F7C7B4" w14:textId="0DCB4F1F"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&lt;ISIN&gt;GB1234567890&lt;/ISIN&gt;</w:t>
      </w:r>
    </w:p>
    <w:p w14:paraId="7AB519CE" w14:textId="68CF9584"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FinInstrmId</w:t>
      </w:r>
      <w:proofErr w:type="spellEnd"/>
      <w:r w:rsidRPr="000B518D">
        <w:rPr>
          <w:rStyle w:val="Strong"/>
          <w:b w:val="0"/>
          <w:bCs w:val="0"/>
        </w:rPr>
        <w:t>&gt;</w:t>
      </w:r>
    </w:p>
    <w:p w14:paraId="10ABF6BD" w14:textId="06AD2DE9"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CorpActnElctn</w:t>
      </w:r>
      <w:proofErr w:type="spellEnd"/>
      <w:r w:rsidRPr="000B518D">
        <w:rPr>
          <w:rStyle w:val="Strong"/>
          <w:b w:val="0"/>
          <w:bCs w:val="0"/>
        </w:rPr>
        <w:t>&gt;</w:t>
      </w:r>
    </w:p>
    <w:p w14:paraId="302570BA" w14:textId="640D0C0B" w:rsidR="000B518D" w:rsidRPr="000B518D" w:rsidRDefault="000B518D" w:rsidP="000B518D">
      <w:pPr>
        <w:suppressAutoHyphens w:val="0"/>
        <w:spacing w:before="0"/>
        <w:rPr>
          <w:rStyle w:val="Strong"/>
          <w:b w:val="0"/>
          <w:bCs w:val="0"/>
        </w:rPr>
      </w:pPr>
      <w:r>
        <w:rPr>
          <w:rStyle w:val="Strong"/>
          <w:b w:val="0"/>
          <w:bCs w:val="0"/>
        </w:rPr>
        <w:t xml:space="preserve">     </w:t>
      </w:r>
      <w:r w:rsidRPr="000B518D">
        <w:rPr>
          <w:rStyle w:val="Strong"/>
          <w:b w:val="0"/>
          <w:bCs w:val="0"/>
        </w:rPr>
        <w:t>&lt;/</w:t>
      </w:r>
      <w:proofErr w:type="spellStart"/>
      <w:r w:rsidRPr="000B518D">
        <w:rPr>
          <w:rStyle w:val="Strong"/>
          <w:b w:val="0"/>
          <w:bCs w:val="0"/>
        </w:rPr>
        <w:t>BuyrPrtcnInstrStsAdvc</w:t>
      </w:r>
      <w:proofErr w:type="spellEnd"/>
      <w:r w:rsidRPr="000B518D">
        <w:rPr>
          <w:rStyle w:val="Strong"/>
          <w:b w:val="0"/>
          <w:bCs w:val="0"/>
        </w:rPr>
        <w:t>&gt;</w:t>
      </w:r>
    </w:p>
    <w:p w14:paraId="4C5B29B0" w14:textId="27624EA9" w:rsidR="00FF3AB3" w:rsidRPr="000B518D" w:rsidRDefault="000B518D" w:rsidP="000B518D">
      <w:pPr>
        <w:suppressAutoHyphens w:val="0"/>
        <w:spacing w:before="0"/>
        <w:rPr>
          <w:rStyle w:val="Strong"/>
          <w:b w:val="0"/>
          <w:bCs w:val="0"/>
        </w:rPr>
      </w:pPr>
      <w:r w:rsidRPr="000B518D">
        <w:rPr>
          <w:rStyle w:val="Strong"/>
          <w:b w:val="0"/>
          <w:bCs w:val="0"/>
        </w:rPr>
        <w:t>&lt;/Document&gt;</w:t>
      </w:r>
      <w:r w:rsidR="00FF3AB3" w:rsidRPr="000B518D">
        <w:rPr>
          <w:rStyle w:val="Strong"/>
          <w:b w:val="0"/>
          <w:bCs w:val="0"/>
        </w:rPr>
        <w:br w:type="page"/>
      </w:r>
    </w:p>
    <w:p w14:paraId="70C4C3AD" w14:textId="6FECFFA7" w:rsidR="00BC774A" w:rsidRDefault="00FF3AB3" w:rsidP="00BC774A">
      <w:pPr>
        <w:pStyle w:val="Heading2"/>
      </w:pPr>
      <w:bookmarkStart w:id="43" w:name="_Toc206423454"/>
      <w:proofErr w:type="spellStart"/>
      <w:r>
        <w:lastRenderedPageBreak/>
        <w:t>B</w:t>
      </w:r>
      <w:r w:rsidRPr="00FF3AB3">
        <w:t>uyerProtectionInstructionAllegementNotification</w:t>
      </w:r>
      <w:proofErr w:type="spellEnd"/>
      <w:r w:rsidR="00BC774A">
        <w:t xml:space="preserve"> - seev.0</w:t>
      </w:r>
      <w:r>
        <w:t>64</w:t>
      </w:r>
      <w:r w:rsidR="00BC774A">
        <w:t>.001.0</w:t>
      </w:r>
      <w:bookmarkEnd w:id="42"/>
      <w:r>
        <w:t>1</w:t>
      </w:r>
      <w:bookmarkEnd w:id="43"/>
    </w:p>
    <w:p w14:paraId="2856AA82" w14:textId="77777777" w:rsidR="00937614" w:rsidRPr="00937614" w:rsidRDefault="00937614" w:rsidP="00937614"/>
    <w:p w14:paraId="4793B4D7" w14:textId="77777777" w:rsidR="00BC774A" w:rsidRPr="00020231" w:rsidRDefault="00BC774A" w:rsidP="00BC774A">
      <w:pPr>
        <w:rPr>
          <w:rStyle w:val="Strong"/>
        </w:rPr>
      </w:pPr>
      <w:r w:rsidRPr="00020231">
        <w:rPr>
          <w:rStyle w:val="Strong"/>
        </w:rPr>
        <w:t>Example 1: Scenario Description</w:t>
      </w:r>
    </w:p>
    <w:p w14:paraId="088D72A7" w14:textId="24CB0BE5" w:rsidR="00BC774A" w:rsidRPr="006D5F6D" w:rsidRDefault="00FF3AB3" w:rsidP="00BC774A">
      <w:pPr>
        <w:rPr>
          <w:rStyle w:val="ItalicWord"/>
        </w:rPr>
      </w:pPr>
      <w:r w:rsidRPr="00FF3AB3">
        <w:t xml:space="preserve">CSD/account servicer CSDAGB33 sends an </w:t>
      </w:r>
      <w:proofErr w:type="spellStart"/>
      <w:r w:rsidRPr="00FF3AB3">
        <w:t>allegement</w:t>
      </w:r>
      <w:proofErr w:type="spellEnd"/>
      <w:r w:rsidRPr="00FF3AB3">
        <w:t xml:space="preserve"> notification to CSD participant/account holder SELLGB22 to inform Buyer Protection Instruction BUYP20250812-ABC-123 has been alleged against them in relation to corporate action DVOP123456789 and related settlement transaction TRAD20250812-ABC-123.</w:t>
      </w:r>
    </w:p>
    <w:p w14:paraId="35741C47" w14:textId="77777777" w:rsidR="00BC774A" w:rsidRDefault="00BC774A" w:rsidP="00BC774A"/>
    <w:p w14:paraId="426D9EB1" w14:textId="77B4F10F" w:rsidR="00BC774A" w:rsidRDefault="00BC774A" w:rsidP="00BC774A">
      <w:pPr>
        <w:rPr>
          <w:rStyle w:val="Strong"/>
        </w:rPr>
      </w:pPr>
      <w:r w:rsidRPr="00020231">
        <w:rPr>
          <w:rStyle w:val="Strong"/>
        </w:rPr>
        <w:t>Message Instance (with application header)</w:t>
      </w:r>
    </w:p>
    <w:p w14:paraId="63F01146" w14:textId="77777777" w:rsidR="00314252" w:rsidRPr="00020231" w:rsidRDefault="00314252" w:rsidP="00BC774A">
      <w:pPr>
        <w:rPr>
          <w:rStyle w:val="Strong"/>
        </w:rPr>
      </w:pPr>
    </w:p>
    <w:p w14:paraId="284B511F" w14:textId="77777777" w:rsidR="00314252" w:rsidRPr="00314252" w:rsidRDefault="00314252" w:rsidP="00314252">
      <w:pPr>
        <w:suppressAutoHyphens w:val="0"/>
        <w:spacing w:before="0"/>
        <w:rPr>
          <w:rStyle w:val="Strong"/>
          <w:b w:val="0"/>
          <w:bCs w:val="0"/>
        </w:rPr>
      </w:pPr>
      <w:r w:rsidRPr="00314252">
        <w:rPr>
          <w:rStyle w:val="Strong"/>
          <w:b w:val="0"/>
          <w:bCs w:val="0"/>
        </w:rPr>
        <w:t>&lt;</w:t>
      </w:r>
      <w:proofErr w:type="spellStart"/>
      <w:r w:rsidRPr="00314252">
        <w:rPr>
          <w:rStyle w:val="Strong"/>
          <w:b w:val="0"/>
          <w:bCs w:val="0"/>
        </w:rPr>
        <w:t>AppHdr</w:t>
      </w:r>
      <w:proofErr w:type="spellEnd"/>
      <w:r w:rsidRPr="00314252">
        <w:rPr>
          <w:rStyle w:val="Strong"/>
          <w:b w:val="0"/>
          <w:bCs w:val="0"/>
        </w:rPr>
        <w:t xml:space="preserve"> </w:t>
      </w:r>
      <w:proofErr w:type="spellStart"/>
      <w:r w:rsidRPr="00314252">
        <w:rPr>
          <w:rStyle w:val="Strong"/>
          <w:b w:val="0"/>
          <w:bCs w:val="0"/>
        </w:rPr>
        <w:t>xmlns</w:t>
      </w:r>
      <w:proofErr w:type="spellEnd"/>
      <w:r w:rsidRPr="00314252">
        <w:rPr>
          <w:rStyle w:val="Strong"/>
          <w:b w:val="0"/>
          <w:bCs w:val="0"/>
        </w:rPr>
        <w:t>="urn:</w:t>
      </w:r>
      <w:proofErr w:type="gramStart"/>
      <w:r w:rsidRPr="00314252">
        <w:rPr>
          <w:rStyle w:val="Strong"/>
          <w:b w:val="0"/>
          <w:bCs w:val="0"/>
        </w:rPr>
        <w:t>iso:std</w:t>
      </w:r>
      <w:proofErr w:type="gramEnd"/>
      <w:r w:rsidRPr="00314252">
        <w:rPr>
          <w:rStyle w:val="Strong"/>
          <w:b w:val="0"/>
          <w:bCs w:val="0"/>
        </w:rPr>
        <w:t>:iso:</w:t>
      </w:r>
      <w:proofErr w:type="gramStart"/>
      <w:r w:rsidRPr="00314252">
        <w:rPr>
          <w:rStyle w:val="Strong"/>
          <w:b w:val="0"/>
          <w:bCs w:val="0"/>
        </w:rPr>
        <w:t>20022:tech</w:t>
      </w:r>
      <w:proofErr w:type="gramEnd"/>
      <w:r w:rsidRPr="00314252">
        <w:rPr>
          <w:rStyle w:val="Strong"/>
          <w:b w:val="0"/>
          <w:bCs w:val="0"/>
        </w:rPr>
        <w:t>:</w:t>
      </w:r>
      <w:proofErr w:type="gramStart"/>
      <w:r w:rsidRPr="00314252">
        <w:rPr>
          <w:rStyle w:val="Strong"/>
          <w:b w:val="0"/>
          <w:bCs w:val="0"/>
        </w:rPr>
        <w:t>xsd:head</w:t>
      </w:r>
      <w:proofErr w:type="gramEnd"/>
      <w:r w:rsidRPr="00314252">
        <w:rPr>
          <w:rStyle w:val="Strong"/>
          <w:b w:val="0"/>
          <w:bCs w:val="0"/>
        </w:rPr>
        <w:t>.001.001.02"&gt;</w:t>
      </w:r>
    </w:p>
    <w:p w14:paraId="6C73D326" w14:textId="55CA66E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&lt;Fr&gt;</w:t>
      </w:r>
    </w:p>
    <w:p w14:paraId="32783E2F" w14:textId="7AFE951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FIId</w:t>
      </w:r>
      <w:proofErr w:type="spellEnd"/>
      <w:r w:rsidRPr="00314252">
        <w:rPr>
          <w:rStyle w:val="Strong"/>
          <w:b w:val="0"/>
          <w:bCs w:val="0"/>
        </w:rPr>
        <w:t>&gt;</w:t>
      </w:r>
    </w:p>
    <w:p w14:paraId="49F661C6" w14:textId="2C973674"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FinInstnId</w:t>
      </w:r>
      <w:proofErr w:type="spellEnd"/>
      <w:r w:rsidRPr="00314252">
        <w:rPr>
          <w:rStyle w:val="Strong"/>
          <w:b w:val="0"/>
          <w:bCs w:val="0"/>
        </w:rPr>
        <w:t>&gt;</w:t>
      </w:r>
    </w:p>
    <w:p w14:paraId="0C11B476" w14:textId="50CB020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&lt;BICFI&gt;CSDAGB33&lt;/BICFI&gt;</w:t>
      </w:r>
    </w:p>
    <w:p w14:paraId="1E44C9F1" w14:textId="4963215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FinInstnId</w:t>
      </w:r>
      <w:proofErr w:type="spellEnd"/>
      <w:r w:rsidRPr="00314252">
        <w:rPr>
          <w:rStyle w:val="Strong"/>
          <w:b w:val="0"/>
          <w:bCs w:val="0"/>
        </w:rPr>
        <w:t>&gt;</w:t>
      </w:r>
    </w:p>
    <w:p w14:paraId="5003E96F" w14:textId="182BD294"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FIId</w:t>
      </w:r>
      <w:proofErr w:type="spellEnd"/>
      <w:r w:rsidRPr="00314252">
        <w:rPr>
          <w:rStyle w:val="Strong"/>
          <w:b w:val="0"/>
          <w:bCs w:val="0"/>
        </w:rPr>
        <w:t>&gt;</w:t>
      </w:r>
    </w:p>
    <w:p w14:paraId="411F1AB8" w14:textId="7CC913A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&lt;/Fr&gt;</w:t>
      </w:r>
    </w:p>
    <w:p w14:paraId="6150E50D" w14:textId="3FA78D92"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&lt;To&gt;</w:t>
      </w:r>
    </w:p>
    <w:p w14:paraId="77700640" w14:textId="403769C5"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FIId</w:t>
      </w:r>
      <w:proofErr w:type="spellEnd"/>
      <w:r w:rsidRPr="00314252">
        <w:rPr>
          <w:rStyle w:val="Strong"/>
          <w:b w:val="0"/>
          <w:bCs w:val="0"/>
        </w:rPr>
        <w:t>&gt;</w:t>
      </w:r>
    </w:p>
    <w:p w14:paraId="1FACBFFC" w14:textId="605BE0C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FinInstnId</w:t>
      </w:r>
      <w:proofErr w:type="spellEnd"/>
      <w:r w:rsidRPr="00314252">
        <w:rPr>
          <w:rStyle w:val="Strong"/>
          <w:b w:val="0"/>
          <w:bCs w:val="0"/>
        </w:rPr>
        <w:t>&gt;</w:t>
      </w:r>
    </w:p>
    <w:p w14:paraId="414DEE67" w14:textId="23F04E7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&lt;BICFI&gt;SELLGB22&lt;/BICFI&gt;</w:t>
      </w:r>
    </w:p>
    <w:p w14:paraId="65BFC6AC" w14:textId="5B848253"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FinInstnId</w:t>
      </w:r>
      <w:proofErr w:type="spellEnd"/>
      <w:r w:rsidRPr="00314252">
        <w:rPr>
          <w:rStyle w:val="Strong"/>
          <w:b w:val="0"/>
          <w:bCs w:val="0"/>
        </w:rPr>
        <w:t>&gt;</w:t>
      </w:r>
    </w:p>
    <w:p w14:paraId="0935ABD9" w14:textId="0F14DF71"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FIId</w:t>
      </w:r>
      <w:proofErr w:type="spellEnd"/>
      <w:r w:rsidRPr="00314252">
        <w:rPr>
          <w:rStyle w:val="Strong"/>
          <w:b w:val="0"/>
          <w:bCs w:val="0"/>
        </w:rPr>
        <w:t>&gt;</w:t>
      </w:r>
    </w:p>
    <w:p w14:paraId="6B0E64DE" w14:textId="24B2929D"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&lt;/To&gt;</w:t>
      </w:r>
    </w:p>
    <w:p w14:paraId="22408BF7" w14:textId="4B3B6913"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BizMsgIdr</w:t>
      </w:r>
      <w:proofErr w:type="spellEnd"/>
      <w:r w:rsidRPr="00314252">
        <w:rPr>
          <w:rStyle w:val="Strong"/>
          <w:b w:val="0"/>
          <w:bCs w:val="0"/>
        </w:rPr>
        <w:t>&gt;BP123-ABC456/2&lt;/</w:t>
      </w:r>
      <w:proofErr w:type="spellStart"/>
      <w:r w:rsidRPr="00314252">
        <w:rPr>
          <w:rStyle w:val="Strong"/>
          <w:b w:val="0"/>
          <w:bCs w:val="0"/>
        </w:rPr>
        <w:t>BizMsgIdr</w:t>
      </w:r>
      <w:proofErr w:type="spellEnd"/>
      <w:r w:rsidRPr="00314252">
        <w:rPr>
          <w:rStyle w:val="Strong"/>
          <w:b w:val="0"/>
          <w:bCs w:val="0"/>
        </w:rPr>
        <w:t>&gt;</w:t>
      </w:r>
    </w:p>
    <w:p w14:paraId="21464B30" w14:textId="20F64A1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MsgDefIdr</w:t>
      </w:r>
      <w:proofErr w:type="spellEnd"/>
      <w:r w:rsidRPr="00314252">
        <w:rPr>
          <w:rStyle w:val="Strong"/>
          <w:b w:val="0"/>
          <w:bCs w:val="0"/>
        </w:rPr>
        <w:t>&gt;seev.064.001.01&lt;/</w:t>
      </w:r>
      <w:proofErr w:type="spellStart"/>
      <w:r w:rsidRPr="00314252">
        <w:rPr>
          <w:rStyle w:val="Strong"/>
          <w:b w:val="0"/>
          <w:bCs w:val="0"/>
        </w:rPr>
        <w:t>MsgDefIdr</w:t>
      </w:r>
      <w:proofErr w:type="spellEnd"/>
      <w:r w:rsidRPr="00314252">
        <w:rPr>
          <w:rStyle w:val="Strong"/>
          <w:b w:val="0"/>
          <w:bCs w:val="0"/>
        </w:rPr>
        <w:t>&gt;</w:t>
      </w:r>
    </w:p>
    <w:p w14:paraId="20BF3CB7" w14:textId="58B1AD94"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CreDt</w:t>
      </w:r>
      <w:proofErr w:type="spellEnd"/>
      <w:r w:rsidRPr="00314252">
        <w:rPr>
          <w:rStyle w:val="Strong"/>
          <w:b w:val="0"/>
          <w:bCs w:val="0"/>
        </w:rPr>
        <w:t>&gt;2025-08-12T09:37:58Z&lt;/</w:t>
      </w:r>
      <w:proofErr w:type="spellStart"/>
      <w:r w:rsidRPr="00314252">
        <w:rPr>
          <w:rStyle w:val="Strong"/>
          <w:b w:val="0"/>
          <w:bCs w:val="0"/>
        </w:rPr>
        <w:t>CreDt</w:t>
      </w:r>
      <w:proofErr w:type="spellEnd"/>
      <w:r w:rsidRPr="00314252">
        <w:rPr>
          <w:rStyle w:val="Strong"/>
          <w:b w:val="0"/>
          <w:bCs w:val="0"/>
        </w:rPr>
        <w:t>&gt;</w:t>
      </w:r>
    </w:p>
    <w:p w14:paraId="63890EDF" w14:textId="77777777" w:rsidR="00314252" w:rsidRPr="00314252" w:rsidRDefault="00314252" w:rsidP="00314252">
      <w:pPr>
        <w:suppressAutoHyphens w:val="0"/>
        <w:spacing w:before="0"/>
        <w:rPr>
          <w:rStyle w:val="Strong"/>
          <w:b w:val="0"/>
          <w:bCs w:val="0"/>
        </w:rPr>
      </w:pPr>
      <w:r w:rsidRPr="00314252">
        <w:rPr>
          <w:rStyle w:val="Strong"/>
          <w:b w:val="0"/>
          <w:bCs w:val="0"/>
        </w:rPr>
        <w:t>&lt;/</w:t>
      </w:r>
      <w:proofErr w:type="spellStart"/>
      <w:r w:rsidRPr="00314252">
        <w:rPr>
          <w:rStyle w:val="Strong"/>
          <w:b w:val="0"/>
          <w:bCs w:val="0"/>
        </w:rPr>
        <w:t>AppHdr</w:t>
      </w:r>
      <w:proofErr w:type="spellEnd"/>
      <w:r w:rsidRPr="00314252">
        <w:rPr>
          <w:rStyle w:val="Strong"/>
          <w:b w:val="0"/>
          <w:bCs w:val="0"/>
        </w:rPr>
        <w:t>&gt;</w:t>
      </w:r>
    </w:p>
    <w:p w14:paraId="1C0C6B6A" w14:textId="77777777" w:rsidR="00314252" w:rsidRPr="00314252" w:rsidRDefault="00314252" w:rsidP="00314252">
      <w:pPr>
        <w:suppressAutoHyphens w:val="0"/>
        <w:spacing w:before="0"/>
        <w:rPr>
          <w:rStyle w:val="Strong"/>
          <w:b w:val="0"/>
          <w:bCs w:val="0"/>
        </w:rPr>
      </w:pPr>
      <w:r w:rsidRPr="00314252">
        <w:rPr>
          <w:rStyle w:val="Strong"/>
          <w:b w:val="0"/>
          <w:bCs w:val="0"/>
        </w:rPr>
        <w:t xml:space="preserve">&lt;Document </w:t>
      </w:r>
      <w:proofErr w:type="spellStart"/>
      <w:r w:rsidRPr="00314252">
        <w:rPr>
          <w:rStyle w:val="Strong"/>
          <w:b w:val="0"/>
          <w:bCs w:val="0"/>
        </w:rPr>
        <w:t>xmlns</w:t>
      </w:r>
      <w:proofErr w:type="spellEnd"/>
      <w:r w:rsidRPr="00314252">
        <w:rPr>
          <w:rStyle w:val="Strong"/>
          <w:b w:val="0"/>
          <w:bCs w:val="0"/>
        </w:rPr>
        <w:t>="urn:</w:t>
      </w:r>
      <w:proofErr w:type="gramStart"/>
      <w:r w:rsidRPr="00314252">
        <w:rPr>
          <w:rStyle w:val="Strong"/>
          <w:b w:val="0"/>
          <w:bCs w:val="0"/>
        </w:rPr>
        <w:t>iso:std</w:t>
      </w:r>
      <w:proofErr w:type="gramEnd"/>
      <w:r w:rsidRPr="00314252">
        <w:rPr>
          <w:rStyle w:val="Strong"/>
          <w:b w:val="0"/>
          <w:bCs w:val="0"/>
        </w:rPr>
        <w:t>:iso:</w:t>
      </w:r>
      <w:proofErr w:type="gramStart"/>
      <w:r w:rsidRPr="00314252">
        <w:rPr>
          <w:rStyle w:val="Strong"/>
          <w:b w:val="0"/>
          <w:bCs w:val="0"/>
        </w:rPr>
        <w:t>20022:tech</w:t>
      </w:r>
      <w:proofErr w:type="gramEnd"/>
      <w:r w:rsidRPr="00314252">
        <w:rPr>
          <w:rStyle w:val="Strong"/>
          <w:b w:val="0"/>
          <w:bCs w:val="0"/>
        </w:rPr>
        <w:t>:</w:t>
      </w:r>
      <w:proofErr w:type="gramStart"/>
      <w:r w:rsidRPr="00314252">
        <w:rPr>
          <w:rStyle w:val="Strong"/>
          <w:b w:val="0"/>
          <w:bCs w:val="0"/>
        </w:rPr>
        <w:t>xsd:DRAFT</w:t>
      </w:r>
      <w:proofErr w:type="gramEnd"/>
      <w:r w:rsidRPr="00314252">
        <w:rPr>
          <w:rStyle w:val="Strong"/>
          <w:b w:val="0"/>
          <w:bCs w:val="0"/>
        </w:rPr>
        <w:t>1seev.064.001.01"&gt;</w:t>
      </w:r>
    </w:p>
    <w:p w14:paraId="2381724A" w14:textId="0264EA91"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BuyrPrtcnInstrAllgmtNtfctn</w:t>
      </w:r>
      <w:proofErr w:type="spellEnd"/>
      <w:r w:rsidRPr="00314252">
        <w:rPr>
          <w:rStyle w:val="Strong"/>
          <w:b w:val="0"/>
          <w:bCs w:val="0"/>
        </w:rPr>
        <w:t>&gt;</w:t>
      </w:r>
    </w:p>
    <w:p w14:paraId="380A3DE0" w14:textId="1199EE36"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PrcrTxId</w:t>
      </w:r>
      <w:proofErr w:type="spellEnd"/>
      <w:r w:rsidRPr="00314252">
        <w:rPr>
          <w:rStyle w:val="Strong"/>
          <w:b w:val="0"/>
          <w:bCs w:val="0"/>
        </w:rPr>
        <w:t>&gt;BUYP20250812-ABC-123&lt;/</w:t>
      </w:r>
      <w:proofErr w:type="spellStart"/>
      <w:r w:rsidRPr="00314252">
        <w:rPr>
          <w:rStyle w:val="Strong"/>
          <w:b w:val="0"/>
          <w:bCs w:val="0"/>
        </w:rPr>
        <w:t>PrcrTxId</w:t>
      </w:r>
      <w:proofErr w:type="spellEnd"/>
      <w:r w:rsidRPr="00314252">
        <w:rPr>
          <w:rStyle w:val="Strong"/>
          <w:b w:val="0"/>
          <w:bCs w:val="0"/>
        </w:rPr>
        <w:t>&gt;</w:t>
      </w:r>
    </w:p>
    <w:p w14:paraId="7BF48EAA" w14:textId="12C0CA82"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CorpActnGnlInf</w:t>
      </w:r>
      <w:proofErr w:type="spellEnd"/>
      <w:r w:rsidRPr="00314252">
        <w:rPr>
          <w:rStyle w:val="Strong"/>
          <w:b w:val="0"/>
          <w:bCs w:val="0"/>
        </w:rPr>
        <w:t>&gt;</w:t>
      </w:r>
    </w:p>
    <w:p w14:paraId="70121D38" w14:textId="29DB895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CorpActnEvtId</w:t>
      </w:r>
      <w:proofErr w:type="spellEnd"/>
      <w:r w:rsidRPr="00314252">
        <w:rPr>
          <w:rStyle w:val="Strong"/>
          <w:b w:val="0"/>
          <w:bCs w:val="0"/>
        </w:rPr>
        <w:t>&gt;DVOP123456789&lt;/</w:t>
      </w:r>
      <w:proofErr w:type="spellStart"/>
      <w:r w:rsidRPr="00314252">
        <w:rPr>
          <w:rStyle w:val="Strong"/>
          <w:b w:val="0"/>
          <w:bCs w:val="0"/>
        </w:rPr>
        <w:t>CorpActnEvtId</w:t>
      </w:r>
      <w:proofErr w:type="spellEnd"/>
      <w:r w:rsidRPr="00314252">
        <w:rPr>
          <w:rStyle w:val="Strong"/>
          <w:b w:val="0"/>
          <w:bCs w:val="0"/>
        </w:rPr>
        <w:t>&gt;</w:t>
      </w:r>
    </w:p>
    <w:p w14:paraId="01F7EB27" w14:textId="6D352CA6"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EvtTp</w:t>
      </w:r>
      <w:proofErr w:type="spellEnd"/>
      <w:r w:rsidRPr="00314252">
        <w:rPr>
          <w:rStyle w:val="Strong"/>
          <w:b w:val="0"/>
          <w:bCs w:val="0"/>
        </w:rPr>
        <w:t>&gt;</w:t>
      </w:r>
    </w:p>
    <w:p w14:paraId="1F04E9BF" w14:textId="6BA7886B"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&lt;Cd&gt;DVOP&lt;/Cd&gt;</w:t>
      </w:r>
    </w:p>
    <w:p w14:paraId="1A880F2C" w14:textId="4D307B7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EvtTp</w:t>
      </w:r>
      <w:proofErr w:type="spellEnd"/>
      <w:r w:rsidRPr="00314252">
        <w:rPr>
          <w:rStyle w:val="Strong"/>
          <w:b w:val="0"/>
          <w:bCs w:val="0"/>
        </w:rPr>
        <w:t>&gt;</w:t>
      </w:r>
    </w:p>
    <w:p w14:paraId="70BAB9BD" w14:textId="3B1164C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FinInstrmId</w:t>
      </w:r>
      <w:proofErr w:type="spellEnd"/>
      <w:r w:rsidRPr="00314252">
        <w:rPr>
          <w:rStyle w:val="Strong"/>
          <w:b w:val="0"/>
          <w:bCs w:val="0"/>
        </w:rPr>
        <w:t>&gt;GB1234567890&lt;/</w:t>
      </w:r>
      <w:proofErr w:type="spellStart"/>
      <w:r w:rsidRPr="00314252">
        <w:rPr>
          <w:rStyle w:val="Strong"/>
          <w:b w:val="0"/>
          <w:bCs w:val="0"/>
        </w:rPr>
        <w:t>FinInstrmId</w:t>
      </w:r>
      <w:proofErr w:type="spellEnd"/>
      <w:r w:rsidRPr="00314252">
        <w:rPr>
          <w:rStyle w:val="Strong"/>
          <w:b w:val="0"/>
          <w:bCs w:val="0"/>
        </w:rPr>
        <w:t>&gt;</w:t>
      </w:r>
    </w:p>
    <w:p w14:paraId="46746EB0" w14:textId="687C8C7E"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CorpActnGnlInf</w:t>
      </w:r>
      <w:proofErr w:type="spellEnd"/>
      <w:r w:rsidRPr="00314252">
        <w:rPr>
          <w:rStyle w:val="Strong"/>
          <w:b w:val="0"/>
          <w:bCs w:val="0"/>
        </w:rPr>
        <w:t>&gt;</w:t>
      </w:r>
    </w:p>
    <w:p w14:paraId="7BC7267B" w14:textId="138BB0F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&lt;RltdSttlmInstr&gt;</w:t>
      </w:r>
    </w:p>
    <w:p w14:paraId="221C4701" w14:textId="1637821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MktInfrstrctrTxId</w:t>
      </w:r>
      <w:proofErr w:type="spellEnd"/>
      <w:r w:rsidRPr="00314252">
        <w:rPr>
          <w:rStyle w:val="Strong"/>
          <w:b w:val="0"/>
          <w:bCs w:val="0"/>
        </w:rPr>
        <w:t>&gt;TRAD20250812-ABC-123&lt;/</w:t>
      </w:r>
      <w:proofErr w:type="spellStart"/>
      <w:r w:rsidRPr="00314252">
        <w:rPr>
          <w:rStyle w:val="Strong"/>
          <w:b w:val="0"/>
          <w:bCs w:val="0"/>
        </w:rPr>
        <w:t>MktInfrstrctrTxId</w:t>
      </w:r>
      <w:proofErr w:type="spellEnd"/>
      <w:r w:rsidRPr="00314252">
        <w:rPr>
          <w:rStyle w:val="Strong"/>
          <w:b w:val="0"/>
          <w:bCs w:val="0"/>
        </w:rPr>
        <w:t>&gt;</w:t>
      </w:r>
    </w:p>
    <w:p w14:paraId="31DCB0D4" w14:textId="17BBE651"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SctiesMvmntTp</w:t>
      </w:r>
      <w:proofErr w:type="spellEnd"/>
      <w:r w:rsidRPr="00314252">
        <w:rPr>
          <w:rStyle w:val="Strong"/>
          <w:b w:val="0"/>
          <w:bCs w:val="0"/>
        </w:rPr>
        <w:t>&gt;DELI&lt;/</w:t>
      </w:r>
      <w:proofErr w:type="spellStart"/>
      <w:r w:rsidRPr="00314252">
        <w:rPr>
          <w:rStyle w:val="Strong"/>
          <w:b w:val="0"/>
          <w:bCs w:val="0"/>
        </w:rPr>
        <w:t>SctiesMvmntTp</w:t>
      </w:r>
      <w:proofErr w:type="spellEnd"/>
      <w:r w:rsidRPr="00314252">
        <w:rPr>
          <w:rStyle w:val="Strong"/>
          <w:b w:val="0"/>
          <w:bCs w:val="0"/>
        </w:rPr>
        <w:t>&gt;</w:t>
      </w:r>
    </w:p>
    <w:p w14:paraId="7A788915" w14:textId="0C3CF736"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Pmt</w:t>
      </w:r>
      <w:proofErr w:type="spellEnd"/>
      <w:r w:rsidRPr="00314252">
        <w:rPr>
          <w:rStyle w:val="Strong"/>
          <w:b w:val="0"/>
          <w:bCs w:val="0"/>
        </w:rPr>
        <w:t>&gt;APMT&lt;/</w:t>
      </w:r>
      <w:proofErr w:type="spellStart"/>
      <w:r w:rsidRPr="00314252">
        <w:rPr>
          <w:rStyle w:val="Strong"/>
          <w:b w:val="0"/>
          <w:bCs w:val="0"/>
        </w:rPr>
        <w:t>Pmt</w:t>
      </w:r>
      <w:proofErr w:type="spellEnd"/>
      <w:r w:rsidRPr="00314252">
        <w:rPr>
          <w:rStyle w:val="Strong"/>
          <w:b w:val="0"/>
          <w:bCs w:val="0"/>
        </w:rPr>
        <w:t>&gt;</w:t>
      </w:r>
    </w:p>
    <w:p w14:paraId="7D2FE32F" w14:textId="7728C5F1"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SttlmDt</w:t>
      </w:r>
      <w:proofErr w:type="spellEnd"/>
      <w:r w:rsidRPr="00314252">
        <w:rPr>
          <w:rStyle w:val="Strong"/>
          <w:b w:val="0"/>
          <w:bCs w:val="0"/>
        </w:rPr>
        <w:t>&gt;</w:t>
      </w:r>
    </w:p>
    <w:p w14:paraId="312B8C51" w14:textId="43C443FB"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&lt;Dt&gt;</w:t>
      </w:r>
    </w:p>
    <w:p w14:paraId="6EB2DE35" w14:textId="2D0593DD"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&lt;Dt&gt;2025-08-12&lt;/Dt&gt;</w:t>
      </w:r>
    </w:p>
    <w:p w14:paraId="5F038ED6" w14:textId="763A671B"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&lt;/Dt&gt;</w:t>
      </w:r>
    </w:p>
    <w:p w14:paraId="268BA40D" w14:textId="7DCF4FF1"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SttlmDt</w:t>
      </w:r>
      <w:proofErr w:type="spellEnd"/>
      <w:r w:rsidRPr="00314252">
        <w:rPr>
          <w:rStyle w:val="Strong"/>
          <w:b w:val="0"/>
          <w:bCs w:val="0"/>
        </w:rPr>
        <w:t>&gt;</w:t>
      </w:r>
    </w:p>
    <w:p w14:paraId="5621474F" w14:textId="7E3A99BC"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SttlmQty</w:t>
      </w:r>
      <w:proofErr w:type="spellEnd"/>
      <w:r w:rsidRPr="00314252">
        <w:rPr>
          <w:rStyle w:val="Strong"/>
          <w:b w:val="0"/>
          <w:bCs w:val="0"/>
        </w:rPr>
        <w:t>&gt;</w:t>
      </w:r>
    </w:p>
    <w:p w14:paraId="55B99191" w14:textId="0C4393F8"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&lt;Qty&gt;</w:t>
      </w:r>
    </w:p>
    <w:p w14:paraId="4B1248C8" w14:textId="0105ABA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&lt;Unit&gt;125000.0&lt;/Unit&gt;</w:t>
      </w:r>
    </w:p>
    <w:p w14:paraId="177F0A15" w14:textId="4C67353D" w:rsidR="00314252" w:rsidRPr="00314252" w:rsidRDefault="00314252" w:rsidP="00314252">
      <w:pPr>
        <w:suppressAutoHyphens w:val="0"/>
        <w:spacing w:before="0"/>
        <w:rPr>
          <w:rStyle w:val="Strong"/>
          <w:b w:val="0"/>
          <w:bCs w:val="0"/>
        </w:rPr>
      </w:pPr>
      <w:r>
        <w:rPr>
          <w:rStyle w:val="Strong"/>
          <w:b w:val="0"/>
          <w:bCs w:val="0"/>
        </w:rPr>
        <w:lastRenderedPageBreak/>
        <w:t xml:space="preserve">                    </w:t>
      </w:r>
      <w:r w:rsidRPr="00314252">
        <w:rPr>
          <w:rStyle w:val="Strong"/>
          <w:b w:val="0"/>
          <w:bCs w:val="0"/>
        </w:rPr>
        <w:t>&lt;/Qty&gt;</w:t>
      </w:r>
    </w:p>
    <w:p w14:paraId="7FB290E8" w14:textId="0324538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SttlmQty</w:t>
      </w:r>
      <w:proofErr w:type="spellEnd"/>
      <w:r w:rsidRPr="00314252">
        <w:rPr>
          <w:rStyle w:val="Strong"/>
          <w:b w:val="0"/>
          <w:bCs w:val="0"/>
        </w:rPr>
        <w:t>&gt;</w:t>
      </w:r>
    </w:p>
    <w:p w14:paraId="006E06DA" w14:textId="3F45445B"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&lt;/RltdSttlmInstr&gt;</w:t>
      </w:r>
    </w:p>
    <w:p w14:paraId="18098255" w14:textId="6AC95516"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CorpActnElctn</w:t>
      </w:r>
      <w:proofErr w:type="spellEnd"/>
      <w:r w:rsidRPr="00314252">
        <w:rPr>
          <w:rStyle w:val="Strong"/>
          <w:b w:val="0"/>
          <w:bCs w:val="0"/>
        </w:rPr>
        <w:t>&gt;</w:t>
      </w:r>
    </w:p>
    <w:p w14:paraId="3FD9C601" w14:textId="76EAD79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OptnNb</w:t>
      </w:r>
      <w:proofErr w:type="spellEnd"/>
      <w:r w:rsidRPr="00314252">
        <w:rPr>
          <w:rStyle w:val="Strong"/>
          <w:b w:val="0"/>
          <w:bCs w:val="0"/>
        </w:rPr>
        <w:t>&gt;003&lt;/</w:t>
      </w:r>
      <w:proofErr w:type="spellStart"/>
      <w:r w:rsidRPr="00314252">
        <w:rPr>
          <w:rStyle w:val="Strong"/>
          <w:b w:val="0"/>
          <w:bCs w:val="0"/>
        </w:rPr>
        <w:t>OptnNb</w:t>
      </w:r>
      <w:proofErr w:type="spellEnd"/>
      <w:r w:rsidRPr="00314252">
        <w:rPr>
          <w:rStyle w:val="Strong"/>
          <w:b w:val="0"/>
          <w:bCs w:val="0"/>
        </w:rPr>
        <w:t>&gt;</w:t>
      </w:r>
    </w:p>
    <w:p w14:paraId="208DF283" w14:textId="1FECAD20"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OptnTp</w:t>
      </w:r>
      <w:proofErr w:type="spellEnd"/>
      <w:r w:rsidRPr="00314252">
        <w:rPr>
          <w:rStyle w:val="Strong"/>
          <w:b w:val="0"/>
          <w:bCs w:val="0"/>
        </w:rPr>
        <w:t>&gt;</w:t>
      </w:r>
    </w:p>
    <w:p w14:paraId="009D5B2B" w14:textId="3C732A9E"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&lt;Cd&gt;SECU&lt;/Cd&gt;</w:t>
      </w:r>
    </w:p>
    <w:p w14:paraId="2FBF305A" w14:textId="49CF6032"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OptnTp</w:t>
      </w:r>
      <w:proofErr w:type="spellEnd"/>
      <w:r w:rsidRPr="00314252">
        <w:rPr>
          <w:rStyle w:val="Strong"/>
          <w:b w:val="0"/>
          <w:bCs w:val="0"/>
        </w:rPr>
        <w:t>&gt;</w:t>
      </w:r>
    </w:p>
    <w:p w14:paraId="54AEBB38" w14:textId="1533492A"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FinInstrmId</w:t>
      </w:r>
      <w:proofErr w:type="spellEnd"/>
      <w:r w:rsidRPr="00314252">
        <w:rPr>
          <w:rStyle w:val="Strong"/>
          <w:b w:val="0"/>
          <w:bCs w:val="0"/>
        </w:rPr>
        <w:t>&gt;</w:t>
      </w:r>
    </w:p>
    <w:p w14:paraId="4E514678" w14:textId="30DAFA5E"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&lt;ISIN&gt;GB1234567890&lt;/ISIN&gt;</w:t>
      </w:r>
    </w:p>
    <w:p w14:paraId="1F095A23" w14:textId="0FA78A47"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FinInstrmId</w:t>
      </w:r>
      <w:proofErr w:type="spellEnd"/>
      <w:r w:rsidRPr="00314252">
        <w:rPr>
          <w:rStyle w:val="Strong"/>
          <w:b w:val="0"/>
          <w:bCs w:val="0"/>
        </w:rPr>
        <w:t>&gt;</w:t>
      </w:r>
    </w:p>
    <w:p w14:paraId="44D3C3CF" w14:textId="761D6708"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CorpActnElctn</w:t>
      </w:r>
      <w:proofErr w:type="spellEnd"/>
      <w:r w:rsidRPr="00314252">
        <w:rPr>
          <w:rStyle w:val="Strong"/>
          <w:b w:val="0"/>
          <w:bCs w:val="0"/>
        </w:rPr>
        <w:t>&gt;</w:t>
      </w:r>
    </w:p>
    <w:p w14:paraId="0B0BC6E7" w14:textId="49451E0E" w:rsidR="00314252" w:rsidRPr="00314252" w:rsidRDefault="00314252" w:rsidP="00314252">
      <w:pPr>
        <w:suppressAutoHyphens w:val="0"/>
        <w:spacing w:before="0"/>
        <w:rPr>
          <w:rStyle w:val="Strong"/>
          <w:b w:val="0"/>
          <w:bCs w:val="0"/>
        </w:rPr>
      </w:pPr>
      <w:r>
        <w:rPr>
          <w:rStyle w:val="Strong"/>
          <w:b w:val="0"/>
          <w:bCs w:val="0"/>
        </w:rPr>
        <w:t xml:space="preserve">     </w:t>
      </w:r>
      <w:r w:rsidRPr="00314252">
        <w:rPr>
          <w:rStyle w:val="Strong"/>
          <w:b w:val="0"/>
          <w:bCs w:val="0"/>
        </w:rPr>
        <w:t>&lt;/</w:t>
      </w:r>
      <w:proofErr w:type="spellStart"/>
      <w:r w:rsidRPr="00314252">
        <w:rPr>
          <w:rStyle w:val="Strong"/>
          <w:b w:val="0"/>
          <w:bCs w:val="0"/>
        </w:rPr>
        <w:t>BuyrPrtcnInstrAllgmtNtfctn</w:t>
      </w:r>
      <w:proofErr w:type="spellEnd"/>
      <w:r w:rsidRPr="00314252">
        <w:rPr>
          <w:rStyle w:val="Strong"/>
          <w:b w:val="0"/>
          <w:bCs w:val="0"/>
        </w:rPr>
        <w:t>&gt;</w:t>
      </w:r>
    </w:p>
    <w:p w14:paraId="5D326FBD" w14:textId="5DDA3234" w:rsidR="00937614" w:rsidRPr="00314252" w:rsidRDefault="00314252" w:rsidP="00314252">
      <w:pPr>
        <w:suppressAutoHyphens w:val="0"/>
        <w:spacing w:before="0"/>
        <w:rPr>
          <w:rStyle w:val="Strong"/>
          <w:b w:val="0"/>
          <w:bCs w:val="0"/>
        </w:rPr>
      </w:pPr>
      <w:r w:rsidRPr="00314252">
        <w:rPr>
          <w:rStyle w:val="Strong"/>
          <w:b w:val="0"/>
          <w:bCs w:val="0"/>
        </w:rPr>
        <w:t>&lt;/Document&gt;</w:t>
      </w:r>
    </w:p>
    <w:p w14:paraId="796DB588" w14:textId="0CED5141" w:rsidR="00937614" w:rsidRPr="00314252" w:rsidRDefault="00937614">
      <w:pPr>
        <w:suppressAutoHyphens w:val="0"/>
        <w:spacing w:before="0"/>
        <w:rPr>
          <w:rStyle w:val="Strong"/>
          <w:b w:val="0"/>
          <w:bCs w:val="0"/>
        </w:rPr>
      </w:pPr>
      <w:r w:rsidRPr="00314252">
        <w:rPr>
          <w:rStyle w:val="Strong"/>
          <w:b w:val="0"/>
          <w:bCs w:val="0"/>
        </w:rPr>
        <w:br w:type="page"/>
      </w:r>
    </w:p>
    <w:p w14:paraId="5E0D2510" w14:textId="77777777" w:rsidR="00FF3AB3" w:rsidRDefault="00FF3AB3" w:rsidP="00FF3AB3">
      <w:pPr>
        <w:pStyle w:val="Heading2"/>
      </w:pPr>
      <w:bookmarkStart w:id="44" w:name="_Toc206423455"/>
      <w:bookmarkStart w:id="45" w:name="_Toc191398693"/>
      <w:proofErr w:type="spellStart"/>
      <w:r w:rsidRPr="00FF3AB3">
        <w:lastRenderedPageBreak/>
        <w:t>BuyerProtectionInstructionAllegementRemovalAdvice</w:t>
      </w:r>
      <w:proofErr w:type="spellEnd"/>
      <w:r>
        <w:t xml:space="preserve"> - seev.065.001.01</w:t>
      </w:r>
      <w:bookmarkEnd w:id="44"/>
    </w:p>
    <w:p w14:paraId="2D4FDE48" w14:textId="77777777" w:rsidR="00FF3AB3" w:rsidRPr="00FF3AB3" w:rsidRDefault="00FF3AB3" w:rsidP="00FF3AB3"/>
    <w:p w14:paraId="0D0DE4F5" w14:textId="77777777" w:rsidR="00FF3AB3" w:rsidRPr="00020231" w:rsidRDefault="00FF3AB3" w:rsidP="00FF3AB3">
      <w:pPr>
        <w:rPr>
          <w:rStyle w:val="Strong"/>
        </w:rPr>
      </w:pPr>
      <w:r w:rsidRPr="00020231">
        <w:rPr>
          <w:rStyle w:val="Strong"/>
        </w:rPr>
        <w:t>Example 1: Scenario Description</w:t>
      </w:r>
    </w:p>
    <w:p w14:paraId="69153AF5" w14:textId="28D3E37A" w:rsidR="00FF3AB3" w:rsidRPr="006D5F6D" w:rsidRDefault="00FF3AB3" w:rsidP="00FF3AB3">
      <w:pPr>
        <w:rPr>
          <w:rStyle w:val="ItalicWord"/>
        </w:rPr>
      </w:pPr>
      <w:r w:rsidRPr="00FF3AB3">
        <w:t xml:space="preserve">CSD/account servicer CSDAGB33 sends an </w:t>
      </w:r>
      <w:proofErr w:type="spellStart"/>
      <w:r w:rsidRPr="00FF3AB3">
        <w:t>allegement</w:t>
      </w:r>
      <w:proofErr w:type="spellEnd"/>
      <w:r w:rsidRPr="00FF3AB3">
        <w:t xml:space="preserve"> removal notification to CSD participant/account holder SELLGB22 to inform</w:t>
      </w:r>
      <w:r>
        <w:t xml:space="preserve"> the </w:t>
      </w:r>
      <w:proofErr w:type="spellStart"/>
      <w:r>
        <w:t>allegement</w:t>
      </w:r>
      <w:proofErr w:type="spellEnd"/>
      <w:r>
        <w:t xml:space="preserve"> related to</w:t>
      </w:r>
      <w:r w:rsidRPr="00FF3AB3">
        <w:t xml:space="preserve"> Buyer Protection Instruction BUYP20250812-ABC-123 has been removed following a matching Buyer Protection Instruction being received.</w:t>
      </w:r>
    </w:p>
    <w:p w14:paraId="6E83AC6E" w14:textId="77777777" w:rsidR="00FF3AB3" w:rsidRDefault="00FF3AB3" w:rsidP="00FF3AB3"/>
    <w:p w14:paraId="4C7AF996" w14:textId="77777777" w:rsidR="00FF3AB3" w:rsidRDefault="00FF3AB3" w:rsidP="00FF3AB3">
      <w:pPr>
        <w:rPr>
          <w:rStyle w:val="Strong"/>
        </w:rPr>
      </w:pPr>
      <w:r w:rsidRPr="00020231">
        <w:rPr>
          <w:rStyle w:val="Strong"/>
        </w:rPr>
        <w:t>Message Instance (with application header)</w:t>
      </w:r>
    </w:p>
    <w:p w14:paraId="6C2033EF" w14:textId="77777777" w:rsidR="00A3446A" w:rsidRDefault="00A3446A">
      <w:pPr>
        <w:suppressAutoHyphens w:val="0"/>
        <w:spacing w:before="0"/>
      </w:pPr>
    </w:p>
    <w:p w14:paraId="4BAB72E0" w14:textId="77777777" w:rsidR="007557C0" w:rsidRDefault="007557C0" w:rsidP="007557C0">
      <w:pPr>
        <w:suppressAutoHyphens w:val="0"/>
        <w:spacing w:before="0"/>
      </w:pPr>
      <w:r>
        <w:t>&lt;</w:t>
      </w:r>
      <w:proofErr w:type="spellStart"/>
      <w:r>
        <w:t>AppHdr</w:t>
      </w:r>
      <w:proofErr w:type="spellEnd"/>
      <w:r>
        <w:t xml:space="preserve"> </w:t>
      </w:r>
      <w:proofErr w:type="spellStart"/>
      <w:r>
        <w:t>xmlns</w:t>
      </w:r>
      <w:proofErr w:type="spellEnd"/>
      <w:r>
        <w:t>="urn:</w:t>
      </w:r>
      <w:proofErr w:type="gramStart"/>
      <w:r>
        <w:t>iso:std</w:t>
      </w:r>
      <w:proofErr w:type="gramEnd"/>
      <w:r>
        <w:t>:iso:</w:t>
      </w:r>
      <w:proofErr w:type="gramStart"/>
      <w:r>
        <w:t>20022:tech</w:t>
      </w:r>
      <w:proofErr w:type="gramEnd"/>
      <w:r>
        <w:t>:</w:t>
      </w:r>
      <w:proofErr w:type="gramStart"/>
      <w:r>
        <w:t>xsd:head</w:t>
      </w:r>
      <w:proofErr w:type="gramEnd"/>
      <w:r>
        <w:t>.001.001.02"&gt;</w:t>
      </w:r>
    </w:p>
    <w:p w14:paraId="0B62DC1C" w14:textId="54220350" w:rsidR="007557C0" w:rsidRDefault="007557C0" w:rsidP="007557C0">
      <w:pPr>
        <w:suppressAutoHyphens w:val="0"/>
        <w:spacing w:before="0"/>
      </w:pPr>
      <w:r>
        <w:rPr>
          <w:rStyle w:val="Strong"/>
          <w:b w:val="0"/>
          <w:bCs w:val="0"/>
        </w:rPr>
        <w:t xml:space="preserve">     </w:t>
      </w:r>
      <w:r>
        <w:t>&lt;Fr&gt;</w:t>
      </w:r>
    </w:p>
    <w:p w14:paraId="6AA2E4C1" w14:textId="06DD1E37" w:rsidR="007557C0" w:rsidRDefault="007557C0" w:rsidP="007557C0">
      <w:pPr>
        <w:suppressAutoHyphens w:val="0"/>
        <w:spacing w:before="0"/>
      </w:pPr>
      <w:r>
        <w:rPr>
          <w:rStyle w:val="Strong"/>
          <w:b w:val="0"/>
          <w:bCs w:val="0"/>
        </w:rPr>
        <w:t xml:space="preserve">          </w:t>
      </w:r>
      <w:r>
        <w:t>&lt;</w:t>
      </w:r>
      <w:proofErr w:type="spellStart"/>
      <w:r>
        <w:t>FIId</w:t>
      </w:r>
      <w:proofErr w:type="spellEnd"/>
      <w:r>
        <w:t>&gt;</w:t>
      </w:r>
    </w:p>
    <w:p w14:paraId="062E9E01" w14:textId="31DF6306" w:rsidR="007557C0" w:rsidRDefault="007557C0" w:rsidP="007557C0">
      <w:pPr>
        <w:suppressAutoHyphens w:val="0"/>
        <w:spacing w:before="0"/>
      </w:pPr>
      <w:r>
        <w:rPr>
          <w:rStyle w:val="Strong"/>
          <w:b w:val="0"/>
          <w:bCs w:val="0"/>
        </w:rPr>
        <w:t xml:space="preserve">               </w:t>
      </w:r>
      <w:r>
        <w:t>&lt;</w:t>
      </w:r>
      <w:proofErr w:type="spellStart"/>
      <w:r>
        <w:t>FinInstnId</w:t>
      </w:r>
      <w:proofErr w:type="spellEnd"/>
      <w:r>
        <w:t>&gt;</w:t>
      </w:r>
    </w:p>
    <w:p w14:paraId="45703054" w14:textId="77AC4245" w:rsidR="007557C0" w:rsidRDefault="007557C0" w:rsidP="007557C0">
      <w:pPr>
        <w:suppressAutoHyphens w:val="0"/>
        <w:spacing w:before="0"/>
      </w:pPr>
      <w:r>
        <w:rPr>
          <w:rStyle w:val="Strong"/>
          <w:b w:val="0"/>
          <w:bCs w:val="0"/>
        </w:rPr>
        <w:t xml:space="preserve">                    </w:t>
      </w:r>
      <w:r>
        <w:t>&lt;BICFI&gt;CSDAGB33&lt;/BICFI&gt;</w:t>
      </w:r>
    </w:p>
    <w:p w14:paraId="7BFAE78B" w14:textId="47B7263E" w:rsidR="007557C0" w:rsidRDefault="007557C0" w:rsidP="007557C0">
      <w:pPr>
        <w:suppressAutoHyphens w:val="0"/>
        <w:spacing w:before="0"/>
      </w:pPr>
      <w:r>
        <w:rPr>
          <w:rStyle w:val="Strong"/>
          <w:b w:val="0"/>
          <w:bCs w:val="0"/>
        </w:rPr>
        <w:t xml:space="preserve">               </w:t>
      </w:r>
      <w:r>
        <w:t>&lt;/</w:t>
      </w:r>
      <w:proofErr w:type="spellStart"/>
      <w:r>
        <w:t>FinInstnId</w:t>
      </w:r>
      <w:proofErr w:type="spellEnd"/>
      <w:r>
        <w:t>&gt;</w:t>
      </w:r>
    </w:p>
    <w:p w14:paraId="6391C850" w14:textId="59634988" w:rsidR="007557C0" w:rsidRDefault="007557C0" w:rsidP="007557C0">
      <w:pPr>
        <w:suppressAutoHyphens w:val="0"/>
        <w:spacing w:before="0"/>
      </w:pPr>
      <w:r>
        <w:rPr>
          <w:rStyle w:val="Strong"/>
          <w:b w:val="0"/>
          <w:bCs w:val="0"/>
        </w:rPr>
        <w:t xml:space="preserve">          </w:t>
      </w:r>
      <w:r>
        <w:t>&lt;/</w:t>
      </w:r>
      <w:proofErr w:type="spellStart"/>
      <w:r>
        <w:t>FIId</w:t>
      </w:r>
      <w:proofErr w:type="spellEnd"/>
      <w:r>
        <w:t>&gt;</w:t>
      </w:r>
    </w:p>
    <w:p w14:paraId="6ABE98F9" w14:textId="564A5FF6" w:rsidR="007557C0" w:rsidRDefault="007557C0" w:rsidP="007557C0">
      <w:pPr>
        <w:suppressAutoHyphens w:val="0"/>
        <w:spacing w:before="0"/>
      </w:pPr>
      <w:r>
        <w:rPr>
          <w:rStyle w:val="Strong"/>
          <w:b w:val="0"/>
          <w:bCs w:val="0"/>
        </w:rPr>
        <w:t xml:space="preserve">     </w:t>
      </w:r>
      <w:r>
        <w:t>&lt;/Fr&gt;</w:t>
      </w:r>
    </w:p>
    <w:p w14:paraId="2CFF8896" w14:textId="5E99EDC4" w:rsidR="007557C0" w:rsidRDefault="007557C0" w:rsidP="007557C0">
      <w:pPr>
        <w:suppressAutoHyphens w:val="0"/>
        <w:spacing w:before="0"/>
      </w:pPr>
      <w:r>
        <w:rPr>
          <w:rStyle w:val="Strong"/>
          <w:b w:val="0"/>
          <w:bCs w:val="0"/>
        </w:rPr>
        <w:t xml:space="preserve">     </w:t>
      </w:r>
      <w:r>
        <w:t>&lt;To&gt;</w:t>
      </w:r>
    </w:p>
    <w:p w14:paraId="6227AD32" w14:textId="0D01A14B" w:rsidR="007557C0" w:rsidRDefault="007557C0" w:rsidP="007557C0">
      <w:pPr>
        <w:suppressAutoHyphens w:val="0"/>
        <w:spacing w:before="0"/>
      </w:pPr>
      <w:r>
        <w:rPr>
          <w:rStyle w:val="Strong"/>
          <w:b w:val="0"/>
          <w:bCs w:val="0"/>
        </w:rPr>
        <w:t xml:space="preserve">          </w:t>
      </w:r>
      <w:r>
        <w:t>&lt;</w:t>
      </w:r>
      <w:proofErr w:type="spellStart"/>
      <w:r>
        <w:t>FIId</w:t>
      </w:r>
      <w:proofErr w:type="spellEnd"/>
      <w:r>
        <w:t>&gt;</w:t>
      </w:r>
    </w:p>
    <w:p w14:paraId="272C34AD" w14:textId="33D13E95" w:rsidR="007557C0" w:rsidRDefault="007557C0" w:rsidP="007557C0">
      <w:pPr>
        <w:suppressAutoHyphens w:val="0"/>
        <w:spacing w:before="0"/>
      </w:pPr>
      <w:r>
        <w:rPr>
          <w:rStyle w:val="Strong"/>
          <w:b w:val="0"/>
          <w:bCs w:val="0"/>
        </w:rPr>
        <w:t xml:space="preserve">               </w:t>
      </w:r>
      <w:r>
        <w:t>&lt;</w:t>
      </w:r>
      <w:proofErr w:type="spellStart"/>
      <w:r>
        <w:t>FinInstnId</w:t>
      </w:r>
      <w:proofErr w:type="spellEnd"/>
      <w:r>
        <w:t>&gt;</w:t>
      </w:r>
    </w:p>
    <w:p w14:paraId="65ED9EB2" w14:textId="47408328" w:rsidR="007557C0" w:rsidRDefault="007557C0" w:rsidP="007557C0">
      <w:pPr>
        <w:suppressAutoHyphens w:val="0"/>
        <w:spacing w:before="0"/>
      </w:pPr>
      <w:r>
        <w:rPr>
          <w:rStyle w:val="Strong"/>
          <w:b w:val="0"/>
          <w:bCs w:val="0"/>
        </w:rPr>
        <w:t xml:space="preserve">                    </w:t>
      </w:r>
      <w:r>
        <w:t>&lt;BICFI&gt;SELLGB22&lt;/BICFI&gt;</w:t>
      </w:r>
    </w:p>
    <w:p w14:paraId="67EE084D" w14:textId="61E96AB7" w:rsidR="007557C0" w:rsidRDefault="007557C0" w:rsidP="007557C0">
      <w:pPr>
        <w:suppressAutoHyphens w:val="0"/>
        <w:spacing w:before="0"/>
      </w:pPr>
      <w:r>
        <w:rPr>
          <w:rStyle w:val="Strong"/>
          <w:b w:val="0"/>
          <w:bCs w:val="0"/>
        </w:rPr>
        <w:t xml:space="preserve">               </w:t>
      </w:r>
      <w:r>
        <w:t>&lt;/</w:t>
      </w:r>
      <w:proofErr w:type="spellStart"/>
      <w:r>
        <w:t>FinInstnId</w:t>
      </w:r>
      <w:proofErr w:type="spellEnd"/>
      <w:r>
        <w:t>&gt;</w:t>
      </w:r>
    </w:p>
    <w:p w14:paraId="31C1528E" w14:textId="088E285A" w:rsidR="007557C0" w:rsidRDefault="007557C0" w:rsidP="007557C0">
      <w:pPr>
        <w:suppressAutoHyphens w:val="0"/>
        <w:spacing w:before="0"/>
      </w:pPr>
      <w:r>
        <w:rPr>
          <w:rStyle w:val="Strong"/>
          <w:b w:val="0"/>
          <w:bCs w:val="0"/>
        </w:rPr>
        <w:t xml:space="preserve">          </w:t>
      </w:r>
      <w:r>
        <w:t>&lt;/</w:t>
      </w:r>
      <w:proofErr w:type="spellStart"/>
      <w:r>
        <w:t>FIId</w:t>
      </w:r>
      <w:proofErr w:type="spellEnd"/>
      <w:r>
        <w:t>&gt;</w:t>
      </w:r>
    </w:p>
    <w:p w14:paraId="6088F098" w14:textId="1FFB3657" w:rsidR="007557C0" w:rsidRDefault="007557C0" w:rsidP="007557C0">
      <w:pPr>
        <w:suppressAutoHyphens w:val="0"/>
        <w:spacing w:before="0"/>
      </w:pPr>
      <w:r>
        <w:rPr>
          <w:rStyle w:val="Strong"/>
          <w:b w:val="0"/>
          <w:bCs w:val="0"/>
        </w:rPr>
        <w:t xml:space="preserve">     </w:t>
      </w:r>
      <w:r>
        <w:t>&lt;/To&gt;</w:t>
      </w:r>
    </w:p>
    <w:p w14:paraId="0082DD5A" w14:textId="7441A715" w:rsidR="007557C0" w:rsidRDefault="007557C0" w:rsidP="007557C0">
      <w:pPr>
        <w:suppressAutoHyphens w:val="0"/>
        <w:spacing w:before="0"/>
      </w:pPr>
      <w:r>
        <w:rPr>
          <w:rStyle w:val="Strong"/>
          <w:b w:val="0"/>
          <w:bCs w:val="0"/>
        </w:rPr>
        <w:t xml:space="preserve">     </w:t>
      </w:r>
      <w:r>
        <w:t>&lt;</w:t>
      </w:r>
      <w:proofErr w:type="spellStart"/>
      <w:r>
        <w:t>BizMsgIdr</w:t>
      </w:r>
      <w:proofErr w:type="spellEnd"/>
      <w:r>
        <w:t>&gt;BP123-ABC456/4&lt;/</w:t>
      </w:r>
      <w:proofErr w:type="spellStart"/>
      <w:r>
        <w:t>BizMsgIdr</w:t>
      </w:r>
      <w:proofErr w:type="spellEnd"/>
      <w:r>
        <w:t>&gt;</w:t>
      </w:r>
    </w:p>
    <w:p w14:paraId="377268EA" w14:textId="64A47278" w:rsidR="007557C0" w:rsidRDefault="007557C0" w:rsidP="007557C0">
      <w:pPr>
        <w:suppressAutoHyphens w:val="0"/>
        <w:spacing w:before="0"/>
      </w:pPr>
      <w:r>
        <w:rPr>
          <w:rStyle w:val="Strong"/>
          <w:b w:val="0"/>
          <w:bCs w:val="0"/>
        </w:rPr>
        <w:t xml:space="preserve">     </w:t>
      </w:r>
      <w:r>
        <w:t>&lt;</w:t>
      </w:r>
      <w:proofErr w:type="spellStart"/>
      <w:r>
        <w:t>MsgDefIdr</w:t>
      </w:r>
      <w:proofErr w:type="spellEnd"/>
      <w:r>
        <w:t>&gt;seev.065.001.01&lt;/</w:t>
      </w:r>
      <w:proofErr w:type="spellStart"/>
      <w:r>
        <w:t>MsgDefIdr</w:t>
      </w:r>
      <w:proofErr w:type="spellEnd"/>
      <w:r>
        <w:t>&gt;</w:t>
      </w:r>
    </w:p>
    <w:p w14:paraId="3B2F9AB9" w14:textId="67D91877" w:rsidR="007557C0" w:rsidRDefault="007557C0" w:rsidP="007557C0">
      <w:pPr>
        <w:suppressAutoHyphens w:val="0"/>
        <w:spacing w:before="0"/>
      </w:pPr>
      <w:r>
        <w:rPr>
          <w:rStyle w:val="Strong"/>
          <w:b w:val="0"/>
          <w:bCs w:val="0"/>
        </w:rPr>
        <w:t xml:space="preserve">     </w:t>
      </w:r>
      <w:r>
        <w:t>&lt;</w:t>
      </w:r>
      <w:proofErr w:type="spellStart"/>
      <w:r>
        <w:t>CreDt</w:t>
      </w:r>
      <w:proofErr w:type="spellEnd"/>
      <w:r>
        <w:t>&gt;2025-08-12T10:52:07Z&lt;/</w:t>
      </w:r>
      <w:proofErr w:type="spellStart"/>
      <w:r>
        <w:t>CreDt</w:t>
      </w:r>
      <w:proofErr w:type="spellEnd"/>
      <w:r>
        <w:t>&gt;</w:t>
      </w:r>
    </w:p>
    <w:p w14:paraId="2C4F759D" w14:textId="77777777" w:rsidR="007557C0" w:rsidRDefault="007557C0" w:rsidP="007557C0">
      <w:pPr>
        <w:suppressAutoHyphens w:val="0"/>
        <w:spacing w:before="0"/>
      </w:pPr>
      <w:r>
        <w:t>&lt;/</w:t>
      </w:r>
      <w:proofErr w:type="spellStart"/>
      <w:r>
        <w:t>AppHdr</w:t>
      </w:r>
      <w:proofErr w:type="spellEnd"/>
      <w:r>
        <w:t>&gt;</w:t>
      </w:r>
    </w:p>
    <w:p w14:paraId="7F5FC9AB" w14:textId="77777777" w:rsidR="007557C0" w:rsidRDefault="007557C0" w:rsidP="007557C0">
      <w:pPr>
        <w:suppressAutoHyphens w:val="0"/>
        <w:spacing w:before="0"/>
      </w:pPr>
      <w:r>
        <w:t xml:space="preserve">&lt;Document </w:t>
      </w:r>
      <w:proofErr w:type="spellStart"/>
      <w:r>
        <w:t>xmlns</w:t>
      </w:r>
      <w:proofErr w:type="spellEnd"/>
      <w:r>
        <w:t>="urn:</w:t>
      </w:r>
      <w:proofErr w:type="gramStart"/>
      <w:r>
        <w:t>iso:std</w:t>
      </w:r>
      <w:proofErr w:type="gramEnd"/>
      <w:r>
        <w:t>:iso:</w:t>
      </w:r>
      <w:proofErr w:type="gramStart"/>
      <w:r>
        <w:t>20022:tech</w:t>
      </w:r>
      <w:proofErr w:type="gramEnd"/>
      <w:r>
        <w:t>:</w:t>
      </w:r>
      <w:proofErr w:type="gramStart"/>
      <w:r>
        <w:t>xsd:DRAFT</w:t>
      </w:r>
      <w:proofErr w:type="gramEnd"/>
      <w:r>
        <w:t>1seev.065.001.01"&gt;</w:t>
      </w:r>
    </w:p>
    <w:p w14:paraId="18C8A9D2" w14:textId="2A0CC349" w:rsidR="007557C0" w:rsidRDefault="007557C0" w:rsidP="007557C0">
      <w:pPr>
        <w:suppressAutoHyphens w:val="0"/>
        <w:spacing w:before="0"/>
      </w:pPr>
      <w:r>
        <w:rPr>
          <w:rStyle w:val="Strong"/>
          <w:b w:val="0"/>
          <w:bCs w:val="0"/>
        </w:rPr>
        <w:t xml:space="preserve">     </w:t>
      </w:r>
      <w:r>
        <w:t>&lt;</w:t>
      </w:r>
      <w:proofErr w:type="spellStart"/>
      <w:r>
        <w:t>BuyrPrtcnInstrAllgmtRmvlAdvc</w:t>
      </w:r>
      <w:proofErr w:type="spellEnd"/>
      <w:r>
        <w:t>&gt;</w:t>
      </w:r>
    </w:p>
    <w:p w14:paraId="6527AB23" w14:textId="531FAC09" w:rsidR="007557C0" w:rsidRDefault="007557C0" w:rsidP="007557C0">
      <w:pPr>
        <w:suppressAutoHyphens w:val="0"/>
        <w:spacing w:before="0"/>
      </w:pPr>
      <w:r>
        <w:rPr>
          <w:rStyle w:val="Strong"/>
          <w:b w:val="0"/>
          <w:bCs w:val="0"/>
        </w:rPr>
        <w:t xml:space="preserve">          </w:t>
      </w:r>
      <w:r>
        <w:t>&lt;</w:t>
      </w:r>
      <w:proofErr w:type="spellStart"/>
      <w:r>
        <w:t>PrcrTxId</w:t>
      </w:r>
      <w:proofErr w:type="spellEnd"/>
      <w:r>
        <w:t>&gt;BUYP20250812-ABC-123&lt;/</w:t>
      </w:r>
      <w:proofErr w:type="spellStart"/>
      <w:r>
        <w:t>PrcrTxId</w:t>
      </w:r>
      <w:proofErr w:type="spellEnd"/>
      <w:r>
        <w:t>&gt;</w:t>
      </w:r>
    </w:p>
    <w:p w14:paraId="3DDD535A" w14:textId="17E77193" w:rsidR="007557C0" w:rsidRDefault="007557C0" w:rsidP="007557C0">
      <w:pPr>
        <w:suppressAutoHyphens w:val="0"/>
        <w:spacing w:before="0"/>
      </w:pPr>
      <w:r>
        <w:rPr>
          <w:rStyle w:val="Strong"/>
          <w:b w:val="0"/>
          <w:bCs w:val="0"/>
        </w:rPr>
        <w:t xml:space="preserve">          </w:t>
      </w:r>
      <w:r>
        <w:t>&lt;</w:t>
      </w:r>
      <w:proofErr w:type="spellStart"/>
      <w:r>
        <w:t>AllgmtRmvlRsn</w:t>
      </w:r>
      <w:proofErr w:type="spellEnd"/>
      <w:r>
        <w:t>&gt;REMO&lt;/</w:t>
      </w:r>
      <w:proofErr w:type="spellStart"/>
      <w:r>
        <w:t>AllgmtRmvlRsn</w:t>
      </w:r>
      <w:proofErr w:type="spellEnd"/>
      <w:r>
        <w:t>&gt;</w:t>
      </w:r>
    </w:p>
    <w:p w14:paraId="6ED38446" w14:textId="2D0D0876" w:rsidR="007557C0" w:rsidRDefault="007557C0" w:rsidP="007557C0">
      <w:pPr>
        <w:suppressAutoHyphens w:val="0"/>
        <w:spacing w:before="0"/>
      </w:pPr>
      <w:r>
        <w:rPr>
          <w:rStyle w:val="Strong"/>
          <w:b w:val="0"/>
          <w:bCs w:val="0"/>
        </w:rPr>
        <w:t xml:space="preserve">          </w:t>
      </w:r>
      <w:r>
        <w:t>&lt;</w:t>
      </w:r>
      <w:proofErr w:type="spellStart"/>
      <w:r>
        <w:t>CorpActnGnlInf</w:t>
      </w:r>
      <w:proofErr w:type="spellEnd"/>
      <w:r>
        <w:t>&gt;</w:t>
      </w:r>
    </w:p>
    <w:p w14:paraId="438676CD" w14:textId="073D99AA" w:rsidR="007557C0" w:rsidRDefault="007557C0" w:rsidP="007557C0">
      <w:pPr>
        <w:suppressAutoHyphens w:val="0"/>
        <w:spacing w:before="0"/>
      </w:pPr>
      <w:r>
        <w:rPr>
          <w:rStyle w:val="Strong"/>
          <w:b w:val="0"/>
          <w:bCs w:val="0"/>
        </w:rPr>
        <w:t xml:space="preserve">               </w:t>
      </w:r>
      <w:r>
        <w:t>&lt;</w:t>
      </w:r>
      <w:proofErr w:type="spellStart"/>
      <w:r>
        <w:t>CorpActnEvtId</w:t>
      </w:r>
      <w:proofErr w:type="spellEnd"/>
      <w:r>
        <w:t>&gt;DVOP123456789&lt;/</w:t>
      </w:r>
      <w:proofErr w:type="spellStart"/>
      <w:r>
        <w:t>CorpActnEvtId</w:t>
      </w:r>
      <w:proofErr w:type="spellEnd"/>
      <w:r>
        <w:t>&gt;</w:t>
      </w:r>
    </w:p>
    <w:p w14:paraId="18887C9A" w14:textId="303F8A4E" w:rsidR="007557C0" w:rsidRDefault="007557C0" w:rsidP="007557C0">
      <w:pPr>
        <w:suppressAutoHyphens w:val="0"/>
        <w:spacing w:before="0"/>
      </w:pPr>
      <w:r>
        <w:rPr>
          <w:rStyle w:val="Strong"/>
          <w:b w:val="0"/>
          <w:bCs w:val="0"/>
        </w:rPr>
        <w:t xml:space="preserve">               </w:t>
      </w:r>
      <w:r>
        <w:t>&lt;</w:t>
      </w:r>
      <w:proofErr w:type="spellStart"/>
      <w:r>
        <w:t>EvtTp</w:t>
      </w:r>
      <w:proofErr w:type="spellEnd"/>
      <w:r>
        <w:t>&gt;</w:t>
      </w:r>
    </w:p>
    <w:p w14:paraId="4720E986" w14:textId="1C38655F" w:rsidR="007557C0" w:rsidRDefault="007557C0" w:rsidP="007557C0">
      <w:pPr>
        <w:suppressAutoHyphens w:val="0"/>
        <w:spacing w:before="0"/>
      </w:pPr>
      <w:r>
        <w:rPr>
          <w:rStyle w:val="Strong"/>
          <w:b w:val="0"/>
          <w:bCs w:val="0"/>
        </w:rPr>
        <w:t xml:space="preserve">                    </w:t>
      </w:r>
      <w:r>
        <w:t>&lt;Cd&gt;DVOP&lt;/Cd&gt;</w:t>
      </w:r>
    </w:p>
    <w:p w14:paraId="54ABA1C1" w14:textId="27BF6EF7" w:rsidR="007557C0" w:rsidRDefault="007557C0" w:rsidP="007557C0">
      <w:pPr>
        <w:suppressAutoHyphens w:val="0"/>
        <w:spacing w:before="0"/>
      </w:pPr>
      <w:r>
        <w:rPr>
          <w:rStyle w:val="Strong"/>
          <w:b w:val="0"/>
          <w:bCs w:val="0"/>
        </w:rPr>
        <w:t xml:space="preserve">               </w:t>
      </w:r>
      <w:r>
        <w:t>&lt;/</w:t>
      </w:r>
      <w:proofErr w:type="spellStart"/>
      <w:r>
        <w:t>EvtTp</w:t>
      </w:r>
      <w:proofErr w:type="spellEnd"/>
      <w:r>
        <w:t>&gt;</w:t>
      </w:r>
    </w:p>
    <w:p w14:paraId="57694E6A" w14:textId="0DC9B42A" w:rsidR="007557C0" w:rsidRDefault="007557C0" w:rsidP="007557C0">
      <w:pPr>
        <w:suppressAutoHyphens w:val="0"/>
        <w:spacing w:before="0"/>
      </w:pPr>
      <w:r>
        <w:rPr>
          <w:rStyle w:val="Strong"/>
          <w:b w:val="0"/>
          <w:bCs w:val="0"/>
        </w:rPr>
        <w:t xml:space="preserve">               </w:t>
      </w:r>
      <w:r>
        <w:t>&lt;</w:t>
      </w:r>
      <w:proofErr w:type="spellStart"/>
      <w:r>
        <w:t>FinInstrmId</w:t>
      </w:r>
      <w:proofErr w:type="spellEnd"/>
      <w:r>
        <w:t>&gt;GB1234567890&lt;/</w:t>
      </w:r>
      <w:proofErr w:type="spellStart"/>
      <w:r>
        <w:t>FinInstrmId</w:t>
      </w:r>
      <w:proofErr w:type="spellEnd"/>
      <w:r>
        <w:t>&gt;</w:t>
      </w:r>
    </w:p>
    <w:p w14:paraId="7DF22886" w14:textId="14D2C62B" w:rsidR="007557C0" w:rsidRDefault="007557C0" w:rsidP="007557C0">
      <w:pPr>
        <w:suppressAutoHyphens w:val="0"/>
        <w:spacing w:before="0"/>
      </w:pPr>
      <w:r>
        <w:rPr>
          <w:rStyle w:val="Strong"/>
          <w:b w:val="0"/>
          <w:bCs w:val="0"/>
        </w:rPr>
        <w:t xml:space="preserve">          </w:t>
      </w:r>
      <w:r>
        <w:t>&lt;/</w:t>
      </w:r>
      <w:proofErr w:type="spellStart"/>
      <w:r>
        <w:t>CorpActnGnlInf</w:t>
      </w:r>
      <w:proofErr w:type="spellEnd"/>
      <w:r>
        <w:t>&gt;</w:t>
      </w:r>
    </w:p>
    <w:p w14:paraId="4E098BB9" w14:textId="09B720DE" w:rsidR="007557C0" w:rsidRDefault="007557C0" w:rsidP="007557C0">
      <w:pPr>
        <w:suppressAutoHyphens w:val="0"/>
        <w:spacing w:before="0"/>
      </w:pPr>
      <w:r>
        <w:rPr>
          <w:rStyle w:val="Strong"/>
          <w:b w:val="0"/>
          <w:bCs w:val="0"/>
        </w:rPr>
        <w:t xml:space="preserve">          </w:t>
      </w:r>
      <w:r>
        <w:t>&lt;RltdSttlmInstr&gt;</w:t>
      </w:r>
    </w:p>
    <w:p w14:paraId="5F42198A" w14:textId="33CEBD66" w:rsidR="007557C0" w:rsidRDefault="007557C0" w:rsidP="007557C0">
      <w:pPr>
        <w:suppressAutoHyphens w:val="0"/>
        <w:spacing w:before="0"/>
      </w:pPr>
      <w:r>
        <w:rPr>
          <w:rStyle w:val="Strong"/>
          <w:b w:val="0"/>
          <w:bCs w:val="0"/>
        </w:rPr>
        <w:t xml:space="preserve">               </w:t>
      </w:r>
      <w:r>
        <w:t>&lt;</w:t>
      </w:r>
      <w:proofErr w:type="spellStart"/>
      <w:r>
        <w:t>MktInfrstrctrTxId</w:t>
      </w:r>
      <w:proofErr w:type="spellEnd"/>
      <w:r>
        <w:t>&gt;TRAD20250812-ABC-123&lt;/</w:t>
      </w:r>
      <w:proofErr w:type="spellStart"/>
      <w:r>
        <w:t>MktInfrstrctrTxId</w:t>
      </w:r>
      <w:proofErr w:type="spellEnd"/>
      <w:r>
        <w:t>&gt;</w:t>
      </w:r>
    </w:p>
    <w:p w14:paraId="05DA9B1A" w14:textId="18481B3C" w:rsidR="007557C0" w:rsidRDefault="007557C0" w:rsidP="007557C0">
      <w:pPr>
        <w:suppressAutoHyphens w:val="0"/>
        <w:spacing w:before="0"/>
      </w:pPr>
      <w:r>
        <w:rPr>
          <w:rStyle w:val="Strong"/>
          <w:b w:val="0"/>
          <w:bCs w:val="0"/>
        </w:rPr>
        <w:t xml:space="preserve">          </w:t>
      </w:r>
      <w:r>
        <w:t>&lt;/RltdSttlmInstr&gt;</w:t>
      </w:r>
    </w:p>
    <w:p w14:paraId="2E7CF15D" w14:textId="68457224" w:rsidR="007557C0" w:rsidRDefault="007557C0" w:rsidP="007557C0">
      <w:pPr>
        <w:suppressAutoHyphens w:val="0"/>
        <w:spacing w:before="0"/>
      </w:pPr>
      <w:r>
        <w:rPr>
          <w:rStyle w:val="Strong"/>
          <w:b w:val="0"/>
          <w:bCs w:val="0"/>
        </w:rPr>
        <w:t xml:space="preserve">          </w:t>
      </w:r>
      <w:r>
        <w:t>&lt;</w:t>
      </w:r>
      <w:proofErr w:type="spellStart"/>
      <w:r>
        <w:t>CorpActnElctn</w:t>
      </w:r>
      <w:proofErr w:type="spellEnd"/>
      <w:r>
        <w:t>&gt;</w:t>
      </w:r>
    </w:p>
    <w:p w14:paraId="0A444A1D" w14:textId="6D4F01E4" w:rsidR="007557C0" w:rsidRDefault="007557C0" w:rsidP="007557C0">
      <w:pPr>
        <w:suppressAutoHyphens w:val="0"/>
        <w:spacing w:before="0"/>
      </w:pPr>
      <w:r>
        <w:rPr>
          <w:rStyle w:val="Strong"/>
          <w:b w:val="0"/>
          <w:bCs w:val="0"/>
        </w:rPr>
        <w:t xml:space="preserve">               </w:t>
      </w:r>
      <w:r>
        <w:t>&lt;</w:t>
      </w:r>
      <w:proofErr w:type="spellStart"/>
      <w:r>
        <w:t>OptnNb</w:t>
      </w:r>
      <w:proofErr w:type="spellEnd"/>
      <w:r>
        <w:t>&gt;003&lt;/</w:t>
      </w:r>
      <w:proofErr w:type="spellStart"/>
      <w:r>
        <w:t>OptnNb</w:t>
      </w:r>
      <w:proofErr w:type="spellEnd"/>
      <w:r>
        <w:t>&gt;</w:t>
      </w:r>
    </w:p>
    <w:p w14:paraId="78DBFF64" w14:textId="42CCB4EA" w:rsidR="007557C0" w:rsidRDefault="007557C0" w:rsidP="007557C0">
      <w:pPr>
        <w:suppressAutoHyphens w:val="0"/>
        <w:spacing w:before="0"/>
      </w:pPr>
      <w:r>
        <w:rPr>
          <w:rStyle w:val="Strong"/>
          <w:b w:val="0"/>
          <w:bCs w:val="0"/>
        </w:rPr>
        <w:t xml:space="preserve">               </w:t>
      </w:r>
      <w:r>
        <w:t>&lt;</w:t>
      </w:r>
      <w:proofErr w:type="spellStart"/>
      <w:r>
        <w:t>OptnTp</w:t>
      </w:r>
      <w:proofErr w:type="spellEnd"/>
      <w:r>
        <w:t>&gt;</w:t>
      </w:r>
    </w:p>
    <w:p w14:paraId="2AE19CC2" w14:textId="12ADF33F" w:rsidR="007557C0" w:rsidRDefault="007557C0" w:rsidP="007557C0">
      <w:pPr>
        <w:suppressAutoHyphens w:val="0"/>
        <w:spacing w:before="0"/>
      </w:pPr>
      <w:r>
        <w:rPr>
          <w:rStyle w:val="Strong"/>
          <w:b w:val="0"/>
          <w:bCs w:val="0"/>
        </w:rPr>
        <w:t xml:space="preserve">                    </w:t>
      </w:r>
      <w:r>
        <w:t>&lt;Cd&gt;SECU&lt;/Cd&gt;</w:t>
      </w:r>
    </w:p>
    <w:p w14:paraId="2C479B04" w14:textId="42F8C4C9" w:rsidR="007557C0" w:rsidRDefault="007557C0" w:rsidP="007557C0">
      <w:pPr>
        <w:suppressAutoHyphens w:val="0"/>
        <w:spacing w:before="0"/>
      </w:pPr>
      <w:r>
        <w:rPr>
          <w:rStyle w:val="Strong"/>
          <w:b w:val="0"/>
          <w:bCs w:val="0"/>
        </w:rPr>
        <w:t xml:space="preserve">               </w:t>
      </w:r>
      <w:r>
        <w:t>&lt;/</w:t>
      </w:r>
      <w:proofErr w:type="spellStart"/>
      <w:r>
        <w:t>OptnTp</w:t>
      </w:r>
      <w:proofErr w:type="spellEnd"/>
      <w:r>
        <w:t>&gt;</w:t>
      </w:r>
    </w:p>
    <w:p w14:paraId="5212A871" w14:textId="00D94388" w:rsidR="007557C0" w:rsidRDefault="007557C0" w:rsidP="007557C0">
      <w:pPr>
        <w:suppressAutoHyphens w:val="0"/>
        <w:spacing w:before="0"/>
      </w:pPr>
      <w:r>
        <w:rPr>
          <w:rStyle w:val="Strong"/>
          <w:b w:val="0"/>
          <w:bCs w:val="0"/>
        </w:rPr>
        <w:t xml:space="preserve">               </w:t>
      </w:r>
      <w:r>
        <w:t>&lt;</w:t>
      </w:r>
      <w:proofErr w:type="spellStart"/>
      <w:r>
        <w:t>FinInstrmId</w:t>
      </w:r>
      <w:proofErr w:type="spellEnd"/>
      <w:r>
        <w:t>&gt;</w:t>
      </w:r>
    </w:p>
    <w:p w14:paraId="30D4D589" w14:textId="315FBE40" w:rsidR="007557C0" w:rsidRDefault="007557C0" w:rsidP="007557C0">
      <w:pPr>
        <w:suppressAutoHyphens w:val="0"/>
        <w:spacing w:before="0"/>
      </w:pPr>
      <w:r>
        <w:rPr>
          <w:rStyle w:val="Strong"/>
          <w:b w:val="0"/>
          <w:bCs w:val="0"/>
        </w:rPr>
        <w:t xml:space="preserve">                    </w:t>
      </w:r>
      <w:r>
        <w:t>&lt;ISIN&gt;GB1234567890&lt;/ISIN&gt;</w:t>
      </w:r>
    </w:p>
    <w:p w14:paraId="7010C47B" w14:textId="59C6C0D7" w:rsidR="007557C0" w:rsidRDefault="007557C0" w:rsidP="007557C0">
      <w:pPr>
        <w:suppressAutoHyphens w:val="0"/>
        <w:spacing w:before="0"/>
      </w:pPr>
      <w:r>
        <w:rPr>
          <w:rStyle w:val="Strong"/>
          <w:b w:val="0"/>
          <w:bCs w:val="0"/>
        </w:rPr>
        <w:t xml:space="preserve">               </w:t>
      </w:r>
      <w:r>
        <w:t>&lt;/</w:t>
      </w:r>
      <w:proofErr w:type="spellStart"/>
      <w:r>
        <w:t>FinInstrmId</w:t>
      </w:r>
      <w:proofErr w:type="spellEnd"/>
      <w:r>
        <w:t>&gt;</w:t>
      </w:r>
    </w:p>
    <w:p w14:paraId="4E4E891C" w14:textId="2F50C4B5" w:rsidR="007557C0" w:rsidRDefault="007557C0" w:rsidP="007557C0">
      <w:pPr>
        <w:suppressAutoHyphens w:val="0"/>
        <w:spacing w:before="0"/>
      </w:pPr>
      <w:r>
        <w:rPr>
          <w:rStyle w:val="Strong"/>
          <w:b w:val="0"/>
          <w:bCs w:val="0"/>
        </w:rPr>
        <w:t xml:space="preserve">          </w:t>
      </w:r>
      <w:r>
        <w:t>&lt;/</w:t>
      </w:r>
      <w:proofErr w:type="spellStart"/>
      <w:r>
        <w:t>CorpActnElctn</w:t>
      </w:r>
      <w:proofErr w:type="spellEnd"/>
      <w:r>
        <w:t>&gt;</w:t>
      </w:r>
    </w:p>
    <w:p w14:paraId="35EEDCB3" w14:textId="4BC03660" w:rsidR="007557C0" w:rsidRDefault="007557C0" w:rsidP="007557C0">
      <w:pPr>
        <w:suppressAutoHyphens w:val="0"/>
        <w:spacing w:before="0"/>
      </w:pPr>
      <w:r>
        <w:rPr>
          <w:rStyle w:val="Strong"/>
          <w:b w:val="0"/>
          <w:bCs w:val="0"/>
        </w:rPr>
        <w:lastRenderedPageBreak/>
        <w:t xml:space="preserve">     </w:t>
      </w:r>
      <w:r>
        <w:t>&lt;/</w:t>
      </w:r>
      <w:proofErr w:type="spellStart"/>
      <w:r>
        <w:t>BuyrPrtcnInstrAllgmtRmvlAdvc</w:t>
      </w:r>
      <w:proofErr w:type="spellEnd"/>
      <w:r>
        <w:t>&gt;</w:t>
      </w:r>
    </w:p>
    <w:p w14:paraId="77605565" w14:textId="27959D97" w:rsidR="00FF3AB3" w:rsidRDefault="007557C0" w:rsidP="007557C0">
      <w:pPr>
        <w:suppressAutoHyphens w:val="0"/>
        <w:spacing w:before="0"/>
      </w:pPr>
      <w:r>
        <w:t>&lt;/Document&gt;</w:t>
      </w:r>
      <w:r w:rsidR="00FF3AB3">
        <w:br w:type="page"/>
      </w:r>
    </w:p>
    <w:p w14:paraId="5F185572" w14:textId="22AAFC5D" w:rsidR="00FF3AB3" w:rsidRDefault="00FF3AB3" w:rsidP="00FF3AB3">
      <w:pPr>
        <w:pStyle w:val="Heading2"/>
      </w:pPr>
      <w:bookmarkStart w:id="46" w:name="_Toc206423456"/>
      <w:proofErr w:type="spellStart"/>
      <w:r w:rsidRPr="00FF3AB3">
        <w:lastRenderedPageBreak/>
        <w:t>BuyerProtectionInstructionCancellationRequest</w:t>
      </w:r>
      <w:proofErr w:type="spellEnd"/>
      <w:r>
        <w:t xml:space="preserve"> - seev.062.001.01</w:t>
      </w:r>
      <w:bookmarkEnd w:id="46"/>
    </w:p>
    <w:p w14:paraId="1A11C910" w14:textId="77777777" w:rsidR="00FF3AB3" w:rsidRDefault="00FF3AB3" w:rsidP="00FF3AB3">
      <w:pPr>
        <w:rPr>
          <w:rStyle w:val="Strong"/>
        </w:rPr>
      </w:pPr>
    </w:p>
    <w:p w14:paraId="0D3B2160" w14:textId="65EEED48" w:rsidR="00FF3AB3" w:rsidRPr="00020231" w:rsidRDefault="00FF3AB3" w:rsidP="00FF3AB3">
      <w:pPr>
        <w:rPr>
          <w:rStyle w:val="Strong"/>
        </w:rPr>
      </w:pPr>
      <w:r w:rsidRPr="00020231">
        <w:rPr>
          <w:rStyle w:val="Strong"/>
        </w:rPr>
        <w:t>Example 1: Scenario Description</w:t>
      </w:r>
    </w:p>
    <w:p w14:paraId="307C26AF" w14:textId="5B1D5479" w:rsidR="00FF3AB3" w:rsidRPr="006D5F6D" w:rsidRDefault="00FF3AB3" w:rsidP="00FF3AB3">
      <w:pPr>
        <w:rPr>
          <w:rStyle w:val="ItalicWord"/>
        </w:rPr>
      </w:pPr>
      <w:r w:rsidRPr="00FF3AB3">
        <w:t>CSD participant/account holder BUYRGB11 sends a cancellation request to CSD/account servicer CSDAGB33 to request the cancellation of Buyer Protection Instruction BUYP20250812-ABC-123.</w:t>
      </w:r>
    </w:p>
    <w:p w14:paraId="25E4D401" w14:textId="77777777" w:rsidR="00FF3AB3" w:rsidRDefault="00FF3AB3" w:rsidP="00FF3AB3"/>
    <w:p w14:paraId="56A5E854" w14:textId="77777777" w:rsidR="00FF3AB3" w:rsidRDefault="00FF3AB3" w:rsidP="00FF3AB3">
      <w:pPr>
        <w:rPr>
          <w:rStyle w:val="Strong"/>
        </w:rPr>
      </w:pPr>
      <w:r w:rsidRPr="00020231">
        <w:rPr>
          <w:rStyle w:val="Strong"/>
        </w:rPr>
        <w:t>Message Instance (with application header)</w:t>
      </w:r>
    </w:p>
    <w:p w14:paraId="1A36362A" w14:textId="77777777" w:rsidR="00C63387" w:rsidRDefault="00C63387" w:rsidP="00FF3AB3">
      <w:pPr>
        <w:rPr>
          <w:rStyle w:val="Strong"/>
        </w:rPr>
      </w:pPr>
    </w:p>
    <w:p w14:paraId="4C32FDD7" w14:textId="77777777" w:rsidR="00C63387" w:rsidRPr="00C63387" w:rsidRDefault="00C63387" w:rsidP="00C63387">
      <w:pPr>
        <w:suppressAutoHyphens w:val="0"/>
        <w:spacing w:before="0"/>
      </w:pPr>
      <w:r w:rsidRPr="00C63387">
        <w:t>&lt;</w:t>
      </w:r>
      <w:proofErr w:type="spellStart"/>
      <w:r w:rsidRPr="00C63387">
        <w:t>AppHdr</w:t>
      </w:r>
      <w:proofErr w:type="spellEnd"/>
      <w:r w:rsidRPr="00C63387">
        <w:t xml:space="preserve"> </w:t>
      </w:r>
      <w:proofErr w:type="spellStart"/>
      <w:r w:rsidRPr="00C63387">
        <w:t>xmlns</w:t>
      </w:r>
      <w:proofErr w:type="spellEnd"/>
      <w:r w:rsidRPr="00C63387">
        <w:t>="urn:</w:t>
      </w:r>
      <w:proofErr w:type="gramStart"/>
      <w:r w:rsidRPr="00C63387">
        <w:t>iso:std</w:t>
      </w:r>
      <w:proofErr w:type="gramEnd"/>
      <w:r w:rsidRPr="00C63387">
        <w:t>:iso:</w:t>
      </w:r>
      <w:proofErr w:type="gramStart"/>
      <w:r w:rsidRPr="00C63387">
        <w:t>20022:tech</w:t>
      </w:r>
      <w:proofErr w:type="gramEnd"/>
      <w:r w:rsidRPr="00C63387">
        <w:t>:</w:t>
      </w:r>
      <w:proofErr w:type="gramStart"/>
      <w:r w:rsidRPr="00C63387">
        <w:t>xsd:head</w:t>
      </w:r>
      <w:proofErr w:type="gramEnd"/>
      <w:r w:rsidRPr="00C63387">
        <w:t>.001.001.02"&gt;</w:t>
      </w:r>
    </w:p>
    <w:p w14:paraId="5B40F64C" w14:textId="1C15E1AB" w:rsidR="00C63387" w:rsidRPr="00C63387" w:rsidRDefault="00C63387" w:rsidP="00C63387">
      <w:pPr>
        <w:suppressAutoHyphens w:val="0"/>
        <w:spacing w:before="0"/>
      </w:pPr>
      <w:r>
        <w:rPr>
          <w:rStyle w:val="Strong"/>
          <w:b w:val="0"/>
          <w:bCs w:val="0"/>
        </w:rPr>
        <w:t xml:space="preserve">     </w:t>
      </w:r>
      <w:r w:rsidRPr="00C63387">
        <w:t>&lt;Fr&gt;</w:t>
      </w:r>
    </w:p>
    <w:p w14:paraId="6635AF9A" w14:textId="4337023D"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FIId</w:t>
      </w:r>
      <w:proofErr w:type="spellEnd"/>
      <w:r w:rsidRPr="00C63387">
        <w:t>&gt;</w:t>
      </w:r>
    </w:p>
    <w:p w14:paraId="349E99A9" w14:textId="00E182A1"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FinInstnId</w:t>
      </w:r>
      <w:proofErr w:type="spellEnd"/>
      <w:r w:rsidRPr="00C63387">
        <w:t>&gt;</w:t>
      </w:r>
    </w:p>
    <w:p w14:paraId="4379C5C1" w14:textId="28B8A8C5" w:rsidR="00C63387" w:rsidRPr="00C63387" w:rsidRDefault="00C63387" w:rsidP="00C63387">
      <w:pPr>
        <w:suppressAutoHyphens w:val="0"/>
        <w:spacing w:before="0"/>
      </w:pPr>
      <w:r>
        <w:rPr>
          <w:rStyle w:val="Strong"/>
          <w:b w:val="0"/>
          <w:bCs w:val="0"/>
        </w:rPr>
        <w:t xml:space="preserve">                    </w:t>
      </w:r>
      <w:r w:rsidRPr="00C63387">
        <w:t>&lt;BICFI&gt;BUYRGB11&lt;/BICFI&gt;</w:t>
      </w:r>
    </w:p>
    <w:p w14:paraId="31A46364" w14:textId="7F6734C2"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FinInstnId</w:t>
      </w:r>
      <w:proofErr w:type="spellEnd"/>
      <w:r w:rsidRPr="00C63387">
        <w:t>&gt;</w:t>
      </w:r>
    </w:p>
    <w:p w14:paraId="0A85CAD9" w14:textId="71B9018A"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FIId</w:t>
      </w:r>
      <w:proofErr w:type="spellEnd"/>
      <w:r w:rsidRPr="00C63387">
        <w:t>&gt;</w:t>
      </w:r>
    </w:p>
    <w:p w14:paraId="49C3A04D" w14:textId="35014732" w:rsidR="00C63387" w:rsidRPr="00C63387" w:rsidRDefault="00C63387" w:rsidP="00C63387">
      <w:pPr>
        <w:suppressAutoHyphens w:val="0"/>
        <w:spacing w:before="0"/>
      </w:pPr>
      <w:r>
        <w:rPr>
          <w:rStyle w:val="Strong"/>
          <w:b w:val="0"/>
          <w:bCs w:val="0"/>
        </w:rPr>
        <w:t xml:space="preserve">     </w:t>
      </w:r>
      <w:r w:rsidRPr="00C63387">
        <w:t>&lt;/Fr&gt;</w:t>
      </w:r>
    </w:p>
    <w:p w14:paraId="70E99006" w14:textId="0C2DB6F6" w:rsidR="00C63387" w:rsidRPr="00C63387" w:rsidRDefault="00C63387" w:rsidP="00C63387">
      <w:pPr>
        <w:suppressAutoHyphens w:val="0"/>
        <w:spacing w:before="0"/>
      </w:pPr>
      <w:r>
        <w:rPr>
          <w:rStyle w:val="Strong"/>
          <w:b w:val="0"/>
          <w:bCs w:val="0"/>
        </w:rPr>
        <w:t xml:space="preserve">     </w:t>
      </w:r>
      <w:r w:rsidRPr="00C63387">
        <w:t>&lt;To&gt;</w:t>
      </w:r>
    </w:p>
    <w:p w14:paraId="4B471F27" w14:textId="7C1A1F02"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FIId</w:t>
      </w:r>
      <w:proofErr w:type="spellEnd"/>
      <w:r w:rsidRPr="00C63387">
        <w:t>&gt;</w:t>
      </w:r>
    </w:p>
    <w:p w14:paraId="02830772" w14:textId="4AC9ED0F"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FinInstnId</w:t>
      </w:r>
      <w:proofErr w:type="spellEnd"/>
      <w:r w:rsidRPr="00C63387">
        <w:t>&gt;</w:t>
      </w:r>
    </w:p>
    <w:p w14:paraId="77C13F95" w14:textId="06E2C1F8" w:rsidR="00C63387" w:rsidRPr="00C63387" w:rsidRDefault="00C63387" w:rsidP="00C63387">
      <w:pPr>
        <w:suppressAutoHyphens w:val="0"/>
        <w:spacing w:before="0"/>
      </w:pPr>
      <w:r>
        <w:rPr>
          <w:rStyle w:val="Strong"/>
          <w:b w:val="0"/>
          <w:bCs w:val="0"/>
        </w:rPr>
        <w:t xml:space="preserve">                    </w:t>
      </w:r>
      <w:r w:rsidRPr="00C63387">
        <w:t>&lt;BICFI&gt;CSDAGB33&lt;/BICFI&gt;</w:t>
      </w:r>
    </w:p>
    <w:p w14:paraId="4BB1268D" w14:textId="03867617"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FinInstnId</w:t>
      </w:r>
      <w:proofErr w:type="spellEnd"/>
      <w:r w:rsidRPr="00C63387">
        <w:t>&gt;</w:t>
      </w:r>
    </w:p>
    <w:p w14:paraId="6620BD85" w14:textId="41C4F447"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FIId</w:t>
      </w:r>
      <w:proofErr w:type="spellEnd"/>
      <w:r w:rsidRPr="00C63387">
        <w:t>&gt;</w:t>
      </w:r>
    </w:p>
    <w:p w14:paraId="11139067" w14:textId="67B51D07" w:rsidR="00C63387" w:rsidRPr="00C63387" w:rsidRDefault="00C63387" w:rsidP="00C63387">
      <w:pPr>
        <w:suppressAutoHyphens w:val="0"/>
        <w:spacing w:before="0"/>
      </w:pPr>
      <w:r>
        <w:rPr>
          <w:rStyle w:val="Strong"/>
          <w:b w:val="0"/>
          <w:bCs w:val="0"/>
        </w:rPr>
        <w:t xml:space="preserve">     </w:t>
      </w:r>
      <w:r w:rsidRPr="00C63387">
        <w:t>&lt;/To&gt;</w:t>
      </w:r>
    </w:p>
    <w:p w14:paraId="36978746" w14:textId="1724B600"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BizMsgIdr</w:t>
      </w:r>
      <w:proofErr w:type="spellEnd"/>
      <w:r w:rsidRPr="00C63387">
        <w:t>&gt;BP123-ABC456/5&lt;/</w:t>
      </w:r>
      <w:proofErr w:type="spellStart"/>
      <w:r w:rsidRPr="00C63387">
        <w:t>BizMsgIdr</w:t>
      </w:r>
      <w:proofErr w:type="spellEnd"/>
      <w:r w:rsidRPr="00C63387">
        <w:t>&gt;</w:t>
      </w:r>
    </w:p>
    <w:p w14:paraId="6E2D69AF" w14:textId="68AE251E"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MsgDefIdr</w:t>
      </w:r>
      <w:proofErr w:type="spellEnd"/>
      <w:r w:rsidRPr="00C63387">
        <w:t>&gt;seev.062.001.01&lt;/</w:t>
      </w:r>
      <w:proofErr w:type="spellStart"/>
      <w:r w:rsidRPr="00C63387">
        <w:t>MsgDefIdr</w:t>
      </w:r>
      <w:proofErr w:type="spellEnd"/>
      <w:r w:rsidRPr="00C63387">
        <w:t>&gt;</w:t>
      </w:r>
    </w:p>
    <w:p w14:paraId="5F3C55EF" w14:textId="57C49638"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CreDt</w:t>
      </w:r>
      <w:proofErr w:type="spellEnd"/>
      <w:r w:rsidRPr="00C63387">
        <w:t>&gt;2025-08-12T14:48:33Z&lt;/</w:t>
      </w:r>
      <w:proofErr w:type="spellStart"/>
      <w:r w:rsidRPr="00C63387">
        <w:t>CreDt</w:t>
      </w:r>
      <w:proofErr w:type="spellEnd"/>
      <w:r w:rsidRPr="00C63387">
        <w:t>&gt;</w:t>
      </w:r>
    </w:p>
    <w:p w14:paraId="28B9994D" w14:textId="77777777" w:rsidR="00C63387" w:rsidRPr="00C63387" w:rsidRDefault="00C63387" w:rsidP="00C63387">
      <w:pPr>
        <w:suppressAutoHyphens w:val="0"/>
        <w:spacing w:before="0"/>
      </w:pPr>
      <w:r w:rsidRPr="00C63387">
        <w:t>&lt;/</w:t>
      </w:r>
      <w:proofErr w:type="spellStart"/>
      <w:r w:rsidRPr="00C63387">
        <w:t>AppHdr</w:t>
      </w:r>
      <w:proofErr w:type="spellEnd"/>
      <w:r w:rsidRPr="00C63387">
        <w:t>&gt;</w:t>
      </w:r>
    </w:p>
    <w:p w14:paraId="733AF2E4" w14:textId="77777777" w:rsidR="00C63387" w:rsidRPr="00C63387" w:rsidRDefault="00C63387" w:rsidP="00C63387">
      <w:pPr>
        <w:suppressAutoHyphens w:val="0"/>
        <w:spacing w:before="0"/>
      </w:pPr>
      <w:r w:rsidRPr="00C63387">
        <w:t xml:space="preserve">&lt;Document </w:t>
      </w:r>
      <w:proofErr w:type="spellStart"/>
      <w:r w:rsidRPr="00C63387">
        <w:t>xmlns</w:t>
      </w:r>
      <w:proofErr w:type="spellEnd"/>
      <w:r w:rsidRPr="00C63387">
        <w:t>="urn:</w:t>
      </w:r>
      <w:proofErr w:type="gramStart"/>
      <w:r w:rsidRPr="00C63387">
        <w:t>iso:std</w:t>
      </w:r>
      <w:proofErr w:type="gramEnd"/>
      <w:r w:rsidRPr="00C63387">
        <w:t>:iso:</w:t>
      </w:r>
      <w:proofErr w:type="gramStart"/>
      <w:r w:rsidRPr="00C63387">
        <w:t>20022:tech</w:t>
      </w:r>
      <w:proofErr w:type="gramEnd"/>
      <w:r w:rsidRPr="00C63387">
        <w:t>:</w:t>
      </w:r>
      <w:proofErr w:type="gramStart"/>
      <w:r w:rsidRPr="00C63387">
        <w:t>xsd:DRAFT</w:t>
      </w:r>
      <w:proofErr w:type="gramEnd"/>
      <w:r w:rsidRPr="00C63387">
        <w:t>1seev.062.001.01"&gt;</w:t>
      </w:r>
    </w:p>
    <w:p w14:paraId="3784FF74" w14:textId="087DBA01"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BuyrPrtcnInstrCxlReq</w:t>
      </w:r>
      <w:proofErr w:type="spellEnd"/>
      <w:r w:rsidRPr="00C63387">
        <w:t>&gt;</w:t>
      </w:r>
    </w:p>
    <w:p w14:paraId="0448CAE7" w14:textId="6268BD5F"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BuyrPrtcnInstrId</w:t>
      </w:r>
      <w:proofErr w:type="spellEnd"/>
      <w:r w:rsidRPr="00C63387">
        <w:t>&gt;</w:t>
      </w:r>
    </w:p>
    <w:p w14:paraId="779CB783" w14:textId="44F8FF08"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BuyrPrtcnInstrId</w:t>
      </w:r>
      <w:proofErr w:type="spellEnd"/>
      <w:r w:rsidRPr="00C63387">
        <w:t>&gt;BUYP20250812-ABC-123&lt;/</w:t>
      </w:r>
      <w:proofErr w:type="spellStart"/>
      <w:r w:rsidRPr="00C63387">
        <w:t>BuyrPrtcnInstrId</w:t>
      </w:r>
      <w:proofErr w:type="spellEnd"/>
      <w:r w:rsidRPr="00C63387">
        <w:t>&gt;</w:t>
      </w:r>
    </w:p>
    <w:p w14:paraId="52391440" w14:textId="0BA5C9F9"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BuyrPrtcnInstrId</w:t>
      </w:r>
      <w:proofErr w:type="spellEnd"/>
      <w:r w:rsidRPr="00C63387">
        <w:t>&gt;</w:t>
      </w:r>
    </w:p>
    <w:p w14:paraId="72CAB83C" w14:textId="69AEAADD"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CorpActnGnlInf</w:t>
      </w:r>
      <w:proofErr w:type="spellEnd"/>
      <w:r w:rsidRPr="00C63387">
        <w:t>&gt;</w:t>
      </w:r>
    </w:p>
    <w:p w14:paraId="660ABF98" w14:textId="59B00B19"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CorpActnEvtId</w:t>
      </w:r>
      <w:proofErr w:type="spellEnd"/>
      <w:r w:rsidRPr="00C63387">
        <w:t>&gt;DVOP123456789&lt;/</w:t>
      </w:r>
      <w:proofErr w:type="spellStart"/>
      <w:r w:rsidRPr="00C63387">
        <w:t>CorpActnEvtId</w:t>
      </w:r>
      <w:proofErr w:type="spellEnd"/>
      <w:r w:rsidRPr="00C63387">
        <w:t>&gt;</w:t>
      </w:r>
    </w:p>
    <w:p w14:paraId="45651657" w14:textId="42C9013B"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EvtTp</w:t>
      </w:r>
      <w:proofErr w:type="spellEnd"/>
      <w:r w:rsidRPr="00C63387">
        <w:t>&gt;</w:t>
      </w:r>
    </w:p>
    <w:p w14:paraId="5216E591" w14:textId="0C52C5F9" w:rsidR="00C63387" w:rsidRPr="00C63387" w:rsidRDefault="00C63387" w:rsidP="00C63387">
      <w:pPr>
        <w:suppressAutoHyphens w:val="0"/>
        <w:spacing w:before="0"/>
      </w:pPr>
      <w:r>
        <w:rPr>
          <w:rStyle w:val="Strong"/>
          <w:b w:val="0"/>
          <w:bCs w:val="0"/>
        </w:rPr>
        <w:t xml:space="preserve">                    </w:t>
      </w:r>
      <w:r w:rsidRPr="00C63387">
        <w:t>&lt;Cd&gt;DVOP&lt;/Cd&gt;</w:t>
      </w:r>
    </w:p>
    <w:p w14:paraId="5371BCF9" w14:textId="5DF98A01"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EvtTp</w:t>
      </w:r>
      <w:proofErr w:type="spellEnd"/>
      <w:r w:rsidRPr="00C63387">
        <w:t>&gt;</w:t>
      </w:r>
    </w:p>
    <w:p w14:paraId="4D6B795E" w14:textId="5B8CD743"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FinInstrmId</w:t>
      </w:r>
      <w:proofErr w:type="spellEnd"/>
      <w:r w:rsidRPr="00C63387">
        <w:t>&gt;GB1234567890&lt;/</w:t>
      </w:r>
      <w:proofErr w:type="spellStart"/>
      <w:r w:rsidRPr="00C63387">
        <w:t>FinInstrmId</w:t>
      </w:r>
      <w:proofErr w:type="spellEnd"/>
      <w:r w:rsidRPr="00C63387">
        <w:t>&gt;</w:t>
      </w:r>
    </w:p>
    <w:p w14:paraId="2F1BEDFB" w14:textId="2F83AABA"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CorpActnGnlInf</w:t>
      </w:r>
      <w:proofErr w:type="spellEnd"/>
      <w:r w:rsidRPr="00C63387">
        <w:t>&gt;</w:t>
      </w:r>
    </w:p>
    <w:p w14:paraId="5D858010" w14:textId="3B8F0865" w:rsidR="00C63387" w:rsidRPr="00C63387" w:rsidRDefault="00C63387" w:rsidP="00C63387">
      <w:pPr>
        <w:suppressAutoHyphens w:val="0"/>
        <w:spacing w:before="0"/>
      </w:pPr>
      <w:r>
        <w:rPr>
          <w:rStyle w:val="Strong"/>
          <w:b w:val="0"/>
          <w:bCs w:val="0"/>
        </w:rPr>
        <w:t xml:space="preserve">          </w:t>
      </w:r>
      <w:r w:rsidRPr="00C63387">
        <w:t>&lt;RltdSttlmInstr&gt;</w:t>
      </w:r>
    </w:p>
    <w:p w14:paraId="658EC365" w14:textId="0C656C24"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MktInfrstrctrTxId</w:t>
      </w:r>
      <w:proofErr w:type="spellEnd"/>
      <w:r w:rsidRPr="00C63387">
        <w:t>&gt;TRAD20250812-ABC-123&lt;/</w:t>
      </w:r>
      <w:proofErr w:type="spellStart"/>
      <w:r w:rsidRPr="00C63387">
        <w:t>MktInfrstrctrTxId</w:t>
      </w:r>
      <w:proofErr w:type="spellEnd"/>
      <w:r w:rsidRPr="00C63387">
        <w:t>&gt;</w:t>
      </w:r>
    </w:p>
    <w:p w14:paraId="30EAF4E0" w14:textId="281622A1" w:rsidR="00C63387" w:rsidRPr="00C63387" w:rsidRDefault="00C63387" w:rsidP="00C63387">
      <w:pPr>
        <w:suppressAutoHyphens w:val="0"/>
        <w:spacing w:before="0"/>
      </w:pPr>
      <w:r>
        <w:rPr>
          <w:rStyle w:val="Strong"/>
          <w:b w:val="0"/>
          <w:bCs w:val="0"/>
        </w:rPr>
        <w:t xml:space="preserve">          </w:t>
      </w:r>
      <w:r w:rsidRPr="00C63387">
        <w:t>&lt;/RltdSttlmInstr&gt;</w:t>
      </w:r>
    </w:p>
    <w:p w14:paraId="40C10087" w14:textId="3F925C88"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CorpActnElctn</w:t>
      </w:r>
      <w:proofErr w:type="spellEnd"/>
      <w:r w:rsidRPr="00C63387">
        <w:t>&gt;</w:t>
      </w:r>
    </w:p>
    <w:p w14:paraId="473E1C00" w14:textId="1C9EB773"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OptnNb</w:t>
      </w:r>
      <w:proofErr w:type="spellEnd"/>
      <w:r w:rsidRPr="00C63387">
        <w:t>&gt;003&lt;/</w:t>
      </w:r>
      <w:proofErr w:type="spellStart"/>
      <w:r w:rsidRPr="00C63387">
        <w:t>OptnNb</w:t>
      </w:r>
      <w:proofErr w:type="spellEnd"/>
      <w:r w:rsidRPr="00C63387">
        <w:t>&gt;</w:t>
      </w:r>
    </w:p>
    <w:p w14:paraId="34C5077D" w14:textId="68132B3B"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OptnTp</w:t>
      </w:r>
      <w:proofErr w:type="spellEnd"/>
      <w:r w:rsidRPr="00C63387">
        <w:t>&gt;</w:t>
      </w:r>
    </w:p>
    <w:p w14:paraId="05BD17F0" w14:textId="176F9BFF" w:rsidR="00C63387" w:rsidRPr="00C63387" w:rsidRDefault="00C63387" w:rsidP="00C63387">
      <w:pPr>
        <w:suppressAutoHyphens w:val="0"/>
        <w:spacing w:before="0"/>
      </w:pPr>
      <w:r>
        <w:rPr>
          <w:rStyle w:val="Strong"/>
          <w:b w:val="0"/>
          <w:bCs w:val="0"/>
        </w:rPr>
        <w:t xml:space="preserve">                    </w:t>
      </w:r>
      <w:r w:rsidRPr="00C63387">
        <w:t>&lt;Cd&gt;SECU&lt;/Cd&gt;</w:t>
      </w:r>
    </w:p>
    <w:p w14:paraId="424BF747" w14:textId="2B62E9BE"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OptnTp</w:t>
      </w:r>
      <w:proofErr w:type="spellEnd"/>
      <w:r w:rsidRPr="00C63387">
        <w:t>&gt;</w:t>
      </w:r>
    </w:p>
    <w:p w14:paraId="775A3542" w14:textId="50854E63"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FinInstrmId</w:t>
      </w:r>
      <w:proofErr w:type="spellEnd"/>
      <w:r w:rsidRPr="00C63387">
        <w:t>&gt;</w:t>
      </w:r>
    </w:p>
    <w:p w14:paraId="5ABA1657" w14:textId="3B038880" w:rsidR="00C63387" w:rsidRPr="00C63387" w:rsidRDefault="00C63387" w:rsidP="00C63387">
      <w:pPr>
        <w:suppressAutoHyphens w:val="0"/>
        <w:spacing w:before="0"/>
      </w:pPr>
      <w:r>
        <w:rPr>
          <w:rStyle w:val="Strong"/>
          <w:b w:val="0"/>
          <w:bCs w:val="0"/>
        </w:rPr>
        <w:t xml:space="preserve">                    </w:t>
      </w:r>
      <w:r w:rsidRPr="00C63387">
        <w:t>&lt;ISIN&gt;GB1234567890&lt;/ISIN&gt;</w:t>
      </w:r>
    </w:p>
    <w:p w14:paraId="2FF80111" w14:textId="6215C64B"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FinInstrmId</w:t>
      </w:r>
      <w:proofErr w:type="spellEnd"/>
      <w:r w:rsidRPr="00C63387">
        <w:t>&gt;</w:t>
      </w:r>
    </w:p>
    <w:p w14:paraId="584DAD82" w14:textId="20EC1329" w:rsidR="00C63387" w:rsidRPr="00C63387" w:rsidRDefault="00C63387" w:rsidP="00C63387">
      <w:pPr>
        <w:suppressAutoHyphens w:val="0"/>
        <w:spacing w:before="0"/>
      </w:pPr>
      <w:r>
        <w:rPr>
          <w:rStyle w:val="Strong"/>
          <w:b w:val="0"/>
          <w:bCs w:val="0"/>
        </w:rPr>
        <w:t xml:space="preserve">          </w:t>
      </w:r>
      <w:r w:rsidRPr="00C63387">
        <w:t>&lt;/</w:t>
      </w:r>
      <w:proofErr w:type="spellStart"/>
      <w:r w:rsidRPr="00C63387">
        <w:t>CorpActnElctn</w:t>
      </w:r>
      <w:proofErr w:type="spellEnd"/>
      <w:r w:rsidRPr="00C63387">
        <w:t>&gt;</w:t>
      </w:r>
    </w:p>
    <w:p w14:paraId="3706473E" w14:textId="339841C4" w:rsidR="00C63387" w:rsidRPr="00C63387" w:rsidRDefault="00C63387" w:rsidP="00C63387">
      <w:pPr>
        <w:suppressAutoHyphens w:val="0"/>
        <w:spacing w:before="0"/>
      </w:pPr>
      <w:r>
        <w:rPr>
          <w:rStyle w:val="Strong"/>
          <w:b w:val="0"/>
          <w:bCs w:val="0"/>
        </w:rPr>
        <w:lastRenderedPageBreak/>
        <w:t xml:space="preserve">     </w:t>
      </w:r>
      <w:r w:rsidRPr="00C63387">
        <w:t>&lt;/</w:t>
      </w:r>
      <w:proofErr w:type="spellStart"/>
      <w:r w:rsidRPr="00C63387">
        <w:t>BuyrPrtcnInstrCxlReq</w:t>
      </w:r>
      <w:proofErr w:type="spellEnd"/>
      <w:r w:rsidRPr="00C63387">
        <w:t>&gt;</w:t>
      </w:r>
    </w:p>
    <w:p w14:paraId="3DC3F7A3" w14:textId="06E7E866" w:rsidR="007557C0" w:rsidRPr="00C63387" w:rsidRDefault="00C63387" w:rsidP="00C63387">
      <w:pPr>
        <w:suppressAutoHyphens w:val="0"/>
        <w:spacing w:before="0"/>
      </w:pPr>
      <w:r w:rsidRPr="00C63387">
        <w:t>&lt;/Document&gt;</w:t>
      </w:r>
    </w:p>
    <w:p w14:paraId="6A7C6F45" w14:textId="711DCAF5" w:rsidR="007557C0" w:rsidRDefault="00FF3AB3" w:rsidP="00FF3AB3">
      <w:pPr>
        <w:suppressAutoHyphens w:val="0"/>
        <w:spacing w:before="0"/>
      </w:pPr>
      <w:r w:rsidRPr="00C63387">
        <w:br w:type="page"/>
      </w:r>
    </w:p>
    <w:p w14:paraId="7DA68593" w14:textId="4D1CB376" w:rsidR="00FF3AB3" w:rsidRDefault="00FF3AB3" w:rsidP="00FF3AB3">
      <w:pPr>
        <w:pStyle w:val="Heading2"/>
      </w:pPr>
      <w:bookmarkStart w:id="47" w:name="_Toc206423457"/>
      <w:proofErr w:type="spellStart"/>
      <w:r w:rsidRPr="00FF3AB3">
        <w:lastRenderedPageBreak/>
        <w:t>BuyerProtectionInstructionCancellationRequestStatusAdvice</w:t>
      </w:r>
      <w:proofErr w:type="spellEnd"/>
      <w:r>
        <w:t xml:space="preserve"> - seev.063.001.01</w:t>
      </w:r>
      <w:bookmarkEnd w:id="47"/>
    </w:p>
    <w:p w14:paraId="55F7E7E6" w14:textId="77777777" w:rsidR="00FF3AB3" w:rsidRDefault="00FF3AB3" w:rsidP="00FF3AB3"/>
    <w:bookmarkEnd w:id="45"/>
    <w:p w14:paraId="736E9C4C" w14:textId="77777777" w:rsidR="00FF3AB3" w:rsidRPr="00020231" w:rsidRDefault="00FF3AB3" w:rsidP="00FF3AB3">
      <w:pPr>
        <w:rPr>
          <w:rStyle w:val="Strong"/>
        </w:rPr>
      </w:pPr>
      <w:r w:rsidRPr="00020231">
        <w:rPr>
          <w:rStyle w:val="Strong"/>
        </w:rPr>
        <w:t>Example 1: Scenario Description</w:t>
      </w:r>
    </w:p>
    <w:p w14:paraId="756F155A" w14:textId="77777777" w:rsidR="00FF3AB3" w:rsidRPr="006D5F6D" w:rsidRDefault="00FF3AB3" w:rsidP="00FF3AB3">
      <w:pPr>
        <w:rPr>
          <w:rStyle w:val="ItalicWord"/>
        </w:rPr>
      </w:pPr>
      <w:r w:rsidRPr="00FF3AB3">
        <w:t>CSD participant/account holder BUYRGB11 sends a cancellation request to CSD/account servicer CSDAGB33 to request the cancellation of Buyer Protection Instruction BUYP20250812-ABC-123.</w:t>
      </w:r>
    </w:p>
    <w:p w14:paraId="419326BD" w14:textId="77777777" w:rsidR="00FF3AB3" w:rsidRDefault="00FF3AB3" w:rsidP="00FF3AB3"/>
    <w:p w14:paraId="4542030A" w14:textId="77777777" w:rsidR="00FF3AB3" w:rsidRDefault="00FF3AB3" w:rsidP="00FF3AB3">
      <w:pPr>
        <w:rPr>
          <w:rStyle w:val="Strong"/>
        </w:rPr>
      </w:pPr>
      <w:r w:rsidRPr="00020231">
        <w:rPr>
          <w:rStyle w:val="Strong"/>
        </w:rPr>
        <w:t>Message Instance (with application header)</w:t>
      </w:r>
    </w:p>
    <w:p w14:paraId="4F2FF583" w14:textId="77777777" w:rsidR="00DA29C4" w:rsidRPr="00DA29C4" w:rsidRDefault="00DA29C4" w:rsidP="00FF3AB3">
      <w:pPr>
        <w:rPr>
          <w:rStyle w:val="Strong"/>
          <w:b w:val="0"/>
          <w:bCs w:val="0"/>
        </w:rPr>
      </w:pPr>
    </w:p>
    <w:p w14:paraId="043EFA6A" w14:textId="77777777" w:rsidR="00DA29C4" w:rsidRPr="00DA29C4" w:rsidRDefault="00DA29C4" w:rsidP="00DA29C4">
      <w:pPr>
        <w:suppressAutoHyphens w:val="0"/>
        <w:spacing w:before="0"/>
      </w:pPr>
      <w:r w:rsidRPr="00DA29C4">
        <w:t>&lt;</w:t>
      </w:r>
      <w:proofErr w:type="spellStart"/>
      <w:r w:rsidRPr="00DA29C4">
        <w:t>AppHdr</w:t>
      </w:r>
      <w:proofErr w:type="spellEnd"/>
      <w:r w:rsidRPr="00DA29C4">
        <w:t xml:space="preserve"> </w:t>
      </w:r>
      <w:proofErr w:type="spellStart"/>
      <w:r w:rsidRPr="00DA29C4">
        <w:t>xmlns</w:t>
      </w:r>
      <w:proofErr w:type="spellEnd"/>
      <w:r w:rsidRPr="00DA29C4">
        <w:t>="urn:</w:t>
      </w:r>
      <w:proofErr w:type="gramStart"/>
      <w:r w:rsidRPr="00DA29C4">
        <w:t>iso:std</w:t>
      </w:r>
      <w:proofErr w:type="gramEnd"/>
      <w:r w:rsidRPr="00DA29C4">
        <w:t>:iso:</w:t>
      </w:r>
      <w:proofErr w:type="gramStart"/>
      <w:r w:rsidRPr="00DA29C4">
        <w:t>20022:tech</w:t>
      </w:r>
      <w:proofErr w:type="gramEnd"/>
      <w:r w:rsidRPr="00DA29C4">
        <w:t>:</w:t>
      </w:r>
      <w:proofErr w:type="gramStart"/>
      <w:r w:rsidRPr="00DA29C4">
        <w:t>xsd:head</w:t>
      </w:r>
      <w:proofErr w:type="gramEnd"/>
      <w:r w:rsidRPr="00DA29C4">
        <w:t>.001.001.02"&gt;</w:t>
      </w:r>
    </w:p>
    <w:p w14:paraId="7F197997" w14:textId="51B6F1D7" w:rsidR="00DA29C4" w:rsidRPr="00DA29C4" w:rsidRDefault="00DA29C4" w:rsidP="00DA29C4">
      <w:pPr>
        <w:suppressAutoHyphens w:val="0"/>
        <w:spacing w:before="0"/>
      </w:pPr>
      <w:r>
        <w:rPr>
          <w:rStyle w:val="Strong"/>
          <w:b w:val="0"/>
          <w:bCs w:val="0"/>
        </w:rPr>
        <w:t xml:space="preserve">     </w:t>
      </w:r>
      <w:r w:rsidRPr="00DA29C4">
        <w:t>&lt;Fr&gt;</w:t>
      </w:r>
    </w:p>
    <w:p w14:paraId="0F5A81D5" w14:textId="0BC71DB5"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FIId</w:t>
      </w:r>
      <w:proofErr w:type="spellEnd"/>
      <w:r w:rsidRPr="00DA29C4">
        <w:t>&gt;</w:t>
      </w:r>
    </w:p>
    <w:p w14:paraId="1E33721E" w14:textId="353F1F48"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FinInstnId</w:t>
      </w:r>
      <w:proofErr w:type="spellEnd"/>
      <w:r w:rsidRPr="00DA29C4">
        <w:t>&gt;</w:t>
      </w:r>
    </w:p>
    <w:p w14:paraId="36ADA30B" w14:textId="02B590B2" w:rsidR="00DA29C4" w:rsidRPr="00DA29C4" w:rsidRDefault="00DA29C4" w:rsidP="00DA29C4">
      <w:pPr>
        <w:suppressAutoHyphens w:val="0"/>
        <w:spacing w:before="0"/>
      </w:pPr>
      <w:r>
        <w:rPr>
          <w:rStyle w:val="Strong"/>
          <w:b w:val="0"/>
          <w:bCs w:val="0"/>
        </w:rPr>
        <w:t xml:space="preserve">                    </w:t>
      </w:r>
      <w:r w:rsidRPr="00DA29C4">
        <w:t>&lt;BICFI&gt;CSDAGB33&lt;/BICFI&gt;</w:t>
      </w:r>
    </w:p>
    <w:p w14:paraId="3E54B50A" w14:textId="004A851A"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FinInstnId</w:t>
      </w:r>
      <w:proofErr w:type="spellEnd"/>
      <w:r w:rsidRPr="00DA29C4">
        <w:t>&gt;</w:t>
      </w:r>
    </w:p>
    <w:p w14:paraId="52B20484" w14:textId="10532CFC"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FIId</w:t>
      </w:r>
      <w:proofErr w:type="spellEnd"/>
      <w:r w:rsidRPr="00DA29C4">
        <w:t>&gt;</w:t>
      </w:r>
    </w:p>
    <w:p w14:paraId="12642B86" w14:textId="15784DE8" w:rsidR="00DA29C4" w:rsidRPr="00DA29C4" w:rsidRDefault="00DA29C4" w:rsidP="00DA29C4">
      <w:pPr>
        <w:suppressAutoHyphens w:val="0"/>
        <w:spacing w:before="0"/>
      </w:pPr>
      <w:r>
        <w:rPr>
          <w:rStyle w:val="Strong"/>
          <w:b w:val="0"/>
          <w:bCs w:val="0"/>
        </w:rPr>
        <w:t xml:space="preserve">     </w:t>
      </w:r>
      <w:r w:rsidRPr="00DA29C4">
        <w:t>&lt;/Fr&gt;</w:t>
      </w:r>
    </w:p>
    <w:p w14:paraId="27E678EA" w14:textId="7C1265D1" w:rsidR="00DA29C4" w:rsidRPr="00DA29C4" w:rsidRDefault="00DA29C4" w:rsidP="00DA29C4">
      <w:pPr>
        <w:suppressAutoHyphens w:val="0"/>
        <w:spacing w:before="0"/>
      </w:pPr>
      <w:r>
        <w:rPr>
          <w:rStyle w:val="Strong"/>
          <w:b w:val="0"/>
          <w:bCs w:val="0"/>
        </w:rPr>
        <w:t xml:space="preserve">     </w:t>
      </w:r>
      <w:r w:rsidRPr="00DA29C4">
        <w:t>&lt;To&gt;</w:t>
      </w:r>
    </w:p>
    <w:p w14:paraId="4FB97C8D" w14:textId="472DF13A"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FIId</w:t>
      </w:r>
      <w:proofErr w:type="spellEnd"/>
      <w:r w:rsidRPr="00DA29C4">
        <w:t>&gt;</w:t>
      </w:r>
    </w:p>
    <w:p w14:paraId="19EC1B5F" w14:textId="108B867C"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FinInstnId</w:t>
      </w:r>
      <w:proofErr w:type="spellEnd"/>
      <w:r w:rsidRPr="00DA29C4">
        <w:t>&gt;</w:t>
      </w:r>
    </w:p>
    <w:p w14:paraId="11E2BF71" w14:textId="4CAB753D" w:rsidR="00DA29C4" w:rsidRPr="00DA29C4" w:rsidRDefault="00DA29C4" w:rsidP="00DA29C4">
      <w:pPr>
        <w:suppressAutoHyphens w:val="0"/>
        <w:spacing w:before="0"/>
      </w:pPr>
      <w:r>
        <w:rPr>
          <w:rStyle w:val="Strong"/>
          <w:b w:val="0"/>
          <w:bCs w:val="0"/>
        </w:rPr>
        <w:t xml:space="preserve">                    </w:t>
      </w:r>
      <w:r w:rsidRPr="00DA29C4">
        <w:t>&lt;BICFI&gt;BUYRGB11&lt;/BICFI&gt;</w:t>
      </w:r>
    </w:p>
    <w:p w14:paraId="42D700CE" w14:textId="17E40083"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FinInstnId</w:t>
      </w:r>
      <w:proofErr w:type="spellEnd"/>
      <w:r w:rsidRPr="00DA29C4">
        <w:t>&gt;</w:t>
      </w:r>
    </w:p>
    <w:p w14:paraId="4D46C5DD" w14:textId="5CA87EFE"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FIId</w:t>
      </w:r>
      <w:proofErr w:type="spellEnd"/>
      <w:r w:rsidRPr="00DA29C4">
        <w:t>&gt;</w:t>
      </w:r>
    </w:p>
    <w:p w14:paraId="2F217FC2" w14:textId="088F76B5" w:rsidR="00DA29C4" w:rsidRPr="00DA29C4" w:rsidRDefault="00DA29C4" w:rsidP="00DA29C4">
      <w:pPr>
        <w:suppressAutoHyphens w:val="0"/>
        <w:spacing w:before="0"/>
      </w:pPr>
      <w:r>
        <w:rPr>
          <w:rStyle w:val="Strong"/>
          <w:b w:val="0"/>
          <w:bCs w:val="0"/>
        </w:rPr>
        <w:t xml:space="preserve">     </w:t>
      </w:r>
      <w:r w:rsidRPr="00DA29C4">
        <w:t>&lt;/To&gt;</w:t>
      </w:r>
    </w:p>
    <w:p w14:paraId="332F1277" w14:textId="579B2111"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BizMsgIdr</w:t>
      </w:r>
      <w:proofErr w:type="spellEnd"/>
      <w:r w:rsidRPr="00DA29C4">
        <w:t>&gt;BP123-ABC456/6&lt;/</w:t>
      </w:r>
      <w:proofErr w:type="spellStart"/>
      <w:r w:rsidRPr="00DA29C4">
        <w:t>BizMsgIdr</w:t>
      </w:r>
      <w:proofErr w:type="spellEnd"/>
      <w:r w:rsidRPr="00DA29C4">
        <w:t>&gt;</w:t>
      </w:r>
    </w:p>
    <w:p w14:paraId="2FE422AB" w14:textId="3E8B3BC1"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MsgDefIdr</w:t>
      </w:r>
      <w:proofErr w:type="spellEnd"/>
      <w:r w:rsidRPr="00DA29C4">
        <w:t>&gt;seev.063.001.01&lt;/</w:t>
      </w:r>
      <w:proofErr w:type="spellStart"/>
      <w:r w:rsidRPr="00DA29C4">
        <w:t>MsgDefIdr</w:t>
      </w:r>
      <w:proofErr w:type="spellEnd"/>
      <w:r w:rsidRPr="00DA29C4">
        <w:t>&gt;</w:t>
      </w:r>
    </w:p>
    <w:p w14:paraId="5E12BFE1" w14:textId="45C97A56"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CreDt</w:t>
      </w:r>
      <w:proofErr w:type="spellEnd"/>
      <w:r w:rsidRPr="00DA29C4">
        <w:t>&gt;2025-08-12T15:12:01Z&lt;/</w:t>
      </w:r>
      <w:proofErr w:type="spellStart"/>
      <w:r w:rsidRPr="00DA29C4">
        <w:t>CreDt</w:t>
      </w:r>
      <w:proofErr w:type="spellEnd"/>
      <w:r w:rsidRPr="00DA29C4">
        <w:t>&gt;</w:t>
      </w:r>
    </w:p>
    <w:p w14:paraId="1057F8B4" w14:textId="77777777" w:rsidR="00DA29C4" w:rsidRPr="00DA29C4" w:rsidRDefault="00DA29C4" w:rsidP="00DA29C4">
      <w:pPr>
        <w:suppressAutoHyphens w:val="0"/>
        <w:spacing w:before="0"/>
      </w:pPr>
      <w:r w:rsidRPr="00DA29C4">
        <w:t>&lt;/</w:t>
      </w:r>
      <w:proofErr w:type="spellStart"/>
      <w:r w:rsidRPr="00DA29C4">
        <w:t>AppHdr</w:t>
      </w:r>
      <w:proofErr w:type="spellEnd"/>
      <w:r w:rsidRPr="00DA29C4">
        <w:t>&gt;</w:t>
      </w:r>
    </w:p>
    <w:p w14:paraId="19ECBC54" w14:textId="77777777" w:rsidR="00DA29C4" w:rsidRPr="00DA29C4" w:rsidRDefault="00DA29C4" w:rsidP="00DA29C4">
      <w:pPr>
        <w:suppressAutoHyphens w:val="0"/>
        <w:spacing w:before="0"/>
      </w:pPr>
      <w:r w:rsidRPr="00DA29C4">
        <w:t xml:space="preserve">&lt;Document </w:t>
      </w:r>
      <w:proofErr w:type="spellStart"/>
      <w:r w:rsidRPr="00DA29C4">
        <w:t>xmlns</w:t>
      </w:r>
      <w:proofErr w:type="spellEnd"/>
      <w:r w:rsidRPr="00DA29C4">
        <w:t>="urn:</w:t>
      </w:r>
      <w:proofErr w:type="gramStart"/>
      <w:r w:rsidRPr="00DA29C4">
        <w:t>iso:std</w:t>
      </w:r>
      <w:proofErr w:type="gramEnd"/>
      <w:r w:rsidRPr="00DA29C4">
        <w:t>:iso:</w:t>
      </w:r>
      <w:proofErr w:type="gramStart"/>
      <w:r w:rsidRPr="00DA29C4">
        <w:t>20022:tech</w:t>
      </w:r>
      <w:proofErr w:type="gramEnd"/>
      <w:r w:rsidRPr="00DA29C4">
        <w:t>:</w:t>
      </w:r>
      <w:proofErr w:type="gramStart"/>
      <w:r w:rsidRPr="00DA29C4">
        <w:t>xsd:DRAFT</w:t>
      </w:r>
      <w:proofErr w:type="gramEnd"/>
      <w:r w:rsidRPr="00DA29C4">
        <w:t>1seev.063.001.01"&gt;</w:t>
      </w:r>
    </w:p>
    <w:p w14:paraId="2A019911" w14:textId="17A66E48"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BuyrPrtcnInstrCxlReqStsAdvc</w:t>
      </w:r>
      <w:proofErr w:type="spellEnd"/>
      <w:r w:rsidRPr="00DA29C4">
        <w:t>&gt;</w:t>
      </w:r>
    </w:p>
    <w:p w14:paraId="1A59DDA5" w14:textId="4DE2D937"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BuyrPrtcnInstrId</w:t>
      </w:r>
      <w:proofErr w:type="spellEnd"/>
      <w:r w:rsidRPr="00DA29C4">
        <w:t>&gt;</w:t>
      </w:r>
    </w:p>
    <w:p w14:paraId="0498CCD3" w14:textId="25DD0B28"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BuyrPrtcnInstrId</w:t>
      </w:r>
      <w:proofErr w:type="spellEnd"/>
      <w:r w:rsidRPr="00DA29C4">
        <w:t>&gt;BUYP20250812-ABC-123&lt;/</w:t>
      </w:r>
      <w:proofErr w:type="spellStart"/>
      <w:r w:rsidRPr="00DA29C4">
        <w:t>BuyrPrtcnInstrId</w:t>
      </w:r>
      <w:proofErr w:type="spellEnd"/>
      <w:r w:rsidRPr="00DA29C4">
        <w:t>&gt;</w:t>
      </w:r>
    </w:p>
    <w:p w14:paraId="74F671DF" w14:textId="565BA2C8"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BuyrPrtcnInstrId</w:t>
      </w:r>
      <w:proofErr w:type="spellEnd"/>
      <w:r w:rsidRPr="00DA29C4">
        <w:t>&gt;</w:t>
      </w:r>
    </w:p>
    <w:p w14:paraId="2D7B7332" w14:textId="1F21A199"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CorpActnGnlInf</w:t>
      </w:r>
      <w:proofErr w:type="spellEnd"/>
      <w:r w:rsidRPr="00DA29C4">
        <w:t>&gt;</w:t>
      </w:r>
    </w:p>
    <w:p w14:paraId="73FF1050" w14:textId="4C5BF614"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CorpActnEvtId</w:t>
      </w:r>
      <w:proofErr w:type="spellEnd"/>
      <w:r w:rsidRPr="00DA29C4">
        <w:t>&gt;DVOP123456789&lt;/</w:t>
      </w:r>
      <w:proofErr w:type="spellStart"/>
      <w:r w:rsidRPr="00DA29C4">
        <w:t>CorpActnEvtId</w:t>
      </w:r>
      <w:proofErr w:type="spellEnd"/>
      <w:r w:rsidRPr="00DA29C4">
        <w:t>&gt;</w:t>
      </w:r>
    </w:p>
    <w:p w14:paraId="1B21D463" w14:textId="5E0418F1"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EvtTp</w:t>
      </w:r>
      <w:proofErr w:type="spellEnd"/>
      <w:r w:rsidRPr="00DA29C4">
        <w:t>&gt;</w:t>
      </w:r>
    </w:p>
    <w:p w14:paraId="7BDD8F3C" w14:textId="6B68468C" w:rsidR="00DA29C4" w:rsidRPr="00DA29C4" w:rsidRDefault="00DA29C4" w:rsidP="00DA29C4">
      <w:pPr>
        <w:suppressAutoHyphens w:val="0"/>
        <w:spacing w:before="0"/>
      </w:pPr>
      <w:r>
        <w:rPr>
          <w:rStyle w:val="Strong"/>
          <w:b w:val="0"/>
          <w:bCs w:val="0"/>
        </w:rPr>
        <w:t xml:space="preserve">                    </w:t>
      </w:r>
      <w:r w:rsidRPr="00DA29C4">
        <w:t>&lt;Cd&gt;DVOP&lt;/Cd&gt;</w:t>
      </w:r>
    </w:p>
    <w:p w14:paraId="7DCCF69E" w14:textId="74244C6E"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EvtTp</w:t>
      </w:r>
      <w:proofErr w:type="spellEnd"/>
      <w:r w:rsidRPr="00DA29C4">
        <w:t>&gt;</w:t>
      </w:r>
    </w:p>
    <w:p w14:paraId="3B1DF51F" w14:textId="1EE22C64"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FinInstrmId</w:t>
      </w:r>
      <w:proofErr w:type="spellEnd"/>
      <w:r w:rsidRPr="00DA29C4">
        <w:t>&gt;GB1234567890&lt;/</w:t>
      </w:r>
      <w:proofErr w:type="spellStart"/>
      <w:r w:rsidRPr="00DA29C4">
        <w:t>FinInstrmId</w:t>
      </w:r>
      <w:proofErr w:type="spellEnd"/>
      <w:r w:rsidRPr="00DA29C4">
        <w:t>&gt;</w:t>
      </w:r>
    </w:p>
    <w:p w14:paraId="07518B7E" w14:textId="2D9B606F"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CorpActnGnlInf</w:t>
      </w:r>
      <w:proofErr w:type="spellEnd"/>
      <w:r w:rsidRPr="00DA29C4">
        <w:t>&gt;</w:t>
      </w:r>
    </w:p>
    <w:p w14:paraId="5E612375" w14:textId="21D9B624"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InstrCxlReqSts</w:t>
      </w:r>
      <w:proofErr w:type="spellEnd"/>
      <w:r w:rsidRPr="00DA29C4">
        <w:t>&gt;</w:t>
      </w:r>
    </w:p>
    <w:p w14:paraId="4F9A32AB" w14:textId="3B2A7FE0"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CxlCmpltd</w:t>
      </w:r>
      <w:proofErr w:type="spellEnd"/>
      <w:r w:rsidRPr="00DA29C4">
        <w:t>&gt;NORE&lt;/</w:t>
      </w:r>
      <w:proofErr w:type="spellStart"/>
      <w:r w:rsidRPr="00DA29C4">
        <w:t>CxlCmpltd</w:t>
      </w:r>
      <w:proofErr w:type="spellEnd"/>
      <w:r w:rsidRPr="00DA29C4">
        <w:t>&gt;</w:t>
      </w:r>
    </w:p>
    <w:p w14:paraId="6996AAED" w14:textId="5666741E"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InstrCxlReqSts</w:t>
      </w:r>
      <w:proofErr w:type="spellEnd"/>
      <w:r w:rsidRPr="00DA29C4">
        <w:t>&gt;</w:t>
      </w:r>
    </w:p>
    <w:p w14:paraId="54283A03" w14:textId="09093202" w:rsidR="00DA29C4" w:rsidRPr="00DA29C4" w:rsidRDefault="00DA29C4" w:rsidP="00DA29C4">
      <w:pPr>
        <w:suppressAutoHyphens w:val="0"/>
        <w:spacing w:before="0"/>
      </w:pPr>
      <w:r>
        <w:rPr>
          <w:rStyle w:val="Strong"/>
          <w:b w:val="0"/>
          <w:bCs w:val="0"/>
        </w:rPr>
        <w:t xml:space="preserve">          </w:t>
      </w:r>
      <w:r w:rsidRPr="00DA29C4">
        <w:t>&lt;RltdSttlmInstr&gt;</w:t>
      </w:r>
    </w:p>
    <w:p w14:paraId="26465EDB" w14:textId="4B68847C"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MktInfrstrctrTxId</w:t>
      </w:r>
      <w:proofErr w:type="spellEnd"/>
      <w:r w:rsidRPr="00DA29C4">
        <w:t>&gt;TRAD20250812-ABC-123&lt;/</w:t>
      </w:r>
      <w:proofErr w:type="spellStart"/>
      <w:r w:rsidRPr="00DA29C4">
        <w:t>MktInfrstrctrTxId</w:t>
      </w:r>
      <w:proofErr w:type="spellEnd"/>
      <w:r w:rsidRPr="00DA29C4">
        <w:t>&gt;</w:t>
      </w:r>
    </w:p>
    <w:p w14:paraId="74B1C242" w14:textId="7EBD862A" w:rsidR="00DA29C4" w:rsidRPr="00DA29C4" w:rsidRDefault="00DA29C4" w:rsidP="00DA29C4">
      <w:pPr>
        <w:suppressAutoHyphens w:val="0"/>
        <w:spacing w:before="0"/>
      </w:pPr>
      <w:r>
        <w:rPr>
          <w:rStyle w:val="Strong"/>
          <w:b w:val="0"/>
          <w:bCs w:val="0"/>
        </w:rPr>
        <w:t xml:space="preserve">          </w:t>
      </w:r>
      <w:r w:rsidRPr="00DA29C4">
        <w:t>&lt;/RltdSttlmInstr&gt;</w:t>
      </w:r>
    </w:p>
    <w:p w14:paraId="627661D9" w14:textId="5FF04B4F"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CorpActnElctn</w:t>
      </w:r>
      <w:proofErr w:type="spellEnd"/>
      <w:r w:rsidRPr="00DA29C4">
        <w:t>&gt;</w:t>
      </w:r>
    </w:p>
    <w:p w14:paraId="7294B60B" w14:textId="628FD655"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OptnNb</w:t>
      </w:r>
      <w:proofErr w:type="spellEnd"/>
      <w:r w:rsidRPr="00DA29C4">
        <w:t>&gt;003&lt;/</w:t>
      </w:r>
      <w:proofErr w:type="spellStart"/>
      <w:r w:rsidRPr="00DA29C4">
        <w:t>OptnNb</w:t>
      </w:r>
      <w:proofErr w:type="spellEnd"/>
      <w:r w:rsidRPr="00DA29C4">
        <w:t>&gt;</w:t>
      </w:r>
    </w:p>
    <w:p w14:paraId="4E18B9A2" w14:textId="4A4D7119"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OptnTp</w:t>
      </w:r>
      <w:proofErr w:type="spellEnd"/>
      <w:r w:rsidRPr="00DA29C4">
        <w:t>&gt;</w:t>
      </w:r>
    </w:p>
    <w:p w14:paraId="25965C96" w14:textId="75921B8E" w:rsidR="00DA29C4" w:rsidRPr="00DA29C4" w:rsidRDefault="00DA29C4" w:rsidP="00DA29C4">
      <w:pPr>
        <w:suppressAutoHyphens w:val="0"/>
        <w:spacing w:before="0"/>
      </w:pPr>
      <w:r>
        <w:rPr>
          <w:rStyle w:val="Strong"/>
          <w:b w:val="0"/>
          <w:bCs w:val="0"/>
        </w:rPr>
        <w:t xml:space="preserve">                    </w:t>
      </w:r>
      <w:r w:rsidRPr="00DA29C4">
        <w:t>&lt;Cd&gt;SECU&lt;/Cd&gt;</w:t>
      </w:r>
    </w:p>
    <w:p w14:paraId="146AAD14" w14:textId="0BAB605B"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OptnTp</w:t>
      </w:r>
      <w:proofErr w:type="spellEnd"/>
      <w:r w:rsidRPr="00DA29C4">
        <w:t>&gt;</w:t>
      </w:r>
    </w:p>
    <w:p w14:paraId="5B7E8FC9" w14:textId="633D7B1E"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FinInstrmId</w:t>
      </w:r>
      <w:proofErr w:type="spellEnd"/>
      <w:r w:rsidRPr="00DA29C4">
        <w:t>&gt;</w:t>
      </w:r>
    </w:p>
    <w:p w14:paraId="215F02B7" w14:textId="14FF5265" w:rsidR="00DA29C4" w:rsidRPr="00DA29C4" w:rsidRDefault="00DA29C4" w:rsidP="00DA29C4">
      <w:pPr>
        <w:suppressAutoHyphens w:val="0"/>
        <w:spacing w:before="0"/>
      </w:pPr>
      <w:r>
        <w:rPr>
          <w:rStyle w:val="Strong"/>
          <w:b w:val="0"/>
          <w:bCs w:val="0"/>
        </w:rPr>
        <w:lastRenderedPageBreak/>
        <w:t xml:space="preserve">                    </w:t>
      </w:r>
      <w:r w:rsidRPr="00DA29C4">
        <w:t>&lt;ISIN&gt;GB1234567890&lt;/ISIN&gt;</w:t>
      </w:r>
    </w:p>
    <w:p w14:paraId="54F7E126" w14:textId="014410B1"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FinInstrmId</w:t>
      </w:r>
      <w:proofErr w:type="spellEnd"/>
      <w:r w:rsidRPr="00DA29C4">
        <w:t>&gt;</w:t>
      </w:r>
    </w:p>
    <w:p w14:paraId="44855143" w14:textId="6F375E91"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CorpActnElctn</w:t>
      </w:r>
      <w:proofErr w:type="spellEnd"/>
      <w:r w:rsidRPr="00DA29C4">
        <w:t>&gt;</w:t>
      </w:r>
    </w:p>
    <w:p w14:paraId="498B44BE" w14:textId="5B3E107C" w:rsidR="00DA29C4" w:rsidRPr="00DA29C4" w:rsidRDefault="00DA29C4" w:rsidP="00DA29C4">
      <w:pPr>
        <w:suppressAutoHyphens w:val="0"/>
        <w:spacing w:before="0"/>
      </w:pPr>
      <w:r>
        <w:rPr>
          <w:rStyle w:val="Strong"/>
          <w:b w:val="0"/>
          <w:bCs w:val="0"/>
        </w:rPr>
        <w:t xml:space="preserve">     </w:t>
      </w:r>
      <w:r w:rsidRPr="00DA29C4">
        <w:t>&lt;/</w:t>
      </w:r>
      <w:proofErr w:type="spellStart"/>
      <w:r w:rsidRPr="00DA29C4">
        <w:t>BuyrPrtcnInstrCxlReqStsAdvc</w:t>
      </w:r>
      <w:proofErr w:type="spellEnd"/>
      <w:r w:rsidRPr="00DA29C4">
        <w:t>&gt;</w:t>
      </w:r>
    </w:p>
    <w:p w14:paraId="174D2D16" w14:textId="7ED8F8D9" w:rsidR="00EF5961" w:rsidRPr="00DA29C4" w:rsidRDefault="00DA29C4" w:rsidP="00DA29C4">
      <w:pPr>
        <w:suppressAutoHyphens w:val="0"/>
        <w:spacing w:before="0"/>
      </w:pPr>
      <w:r w:rsidRPr="00DA29C4">
        <w:t>&lt;/Document&gt;</w:t>
      </w:r>
    </w:p>
    <w:p w14:paraId="6B8C426C" w14:textId="77777777" w:rsidR="00FF3AB3" w:rsidRPr="00DA29C4" w:rsidRDefault="00FF3AB3" w:rsidP="00FF3AB3">
      <w:pPr>
        <w:suppressAutoHyphens w:val="0"/>
        <w:spacing w:before="0"/>
      </w:pPr>
    </w:p>
    <w:p w14:paraId="54235645" w14:textId="4669FFEF" w:rsidR="00FF3AB3" w:rsidRPr="00FF3AB3" w:rsidRDefault="00FF3AB3" w:rsidP="00FF3AB3">
      <w:pPr>
        <w:suppressAutoHyphens w:val="0"/>
        <w:spacing w:before="0"/>
        <w:rPr>
          <w:rStyle w:val="Strong"/>
          <w:b w:val="0"/>
          <w:bCs w:val="0"/>
        </w:rPr>
      </w:pPr>
      <w:r w:rsidRPr="00DA29C4">
        <w:br w:type="page"/>
      </w:r>
    </w:p>
    <w:p w14:paraId="6882D2CB" w14:textId="4AF87B78" w:rsidR="005331A5" w:rsidRDefault="005331A5" w:rsidP="00BC774A">
      <w:pPr>
        <w:pStyle w:val="Heading1"/>
      </w:pPr>
      <w:bookmarkStart w:id="48" w:name="_Toc206423458"/>
      <w:r w:rsidRPr="005331A5">
        <w:lastRenderedPageBreak/>
        <w:t>Revision Record</w:t>
      </w:r>
      <w:bookmarkEnd w:id="35"/>
      <w:bookmarkEnd w:id="48"/>
    </w:p>
    <w:p w14:paraId="28A04AD5" w14:textId="77777777" w:rsidR="008A0045" w:rsidRPr="008A0045" w:rsidRDefault="008A0045" w:rsidP="008A0045"/>
    <w:tbl>
      <w:tblPr>
        <w:tblStyle w:val="TableGrid"/>
        <w:tblW w:w="0" w:type="auto"/>
        <w:tblInd w:w="250" w:type="dxa"/>
        <w:tblLook w:val="04A0" w:firstRow="1" w:lastRow="0" w:firstColumn="1" w:lastColumn="0" w:noHBand="0" w:noVBand="1"/>
      </w:tblPr>
      <w:tblGrid>
        <w:gridCol w:w="1128"/>
        <w:gridCol w:w="1394"/>
        <w:gridCol w:w="1788"/>
        <w:gridCol w:w="2844"/>
        <w:gridCol w:w="1887"/>
      </w:tblGrid>
      <w:tr w:rsidR="005331A5" w14:paraId="5A336DE5" w14:textId="77777777" w:rsidTr="00834D9D">
        <w:tc>
          <w:tcPr>
            <w:tcW w:w="1128" w:type="dxa"/>
            <w:tcBorders>
              <w:top w:val="single" w:sz="4" w:space="0" w:color="auto"/>
              <w:left w:val="single" w:sz="4" w:space="0" w:color="auto"/>
              <w:bottom w:val="single" w:sz="4" w:space="0" w:color="auto"/>
              <w:right w:val="single" w:sz="4" w:space="0" w:color="auto"/>
            </w:tcBorders>
            <w:hideMark/>
          </w:tcPr>
          <w:p w14:paraId="7DDDA4F0" w14:textId="77777777" w:rsidR="005331A5" w:rsidRPr="005331A5" w:rsidRDefault="005331A5" w:rsidP="005331A5">
            <w:pPr>
              <w:pStyle w:val="TableHeading"/>
            </w:pPr>
            <w:r w:rsidRPr="00C5764F">
              <w:t>Revision</w:t>
            </w:r>
          </w:p>
        </w:tc>
        <w:tc>
          <w:tcPr>
            <w:tcW w:w="1394" w:type="dxa"/>
            <w:tcBorders>
              <w:top w:val="single" w:sz="4" w:space="0" w:color="auto"/>
              <w:left w:val="single" w:sz="4" w:space="0" w:color="auto"/>
              <w:bottom w:val="single" w:sz="4" w:space="0" w:color="auto"/>
              <w:right w:val="single" w:sz="4" w:space="0" w:color="auto"/>
            </w:tcBorders>
            <w:hideMark/>
          </w:tcPr>
          <w:p w14:paraId="3B0D914F" w14:textId="77777777" w:rsidR="005331A5" w:rsidRPr="005331A5" w:rsidRDefault="005331A5" w:rsidP="005331A5">
            <w:pPr>
              <w:pStyle w:val="TableHeading"/>
            </w:pPr>
            <w:r w:rsidRPr="00C5764F">
              <w:t>Date</w:t>
            </w:r>
          </w:p>
        </w:tc>
        <w:tc>
          <w:tcPr>
            <w:tcW w:w="1788" w:type="dxa"/>
            <w:tcBorders>
              <w:top w:val="single" w:sz="4" w:space="0" w:color="auto"/>
              <w:left w:val="single" w:sz="4" w:space="0" w:color="auto"/>
              <w:bottom w:val="single" w:sz="4" w:space="0" w:color="auto"/>
              <w:right w:val="single" w:sz="4" w:space="0" w:color="auto"/>
            </w:tcBorders>
            <w:hideMark/>
          </w:tcPr>
          <w:p w14:paraId="128C62F0" w14:textId="77777777" w:rsidR="005331A5" w:rsidRPr="005331A5" w:rsidRDefault="005331A5" w:rsidP="005331A5">
            <w:pPr>
              <w:pStyle w:val="TableHeading"/>
            </w:pPr>
            <w:r w:rsidRPr="00C5764F">
              <w:t>Author</w:t>
            </w:r>
          </w:p>
        </w:tc>
        <w:tc>
          <w:tcPr>
            <w:tcW w:w="2844" w:type="dxa"/>
            <w:tcBorders>
              <w:top w:val="single" w:sz="4" w:space="0" w:color="auto"/>
              <w:left w:val="single" w:sz="4" w:space="0" w:color="auto"/>
              <w:bottom w:val="single" w:sz="4" w:space="0" w:color="auto"/>
              <w:right w:val="single" w:sz="4" w:space="0" w:color="auto"/>
            </w:tcBorders>
            <w:hideMark/>
          </w:tcPr>
          <w:p w14:paraId="2EBC3F7F" w14:textId="77777777" w:rsidR="005331A5" w:rsidRPr="005331A5" w:rsidRDefault="005331A5" w:rsidP="005331A5">
            <w:pPr>
              <w:pStyle w:val="TableHeading"/>
            </w:pPr>
            <w:r w:rsidRPr="00C5764F">
              <w:t>Description</w:t>
            </w:r>
          </w:p>
        </w:tc>
        <w:tc>
          <w:tcPr>
            <w:tcW w:w="1887" w:type="dxa"/>
            <w:tcBorders>
              <w:top w:val="single" w:sz="4" w:space="0" w:color="auto"/>
              <w:left w:val="single" w:sz="4" w:space="0" w:color="auto"/>
              <w:bottom w:val="single" w:sz="4" w:space="0" w:color="auto"/>
              <w:right w:val="single" w:sz="4" w:space="0" w:color="auto"/>
            </w:tcBorders>
            <w:hideMark/>
          </w:tcPr>
          <w:p w14:paraId="06DCA85B" w14:textId="77777777" w:rsidR="005331A5" w:rsidRPr="005331A5" w:rsidRDefault="005331A5" w:rsidP="005331A5">
            <w:pPr>
              <w:pStyle w:val="TableHeading"/>
            </w:pPr>
            <w:r w:rsidRPr="00C5764F">
              <w:t>Section Affected</w:t>
            </w:r>
          </w:p>
        </w:tc>
      </w:tr>
      <w:tr w:rsidR="005331A5" w14:paraId="4EE26FB9" w14:textId="77777777" w:rsidTr="00834D9D">
        <w:tc>
          <w:tcPr>
            <w:tcW w:w="1128" w:type="dxa"/>
            <w:tcBorders>
              <w:top w:val="single" w:sz="4" w:space="0" w:color="auto"/>
              <w:left w:val="single" w:sz="4" w:space="0" w:color="auto"/>
              <w:bottom w:val="single" w:sz="4" w:space="0" w:color="auto"/>
              <w:right w:val="single" w:sz="4" w:space="0" w:color="auto"/>
            </w:tcBorders>
          </w:tcPr>
          <w:p w14:paraId="020BC4EF" w14:textId="4D515D9E" w:rsidR="005331A5" w:rsidRPr="005331A5" w:rsidRDefault="002D1045" w:rsidP="005331A5">
            <w:pPr>
              <w:pStyle w:val="TableText"/>
            </w:pPr>
            <w:r>
              <w:t>1.0</w:t>
            </w:r>
          </w:p>
        </w:tc>
        <w:tc>
          <w:tcPr>
            <w:tcW w:w="1394" w:type="dxa"/>
            <w:tcBorders>
              <w:top w:val="single" w:sz="4" w:space="0" w:color="auto"/>
              <w:left w:val="single" w:sz="4" w:space="0" w:color="auto"/>
              <w:bottom w:val="single" w:sz="4" w:space="0" w:color="auto"/>
              <w:right w:val="single" w:sz="4" w:space="0" w:color="auto"/>
            </w:tcBorders>
          </w:tcPr>
          <w:p w14:paraId="188EB707" w14:textId="6CE549B7" w:rsidR="005331A5" w:rsidRPr="005331A5" w:rsidRDefault="00A70D78" w:rsidP="005331A5">
            <w:pPr>
              <w:pStyle w:val="TableText"/>
            </w:pPr>
            <w:r>
              <w:t>15 July 2025</w:t>
            </w:r>
          </w:p>
        </w:tc>
        <w:tc>
          <w:tcPr>
            <w:tcW w:w="1788" w:type="dxa"/>
            <w:tcBorders>
              <w:top w:val="single" w:sz="4" w:space="0" w:color="auto"/>
              <w:left w:val="single" w:sz="4" w:space="0" w:color="auto"/>
              <w:bottom w:val="single" w:sz="4" w:space="0" w:color="auto"/>
              <w:right w:val="single" w:sz="4" w:space="0" w:color="auto"/>
            </w:tcBorders>
          </w:tcPr>
          <w:p w14:paraId="361055D9" w14:textId="17D14132" w:rsidR="005331A5" w:rsidRPr="005331A5" w:rsidRDefault="00DE5FBF" w:rsidP="005331A5">
            <w:pPr>
              <w:pStyle w:val="TableText"/>
            </w:pPr>
            <w:r>
              <w:t>SWIFT</w:t>
            </w:r>
          </w:p>
        </w:tc>
        <w:tc>
          <w:tcPr>
            <w:tcW w:w="2844" w:type="dxa"/>
            <w:tcBorders>
              <w:top w:val="single" w:sz="4" w:space="0" w:color="auto"/>
              <w:left w:val="single" w:sz="4" w:space="0" w:color="auto"/>
              <w:bottom w:val="single" w:sz="4" w:space="0" w:color="auto"/>
              <w:right w:val="single" w:sz="4" w:space="0" w:color="auto"/>
            </w:tcBorders>
          </w:tcPr>
          <w:p w14:paraId="2BBA2932" w14:textId="77777777" w:rsidR="005331A5" w:rsidRPr="005331A5" w:rsidRDefault="005331A5" w:rsidP="005331A5">
            <w:pPr>
              <w:pStyle w:val="TableText"/>
            </w:pPr>
            <w:r>
              <w:t>Edition for SEG review</w:t>
            </w:r>
          </w:p>
        </w:tc>
        <w:tc>
          <w:tcPr>
            <w:tcW w:w="1887" w:type="dxa"/>
            <w:tcBorders>
              <w:top w:val="single" w:sz="4" w:space="0" w:color="auto"/>
              <w:left w:val="single" w:sz="4" w:space="0" w:color="auto"/>
              <w:bottom w:val="single" w:sz="4" w:space="0" w:color="auto"/>
              <w:right w:val="single" w:sz="4" w:space="0" w:color="auto"/>
            </w:tcBorders>
          </w:tcPr>
          <w:p w14:paraId="1FCB21F5" w14:textId="77777777" w:rsidR="005331A5" w:rsidRPr="005331A5" w:rsidRDefault="005331A5" w:rsidP="005331A5">
            <w:pPr>
              <w:pStyle w:val="TableText"/>
            </w:pPr>
            <w:r w:rsidRPr="00C5764F">
              <w:t>All</w:t>
            </w:r>
          </w:p>
        </w:tc>
      </w:tr>
    </w:tbl>
    <w:p w14:paraId="15D0364E" w14:textId="77777777" w:rsidR="00A70D78" w:rsidRDefault="00A70D78" w:rsidP="005331A5">
      <w:pPr>
        <w:pStyle w:val="BlockLabel"/>
      </w:pPr>
    </w:p>
    <w:p w14:paraId="61ADED09" w14:textId="2C06A40C" w:rsidR="005331A5" w:rsidRPr="00C5764F" w:rsidRDefault="005331A5" w:rsidP="005331A5">
      <w:pPr>
        <w:pStyle w:val="BlockLabel"/>
      </w:pPr>
      <w:r w:rsidRPr="00C5764F">
        <w:t>Disclaimer</w:t>
      </w:r>
    </w:p>
    <w:p w14:paraId="686B5EB0" w14:textId="77777777" w:rsidR="005331A5" w:rsidRPr="00C5764F" w:rsidRDefault="005331A5" w:rsidP="005331A5">
      <w:r w:rsidRPr="00C5764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7A1C7FC5" w14:textId="77777777" w:rsidR="005331A5" w:rsidRPr="00C5764F" w:rsidRDefault="005331A5" w:rsidP="005331A5">
      <w:r w:rsidRPr="00C5764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325E8FBE" w14:textId="77777777" w:rsidR="005331A5" w:rsidRPr="00C5764F" w:rsidRDefault="005331A5" w:rsidP="005331A5">
      <w:pPr>
        <w:pStyle w:val="BlockLabel"/>
      </w:pPr>
      <w:r w:rsidRPr="00C5764F">
        <w:t>Intellectual Property Rights</w:t>
      </w:r>
    </w:p>
    <w:p w14:paraId="28E038F1" w14:textId="218B69EC" w:rsidR="005331A5" w:rsidRDefault="005331A5" w:rsidP="002D1045">
      <w:r w:rsidRPr="00C5764F">
        <w:t xml:space="preserve">The ISO 20022 </w:t>
      </w:r>
      <w:proofErr w:type="spellStart"/>
      <w:r w:rsidRPr="00C5764F">
        <w:t>MessageDefinitions</w:t>
      </w:r>
      <w:proofErr w:type="spellEnd"/>
      <w:r w:rsidRPr="00C5764F">
        <w:t xml:space="preserve"> described in this document were contributed by </w:t>
      </w:r>
      <w:r w:rsidR="00DE5FBF">
        <w:t>SWIFT</w:t>
      </w:r>
      <w:r w:rsidRPr="00C5764F">
        <w:t xml:space="preserve">. The ISO 20022 IPR policy is available at www.ISO20022.org &gt; About ISO 20022 </w:t>
      </w:r>
      <w:r w:rsidR="002D1045">
        <w:t>&gt; Intellectual Property Rights.</w:t>
      </w:r>
    </w:p>
    <w:p w14:paraId="634FD7CF" w14:textId="77777777" w:rsidR="002D1045" w:rsidRPr="00516F3F" w:rsidRDefault="002D1045" w:rsidP="002D1045"/>
    <w:sectPr w:rsidR="002D1045" w:rsidRPr="00516F3F" w:rsidSect="006E0076">
      <w:headerReference w:type="default" r:id="rId47"/>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F1E7" w14:textId="77777777" w:rsidR="00072032" w:rsidRDefault="00072032" w:rsidP="005A6353">
      <w:r>
        <w:separator/>
      </w:r>
    </w:p>
  </w:endnote>
  <w:endnote w:type="continuationSeparator" w:id="0">
    <w:p w14:paraId="75EEF5D2" w14:textId="77777777" w:rsidR="00072032" w:rsidRDefault="00072032"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B210" w14:textId="77777777" w:rsidR="00A70D78" w:rsidRDefault="00A70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5F9F0" w14:textId="77777777" w:rsidR="005331A5" w:rsidRDefault="005331A5"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7FB03A83" w14:textId="77777777" w:rsidTr="00FA65F6">
      <w:trPr>
        <w:cantSplit/>
        <w:trHeight w:hRule="exact" w:val="50"/>
      </w:trPr>
      <w:tc>
        <w:tcPr>
          <w:tcW w:w="9242" w:type="dxa"/>
        </w:tcPr>
        <w:p w14:paraId="60322B33" w14:textId="77777777" w:rsidR="005331A5" w:rsidRDefault="005331A5" w:rsidP="005A6353"/>
      </w:tc>
    </w:tr>
  </w:tbl>
  <w:p w14:paraId="26C19E84" w14:textId="365AAB53" w:rsidR="005331A5" w:rsidRDefault="005331A5"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C5FD" w14:textId="77777777" w:rsidR="00A70D78" w:rsidRDefault="00A70D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59AB" w14:textId="77777777" w:rsidR="005331A5" w:rsidRDefault="005331A5"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7911F1D7" w14:textId="77777777" w:rsidTr="000E2675">
      <w:trPr>
        <w:cantSplit/>
        <w:trHeight w:hRule="exact" w:val="50"/>
      </w:trPr>
      <w:tc>
        <w:tcPr>
          <w:tcW w:w="9242" w:type="dxa"/>
        </w:tcPr>
        <w:p w14:paraId="42B6C78B" w14:textId="77777777" w:rsidR="005331A5" w:rsidRDefault="005331A5" w:rsidP="005A6353"/>
      </w:tc>
    </w:tr>
  </w:tbl>
  <w:p w14:paraId="4077B6D9" w14:textId="77777777" w:rsidR="005331A5" w:rsidRPr="00BB3079" w:rsidRDefault="005331A5"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B5BE" w14:textId="77777777" w:rsidR="005331A5" w:rsidRDefault="005331A5"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5331A5" w14:paraId="724E8EDA" w14:textId="77777777" w:rsidTr="006E0076">
      <w:tc>
        <w:tcPr>
          <w:tcW w:w="4253" w:type="dxa"/>
        </w:tcPr>
        <w:p w14:paraId="5ECB2ACA" w14:textId="45106342" w:rsidR="005331A5" w:rsidRPr="006E0076" w:rsidRDefault="00EE58E1" w:rsidP="00D37898">
          <w:pPr>
            <w:pStyle w:val="Footereven"/>
            <w:rPr>
              <w:noProof/>
            </w:rPr>
          </w:pPr>
          <w:fldSimple w:instr=" STYLEREF  &quot;Product Name&quot;  \* MERGEFORMAT ">
            <w:r w:rsidR="004308A4">
              <w:rPr>
                <w:noProof/>
              </w:rPr>
              <w:t>Buyer Protection</w:t>
            </w:r>
          </w:fldSimple>
        </w:p>
      </w:tc>
      <w:tc>
        <w:tcPr>
          <w:tcW w:w="567" w:type="dxa"/>
        </w:tcPr>
        <w:p w14:paraId="33356F76" w14:textId="45F0590B" w:rsidR="005331A5" w:rsidRDefault="005331A5" w:rsidP="000017C4">
          <w:pPr>
            <w:pStyle w:val="Footereven"/>
          </w:pPr>
          <w:r>
            <w:rPr>
              <w:rFonts w:eastAsia="Times"/>
            </w:rPr>
            <w:fldChar w:fldCharType="begin"/>
          </w:r>
          <w:r>
            <w:rPr>
              <w:rFonts w:eastAsia="Times"/>
            </w:rPr>
            <w:instrText xml:space="preserve"> PAGE </w:instrText>
          </w:r>
          <w:r>
            <w:rPr>
              <w:rFonts w:eastAsia="Times"/>
            </w:rPr>
            <w:fldChar w:fldCharType="separate"/>
          </w:r>
          <w:r w:rsidR="00711CC9">
            <w:rPr>
              <w:rFonts w:eastAsia="Times"/>
              <w:noProof/>
            </w:rPr>
            <w:t>2</w:t>
          </w:r>
          <w:r>
            <w:rPr>
              <w:rFonts w:eastAsia="Times"/>
            </w:rPr>
            <w:fldChar w:fldCharType="end"/>
          </w:r>
        </w:p>
      </w:tc>
      <w:tc>
        <w:tcPr>
          <w:tcW w:w="4394" w:type="dxa"/>
        </w:tcPr>
        <w:p w14:paraId="2401C0CF" w14:textId="00C53ADF" w:rsidR="005331A5" w:rsidRDefault="005331A5" w:rsidP="000660F4">
          <w:pPr>
            <w:pStyle w:val="Footereven"/>
            <w:tabs>
              <w:tab w:val="center" w:pos="2197"/>
              <w:tab w:val="right" w:pos="4394"/>
            </w:tabs>
          </w:pPr>
          <w:r>
            <w:tab/>
          </w:r>
          <w:r>
            <w:tab/>
          </w:r>
          <w:fldSimple w:instr=" STYLEREF  &quot;Release date&quot;  \* MERGEFORMAT ">
            <w:r w:rsidR="004308A4">
              <w:rPr>
                <w:noProof/>
              </w:rPr>
              <w:t>February 2026</w:t>
            </w:r>
          </w:fldSimple>
        </w:p>
      </w:tc>
    </w:tr>
  </w:tbl>
  <w:p w14:paraId="4ACB303D" w14:textId="77777777" w:rsidR="005331A5" w:rsidRPr="000017C4" w:rsidRDefault="005331A5"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3451" w14:textId="77777777" w:rsidR="005331A5" w:rsidRDefault="005331A5"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66B68F9D" w14:textId="77777777" w:rsidTr="000E2675">
      <w:trPr>
        <w:cantSplit/>
        <w:trHeight w:hRule="exact" w:val="50"/>
      </w:trPr>
      <w:tc>
        <w:tcPr>
          <w:tcW w:w="9242" w:type="dxa"/>
        </w:tcPr>
        <w:p w14:paraId="54F8C551" w14:textId="77777777" w:rsidR="005331A5" w:rsidRDefault="005331A5" w:rsidP="005A6353"/>
      </w:tc>
    </w:tr>
  </w:tbl>
  <w:p w14:paraId="04B0560D" w14:textId="77777777" w:rsidR="005331A5" w:rsidRPr="00BB3079" w:rsidRDefault="005331A5"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C695" w14:textId="77777777" w:rsidR="005331A5" w:rsidRDefault="005331A5"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5331A5" w14:paraId="70839E01" w14:textId="77777777" w:rsidTr="006E0076">
      <w:tc>
        <w:tcPr>
          <w:tcW w:w="4253" w:type="dxa"/>
        </w:tcPr>
        <w:p w14:paraId="306AF502" w14:textId="1760B886" w:rsidR="005331A5" w:rsidRPr="006E0076" w:rsidRDefault="00EE58E1" w:rsidP="00D37898">
          <w:pPr>
            <w:pStyle w:val="Footereven"/>
            <w:rPr>
              <w:noProof/>
            </w:rPr>
          </w:pPr>
          <w:fldSimple w:instr=" STYLEREF  &quot;Product Name&quot;  \* MERGEFORMAT ">
            <w:r w:rsidR="004308A4">
              <w:rPr>
                <w:noProof/>
              </w:rPr>
              <w:t>Buyer Protection</w:t>
            </w:r>
          </w:fldSimple>
        </w:p>
      </w:tc>
      <w:tc>
        <w:tcPr>
          <w:tcW w:w="567" w:type="dxa"/>
        </w:tcPr>
        <w:p w14:paraId="12460E05" w14:textId="0443E5AE" w:rsidR="005331A5" w:rsidRDefault="005331A5" w:rsidP="000017C4">
          <w:pPr>
            <w:pStyle w:val="Footereven"/>
          </w:pPr>
          <w:r>
            <w:rPr>
              <w:rFonts w:eastAsia="Times"/>
            </w:rPr>
            <w:fldChar w:fldCharType="begin"/>
          </w:r>
          <w:r>
            <w:rPr>
              <w:rFonts w:eastAsia="Times"/>
            </w:rPr>
            <w:instrText xml:space="preserve"> PAGE </w:instrText>
          </w:r>
          <w:r>
            <w:rPr>
              <w:rFonts w:eastAsia="Times"/>
            </w:rPr>
            <w:fldChar w:fldCharType="separate"/>
          </w:r>
          <w:r w:rsidR="00711CC9">
            <w:rPr>
              <w:rFonts w:eastAsia="Times"/>
              <w:noProof/>
            </w:rPr>
            <w:t>34</w:t>
          </w:r>
          <w:r>
            <w:rPr>
              <w:rFonts w:eastAsia="Times"/>
            </w:rPr>
            <w:fldChar w:fldCharType="end"/>
          </w:r>
        </w:p>
      </w:tc>
      <w:tc>
        <w:tcPr>
          <w:tcW w:w="4394" w:type="dxa"/>
        </w:tcPr>
        <w:p w14:paraId="24948373" w14:textId="70A61F42" w:rsidR="005331A5" w:rsidRDefault="005331A5" w:rsidP="00D37898">
          <w:pPr>
            <w:pStyle w:val="Footereven"/>
            <w:tabs>
              <w:tab w:val="center" w:pos="2197"/>
              <w:tab w:val="right" w:pos="4394"/>
            </w:tabs>
          </w:pPr>
          <w:r>
            <w:tab/>
          </w:r>
          <w:r>
            <w:tab/>
          </w:r>
          <w:r w:rsidR="004215D1">
            <w:t>February 2026</w:t>
          </w:r>
        </w:p>
      </w:tc>
    </w:tr>
  </w:tbl>
  <w:p w14:paraId="0451744B" w14:textId="77777777" w:rsidR="005331A5" w:rsidRPr="000017C4" w:rsidRDefault="005331A5" w:rsidP="000017C4">
    <w:pPr>
      <w:pStyle w:val="Footerev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1570" w14:textId="77777777" w:rsidR="00072032" w:rsidRDefault="00072032" w:rsidP="005A6353">
      <w:r>
        <w:separator/>
      </w:r>
    </w:p>
  </w:footnote>
  <w:footnote w:type="continuationSeparator" w:id="0">
    <w:p w14:paraId="15E1D7C1" w14:textId="77777777" w:rsidR="00072032" w:rsidRDefault="00072032"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215A" w14:textId="77777777" w:rsidR="005331A5" w:rsidRDefault="005331A5"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5E41CC9" w14:textId="77777777" w:rsidTr="006864CC">
      <w:trPr>
        <w:cantSplit/>
        <w:trHeight w:hRule="exact" w:val="50"/>
      </w:trPr>
      <w:tc>
        <w:tcPr>
          <w:tcW w:w="9242" w:type="dxa"/>
        </w:tcPr>
        <w:p w14:paraId="0C431E0A" w14:textId="77777777" w:rsidR="005331A5" w:rsidRDefault="005331A5" w:rsidP="005A6353"/>
      </w:tc>
    </w:tr>
  </w:tbl>
  <w:p w14:paraId="1B30F282" w14:textId="77777777" w:rsidR="005331A5" w:rsidRDefault="005331A5"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7E108" w14:textId="77777777" w:rsidR="00A70D78" w:rsidRDefault="00A70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4088"/>
    </w:tblGrid>
    <w:tr w:rsidR="005331A5" w14:paraId="47433E84"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B01FD30" w14:textId="71AFEA61" w:rsidR="005331A5" w:rsidRDefault="005331A5" w:rsidP="00C45139">
          <w:pPr>
            <w:pStyle w:val="Header"/>
            <w:spacing w:before="0"/>
            <w:rPr>
              <w:lang w:val="fr-BE"/>
            </w:rPr>
          </w:pP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65AC705" w14:textId="77777777" w:rsidR="005331A5" w:rsidRDefault="005331A5" w:rsidP="005A6353">
          <w:pPr>
            <w:pStyle w:val="Header"/>
            <w:rPr>
              <w:lang w:val="fr-BE"/>
            </w:rPr>
          </w:pPr>
        </w:p>
        <w:p w14:paraId="4391E794" w14:textId="77777777" w:rsidR="005331A5" w:rsidRDefault="005331A5" w:rsidP="005A6353">
          <w:pPr>
            <w:pStyle w:val="Header"/>
            <w:rPr>
              <w:lang w:val="fr-BE"/>
            </w:rPr>
          </w:pPr>
        </w:p>
        <w:p w14:paraId="4F6DEDA9" w14:textId="77777777" w:rsidR="005331A5" w:rsidRDefault="005331A5" w:rsidP="005A6353">
          <w:pPr>
            <w:pStyle w:val="Header"/>
            <w:rPr>
              <w:lang w:val="fr-BE"/>
            </w:rPr>
          </w:pPr>
        </w:p>
      </w:tc>
    </w:tr>
  </w:tbl>
  <w:p w14:paraId="79C22AC9" w14:textId="77777777" w:rsidR="005331A5" w:rsidRPr="00237847" w:rsidRDefault="005331A5"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F2F7" w14:textId="1FD5AFEB" w:rsidR="005331A5" w:rsidRDefault="005331A5" w:rsidP="00282FC2">
    <w:pPr>
      <w:pStyle w:val="Headereven"/>
    </w:pPr>
    <w:r>
      <w:t>&lt;Product name&gt; - &lt;Release number&gt;</w:t>
    </w:r>
    <w:r>
      <w:tab/>
    </w:r>
    <w:fldSimple w:instr=" DOCPROPERTY  Confidentiality  \* MERGEFORMAT ">
      <w:r w:rsidR="00E4120C" w:rsidRPr="00E4120C">
        <w:rPr>
          <w:color w:val="008000"/>
        </w:rPr>
        <w:t>&lt;CONFIDENTIALITY&gt;</w:t>
      </w:r>
    </w:fldSimple>
    <w:r w:rsidRPr="00282FC2">
      <w:rPr>
        <w:color w:val="008000"/>
      </w:rPr>
      <w:t xml:space="preserve"> - </w:t>
    </w:r>
    <w:fldSimple w:instr=" DOCPROPERTY  &quot;Revision status&quot;  \* MERGEFORMAT ">
      <w:r w:rsidR="00E4120C" w:rsidRPr="00E4120C">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9148FFD" w14:textId="77777777" w:rsidTr="000E2675">
      <w:trPr>
        <w:cantSplit/>
        <w:trHeight w:hRule="exact" w:val="50"/>
      </w:trPr>
      <w:tc>
        <w:tcPr>
          <w:tcW w:w="9242" w:type="dxa"/>
        </w:tcPr>
        <w:p w14:paraId="18E0F49B" w14:textId="77777777" w:rsidR="005331A5" w:rsidRDefault="005331A5" w:rsidP="005A6353"/>
      </w:tc>
    </w:tr>
  </w:tbl>
  <w:p w14:paraId="74E4A0CB" w14:textId="77777777" w:rsidR="005331A5" w:rsidRDefault="005331A5"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97BC" w14:textId="77777777" w:rsidR="005331A5" w:rsidRDefault="005331A5" w:rsidP="00C331E3">
    <w:pPr>
      <w:pStyle w:val="Headerodd"/>
      <w:pBdr>
        <w:bottom w:val="double" w:sz="4" w:space="1" w:color="auto"/>
      </w:pBdr>
      <w:spacing w:before="120" w:line="240" w:lineRule="atLeast"/>
    </w:pPr>
  </w:p>
  <w:p w14:paraId="2755E1D0" w14:textId="4333FD17" w:rsidR="005331A5" w:rsidRDefault="00EE58E1" w:rsidP="00C331E3">
    <w:pPr>
      <w:pStyle w:val="Headerodd"/>
      <w:pBdr>
        <w:bottom w:val="double" w:sz="4" w:space="1" w:color="auto"/>
      </w:pBdr>
      <w:spacing w:before="120" w:line="240" w:lineRule="atLeast"/>
      <w:rPr>
        <w:noProof/>
      </w:rPr>
    </w:pPr>
    <w:fldSimple w:instr=" STYLEREF  &quot;Document Title&quot;  \* MERGEFORMAT ">
      <w:r w:rsidR="004308A4">
        <w:rPr>
          <w:noProof/>
        </w:rPr>
        <w:t>Message Definition Report - Part 1</w:t>
      </w:r>
    </w:fldSimple>
    <w:r w:rsidR="005331A5">
      <w:rPr>
        <w:noProof/>
      </w:rPr>
      <w:tab/>
    </w:r>
    <w:fldSimple w:instr=" STYLEREF  &quot;Intro Heading&quot;  \* MERGEFORMAT ">
      <w:r w:rsidR="004308A4">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D80D" w14:textId="163EAF5B" w:rsidR="005331A5" w:rsidRDefault="005331A5" w:rsidP="00282FC2">
    <w:pPr>
      <w:pStyle w:val="Headereven"/>
    </w:pPr>
    <w:r>
      <w:t>&lt;Product name&gt; - &lt;Release number&gt;</w:t>
    </w:r>
    <w:r>
      <w:tab/>
    </w:r>
    <w:fldSimple w:instr=" DOCPROPERTY  Confidentiality  \* MERGEFORMAT ">
      <w:r w:rsidR="00E4120C" w:rsidRPr="00E4120C">
        <w:rPr>
          <w:color w:val="008000"/>
        </w:rPr>
        <w:t>&lt;CONFIDENTIALITY&gt;</w:t>
      </w:r>
    </w:fldSimple>
    <w:r w:rsidRPr="00282FC2">
      <w:rPr>
        <w:color w:val="008000"/>
      </w:rPr>
      <w:t xml:space="preserve"> - </w:t>
    </w:r>
    <w:fldSimple w:instr=" DOCPROPERTY  &quot;Revision status&quot;  \* MERGEFORMAT ">
      <w:r w:rsidR="00E4120C" w:rsidRPr="00E4120C">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4AC7754" w14:textId="77777777" w:rsidTr="000E2675">
      <w:trPr>
        <w:cantSplit/>
        <w:trHeight w:hRule="exact" w:val="50"/>
      </w:trPr>
      <w:tc>
        <w:tcPr>
          <w:tcW w:w="9242" w:type="dxa"/>
        </w:tcPr>
        <w:p w14:paraId="7A4358A4" w14:textId="77777777" w:rsidR="005331A5" w:rsidRDefault="005331A5" w:rsidP="005A6353"/>
      </w:tc>
    </w:tr>
  </w:tbl>
  <w:p w14:paraId="676A8CC8" w14:textId="77777777" w:rsidR="005331A5" w:rsidRDefault="005331A5"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D9B9" w14:textId="799E681C" w:rsidR="005331A5" w:rsidRDefault="00EE58E1" w:rsidP="00C331E3">
    <w:pPr>
      <w:pStyle w:val="Headerodd"/>
      <w:pBdr>
        <w:bottom w:val="double" w:sz="4" w:space="1" w:color="auto"/>
      </w:pBdr>
      <w:spacing w:before="120" w:line="240" w:lineRule="atLeast"/>
      <w:rPr>
        <w:noProof/>
      </w:rPr>
    </w:pPr>
    <w:fldSimple w:instr=" STYLEREF  &quot;Document Title&quot;  \* MERGEFORMAT ">
      <w:r w:rsidR="004308A4">
        <w:rPr>
          <w:noProof/>
        </w:rPr>
        <w:t>Message Definition Report - Part 1</w:t>
      </w:r>
    </w:fldSimple>
    <w:r w:rsidR="008B635E">
      <w:tab/>
    </w:r>
    <w:fldSimple w:instr=" STYLEREF  Italic  \* MERGEFORMAT ">
      <w:r w:rsidR="004308A4">
        <w:rPr>
          <w:noProof/>
        </w:rPr>
        <w:t>Preliminary Note</w:t>
      </w:r>
      <w:r w:rsidR="004308A4">
        <w:rPr>
          <w:noProof/>
        </w:rPr>
        <w:cr/>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84817" w14:textId="7485F1F7" w:rsidR="005331A5" w:rsidRDefault="00D961B9" w:rsidP="00E20C1F">
    <w:pPr>
      <w:pStyle w:val="Headerodd"/>
      <w:pBdr>
        <w:bottom w:val="double" w:sz="4" w:space="1" w:color="auto"/>
      </w:pBdr>
      <w:spacing w:line="240" w:lineRule="atLeast"/>
      <w:rPr>
        <w:noProof/>
      </w:rPr>
    </w:pPr>
    <w:r>
      <w:rPr>
        <w:noProof/>
      </w:rPr>
      <w:fldChar w:fldCharType="begin"/>
    </w:r>
    <w:r>
      <w:rPr>
        <w:noProof/>
      </w:rPr>
      <w:instrText xml:space="preserve"> STYLEREF  "Document Title"  \* MERGEFORMAT </w:instrText>
    </w:r>
    <w:r>
      <w:rPr>
        <w:noProof/>
      </w:rPr>
      <w:fldChar w:fldCharType="separate"/>
    </w:r>
    <w:r w:rsidR="004308A4">
      <w:rPr>
        <w:noProof/>
      </w:rPr>
      <w:t>Message Definition Report - Part 1</w:t>
    </w:r>
    <w:r>
      <w:rPr>
        <w:noProof/>
      </w:rPr>
      <w:fldChar w:fldCharType="end"/>
    </w:r>
    <w:r w:rsidR="00036A93">
      <w:tab/>
    </w:r>
    <w:fldSimple w:instr=" STYLEREF  &quot;Heading 1&quot;  \* MERGEFORMAT ">
      <w:r w:rsidR="004308A4">
        <w:rPr>
          <w:noProof/>
        </w:rPr>
        <w:t>Scope and Functionality</w:t>
      </w:r>
    </w:fldSimple>
  </w:p>
  <w:p w14:paraId="0012759F" w14:textId="77777777" w:rsidR="005331A5" w:rsidRDefault="005331A5"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5F56C128"/>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ED2120"/>
    <w:multiLevelType w:val="multilevel"/>
    <w:tmpl w:val="68B45E8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8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A866504"/>
    <w:multiLevelType w:val="hybridMultilevel"/>
    <w:tmpl w:val="35380A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586BDF"/>
    <w:multiLevelType w:val="hybridMultilevel"/>
    <w:tmpl w:val="42FE6B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4"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5" w15:restartNumberingAfterBreak="0">
    <w:nsid w:val="3AD42410"/>
    <w:multiLevelType w:val="hybridMultilevel"/>
    <w:tmpl w:val="D786AC38"/>
    <w:lvl w:ilvl="0" w:tplc="0022722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7" w15:restartNumberingAfterBreak="0">
    <w:nsid w:val="4E7E709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D104B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6E40317"/>
    <w:multiLevelType w:val="multilevel"/>
    <w:tmpl w:val="0409001D"/>
    <w:numStyleLink w:val="1ai"/>
  </w:abstractNum>
  <w:abstractNum w:abstractNumId="20"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1" w15:restartNumberingAfterBreak="0">
    <w:nsid w:val="68AA1B4B"/>
    <w:multiLevelType w:val="hybridMultilevel"/>
    <w:tmpl w:val="1FDC91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8060AF"/>
    <w:multiLevelType w:val="hybridMultilevel"/>
    <w:tmpl w:val="E2A21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4"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5"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250356258">
    <w:abstractNumId w:val="23"/>
  </w:num>
  <w:num w:numId="2" w16cid:durableId="193542071">
    <w:abstractNumId w:val="20"/>
  </w:num>
  <w:num w:numId="3" w16cid:durableId="2144469200">
    <w:abstractNumId w:val="14"/>
  </w:num>
  <w:num w:numId="4" w16cid:durableId="1644384952">
    <w:abstractNumId w:val="24"/>
  </w:num>
  <w:num w:numId="5" w16cid:durableId="896205126">
    <w:abstractNumId w:val="8"/>
  </w:num>
  <w:num w:numId="6" w16cid:durableId="1659916132">
    <w:abstractNumId w:val="6"/>
  </w:num>
  <w:num w:numId="7" w16cid:durableId="1437599442">
    <w:abstractNumId w:val="5"/>
  </w:num>
  <w:num w:numId="8" w16cid:durableId="149829375">
    <w:abstractNumId w:val="4"/>
  </w:num>
  <w:num w:numId="9" w16cid:durableId="226262345">
    <w:abstractNumId w:val="3"/>
  </w:num>
  <w:num w:numId="10" w16cid:durableId="1027945691">
    <w:abstractNumId w:val="7"/>
  </w:num>
  <w:num w:numId="11" w16cid:durableId="1965966448">
    <w:abstractNumId w:val="1"/>
  </w:num>
  <w:num w:numId="12" w16cid:durableId="898906595">
    <w:abstractNumId w:val="0"/>
  </w:num>
  <w:num w:numId="13" w16cid:durableId="1245918943">
    <w:abstractNumId w:val="16"/>
  </w:num>
  <w:num w:numId="14" w16cid:durableId="1096827487">
    <w:abstractNumId w:val="25"/>
  </w:num>
  <w:num w:numId="15" w16cid:durableId="865800039">
    <w:abstractNumId w:val="2"/>
  </w:num>
  <w:num w:numId="16" w16cid:durableId="1009333191">
    <w:abstractNumId w:val="11"/>
  </w:num>
  <w:num w:numId="17" w16cid:durableId="1605649881">
    <w:abstractNumId w:val="9"/>
  </w:num>
  <w:num w:numId="18" w16cid:durableId="108087968">
    <w:abstractNumId w:val="13"/>
  </w:num>
  <w:num w:numId="19" w16cid:durableId="1101878496">
    <w:abstractNumId w:val="18"/>
  </w:num>
  <w:num w:numId="20" w16cid:durableId="1400785758">
    <w:abstractNumId w:val="17"/>
  </w:num>
  <w:num w:numId="21" w16cid:durableId="317809003">
    <w:abstractNumId w:val="10"/>
  </w:num>
  <w:num w:numId="22" w16cid:durableId="1272394107">
    <w:abstractNumId w:val="21"/>
  </w:num>
  <w:num w:numId="23" w16cid:durableId="1759280041">
    <w:abstractNumId w:val="12"/>
  </w:num>
  <w:num w:numId="24" w16cid:durableId="890388207">
    <w:abstractNumId w:val="22"/>
  </w:num>
  <w:num w:numId="25" w16cid:durableId="1811511192">
    <w:abstractNumId w:val="15"/>
  </w:num>
  <w:num w:numId="26" w16cid:durableId="1395658668">
    <w:abstractNumId w:val="19"/>
  </w:num>
  <w:num w:numId="27" w16cid:durableId="74776967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0"/>
  <w:styleLockTheme/>
  <w:styleLockQFSet/>
  <w:defaultTabStop w:val="1440"/>
  <w:hyphenationZone w:val="425"/>
  <w:drawingGridHorizontalSpacing w:val="95"/>
  <w:displayHorizontalDrawingGridEvery w:val="0"/>
  <w:displayVerticalDrawingGridEvery w:val="0"/>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63"/>
    <w:rsid w:val="000017C4"/>
    <w:rsid w:val="0000191D"/>
    <w:rsid w:val="00001AC8"/>
    <w:rsid w:val="00002A78"/>
    <w:rsid w:val="00002EE3"/>
    <w:rsid w:val="00005E82"/>
    <w:rsid w:val="0000764E"/>
    <w:rsid w:val="0001089C"/>
    <w:rsid w:val="00012387"/>
    <w:rsid w:val="00013C07"/>
    <w:rsid w:val="000148CB"/>
    <w:rsid w:val="00015569"/>
    <w:rsid w:val="00015702"/>
    <w:rsid w:val="00020231"/>
    <w:rsid w:val="0002121D"/>
    <w:rsid w:val="00021790"/>
    <w:rsid w:val="00022175"/>
    <w:rsid w:val="00022528"/>
    <w:rsid w:val="00024DD6"/>
    <w:rsid w:val="0002607F"/>
    <w:rsid w:val="00026814"/>
    <w:rsid w:val="00027C67"/>
    <w:rsid w:val="00030DAD"/>
    <w:rsid w:val="000323F2"/>
    <w:rsid w:val="000332E6"/>
    <w:rsid w:val="00033355"/>
    <w:rsid w:val="000353A8"/>
    <w:rsid w:val="00036A93"/>
    <w:rsid w:val="0004007E"/>
    <w:rsid w:val="000408B1"/>
    <w:rsid w:val="00043FDC"/>
    <w:rsid w:val="0004604B"/>
    <w:rsid w:val="00050F1F"/>
    <w:rsid w:val="000535E8"/>
    <w:rsid w:val="000538BA"/>
    <w:rsid w:val="00055A5F"/>
    <w:rsid w:val="0005673D"/>
    <w:rsid w:val="000579C1"/>
    <w:rsid w:val="00057D45"/>
    <w:rsid w:val="000612B5"/>
    <w:rsid w:val="00061661"/>
    <w:rsid w:val="000636A1"/>
    <w:rsid w:val="00064E57"/>
    <w:rsid w:val="000660F4"/>
    <w:rsid w:val="00066BDD"/>
    <w:rsid w:val="00067EE7"/>
    <w:rsid w:val="00071606"/>
    <w:rsid w:val="00071EBD"/>
    <w:rsid w:val="00072032"/>
    <w:rsid w:val="00072427"/>
    <w:rsid w:val="00074109"/>
    <w:rsid w:val="00074DDF"/>
    <w:rsid w:val="00076D76"/>
    <w:rsid w:val="000773DC"/>
    <w:rsid w:val="000775D4"/>
    <w:rsid w:val="00077A6B"/>
    <w:rsid w:val="00077C37"/>
    <w:rsid w:val="0008028F"/>
    <w:rsid w:val="0008381F"/>
    <w:rsid w:val="000851E4"/>
    <w:rsid w:val="0008688D"/>
    <w:rsid w:val="000877E0"/>
    <w:rsid w:val="000906F7"/>
    <w:rsid w:val="00090E09"/>
    <w:rsid w:val="00090F9D"/>
    <w:rsid w:val="0009439E"/>
    <w:rsid w:val="00095809"/>
    <w:rsid w:val="00095EC5"/>
    <w:rsid w:val="000A0C34"/>
    <w:rsid w:val="000A15E5"/>
    <w:rsid w:val="000A202D"/>
    <w:rsid w:val="000A2910"/>
    <w:rsid w:val="000A4349"/>
    <w:rsid w:val="000A528A"/>
    <w:rsid w:val="000A5C61"/>
    <w:rsid w:val="000A5F59"/>
    <w:rsid w:val="000A6454"/>
    <w:rsid w:val="000B160B"/>
    <w:rsid w:val="000B1881"/>
    <w:rsid w:val="000B23FB"/>
    <w:rsid w:val="000B3AB0"/>
    <w:rsid w:val="000B5054"/>
    <w:rsid w:val="000B518D"/>
    <w:rsid w:val="000B5524"/>
    <w:rsid w:val="000B61B7"/>
    <w:rsid w:val="000C16D5"/>
    <w:rsid w:val="000C30D4"/>
    <w:rsid w:val="000D23EE"/>
    <w:rsid w:val="000D2EA0"/>
    <w:rsid w:val="000D3040"/>
    <w:rsid w:val="000D3FDA"/>
    <w:rsid w:val="000D46D2"/>
    <w:rsid w:val="000D4E7B"/>
    <w:rsid w:val="000D5FC4"/>
    <w:rsid w:val="000E0AA7"/>
    <w:rsid w:val="000E1E40"/>
    <w:rsid w:val="000E1EA4"/>
    <w:rsid w:val="000E2675"/>
    <w:rsid w:val="000E3841"/>
    <w:rsid w:val="000E5260"/>
    <w:rsid w:val="000E53BB"/>
    <w:rsid w:val="000E5626"/>
    <w:rsid w:val="000E7A5E"/>
    <w:rsid w:val="000F48CC"/>
    <w:rsid w:val="000F4B1B"/>
    <w:rsid w:val="000F5D4F"/>
    <w:rsid w:val="000F6402"/>
    <w:rsid w:val="000F7FE0"/>
    <w:rsid w:val="001022B1"/>
    <w:rsid w:val="0010237A"/>
    <w:rsid w:val="0010372E"/>
    <w:rsid w:val="00107D94"/>
    <w:rsid w:val="00110432"/>
    <w:rsid w:val="0011062C"/>
    <w:rsid w:val="0011219B"/>
    <w:rsid w:val="001129E6"/>
    <w:rsid w:val="0011357A"/>
    <w:rsid w:val="00113D4A"/>
    <w:rsid w:val="00114D91"/>
    <w:rsid w:val="001155E9"/>
    <w:rsid w:val="00115C9D"/>
    <w:rsid w:val="00120821"/>
    <w:rsid w:val="00122B75"/>
    <w:rsid w:val="00122C69"/>
    <w:rsid w:val="00122D25"/>
    <w:rsid w:val="001254AA"/>
    <w:rsid w:val="00132FF7"/>
    <w:rsid w:val="00133F0B"/>
    <w:rsid w:val="00134C21"/>
    <w:rsid w:val="0013688E"/>
    <w:rsid w:val="00137EB4"/>
    <w:rsid w:val="00140437"/>
    <w:rsid w:val="001434FC"/>
    <w:rsid w:val="0014371E"/>
    <w:rsid w:val="001447BA"/>
    <w:rsid w:val="00144B7A"/>
    <w:rsid w:val="00146CCB"/>
    <w:rsid w:val="00146E7D"/>
    <w:rsid w:val="001470F2"/>
    <w:rsid w:val="00147F37"/>
    <w:rsid w:val="00150B5D"/>
    <w:rsid w:val="00150DF8"/>
    <w:rsid w:val="001535FE"/>
    <w:rsid w:val="0015562C"/>
    <w:rsid w:val="00155640"/>
    <w:rsid w:val="0015575D"/>
    <w:rsid w:val="00162D8C"/>
    <w:rsid w:val="00165005"/>
    <w:rsid w:val="001653F8"/>
    <w:rsid w:val="00165A7B"/>
    <w:rsid w:val="00165B3A"/>
    <w:rsid w:val="00167847"/>
    <w:rsid w:val="001703A8"/>
    <w:rsid w:val="0017372E"/>
    <w:rsid w:val="0017445E"/>
    <w:rsid w:val="001744B1"/>
    <w:rsid w:val="0017451E"/>
    <w:rsid w:val="001747CA"/>
    <w:rsid w:val="00175892"/>
    <w:rsid w:val="001762A6"/>
    <w:rsid w:val="00176D27"/>
    <w:rsid w:val="001834B7"/>
    <w:rsid w:val="001841D7"/>
    <w:rsid w:val="0018450D"/>
    <w:rsid w:val="00184FF4"/>
    <w:rsid w:val="001876E4"/>
    <w:rsid w:val="001926E5"/>
    <w:rsid w:val="00192765"/>
    <w:rsid w:val="0019296F"/>
    <w:rsid w:val="001932AE"/>
    <w:rsid w:val="00193F74"/>
    <w:rsid w:val="00195758"/>
    <w:rsid w:val="00197DF2"/>
    <w:rsid w:val="001A1EE0"/>
    <w:rsid w:val="001A2619"/>
    <w:rsid w:val="001A40F3"/>
    <w:rsid w:val="001A43DE"/>
    <w:rsid w:val="001A46C4"/>
    <w:rsid w:val="001B67CC"/>
    <w:rsid w:val="001C1507"/>
    <w:rsid w:val="001C23B2"/>
    <w:rsid w:val="001C280A"/>
    <w:rsid w:val="001C5B21"/>
    <w:rsid w:val="001C5E6C"/>
    <w:rsid w:val="001C737B"/>
    <w:rsid w:val="001D101B"/>
    <w:rsid w:val="001D2E5B"/>
    <w:rsid w:val="001D3EA4"/>
    <w:rsid w:val="001D5BD1"/>
    <w:rsid w:val="001D60BE"/>
    <w:rsid w:val="001D66A5"/>
    <w:rsid w:val="001D7165"/>
    <w:rsid w:val="001E0F49"/>
    <w:rsid w:val="001E1ED4"/>
    <w:rsid w:val="001E3726"/>
    <w:rsid w:val="001E3863"/>
    <w:rsid w:val="001E47BA"/>
    <w:rsid w:val="001E571F"/>
    <w:rsid w:val="001E6C2F"/>
    <w:rsid w:val="001E7ECC"/>
    <w:rsid w:val="001F3010"/>
    <w:rsid w:val="001F5B47"/>
    <w:rsid w:val="001F5BB3"/>
    <w:rsid w:val="001F7021"/>
    <w:rsid w:val="001F7EC0"/>
    <w:rsid w:val="00200AD6"/>
    <w:rsid w:val="00200C0C"/>
    <w:rsid w:val="00201F40"/>
    <w:rsid w:val="00202218"/>
    <w:rsid w:val="00203EB9"/>
    <w:rsid w:val="0020472B"/>
    <w:rsid w:val="0020634A"/>
    <w:rsid w:val="002070D4"/>
    <w:rsid w:val="00207934"/>
    <w:rsid w:val="00207B31"/>
    <w:rsid w:val="00207F00"/>
    <w:rsid w:val="00213E23"/>
    <w:rsid w:val="00214D55"/>
    <w:rsid w:val="00215351"/>
    <w:rsid w:val="00215496"/>
    <w:rsid w:val="0021752D"/>
    <w:rsid w:val="0021786C"/>
    <w:rsid w:val="00221872"/>
    <w:rsid w:val="00221C92"/>
    <w:rsid w:val="00222090"/>
    <w:rsid w:val="00223ABE"/>
    <w:rsid w:val="002240CE"/>
    <w:rsid w:val="00224B8C"/>
    <w:rsid w:val="00225DE5"/>
    <w:rsid w:val="00227D5F"/>
    <w:rsid w:val="00231ED4"/>
    <w:rsid w:val="0023298E"/>
    <w:rsid w:val="0023359F"/>
    <w:rsid w:val="00233B18"/>
    <w:rsid w:val="00235D67"/>
    <w:rsid w:val="0023645B"/>
    <w:rsid w:val="00236C6A"/>
    <w:rsid w:val="002377B1"/>
    <w:rsid w:val="00237847"/>
    <w:rsid w:val="00237A07"/>
    <w:rsid w:val="002404A9"/>
    <w:rsid w:val="00241289"/>
    <w:rsid w:val="00241336"/>
    <w:rsid w:val="002427E7"/>
    <w:rsid w:val="00243065"/>
    <w:rsid w:val="002438E8"/>
    <w:rsid w:val="00243E68"/>
    <w:rsid w:val="00245307"/>
    <w:rsid w:val="00246684"/>
    <w:rsid w:val="00246AF9"/>
    <w:rsid w:val="00246C22"/>
    <w:rsid w:val="002509E5"/>
    <w:rsid w:val="00251978"/>
    <w:rsid w:val="002533D1"/>
    <w:rsid w:val="00253D9C"/>
    <w:rsid w:val="00253FEC"/>
    <w:rsid w:val="002555E2"/>
    <w:rsid w:val="00256B4E"/>
    <w:rsid w:val="00256BEE"/>
    <w:rsid w:val="002607DF"/>
    <w:rsid w:val="002616B5"/>
    <w:rsid w:val="002626DA"/>
    <w:rsid w:val="00265062"/>
    <w:rsid w:val="00265730"/>
    <w:rsid w:val="002701E6"/>
    <w:rsid w:val="00270822"/>
    <w:rsid w:val="0027190E"/>
    <w:rsid w:val="00271FEE"/>
    <w:rsid w:val="0027357E"/>
    <w:rsid w:val="00280B82"/>
    <w:rsid w:val="00281D72"/>
    <w:rsid w:val="00282FC2"/>
    <w:rsid w:val="00286BFB"/>
    <w:rsid w:val="00287177"/>
    <w:rsid w:val="00294DE1"/>
    <w:rsid w:val="00297ABD"/>
    <w:rsid w:val="002A1CEB"/>
    <w:rsid w:val="002A32C6"/>
    <w:rsid w:val="002A331D"/>
    <w:rsid w:val="002A3F47"/>
    <w:rsid w:val="002A480C"/>
    <w:rsid w:val="002A6C1D"/>
    <w:rsid w:val="002A7935"/>
    <w:rsid w:val="002B205E"/>
    <w:rsid w:val="002B271A"/>
    <w:rsid w:val="002B2E13"/>
    <w:rsid w:val="002B3D6D"/>
    <w:rsid w:val="002B48DB"/>
    <w:rsid w:val="002B4963"/>
    <w:rsid w:val="002B4E37"/>
    <w:rsid w:val="002B7389"/>
    <w:rsid w:val="002C07DF"/>
    <w:rsid w:val="002C2BE7"/>
    <w:rsid w:val="002C4ED0"/>
    <w:rsid w:val="002C78E1"/>
    <w:rsid w:val="002D0B82"/>
    <w:rsid w:val="002D0E51"/>
    <w:rsid w:val="002D1045"/>
    <w:rsid w:val="002D26C0"/>
    <w:rsid w:val="002D3B7B"/>
    <w:rsid w:val="002D4D2B"/>
    <w:rsid w:val="002D5230"/>
    <w:rsid w:val="002D61FC"/>
    <w:rsid w:val="002D6766"/>
    <w:rsid w:val="002D7573"/>
    <w:rsid w:val="002E1CB1"/>
    <w:rsid w:val="002E4358"/>
    <w:rsid w:val="002E5B12"/>
    <w:rsid w:val="002E78D3"/>
    <w:rsid w:val="002E7AFD"/>
    <w:rsid w:val="002F0D01"/>
    <w:rsid w:val="002F0ECF"/>
    <w:rsid w:val="002F26F2"/>
    <w:rsid w:val="002F3A57"/>
    <w:rsid w:val="002F3F80"/>
    <w:rsid w:val="002F434A"/>
    <w:rsid w:val="002F491A"/>
    <w:rsid w:val="002F6D51"/>
    <w:rsid w:val="002F757C"/>
    <w:rsid w:val="003000FE"/>
    <w:rsid w:val="003032A8"/>
    <w:rsid w:val="00304338"/>
    <w:rsid w:val="00305D74"/>
    <w:rsid w:val="0030697D"/>
    <w:rsid w:val="00307BA0"/>
    <w:rsid w:val="00307F6D"/>
    <w:rsid w:val="00307FCF"/>
    <w:rsid w:val="00310043"/>
    <w:rsid w:val="003110AE"/>
    <w:rsid w:val="0031124A"/>
    <w:rsid w:val="00312565"/>
    <w:rsid w:val="00313CEB"/>
    <w:rsid w:val="00314013"/>
    <w:rsid w:val="00314252"/>
    <w:rsid w:val="00317B6B"/>
    <w:rsid w:val="00320804"/>
    <w:rsid w:val="00323B78"/>
    <w:rsid w:val="003259F3"/>
    <w:rsid w:val="003276C8"/>
    <w:rsid w:val="0033406B"/>
    <w:rsid w:val="00334433"/>
    <w:rsid w:val="003355DB"/>
    <w:rsid w:val="00340C02"/>
    <w:rsid w:val="0034350E"/>
    <w:rsid w:val="003474FF"/>
    <w:rsid w:val="003476A0"/>
    <w:rsid w:val="00347BFA"/>
    <w:rsid w:val="00350E32"/>
    <w:rsid w:val="00351220"/>
    <w:rsid w:val="00351325"/>
    <w:rsid w:val="00351F97"/>
    <w:rsid w:val="00352438"/>
    <w:rsid w:val="0035445E"/>
    <w:rsid w:val="00356A38"/>
    <w:rsid w:val="00360506"/>
    <w:rsid w:val="0036065A"/>
    <w:rsid w:val="00360F82"/>
    <w:rsid w:val="00363C13"/>
    <w:rsid w:val="003653C3"/>
    <w:rsid w:val="003676DD"/>
    <w:rsid w:val="00371083"/>
    <w:rsid w:val="00371ECC"/>
    <w:rsid w:val="00372530"/>
    <w:rsid w:val="003739B1"/>
    <w:rsid w:val="00374A50"/>
    <w:rsid w:val="00375400"/>
    <w:rsid w:val="0037563E"/>
    <w:rsid w:val="003770E4"/>
    <w:rsid w:val="00381078"/>
    <w:rsid w:val="003819BC"/>
    <w:rsid w:val="00387A3E"/>
    <w:rsid w:val="00387D4D"/>
    <w:rsid w:val="00390C64"/>
    <w:rsid w:val="00390DE2"/>
    <w:rsid w:val="003910D0"/>
    <w:rsid w:val="00391B65"/>
    <w:rsid w:val="0039527E"/>
    <w:rsid w:val="0039572A"/>
    <w:rsid w:val="003A26B0"/>
    <w:rsid w:val="003A2A43"/>
    <w:rsid w:val="003A4180"/>
    <w:rsid w:val="003A5C94"/>
    <w:rsid w:val="003A6CAC"/>
    <w:rsid w:val="003A7BAD"/>
    <w:rsid w:val="003B0295"/>
    <w:rsid w:val="003B0F33"/>
    <w:rsid w:val="003B0FA1"/>
    <w:rsid w:val="003B17E8"/>
    <w:rsid w:val="003B1846"/>
    <w:rsid w:val="003B3916"/>
    <w:rsid w:val="003B3B10"/>
    <w:rsid w:val="003B4A8D"/>
    <w:rsid w:val="003B6707"/>
    <w:rsid w:val="003C0236"/>
    <w:rsid w:val="003C16AC"/>
    <w:rsid w:val="003C3AD7"/>
    <w:rsid w:val="003C5953"/>
    <w:rsid w:val="003C655D"/>
    <w:rsid w:val="003C6F47"/>
    <w:rsid w:val="003C7557"/>
    <w:rsid w:val="003C7885"/>
    <w:rsid w:val="003C7A60"/>
    <w:rsid w:val="003D0381"/>
    <w:rsid w:val="003D0F8A"/>
    <w:rsid w:val="003D1038"/>
    <w:rsid w:val="003D18C9"/>
    <w:rsid w:val="003D32BD"/>
    <w:rsid w:val="003D4003"/>
    <w:rsid w:val="003D50E5"/>
    <w:rsid w:val="003D5C0E"/>
    <w:rsid w:val="003D7590"/>
    <w:rsid w:val="003E064F"/>
    <w:rsid w:val="003E266F"/>
    <w:rsid w:val="003E4C38"/>
    <w:rsid w:val="003E4D53"/>
    <w:rsid w:val="003E5171"/>
    <w:rsid w:val="003E55B2"/>
    <w:rsid w:val="003E644B"/>
    <w:rsid w:val="003E6DE1"/>
    <w:rsid w:val="003F2D72"/>
    <w:rsid w:val="003F3047"/>
    <w:rsid w:val="003F3BA4"/>
    <w:rsid w:val="003F4CE9"/>
    <w:rsid w:val="003F570F"/>
    <w:rsid w:val="0040021D"/>
    <w:rsid w:val="00400887"/>
    <w:rsid w:val="004035AD"/>
    <w:rsid w:val="00404673"/>
    <w:rsid w:val="00404F55"/>
    <w:rsid w:val="00406CB3"/>
    <w:rsid w:val="00406E4D"/>
    <w:rsid w:val="00407115"/>
    <w:rsid w:val="00407A28"/>
    <w:rsid w:val="00407CD4"/>
    <w:rsid w:val="004141B9"/>
    <w:rsid w:val="00416EB7"/>
    <w:rsid w:val="00417DD4"/>
    <w:rsid w:val="004215D1"/>
    <w:rsid w:val="00421E45"/>
    <w:rsid w:val="00422A04"/>
    <w:rsid w:val="00423208"/>
    <w:rsid w:val="0042596A"/>
    <w:rsid w:val="00427152"/>
    <w:rsid w:val="004273E5"/>
    <w:rsid w:val="00427DE3"/>
    <w:rsid w:val="004308A4"/>
    <w:rsid w:val="00431339"/>
    <w:rsid w:val="00434B29"/>
    <w:rsid w:val="00436476"/>
    <w:rsid w:val="00437ED1"/>
    <w:rsid w:val="004411A3"/>
    <w:rsid w:val="004424DC"/>
    <w:rsid w:val="0044310B"/>
    <w:rsid w:val="004445E7"/>
    <w:rsid w:val="00445638"/>
    <w:rsid w:val="00445A24"/>
    <w:rsid w:val="004467AA"/>
    <w:rsid w:val="0045140F"/>
    <w:rsid w:val="004520C2"/>
    <w:rsid w:val="00452A44"/>
    <w:rsid w:val="00452B93"/>
    <w:rsid w:val="00452CB3"/>
    <w:rsid w:val="004537B2"/>
    <w:rsid w:val="0045413D"/>
    <w:rsid w:val="00455B7B"/>
    <w:rsid w:val="00456CDF"/>
    <w:rsid w:val="00461659"/>
    <w:rsid w:val="00461E97"/>
    <w:rsid w:val="0046271E"/>
    <w:rsid w:val="00464CC3"/>
    <w:rsid w:val="00467622"/>
    <w:rsid w:val="00473099"/>
    <w:rsid w:val="004741C3"/>
    <w:rsid w:val="00475010"/>
    <w:rsid w:val="004752FE"/>
    <w:rsid w:val="00476DF8"/>
    <w:rsid w:val="00477144"/>
    <w:rsid w:val="0048019C"/>
    <w:rsid w:val="004813B6"/>
    <w:rsid w:val="004816F7"/>
    <w:rsid w:val="00481DCB"/>
    <w:rsid w:val="004825E1"/>
    <w:rsid w:val="00484C78"/>
    <w:rsid w:val="00485E19"/>
    <w:rsid w:val="00486FDB"/>
    <w:rsid w:val="00487D68"/>
    <w:rsid w:val="004909DE"/>
    <w:rsid w:val="00490DF4"/>
    <w:rsid w:val="00492D44"/>
    <w:rsid w:val="00493BE1"/>
    <w:rsid w:val="0049605F"/>
    <w:rsid w:val="004965FB"/>
    <w:rsid w:val="00496749"/>
    <w:rsid w:val="004A1883"/>
    <w:rsid w:val="004A40E2"/>
    <w:rsid w:val="004A518B"/>
    <w:rsid w:val="004A5404"/>
    <w:rsid w:val="004A6A34"/>
    <w:rsid w:val="004A7F3C"/>
    <w:rsid w:val="004B0700"/>
    <w:rsid w:val="004B0ADF"/>
    <w:rsid w:val="004B11D1"/>
    <w:rsid w:val="004B133A"/>
    <w:rsid w:val="004B1F34"/>
    <w:rsid w:val="004B27F1"/>
    <w:rsid w:val="004B302A"/>
    <w:rsid w:val="004B306C"/>
    <w:rsid w:val="004B3FD9"/>
    <w:rsid w:val="004B4842"/>
    <w:rsid w:val="004B6255"/>
    <w:rsid w:val="004B6E52"/>
    <w:rsid w:val="004B73DE"/>
    <w:rsid w:val="004C2603"/>
    <w:rsid w:val="004C2D9C"/>
    <w:rsid w:val="004C3457"/>
    <w:rsid w:val="004C6828"/>
    <w:rsid w:val="004C7075"/>
    <w:rsid w:val="004C762B"/>
    <w:rsid w:val="004C7F47"/>
    <w:rsid w:val="004D01EB"/>
    <w:rsid w:val="004D226F"/>
    <w:rsid w:val="004D6A21"/>
    <w:rsid w:val="004D6A61"/>
    <w:rsid w:val="004E247E"/>
    <w:rsid w:val="004E2775"/>
    <w:rsid w:val="004E30E1"/>
    <w:rsid w:val="004E3943"/>
    <w:rsid w:val="004E5027"/>
    <w:rsid w:val="004E508A"/>
    <w:rsid w:val="004E5194"/>
    <w:rsid w:val="004E645F"/>
    <w:rsid w:val="004E7565"/>
    <w:rsid w:val="004F0325"/>
    <w:rsid w:val="004F2BDC"/>
    <w:rsid w:val="004F3C56"/>
    <w:rsid w:val="004F5419"/>
    <w:rsid w:val="004F717E"/>
    <w:rsid w:val="004F7F9F"/>
    <w:rsid w:val="0050332A"/>
    <w:rsid w:val="00504C0E"/>
    <w:rsid w:val="00505950"/>
    <w:rsid w:val="00506499"/>
    <w:rsid w:val="005067B5"/>
    <w:rsid w:val="00507A14"/>
    <w:rsid w:val="00510A1D"/>
    <w:rsid w:val="00510A62"/>
    <w:rsid w:val="00511FEF"/>
    <w:rsid w:val="0051429A"/>
    <w:rsid w:val="005145A6"/>
    <w:rsid w:val="00515112"/>
    <w:rsid w:val="00515445"/>
    <w:rsid w:val="00515B5E"/>
    <w:rsid w:val="00515D07"/>
    <w:rsid w:val="00516F3F"/>
    <w:rsid w:val="005176EA"/>
    <w:rsid w:val="00517AD5"/>
    <w:rsid w:val="00520C74"/>
    <w:rsid w:val="005210B1"/>
    <w:rsid w:val="00522923"/>
    <w:rsid w:val="005243D5"/>
    <w:rsid w:val="005245C2"/>
    <w:rsid w:val="0052573B"/>
    <w:rsid w:val="00526C98"/>
    <w:rsid w:val="0052733C"/>
    <w:rsid w:val="005331A5"/>
    <w:rsid w:val="00534461"/>
    <w:rsid w:val="00534E58"/>
    <w:rsid w:val="005414BF"/>
    <w:rsid w:val="00541A7A"/>
    <w:rsid w:val="00541D70"/>
    <w:rsid w:val="00542BA6"/>
    <w:rsid w:val="00543CAD"/>
    <w:rsid w:val="00546DC3"/>
    <w:rsid w:val="0055298B"/>
    <w:rsid w:val="0055361C"/>
    <w:rsid w:val="00556B7D"/>
    <w:rsid w:val="00560EA5"/>
    <w:rsid w:val="0056101C"/>
    <w:rsid w:val="005627F5"/>
    <w:rsid w:val="00562CE1"/>
    <w:rsid w:val="005633B5"/>
    <w:rsid w:val="00563DC1"/>
    <w:rsid w:val="00566324"/>
    <w:rsid w:val="00566678"/>
    <w:rsid w:val="00572875"/>
    <w:rsid w:val="00580123"/>
    <w:rsid w:val="00581206"/>
    <w:rsid w:val="00582F7C"/>
    <w:rsid w:val="00583733"/>
    <w:rsid w:val="00583C12"/>
    <w:rsid w:val="00583C89"/>
    <w:rsid w:val="005844D6"/>
    <w:rsid w:val="00584DCD"/>
    <w:rsid w:val="00584FAE"/>
    <w:rsid w:val="005857F1"/>
    <w:rsid w:val="00587A7B"/>
    <w:rsid w:val="00587C31"/>
    <w:rsid w:val="00587EB1"/>
    <w:rsid w:val="00590B92"/>
    <w:rsid w:val="00592CE2"/>
    <w:rsid w:val="005930E4"/>
    <w:rsid w:val="0059570F"/>
    <w:rsid w:val="00595A64"/>
    <w:rsid w:val="00596066"/>
    <w:rsid w:val="00596467"/>
    <w:rsid w:val="0059725E"/>
    <w:rsid w:val="00597AF1"/>
    <w:rsid w:val="005A1FD7"/>
    <w:rsid w:val="005A5116"/>
    <w:rsid w:val="005A6353"/>
    <w:rsid w:val="005A756E"/>
    <w:rsid w:val="005A767C"/>
    <w:rsid w:val="005A79D6"/>
    <w:rsid w:val="005B39A5"/>
    <w:rsid w:val="005B5715"/>
    <w:rsid w:val="005C079E"/>
    <w:rsid w:val="005C17B7"/>
    <w:rsid w:val="005C1A2A"/>
    <w:rsid w:val="005C4029"/>
    <w:rsid w:val="005C4C2A"/>
    <w:rsid w:val="005C7AFC"/>
    <w:rsid w:val="005D0E5B"/>
    <w:rsid w:val="005D0EDB"/>
    <w:rsid w:val="005D2228"/>
    <w:rsid w:val="005D2F9A"/>
    <w:rsid w:val="005D429E"/>
    <w:rsid w:val="005D5179"/>
    <w:rsid w:val="005D6EE8"/>
    <w:rsid w:val="005D763C"/>
    <w:rsid w:val="005D78D6"/>
    <w:rsid w:val="005E10B6"/>
    <w:rsid w:val="005E34A3"/>
    <w:rsid w:val="005E5087"/>
    <w:rsid w:val="005E59C1"/>
    <w:rsid w:val="005E68BF"/>
    <w:rsid w:val="005E6C3F"/>
    <w:rsid w:val="005F1803"/>
    <w:rsid w:val="005F2A35"/>
    <w:rsid w:val="005F3B5D"/>
    <w:rsid w:val="005F6318"/>
    <w:rsid w:val="005F6421"/>
    <w:rsid w:val="005F69D6"/>
    <w:rsid w:val="005F7907"/>
    <w:rsid w:val="0060053A"/>
    <w:rsid w:val="006006EA"/>
    <w:rsid w:val="00601CA1"/>
    <w:rsid w:val="006022D3"/>
    <w:rsid w:val="00602440"/>
    <w:rsid w:val="00604424"/>
    <w:rsid w:val="00605282"/>
    <w:rsid w:val="006076DF"/>
    <w:rsid w:val="006079A2"/>
    <w:rsid w:val="0061046B"/>
    <w:rsid w:val="00612AEB"/>
    <w:rsid w:val="00614957"/>
    <w:rsid w:val="00617B2D"/>
    <w:rsid w:val="006222A1"/>
    <w:rsid w:val="00632938"/>
    <w:rsid w:val="00633D49"/>
    <w:rsid w:val="00634302"/>
    <w:rsid w:val="0063452A"/>
    <w:rsid w:val="006350A5"/>
    <w:rsid w:val="00635419"/>
    <w:rsid w:val="00636498"/>
    <w:rsid w:val="006367CC"/>
    <w:rsid w:val="0063697A"/>
    <w:rsid w:val="006378F6"/>
    <w:rsid w:val="00637BFB"/>
    <w:rsid w:val="00641B04"/>
    <w:rsid w:val="00643F0C"/>
    <w:rsid w:val="00645E62"/>
    <w:rsid w:val="00646E29"/>
    <w:rsid w:val="00647DBD"/>
    <w:rsid w:val="00651196"/>
    <w:rsid w:val="00651A53"/>
    <w:rsid w:val="00653B70"/>
    <w:rsid w:val="00654345"/>
    <w:rsid w:val="006563CE"/>
    <w:rsid w:val="00657A1D"/>
    <w:rsid w:val="00661526"/>
    <w:rsid w:val="00663557"/>
    <w:rsid w:val="00663BD7"/>
    <w:rsid w:val="00664743"/>
    <w:rsid w:val="00664D28"/>
    <w:rsid w:val="0066514D"/>
    <w:rsid w:val="00665B53"/>
    <w:rsid w:val="00665D80"/>
    <w:rsid w:val="00672561"/>
    <w:rsid w:val="006726DA"/>
    <w:rsid w:val="0067272A"/>
    <w:rsid w:val="00672DCF"/>
    <w:rsid w:val="00673030"/>
    <w:rsid w:val="00673311"/>
    <w:rsid w:val="00673863"/>
    <w:rsid w:val="00674C06"/>
    <w:rsid w:val="00674EA9"/>
    <w:rsid w:val="00675859"/>
    <w:rsid w:val="00675EAE"/>
    <w:rsid w:val="006769F0"/>
    <w:rsid w:val="00677677"/>
    <w:rsid w:val="00681411"/>
    <w:rsid w:val="006821EA"/>
    <w:rsid w:val="006837CA"/>
    <w:rsid w:val="00684C01"/>
    <w:rsid w:val="006853A8"/>
    <w:rsid w:val="006864CC"/>
    <w:rsid w:val="0069044F"/>
    <w:rsid w:val="00690EB8"/>
    <w:rsid w:val="00691B49"/>
    <w:rsid w:val="00695347"/>
    <w:rsid w:val="00696CAB"/>
    <w:rsid w:val="00696E65"/>
    <w:rsid w:val="00696E8D"/>
    <w:rsid w:val="0069740A"/>
    <w:rsid w:val="006A01A4"/>
    <w:rsid w:val="006A314C"/>
    <w:rsid w:val="006A33D6"/>
    <w:rsid w:val="006A67B4"/>
    <w:rsid w:val="006A7C9E"/>
    <w:rsid w:val="006B04CC"/>
    <w:rsid w:val="006B1342"/>
    <w:rsid w:val="006B1C58"/>
    <w:rsid w:val="006B1E11"/>
    <w:rsid w:val="006B2756"/>
    <w:rsid w:val="006B355C"/>
    <w:rsid w:val="006B37FC"/>
    <w:rsid w:val="006B43F8"/>
    <w:rsid w:val="006B45C4"/>
    <w:rsid w:val="006B642C"/>
    <w:rsid w:val="006B685D"/>
    <w:rsid w:val="006B6BE6"/>
    <w:rsid w:val="006C01B8"/>
    <w:rsid w:val="006C1D42"/>
    <w:rsid w:val="006C42B7"/>
    <w:rsid w:val="006C6987"/>
    <w:rsid w:val="006C731E"/>
    <w:rsid w:val="006D0A4F"/>
    <w:rsid w:val="006D308A"/>
    <w:rsid w:val="006D3A1A"/>
    <w:rsid w:val="006D4842"/>
    <w:rsid w:val="006D5ACE"/>
    <w:rsid w:val="006D5F6D"/>
    <w:rsid w:val="006D64DA"/>
    <w:rsid w:val="006D7340"/>
    <w:rsid w:val="006D7A32"/>
    <w:rsid w:val="006E0076"/>
    <w:rsid w:val="006E1833"/>
    <w:rsid w:val="006E1B82"/>
    <w:rsid w:val="006E21BF"/>
    <w:rsid w:val="006E2EDE"/>
    <w:rsid w:val="006E3A46"/>
    <w:rsid w:val="006E4C47"/>
    <w:rsid w:val="006E5698"/>
    <w:rsid w:val="006E6727"/>
    <w:rsid w:val="006F017C"/>
    <w:rsid w:val="006F129B"/>
    <w:rsid w:val="006F13F9"/>
    <w:rsid w:val="006F34DD"/>
    <w:rsid w:val="006F3E40"/>
    <w:rsid w:val="006F59D5"/>
    <w:rsid w:val="006F727D"/>
    <w:rsid w:val="006F79F3"/>
    <w:rsid w:val="007020DF"/>
    <w:rsid w:val="007023C9"/>
    <w:rsid w:val="0070375E"/>
    <w:rsid w:val="00703C55"/>
    <w:rsid w:val="00704B24"/>
    <w:rsid w:val="00705F67"/>
    <w:rsid w:val="0071144A"/>
    <w:rsid w:val="00711CC9"/>
    <w:rsid w:val="00711FED"/>
    <w:rsid w:val="00711FF0"/>
    <w:rsid w:val="00714DA9"/>
    <w:rsid w:val="00715324"/>
    <w:rsid w:val="00715699"/>
    <w:rsid w:val="007162F9"/>
    <w:rsid w:val="00716795"/>
    <w:rsid w:val="00716CED"/>
    <w:rsid w:val="007170E8"/>
    <w:rsid w:val="0072163A"/>
    <w:rsid w:val="00721C7E"/>
    <w:rsid w:val="00721F21"/>
    <w:rsid w:val="00724AB5"/>
    <w:rsid w:val="007263C1"/>
    <w:rsid w:val="007268DF"/>
    <w:rsid w:val="007278A2"/>
    <w:rsid w:val="00732596"/>
    <w:rsid w:val="00732FFF"/>
    <w:rsid w:val="007340D7"/>
    <w:rsid w:val="007354F6"/>
    <w:rsid w:val="007359D3"/>
    <w:rsid w:val="007365EA"/>
    <w:rsid w:val="0073697C"/>
    <w:rsid w:val="00737C61"/>
    <w:rsid w:val="00740C79"/>
    <w:rsid w:val="007411BE"/>
    <w:rsid w:val="007420BE"/>
    <w:rsid w:val="00744B09"/>
    <w:rsid w:val="00744E56"/>
    <w:rsid w:val="00745701"/>
    <w:rsid w:val="007459DE"/>
    <w:rsid w:val="00747137"/>
    <w:rsid w:val="00750FA6"/>
    <w:rsid w:val="00751137"/>
    <w:rsid w:val="007512DE"/>
    <w:rsid w:val="00753AA3"/>
    <w:rsid w:val="00754E9C"/>
    <w:rsid w:val="007557C0"/>
    <w:rsid w:val="0076027E"/>
    <w:rsid w:val="00760B52"/>
    <w:rsid w:val="0076210E"/>
    <w:rsid w:val="00762BEC"/>
    <w:rsid w:val="0076456D"/>
    <w:rsid w:val="00765256"/>
    <w:rsid w:val="00765D5B"/>
    <w:rsid w:val="00766590"/>
    <w:rsid w:val="00770477"/>
    <w:rsid w:val="00770B1B"/>
    <w:rsid w:val="0077219E"/>
    <w:rsid w:val="00772699"/>
    <w:rsid w:val="007732E9"/>
    <w:rsid w:val="00773362"/>
    <w:rsid w:val="007752FD"/>
    <w:rsid w:val="0077552C"/>
    <w:rsid w:val="00775598"/>
    <w:rsid w:val="00775E06"/>
    <w:rsid w:val="0077771D"/>
    <w:rsid w:val="00777C09"/>
    <w:rsid w:val="0078485D"/>
    <w:rsid w:val="0078593A"/>
    <w:rsid w:val="00786C08"/>
    <w:rsid w:val="007876DB"/>
    <w:rsid w:val="00790B1E"/>
    <w:rsid w:val="0079160C"/>
    <w:rsid w:val="00794E29"/>
    <w:rsid w:val="00794E59"/>
    <w:rsid w:val="007953C5"/>
    <w:rsid w:val="00795E4D"/>
    <w:rsid w:val="00796F9C"/>
    <w:rsid w:val="007A0056"/>
    <w:rsid w:val="007A0746"/>
    <w:rsid w:val="007A1E85"/>
    <w:rsid w:val="007A1F4E"/>
    <w:rsid w:val="007A2E1D"/>
    <w:rsid w:val="007A3BBA"/>
    <w:rsid w:val="007A51C0"/>
    <w:rsid w:val="007A5B2B"/>
    <w:rsid w:val="007A7468"/>
    <w:rsid w:val="007A7E4B"/>
    <w:rsid w:val="007B1740"/>
    <w:rsid w:val="007B18DF"/>
    <w:rsid w:val="007B2D82"/>
    <w:rsid w:val="007B61B4"/>
    <w:rsid w:val="007B72EE"/>
    <w:rsid w:val="007C00E2"/>
    <w:rsid w:val="007C12BA"/>
    <w:rsid w:val="007C4B09"/>
    <w:rsid w:val="007C7B1D"/>
    <w:rsid w:val="007D2941"/>
    <w:rsid w:val="007D4318"/>
    <w:rsid w:val="007D4D52"/>
    <w:rsid w:val="007E2401"/>
    <w:rsid w:val="007E30E3"/>
    <w:rsid w:val="007E395D"/>
    <w:rsid w:val="007E56F0"/>
    <w:rsid w:val="007E5E5A"/>
    <w:rsid w:val="007E7C39"/>
    <w:rsid w:val="007F02EE"/>
    <w:rsid w:val="007F1A37"/>
    <w:rsid w:val="007F1C3D"/>
    <w:rsid w:val="007F50FE"/>
    <w:rsid w:val="007F5DFB"/>
    <w:rsid w:val="007F6091"/>
    <w:rsid w:val="00800C40"/>
    <w:rsid w:val="00801093"/>
    <w:rsid w:val="0080163E"/>
    <w:rsid w:val="00802022"/>
    <w:rsid w:val="00802ADA"/>
    <w:rsid w:val="00802CDA"/>
    <w:rsid w:val="00803705"/>
    <w:rsid w:val="00804B25"/>
    <w:rsid w:val="008052B1"/>
    <w:rsid w:val="00805B42"/>
    <w:rsid w:val="00806BF2"/>
    <w:rsid w:val="00806E14"/>
    <w:rsid w:val="00811637"/>
    <w:rsid w:val="008120E6"/>
    <w:rsid w:val="00813BE4"/>
    <w:rsid w:val="00813DD5"/>
    <w:rsid w:val="00814815"/>
    <w:rsid w:val="00817035"/>
    <w:rsid w:val="00817706"/>
    <w:rsid w:val="0082134C"/>
    <w:rsid w:val="008219BA"/>
    <w:rsid w:val="00821FAC"/>
    <w:rsid w:val="008228F1"/>
    <w:rsid w:val="00822CCF"/>
    <w:rsid w:val="00823870"/>
    <w:rsid w:val="008246B5"/>
    <w:rsid w:val="0082487E"/>
    <w:rsid w:val="0082523E"/>
    <w:rsid w:val="00825EDF"/>
    <w:rsid w:val="008328F7"/>
    <w:rsid w:val="0083322B"/>
    <w:rsid w:val="0083356D"/>
    <w:rsid w:val="0083366E"/>
    <w:rsid w:val="0083492A"/>
    <w:rsid w:val="00834D9D"/>
    <w:rsid w:val="0083583C"/>
    <w:rsid w:val="00835F79"/>
    <w:rsid w:val="008363B6"/>
    <w:rsid w:val="00837253"/>
    <w:rsid w:val="0084105D"/>
    <w:rsid w:val="00841ED0"/>
    <w:rsid w:val="00842198"/>
    <w:rsid w:val="008436D5"/>
    <w:rsid w:val="0084475C"/>
    <w:rsid w:val="008447BA"/>
    <w:rsid w:val="00844927"/>
    <w:rsid w:val="00845220"/>
    <w:rsid w:val="00845A30"/>
    <w:rsid w:val="00847A2E"/>
    <w:rsid w:val="00850E5A"/>
    <w:rsid w:val="0085122E"/>
    <w:rsid w:val="00855762"/>
    <w:rsid w:val="00855B93"/>
    <w:rsid w:val="008634E7"/>
    <w:rsid w:val="00863CED"/>
    <w:rsid w:val="00865D27"/>
    <w:rsid w:val="008676A8"/>
    <w:rsid w:val="00867BCC"/>
    <w:rsid w:val="0087013A"/>
    <w:rsid w:val="0087173A"/>
    <w:rsid w:val="008721B3"/>
    <w:rsid w:val="008735A2"/>
    <w:rsid w:val="00874A8D"/>
    <w:rsid w:val="00875410"/>
    <w:rsid w:val="008778B5"/>
    <w:rsid w:val="008811B3"/>
    <w:rsid w:val="008824F5"/>
    <w:rsid w:val="00883E82"/>
    <w:rsid w:val="00887512"/>
    <w:rsid w:val="008906DA"/>
    <w:rsid w:val="00891011"/>
    <w:rsid w:val="0089267E"/>
    <w:rsid w:val="008937F9"/>
    <w:rsid w:val="0089616B"/>
    <w:rsid w:val="00896340"/>
    <w:rsid w:val="008966C7"/>
    <w:rsid w:val="00896B55"/>
    <w:rsid w:val="00896C7D"/>
    <w:rsid w:val="008A0045"/>
    <w:rsid w:val="008A014D"/>
    <w:rsid w:val="008A0444"/>
    <w:rsid w:val="008A1EDA"/>
    <w:rsid w:val="008A2202"/>
    <w:rsid w:val="008A2F65"/>
    <w:rsid w:val="008A3651"/>
    <w:rsid w:val="008A3A0D"/>
    <w:rsid w:val="008A3BB4"/>
    <w:rsid w:val="008A5447"/>
    <w:rsid w:val="008A545B"/>
    <w:rsid w:val="008A60F9"/>
    <w:rsid w:val="008A6B59"/>
    <w:rsid w:val="008A75CF"/>
    <w:rsid w:val="008B1C7A"/>
    <w:rsid w:val="008B3B7D"/>
    <w:rsid w:val="008B3CF8"/>
    <w:rsid w:val="008B44EC"/>
    <w:rsid w:val="008B627C"/>
    <w:rsid w:val="008B635E"/>
    <w:rsid w:val="008B64B0"/>
    <w:rsid w:val="008B718A"/>
    <w:rsid w:val="008B78B6"/>
    <w:rsid w:val="008B79DA"/>
    <w:rsid w:val="008C16FB"/>
    <w:rsid w:val="008C1818"/>
    <w:rsid w:val="008C1DC3"/>
    <w:rsid w:val="008C36F7"/>
    <w:rsid w:val="008C7290"/>
    <w:rsid w:val="008D229A"/>
    <w:rsid w:val="008D264E"/>
    <w:rsid w:val="008D2E71"/>
    <w:rsid w:val="008D5383"/>
    <w:rsid w:val="008D65AB"/>
    <w:rsid w:val="008E2980"/>
    <w:rsid w:val="008E5C60"/>
    <w:rsid w:val="008F0679"/>
    <w:rsid w:val="008F067F"/>
    <w:rsid w:val="008F0EC2"/>
    <w:rsid w:val="008F15A3"/>
    <w:rsid w:val="008F1878"/>
    <w:rsid w:val="008F2426"/>
    <w:rsid w:val="008F367A"/>
    <w:rsid w:val="008F5352"/>
    <w:rsid w:val="008F55DB"/>
    <w:rsid w:val="008F72B6"/>
    <w:rsid w:val="008F7720"/>
    <w:rsid w:val="0090275F"/>
    <w:rsid w:val="00902784"/>
    <w:rsid w:val="00903BF6"/>
    <w:rsid w:val="00904F9D"/>
    <w:rsid w:val="0090798F"/>
    <w:rsid w:val="00913480"/>
    <w:rsid w:val="00915205"/>
    <w:rsid w:val="009153CD"/>
    <w:rsid w:val="00915A09"/>
    <w:rsid w:val="00920C62"/>
    <w:rsid w:val="009228D4"/>
    <w:rsid w:val="00923E1A"/>
    <w:rsid w:val="0092421C"/>
    <w:rsid w:val="009244D2"/>
    <w:rsid w:val="00924BDC"/>
    <w:rsid w:val="00924C2D"/>
    <w:rsid w:val="00925BB6"/>
    <w:rsid w:val="0092643F"/>
    <w:rsid w:val="00926BD7"/>
    <w:rsid w:val="00927729"/>
    <w:rsid w:val="00927942"/>
    <w:rsid w:val="00927978"/>
    <w:rsid w:val="00931B1A"/>
    <w:rsid w:val="00931B59"/>
    <w:rsid w:val="0093485B"/>
    <w:rsid w:val="00935ED6"/>
    <w:rsid w:val="00935F9D"/>
    <w:rsid w:val="0093666B"/>
    <w:rsid w:val="00936F11"/>
    <w:rsid w:val="009370C1"/>
    <w:rsid w:val="00937614"/>
    <w:rsid w:val="009401D9"/>
    <w:rsid w:val="009420FB"/>
    <w:rsid w:val="00945297"/>
    <w:rsid w:val="0094587D"/>
    <w:rsid w:val="009462D4"/>
    <w:rsid w:val="00947453"/>
    <w:rsid w:val="0095001F"/>
    <w:rsid w:val="0095072B"/>
    <w:rsid w:val="0095127F"/>
    <w:rsid w:val="009524E2"/>
    <w:rsid w:val="009534D0"/>
    <w:rsid w:val="00955638"/>
    <w:rsid w:val="00955AD2"/>
    <w:rsid w:val="00957D73"/>
    <w:rsid w:val="00957DC7"/>
    <w:rsid w:val="00960A6B"/>
    <w:rsid w:val="00962286"/>
    <w:rsid w:val="0096292A"/>
    <w:rsid w:val="00963542"/>
    <w:rsid w:val="009635AF"/>
    <w:rsid w:val="0096515F"/>
    <w:rsid w:val="009654D0"/>
    <w:rsid w:val="0096550E"/>
    <w:rsid w:val="00965BA7"/>
    <w:rsid w:val="00965CC3"/>
    <w:rsid w:val="00970DC8"/>
    <w:rsid w:val="0097186D"/>
    <w:rsid w:val="0097214C"/>
    <w:rsid w:val="00973C8C"/>
    <w:rsid w:val="00975EA8"/>
    <w:rsid w:val="00977997"/>
    <w:rsid w:val="009808FE"/>
    <w:rsid w:val="0098111E"/>
    <w:rsid w:val="00985792"/>
    <w:rsid w:val="009859F6"/>
    <w:rsid w:val="00986C1B"/>
    <w:rsid w:val="00987C71"/>
    <w:rsid w:val="009928B3"/>
    <w:rsid w:val="00992D89"/>
    <w:rsid w:val="00992F17"/>
    <w:rsid w:val="0099388A"/>
    <w:rsid w:val="009A0BF3"/>
    <w:rsid w:val="009A2032"/>
    <w:rsid w:val="009A3C17"/>
    <w:rsid w:val="009A3C18"/>
    <w:rsid w:val="009B233A"/>
    <w:rsid w:val="009B7229"/>
    <w:rsid w:val="009B78E7"/>
    <w:rsid w:val="009C061B"/>
    <w:rsid w:val="009C186B"/>
    <w:rsid w:val="009C3408"/>
    <w:rsid w:val="009C3882"/>
    <w:rsid w:val="009C44F2"/>
    <w:rsid w:val="009C4A88"/>
    <w:rsid w:val="009C67DB"/>
    <w:rsid w:val="009C6DA1"/>
    <w:rsid w:val="009D08AB"/>
    <w:rsid w:val="009D1817"/>
    <w:rsid w:val="009D23B9"/>
    <w:rsid w:val="009D3DD0"/>
    <w:rsid w:val="009D3EDD"/>
    <w:rsid w:val="009D542D"/>
    <w:rsid w:val="009D5850"/>
    <w:rsid w:val="009D5F6D"/>
    <w:rsid w:val="009D674F"/>
    <w:rsid w:val="009D7B4C"/>
    <w:rsid w:val="009E0923"/>
    <w:rsid w:val="009E1230"/>
    <w:rsid w:val="009E3228"/>
    <w:rsid w:val="009E4D25"/>
    <w:rsid w:val="009E55B3"/>
    <w:rsid w:val="009E5DDB"/>
    <w:rsid w:val="009E6A93"/>
    <w:rsid w:val="009F1A9D"/>
    <w:rsid w:val="009F4165"/>
    <w:rsid w:val="009F42BD"/>
    <w:rsid w:val="009F457E"/>
    <w:rsid w:val="009F520D"/>
    <w:rsid w:val="009F7EC9"/>
    <w:rsid w:val="00A0016F"/>
    <w:rsid w:val="00A00FA7"/>
    <w:rsid w:val="00A01310"/>
    <w:rsid w:val="00A03CA2"/>
    <w:rsid w:val="00A048AF"/>
    <w:rsid w:val="00A04B09"/>
    <w:rsid w:val="00A04E5F"/>
    <w:rsid w:val="00A0681B"/>
    <w:rsid w:val="00A109D5"/>
    <w:rsid w:val="00A109F4"/>
    <w:rsid w:val="00A115FB"/>
    <w:rsid w:val="00A12446"/>
    <w:rsid w:val="00A12679"/>
    <w:rsid w:val="00A127B6"/>
    <w:rsid w:val="00A12ADD"/>
    <w:rsid w:val="00A13C61"/>
    <w:rsid w:val="00A13ED4"/>
    <w:rsid w:val="00A145AC"/>
    <w:rsid w:val="00A15256"/>
    <w:rsid w:val="00A15CB7"/>
    <w:rsid w:val="00A17FE3"/>
    <w:rsid w:val="00A2133B"/>
    <w:rsid w:val="00A228CD"/>
    <w:rsid w:val="00A22A6B"/>
    <w:rsid w:val="00A23189"/>
    <w:rsid w:val="00A24CBE"/>
    <w:rsid w:val="00A255CC"/>
    <w:rsid w:val="00A26A2E"/>
    <w:rsid w:val="00A27EAD"/>
    <w:rsid w:val="00A323CF"/>
    <w:rsid w:val="00A327F0"/>
    <w:rsid w:val="00A3446A"/>
    <w:rsid w:val="00A35A86"/>
    <w:rsid w:val="00A35B27"/>
    <w:rsid w:val="00A37F60"/>
    <w:rsid w:val="00A4069F"/>
    <w:rsid w:val="00A421CC"/>
    <w:rsid w:val="00A42BB2"/>
    <w:rsid w:val="00A45AFD"/>
    <w:rsid w:val="00A45E56"/>
    <w:rsid w:val="00A51A1F"/>
    <w:rsid w:val="00A53497"/>
    <w:rsid w:val="00A54134"/>
    <w:rsid w:val="00A570C8"/>
    <w:rsid w:val="00A604B9"/>
    <w:rsid w:val="00A60AE6"/>
    <w:rsid w:val="00A622E9"/>
    <w:rsid w:val="00A643BB"/>
    <w:rsid w:val="00A656A0"/>
    <w:rsid w:val="00A66219"/>
    <w:rsid w:val="00A66E19"/>
    <w:rsid w:val="00A66FB3"/>
    <w:rsid w:val="00A70474"/>
    <w:rsid w:val="00A7072B"/>
    <w:rsid w:val="00A70D78"/>
    <w:rsid w:val="00A71D2B"/>
    <w:rsid w:val="00A728D7"/>
    <w:rsid w:val="00A72C83"/>
    <w:rsid w:val="00A72CAE"/>
    <w:rsid w:val="00A74E35"/>
    <w:rsid w:val="00A75B3B"/>
    <w:rsid w:val="00A75F14"/>
    <w:rsid w:val="00A7655C"/>
    <w:rsid w:val="00A8050C"/>
    <w:rsid w:val="00A807F5"/>
    <w:rsid w:val="00A82DDF"/>
    <w:rsid w:val="00A830D9"/>
    <w:rsid w:val="00A8371E"/>
    <w:rsid w:val="00A83FE8"/>
    <w:rsid w:val="00A84776"/>
    <w:rsid w:val="00A861A7"/>
    <w:rsid w:val="00A86A8D"/>
    <w:rsid w:val="00A86AA6"/>
    <w:rsid w:val="00A87EE2"/>
    <w:rsid w:val="00A900BF"/>
    <w:rsid w:val="00A902D9"/>
    <w:rsid w:val="00A903C3"/>
    <w:rsid w:val="00A91C7F"/>
    <w:rsid w:val="00A91EA0"/>
    <w:rsid w:val="00A92B92"/>
    <w:rsid w:val="00A93E7F"/>
    <w:rsid w:val="00A94FFA"/>
    <w:rsid w:val="00A9519A"/>
    <w:rsid w:val="00AA44EA"/>
    <w:rsid w:val="00AA49BD"/>
    <w:rsid w:val="00AA665D"/>
    <w:rsid w:val="00AA6CDC"/>
    <w:rsid w:val="00AA6F86"/>
    <w:rsid w:val="00AA7861"/>
    <w:rsid w:val="00AB0C62"/>
    <w:rsid w:val="00AB1EE7"/>
    <w:rsid w:val="00AB1F00"/>
    <w:rsid w:val="00AB2332"/>
    <w:rsid w:val="00AB3F61"/>
    <w:rsid w:val="00AB402A"/>
    <w:rsid w:val="00AB752D"/>
    <w:rsid w:val="00AB76E1"/>
    <w:rsid w:val="00AC059F"/>
    <w:rsid w:val="00AC2116"/>
    <w:rsid w:val="00AC2801"/>
    <w:rsid w:val="00AC3B64"/>
    <w:rsid w:val="00AC7287"/>
    <w:rsid w:val="00AD13BE"/>
    <w:rsid w:val="00AD1C0F"/>
    <w:rsid w:val="00AD2427"/>
    <w:rsid w:val="00AD3C52"/>
    <w:rsid w:val="00AD4862"/>
    <w:rsid w:val="00AD69E0"/>
    <w:rsid w:val="00AD74B9"/>
    <w:rsid w:val="00AD7766"/>
    <w:rsid w:val="00AE0301"/>
    <w:rsid w:val="00AE14D3"/>
    <w:rsid w:val="00AE14E7"/>
    <w:rsid w:val="00AE2B2B"/>
    <w:rsid w:val="00AE6761"/>
    <w:rsid w:val="00AF0188"/>
    <w:rsid w:val="00AF0900"/>
    <w:rsid w:val="00AF173E"/>
    <w:rsid w:val="00AF28ED"/>
    <w:rsid w:val="00AF2D18"/>
    <w:rsid w:val="00AF2D24"/>
    <w:rsid w:val="00AF3AC8"/>
    <w:rsid w:val="00AF7FC0"/>
    <w:rsid w:val="00B001DE"/>
    <w:rsid w:val="00B01082"/>
    <w:rsid w:val="00B01F7F"/>
    <w:rsid w:val="00B028B6"/>
    <w:rsid w:val="00B02E42"/>
    <w:rsid w:val="00B069FF"/>
    <w:rsid w:val="00B109B0"/>
    <w:rsid w:val="00B11021"/>
    <w:rsid w:val="00B1188A"/>
    <w:rsid w:val="00B12453"/>
    <w:rsid w:val="00B12AB4"/>
    <w:rsid w:val="00B1406C"/>
    <w:rsid w:val="00B147B7"/>
    <w:rsid w:val="00B159B9"/>
    <w:rsid w:val="00B16BC0"/>
    <w:rsid w:val="00B17815"/>
    <w:rsid w:val="00B22983"/>
    <w:rsid w:val="00B23261"/>
    <w:rsid w:val="00B2345C"/>
    <w:rsid w:val="00B25E80"/>
    <w:rsid w:val="00B26455"/>
    <w:rsid w:val="00B2711B"/>
    <w:rsid w:val="00B30472"/>
    <w:rsid w:val="00B329AF"/>
    <w:rsid w:val="00B348FB"/>
    <w:rsid w:val="00B35902"/>
    <w:rsid w:val="00B373C9"/>
    <w:rsid w:val="00B37B4E"/>
    <w:rsid w:val="00B4044F"/>
    <w:rsid w:val="00B415AD"/>
    <w:rsid w:val="00B423A5"/>
    <w:rsid w:val="00B42C79"/>
    <w:rsid w:val="00B4320D"/>
    <w:rsid w:val="00B436A5"/>
    <w:rsid w:val="00B445AE"/>
    <w:rsid w:val="00B45250"/>
    <w:rsid w:val="00B4531D"/>
    <w:rsid w:val="00B4779F"/>
    <w:rsid w:val="00B47FA9"/>
    <w:rsid w:val="00B519F8"/>
    <w:rsid w:val="00B5361E"/>
    <w:rsid w:val="00B5372E"/>
    <w:rsid w:val="00B5567F"/>
    <w:rsid w:val="00B55D0E"/>
    <w:rsid w:val="00B575B9"/>
    <w:rsid w:val="00B60307"/>
    <w:rsid w:val="00B60623"/>
    <w:rsid w:val="00B606C5"/>
    <w:rsid w:val="00B60960"/>
    <w:rsid w:val="00B60B3A"/>
    <w:rsid w:val="00B62124"/>
    <w:rsid w:val="00B62632"/>
    <w:rsid w:val="00B62690"/>
    <w:rsid w:val="00B629EB"/>
    <w:rsid w:val="00B6502D"/>
    <w:rsid w:val="00B70CA2"/>
    <w:rsid w:val="00B72471"/>
    <w:rsid w:val="00B72A17"/>
    <w:rsid w:val="00B72DB1"/>
    <w:rsid w:val="00B75165"/>
    <w:rsid w:val="00B761CD"/>
    <w:rsid w:val="00B76A9A"/>
    <w:rsid w:val="00B76F56"/>
    <w:rsid w:val="00B77FB9"/>
    <w:rsid w:val="00B820B7"/>
    <w:rsid w:val="00B825EE"/>
    <w:rsid w:val="00B85D30"/>
    <w:rsid w:val="00B86CCF"/>
    <w:rsid w:val="00B878F6"/>
    <w:rsid w:val="00B87D51"/>
    <w:rsid w:val="00B90DDB"/>
    <w:rsid w:val="00B90FDF"/>
    <w:rsid w:val="00B92779"/>
    <w:rsid w:val="00B936A3"/>
    <w:rsid w:val="00B93A70"/>
    <w:rsid w:val="00BA08C8"/>
    <w:rsid w:val="00BA18EB"/>
    <w:rsid w:val="00BA30ED"/>
    <w:rsid w:val="00BA430C"/>
    <w:rsid w:val="00BB0785"/>
    <w:rsid w:val="00BB25CC"/>
    <w:rsid w:val="00BB3079"/>
    <w:rsid w:val="00BB34E5"/>
    <w:rsid w:val="00BB492D"/>
    <w:rsid w:val="00BB69A0"/>
    <w:rsid w:val="00BB6A32"/>
    <w:rsid w:val="00BC00A6"/>
    <w:rsid w:val="00BC0163"/>
    <w:rsid w:val="00BC1C0C"/>
    <w:rsid w:val="00BC2715"/>
    <w:rsid w:val="00BC2CBF"/>
    <w:rsid w:val="00BC47E2"/>
    <w:rsid w:val="00BC6362"/>
    <w:rsid w:val="00BC6895"/>
    <w:rsid w:val="00BC6DD2"/>
    <w:rsid w:val="00BC774A"/>
    <w:rsid w:val="00BC7B34"/>
    <w:rsid w:val="00BD04C6"/>
    <w:rsid w:val="00BD197E"/>
    <w:rsid w:val="00BD3EB0"/>
    <w:rsid w:val="00BD496A"/>
    <w:rsid w:val="00BD4A38"/>
    <w:rsid w:val="00BD5076"/>
    <w:rsid w:val="00BD7E54"/>
    <w:rsid w:val="00BE076B"/>
    <w:rsid w:val="00BE395B"/>
    <w:rsid w:val="00BE4A2B"/>
    <w:rsid w:val="00BE50A6"/>
    <w:rsid w:val="00BE6BFF"/>
    <w:rsid w:val="00BE7691"/>
    <w:rsid w:val="00BF27ED"/>
    <w:rsid w:val="00BF287C"/>
    <w:rsid w:val="00BF29E5"/>
    <w:rsid w:val="00BF2C6C"/>
    <w:rsid w:val="00BF3FB9"/>
    <w:rsid w:val="00BF6859"/>
    <w:rsid w:val="00BF72E6"/>
    <w:rsid w:val="00C00225"/>
    <w:rsid w:val="00C002F9"/>
    <w:rsid w:val="00C04D16"/>
    <w:rsid w:val="00C04DF9"/>
    <w:rsid w:val="00C050ED"/>
    <w:rsid w:val="00C0540F"/>
    <w:rsid w:val="00C07B3F"/>
    <w:rsid w:val="00C10444"/>
    <w:rsid w:val="00C1057F"/>
    <w:rsid w:val="00C108FD"/>
    <w:rsid w:val="00C11730"/>
    <w:rsid w:val="00C125B5"/>
    <w:rsid w:val="00C12BF4"/>
    <w:rsid w:val="00C12DF8"/>
    <w:rsid w:val="00C14865"/>
    <w:rsid w:val="00C15DC5"/>
    <w:rsid w:val="00C20FD3"/>
    <w:rsid w:val="00C221C1"/>
    <w:rsid w:val="00C22215"/>
    <w:rsid w:val="00C22AAC"/>
    <w:rsid w:val="00C23D2F"/>
    <w:rsid w:val="00C24F5E"/>
    <w:rsid w:val="00C27D3B"/>
    <w:rsid w:val="00C303D0"/>
    <w:rsid w:val="00C31B59"/>
    <w:rsid w:val="00C326BF"/>
    <w:rsid w:val="00C331E3"/>
    <w:rsid w:val="00C3412F"/>
    <w:rsid w:val="00C35063"/>
    <w:rsid w:val="00C4289B"/>
    <w:rsid w:val="00C436F1"/>
    <w:rsid w:val="00C441B9"/>
    <w:rsid w:val="00C44607"/>
    <w:rsid w:val="00C45139"/>
    <w:rsid w:val="00C45A13"/>
    <w:rsid w:val="00C47FF2"/>
    <w:rsid w:val="00C506C4"/>
    <w:rsid w:val="00C506F4"/>
    <w:rsid w:val="00C51576"/>
    <w:rsid w:val="00C51F90"/>
    <w:rsid w:val="00C526E6"/>
    <w:rsid w:val="00C52794"/>
    <w:rsid w:val="00C536AC"/>
    <w:rsid w:val="00C54681"/>
    <w:rsid w:val="00C54FB2"/>
    <w:rsid w:val="00C563FD"/>
    <w:rsid w:val="00C5764F"/>
    <w:rsid w:val="00C61C6D"/>
    <w:rsid w:val="00C61FD7"/>
    <w:rsid w:val="00C63387"/>
    <w:rsid w:val="00C63B16"/>
    <w:rsid w:val="00C64B1E"/>
    <w:rsid w:val="00C64C54"/>
    <w:rsid w:val="00C6531B"/>
    <w:rsid w:val="00C6555B"/>
    <w:rsid w:val="00C6564B"/>
    <w:rsid w:val="00C65997"/>
    <w:rsid w:val="00C66146"/>
    <w:rsid w:val="00C702F6"/>
    <w:rsid w:val="00C713AA"/>
    <w:rsid w:val="00C71D97"/>
    <w:rsid w:val="00C72996"/>
    <w:rsid w:val="00C72C4D"/>
    <w:rsid w:val="00C76458"/>
    <w:rsid w:val="00C77FD1"/>
    <w:rsid w:val="00C812F5"/>
    <w:rsid w:val="00C82776"/>
    <w:rsid w:val="00C82A84"/>
    <w:rsid w:val="00C82AF8"/>
    <w:rsid w:val="00C82D6E"/>
    <w:rsid w:val="00C83D52"/>
    <w:rsid w:val="00C86288"/>
    <w:rsid w:val="00C868B9"/>
    <w:rsid w:val="00C87022"/>
    <w:rsid w:val="00C873F6"/>
    <w:rsid w:val="00C875A8"/>
    <w:rsid w:val="00C90624"/>
    <w:rsid w:val="00C912AF"/>
    <w:rsid w:val="00C91CBC"/>
    <w:rsid w:val="00C95D44"/>
    <w:rsid w:val="00C969B5"/>
    <w:rsid w:val="00C96A49"/>
    <w:rsid w:val="00C97929"/>
    <w:rsid w:val="00CA0DEB"/>
    <w:rsid w:val="00CA0DF6"/>
    <w:rsid w:val="00CA26F5"/>
    <w:rsid w:val="00CA4D8C"/>
    <w:rsid w:val="00CA5563"/>
    <w:rsid w:val="00CA6696"/>
    <w:rsid w:val="00CA71D0"/>
    <w:rsid w:val="00CA7555"/>
    <w:rsid w:val="00CB00F9"/>
    <w:rsid w:val="00CB0359"/>
    <w:rsid w:val="00CB0372"/>
    <w:rsid w:val="00CB05BC"/>
    <w:rsid w:val="00CB1DD1"/>
    <w:rsid w:val="00CB2D18"/>
    <w:rsid w:val="00CB32D0"/>
    <w:rsid w:val="00CB456E"/>
    <w:rsid w:val="00CB47D9"/>
    <w:rsid w:val="00CB50B2"/>
    <w:rsid w:val="00CB5691"/>
    <w:rsid w:val="00CB6669"/>
    <w:rsid w:val="00CB6AAD"/>
    <w:rsid w:val="00CB74F3"/>
    <w:rsid w:val="00CB797E"/>
    <w:rsid w:val="00CC076B"/>
    <w:rsid w:val="00CC173B"/>
    <w:rsid w:val="00CC2BF9"/>
    <w:rsid w:val="00CC3251"/>
    <w:rsid w:val="00CC5004"/>
    <w:rsid w:val="00CC57FF"/>
    <w:rsid w:val="00CC597C"/>
    <w:rsid w:val="00CC6A9D"/>
    <w:rsid w:val="00CD08BE"/>
    <w:rsid w:val="00CD0F87"/>
    <w:rsid w:val="00CD5418"/>
    <w:rsid w:val="00CD5B96"/>
    <w:rsid w:val="00CD7997"/>
    <w:rsid w:val="00CD7BC7"/>
    <w:rsid w:val="00CE03CC"/>
    <w:rsid w:val="00CE0434"/>
    <w:rsid w:val="00CE14C4"/>
    <w:rsid w:val="00CE19E2"/>
    <w:rsid w:val="00CE24FB"/>
    <w:rsid w:val="00CE29B1"/>
    <w:rsid w:val="00CE29F4"/>
    <w:rsid w:val="00CE2CC1"/>
    <w:rsid w:val="00CE4527"/>
    <w:rsid w:val="00CE69E4"/>
    <w:rsid w:val="00CF160D"/>
    <w:rsid w:val="00CF1662"/>
    <w:rsid w:val="00CF1861"/>
    <w:rsid w:val="00CF3107"/>
    <w:rsid w:val="00CF5C25"/>
    <w:rsid w:val="00CF62AC"/>
    <w:rsid w:val="00CF65E3"/>
    <w:rsid w:val="00CF6D95"/>
    <w:rsid w:val="00D0765B"/>
    <w:rsid w:val="00D118B8"/>
    <w:rsid w:val="00D12167"/>
    <w:rsid w:val="00D13DAD"/>
    <w:rsid w:val="00D15F92"/>
    <w:rsid w:val="00D16312"/>
    <w:rsid w:val="00D1664E"/>
    <w:rsid w:val="00D17AEC"/>
    <w:rsid w:val="00D20B06"/>
    <w:rsid w:val="00D2244A"/>
    <w:rsid w:val="00D22F48"/>
    <w:rsid w:val="00D232E4"/>
    <w:rsid w:val="00D24CFE"/>
    <w:rsid w:val="00D2701A"/>
    <w:rsid w:val="00D31491"/>
    <w:rsid w:val="00D3158A"/>
    <w:rsid w:val="00D3211F"/>
    <w:rsid w:val="00D32AE6"/>
    <w:rsid w:val="00D330C0"/>
    <w:rsid w:val="00D33A3F"/>
    <w:rsid w:val="00D37188"/>
    <w:rsid w:val="00D37898"/>
    <w:rsid w:val="00D40212"/>
    <w:rsid w:val="00D41978"/>
    <w:rsid w:val="00D42088"/>
    <w:rsid w:val="00D42CD3"/>
    <w:rsid w:val="00D43DBF"/>
    <w:rsid w:val="00D43DC3"/>
    <w:rsid w:val="00D45904"/>
    <w:rsid w:val="00D46510"/>
    <w:rsid w:val="00D5111F"/>
    <w:rsid w:val="00D5175B"/>
    <w:rsid w:val="00D52114"/>
    <w:rsid w:val="00D5245E"/>
    <w:rsid w:val="00D52D6C"/>
    <w:rsid w:val="00D553F4"/>
    <w:rsid w:val="00D55E4D"/>
    <w:rsid w:val="00D560F2"/>
    <w:rsid w:val="00D60324"/>
    <w:rsid w:val="00D60DD8"/>
    <w:rsid w:val="00D6161D"/>
    <w:rsid w:val="00D62801"/>
    <w:rsid w:val="00D645A9"/>
    <w:rsid w:val="00D65E07"/>
    <w:rsid w:val="00D664ED"/>
    <w:rsid w:val="00D66925"/>
    <w:rsid w:val="00D67D4F"/>
    <w:rsid w:val="00D71522"/>
    <w:rsid w:val="00D744DD"/>
    <w:rsid w:val="00D748F1"/>
    <w:rsid w:val="00D7707E"/>
    <w:rsid w:val="00D803D5"/>
    <w:rsid w:val="00D8186D"/>
    <w:rsid w:val="00D81FE1"/>
    <w:rsid w:val="00D85F02"/>
    <w:rsid w:val="00D87C25"/>
    <w:rsid w:val="00D90981"/>
    <w:rsid w:val="00D90A4D"/>
    <w:rsid w:val="00D90AEB"/>
    <w:rsid w:val="00D9144D"/>
    <w:rsid w:val="00D9412E"/>
    <w:rsid w:val="00D941B4"/>
    <w:rsid w:val="00D94C73"/>
    <w:rsid w:val="00D95F05"/>
    <w:rsid w:val="00D961B9"/>
    <w:rsid w:val="00DA017E"/>
    <w:rsid w:val="00DA0C92"/>
    <w:rsid w:val="00DA1825"/>
    <w:rsid w:val="00DA29C4"/>
    <w:rsid w:val="00DA3500"/>
    <w:rsid w:val="00DA5F03"/>
    <w:rsid w:val="00DA60E8"/>
    <w:rsid w:val="00DA730C"/>
    <w:rsid w:val="00DB3BC8"/>
    <w:rsid w:val="00DB4641"/>
    <w:rsid w:val="00DB5AF7"/>
    <w:rsid w:val="00DC00F7"/>
    <w:rsid w:val="00DC0BB8"/>
    <w:rsid w:val="00DC16B3"/>
    <w:rsid w:val="00DC2C9E"/>
    <w:rsid w:val="00DC5E2F"/>
    <w:rsid w:val="00DD25CC"/>
    <w:rsid w:val="00DD2D98"/>
    <w:rsid w:val="00DD3313"/>
    <w:rsid w:val="00DD353A"/>
    <w:rsid w:val="00DD3851"/>
    <w:rsid w:val="00DD4C05"/>
    <w:rsid w:val="00DE2419"/>
    <w:rsid w:val="00DE27A4"/>
    <w:rsid w:val="00DE3174"/>
    <w:rsid w:val="00DE48C3"/>
    <w:rsid w:val="00DE4CE1"/>
    <w:rsid w:val="00DE5FBF"/>
    <w:rsid w:val="00DF2BFA"/>
    <w:rsid w:val="00DF558A"/>
    <w:rsid w:val="00DF5EA7"/>
    <w:rsid w:val="00DF7E9B"/>
    <w:rsid w:val="00E001E3"/>
    <w:rsid w:val="00E00855"/>
    <w:rsid w:val="00E03189"/>
    <w:rsid w:val="00E033EA"/>
    <w:rsid w:val="00E06289"/>
    <w:rsid w:val="00E06927"/>
    <w:rsid w:val="00E0775B"/>
    <w:rsid w:val="00E07C6D"/>
    <w:rsid w:val="00E11451"/>
    <w:rsid w:val="00E12414"/>
    <w:rsid w:val="00E12F4F"/>
    <w:rsid w:val="00E20756"/>
    <w:rsid w:val="00E208B4"/>
    <w:rsid w:val="00E20C03"/>
    <w:rsid w:val="00E20C1F"/>
    <w:rsid w:val="00E22262"/>
    <w:rsid w:val="00E22C3E"/>
    <w:rsid w:val="00E235F5"/>
    <w:rsid w:val="00E253B9"/>
    <w:rsid w:val="00E274B1"/>
    <w:rsid w:val="00E27664"/>
    <w:rsid w:val="00E27AC3"/>
    <w:rsid w:val="00E27B10"/>
    <w:rsid w:val="00E27ECB"/>
    <w:rsid w:val="00E3013E"/>
    <w:rsid w:val="00E30148"/>
    <w:rsid w:val="00E312EA"/>
    <w:rsid w:val="00E31330"/>
    <w:rsid w:val="00E31CA0"/>
    <w:rsid w:val="00E31CF3"/>
    <w:rsid w:val="00E37BD9"/>
    <w:rsid w:val="00E37DE4"/>
    <w:rsid w:val="00E40C87"/>
    <w:rsid w:val="00E4120C"/>
    <w:rsid w:val="00E41500"/>
    <w:rsid w:val="00E41C88"/>
    <w:rsid w:val="00E42455"/>
    <w:rsid w:val="00E43A1C"/>
    <w:rsid w:val="00E44D74"/>
    <w:rsid w:val="00E46D08"/>
    <w:rsid w:val="00E46DA5"/>
    <w:rsid w:val="00E50EC3"/>
    <w:rsid w:val="00E51365"/>
    <w:rsid w:val="00E52E0F"/>
    <w:rsid w:val="00E54815"/>
    <w:rsid w:val="00E5578F"/>
    <w:rsid w:val="00E561F1"/>
    <w:rsid w:val="00E56572"/>
    <w:rsid w:val="00E56758"/>
    <w:rsid w:val="00E5681E"/>
    <w:rsid w:val="00E61F88"/>
    <w:rsid w:val="00E6264E"/>
    <w:rsid w:val="00E62653"/>
    <w:rsid w:val="00E62B26"/>
    <w:rsid w:val="00E62BB0"/>
    <w:rsid w:val="00E632EE"/>
    <w:rsid w:val="00E63BDB"/>
    <w:rsid w:val="00E63F38"/>
    <w:rsid w:val="00E63F4F"/>
    <w:rsid w:val="00E649C9"/>
    <w:rsid w:val="00E654A9"/>
    <w:rsid w:val="00E6554C"/>
    <w:rsid w:val="00E65E6C"/>
    <w:rsid w:val="00E66462"/>
    <w:rsid w:val="00E67BCD"/>
    <w:rsid w:val="00E70120"/>
    <w:rsid w:val="00E71684"/>
    <w:rsid w:val="00E71A84"/>
    <w:rsid w:val="00E721B9"/>
    <w:rsid w:val="00E722C5"/>
    <w:rsid w:val="00E72F3B"/>
    <w:rsid w:val="00E74AF0"/>
    <w:rsid w:val="00E75CF1"/>
    <w:rsid w:val="00E76E8C"/>
    <w:rsid w:val="00E77072"/>
    <w:rsid w:val="00E809B0"/>
    <w:rsid w:val="00E80DB5"/>
    <w:rsid w:val="00E80E42"/>
    <w:rsid w:val="00E81C72"/>
    <w:rsid w:val="00E83402"/>
    <w:rsid w:val="00E83B22"/>
    <w:rsid w:val="00E83FD8"/>
    <w:rsid w:val="00E846DA"/>
    <w:rsid w:val="00E84C55"/>
    <w:rsid w:val="00E85BEC"/>
    <w:rsid w:val="00E86155"/>
    <w:rsid w:val="00E87E88"/>
    <w:rsid w:val="00E93E4C"/>
    <w:rsid w:val="00E94BFA"/>
    <w:rsid w:val="00E955A7"/>
    <w:rsid w:val="00E95671"/>
    <w:rsid w:val="00EA1C0A"/>
    <w:rsid w:val="00EA1C4B"/>
    <w:rsid w:val="00EA31AE"/>
    <w:rsid w:val="00EA3853"/>
    <w:rsid w:val="00EA3FF0"/>
    <w:rsid w:val="00EA673B"/>
    <w:rsid w:val="00EA6DA2"/>
    <w:rsid w:val="00EB107D"/>
    <w:rsid w:val="00EB3CC7"/>
    <w:rsid w:val="00EB47F6"/>
    <w:rsid w:val="00EB51B7"/>
    <w:rsid w:val="00EB633D"/>
    <w:rsid w:val="00EC28C4"/>
    <w:rsid w:val="00EC29C5"/>
    <w:rsid w:val="00EC30C0"/>
    <w:rsid w:val="00EC39DB"/>
    <w:rsid w:val="00EC3FF0"/>
    <w:rsid w:val="00EC40FA"/>
    <w:rsid w:val="00EC5B7E"/>
    <w:rsid w:val="00EC671A"/>
    <w:rsid w:val="00EC714D"/>
    <w:rsid w:val="00EC7767"/>
    <w:rsid w:val="00EC7F9C"/>
    <w:rsid w:val="00ED3852"/>
    <w:rsid w:val="00ED4BA0"/>
    <w:rsid w:val="00ED5BA8"/>
    <w:rsid w:val="00ED6D6D"/>
    <w:rsid w:val="00ED7D67"/>
    <w:rsid w:val="00EE079E"/>
    <w:rsid w:val="00EE0DBD"/>
    <w:rsid w:val="00EE13C5"/>
    <w:rsid w:val="00EE277E"/>
    <w:rsid w:val="00EE2BBA"/>
    <w:rsid w:val="00EE35F8"/>
    <w:rsid w:val="00EE3697"/>
    <w:rsid w:val="00EE3D15"/>
    <w:rsid w:val="00EE58E1"/>
    <w:rsid w:val="00EE5EBB"/>
    <w:rsid w:val="00EE7823"/>
    <w:rsid w:val="00EE78FE"/>
    <w:rsid w:val="00EF0683"/>
    <w:rsid w:val="00EF0999"/>
    <w:rsid w:val="00EF0C84"/>
    <w:rsid w:val="00EF215E"/>
    <w:rsid w:val="00EF2CEC"/>
    <w:rsid w:val="00EF3907"/>
    <w:rsid w:val="00EF4006"/>
    <w:rsid w:val="00EF5961"/>
    <w:rsid w:val="00EF6639"/>
    <w:rsid w:val="00EF6DAD"/>
    <w:rsid w:val="00F003C4"/>
    <w:rsid w:val="00F00755"/>
    <w:rsid w:val="00F00930"/>
    <w:rsid w:val="00F0303F"/>
    <w:rsid w:val="00F0361A"/>
    <w:rsid w:val="00F05F8B"/>
    <w:rsid w:val="00F116CC"/>
    <w:rsid w:val="00F129E3"/>
    <w:rsid w:val="00F16AC8"/>
    <w:rsid w:val="00F20108"/>
    <w:rsid w:val="00F20387"/>
    <w:rsid w:val="00F207D1"/>
    <w:rsid w:val="00F212CF"/>
    <w:rsid w:val="00F2179B"/>
    <w:rsid w:val="00F2231C"/>
    <w:rsid w:val="00F24A1C"/>
    <w:rsid w:val="00F259C7"/>
    <w:rsid w:val="00F25A65"/>
    <w:rsid w:val="00F26E21"/>
    <w:rsid w:val="00F27724"/>
    <w:rsid w:val="00F302BD"/>
    <w:rsid w:val="00F30613"/>
    <w:rsid w:val="00F331A3"/>
    <w:rsid w:val="00F342F1"/>
    <w:rsid w:val="00F3486B"/>
    <w:rsid w:val="00F34BCF"/>
    <w:rsid w:val="00F35701"/>
    <w:rsid w:val="00F35804"/>
    <w:rsid w:val="00F36290"/>
    <w:rsid w:val="00F374A2"/>
    <w:rsid w:val="00F37D9B"/>
    <w:rsid w:val="00F4044B"/>
    <w:rsid w:val="00F40F0F"/>
    <w:rsid w:val="00F44048"/>
    <w:rsid w:val="00F462E3"/>
    <w:rsid w:val="00F46443"/>
    <w:rsid w:val="00F47931"/>
    <w:rsid w:val="00F5114C"/>
    <w:rsid w:val="00F514E4"/>
    <w:rsid w:val="00F546B1"/>
    <w:rsid w:val="00F54B5F"/>
    <w:rsid w:val="00F60469"/>
    <w:rsid w:val="00F61133"/>
    <w:rsid w:val="00F6247B"/>
    <w:rsid w:val="00F67FA3"/>
    <w:rsid w:val="00F7024B"/>
    <w:rsid w:val="00F70BAD"/>
    <w:rsid w:val="00F72307"/>
    <w:rsid w:val="00F73268"/>
    <w:rsid w:val="00F7327B"/>
    <w:rsid w:val="00F739CE"/>
    <w:rsid w:val="00F74089"/>
    <w:rsid w:val="00F74C2B"/>
    <w:rsid w:val="00F80208"/>
    <w:rsid w:val="00F81E21"/>
    <w:rsid w:val="00F830A6"/>
    <w:rsid w:val="00F83B23"/>
    <w:rsid w:val="00F83DFF"/>
    <w:rsid w:val="00F842ED"/>
    <w:rsid w:val="00F843EE"/>
    <w:rsid w:val="00F84EE5"/>
    <w:rsid w:val="00F86494"/>
    <w:rsid w:val="00F86826"/>
    <w:rsid w:val="00F873B2"/>
    <w:rsid w:val="00F87913"/>
    <w:rsid w:val="00F92780"/>
    <w:rsid w:val="00F956D1"/>
    <w:rsid w:val="00FA18EA"/>
    <w:rsid w:val="00FA2C50"/>
    <w:rsid w:val="00FA3268"/>
    <w:rsid w:val="00FA3F55"/>
    <w:rsid w:val="00FA65F6"/>
    <w:rsid w:val="00FA7090"/>
    <w:rsid w:val="00FB0A89"/>
    <w:rsid w:val="00FB11C7"/>
    <w:rsid w:val="00FB1889"/>
    <w:rsid w:val="00FB2BBC"/>
    <w:rsid w:val="00FB3FD3"/>
    <w:rsid w:val="00FB56C7"/>
    <w:rsid w:val="00FB6131"/>
    <w:rsid w:val="00FB6FB4"/>
    <w:rsid w:val="00FB7658"/>
    <w:rsid w:val="00FC0CED"/>
    <w:rsid w:val="00FC1E09"/>
    <w:rsid w:val="00FC205F"/>
    <w:rsid w:val="00FC4C9D"/>
    <w:rsid w:val="00FC6296"/>
    <w:rsid w:val="00FC6297"/>
    <w:rsid w:val="00FC66CD"/>
    <w:rsid w:val="00FC6D03"/>
    <w:rsid w:val="00FD09BE"/>
    <w:rsid w:val="00FD26D8"/>
    <w:rsid w:val="00FD2BF7"/>
    <w:rsid w:val="00FD4156"/>
    <w:rsid w:val="00FD4D04"/>
    <w:rsid w:val="00FD4F09"/>
    <w:rsid w:val="00FD654E"/>
    <w:rsid w:val="00FD6ED2"/>
    <w:rsid w:val="00FD737D"/>
    <w:rsid w:val="00FE0B37"/>
    <w:rsid w:val="00FE0EC9"/>
    <w:rsid w:val="00FE3D8B"/>
    <w:rsid w:val="00FE3EAE"/>
    <w:rsid w:val="00FE56C9"/>
    <w:rsid w:val="00FE662D"/>
    <w:rsid w:val="00FE7206"/>
    <w:rsid w:val="00FE7C98"/>
    <w:rsid w:val="00FE7EA7"/>
    <w:rsid w:val="00FF041A"/>
    <w:rsid w:val="00FF293A"/>
    <w:rsid w:val="00FF2BC3"/>
    <w:rsid w:val="00FF3AB3"/>
    <w:rsid w:val="00FF3CEA"/>
    <w:rsid w:val="00FF3D2B"/>
    <w:rsid w:val="00FF4BBD"/>
    <w:rsid w:val="00FF4E3B"/>
    <w:rsid w:val="00FF7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D87F6D3"/>
  <w15:docId w15:val="{2030C125-0B43-4F72-9622-2E1657BC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8B4"/>
    <w:pPr>
      <w:suppressAutoHyphens/>
      <w:spacing w:before="120"/>
    </w:pPr>
    <w:rPr>
      <w:lang w:val="en-GB"/>
    </w:rPr>
  </w:style>
  <w:style w:type="paragraph" w:styleId="Heading1">
    <w:name w:val="heading 1"/>
    <w:next w:val="Normal"/>
    <w:autoRedefine/>
    <w:qFormat/>
    <w:rsid w:val="00BC774A"/>
    <w:pPr>
      <w:keepNext/>
      <w:pageBreakBefore/>
      <w:numPr>
        <w:numId w:val="17"/>
      </w:numPr>
      <w:spacing w:before="240"/>
      <w:outlineLvl w:val="0"/>
    </w:pPr>
    <w:rPr>
      <w:b/>
      <w:kern w:val="28"/>
      <w:sz w:val="40"/>
      <w:lang w:val="en-GB"/>
    </w:rPr>
  </w:style>
  <w:style w:type="paragraph" w:styleId="Heading2">
    <w:name w:val="heading 2"/>
    <w:basedOn w:val="Heading1"/>
    <w:next w:val="Normal"/>
    <w:qFormat/>
    <w:rsid w:val="003355DB"/>
    <w:pPr>
      <w:pageBreakBefore w:val="0"/>
      <w:numPr>
        <w:ilvl w:val="1"/>
      </w:numPr>
      <w:spacing w:after="60"/>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C66146"/>
    <w:pPr>
      <w:numPr>
        <w:numId w:val="10"/>
      </w:numPr>
      <w:spacing w:after="60"/>
      <w:ind w:left="567"/>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uiPriority w:val="99"/>
    <w:rsid w:val="000408B1"/>
    <w:rPr>
      <w:kern w:val="28"/>
      <w:lang w:val="en-GB"/>
    </w:rPr>
  </w:style>
  <w:style w:type="paragraph" w:styleId="ListBullet">
    <w:name w:val="List Bullet"/>
    <w:basedOn w:val="Normal"/>
    <w:next w:val="Normal"/>
    <w:link w:val="ListBulletChar"/>
    <w:uiPriority w:val="99"/>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uiPriority w:val="39"/>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rsid w:val="001C280A"/>
    <w:rPr>
      <w:rFonts w:ascii="Times New Roman" w:hAnsi="Times New Roman"/>
      <w:sz w:val="24"/>
      <w:szCs w:val="24"/>
    </w:rPr>
  </w:style>
  <w:style w:type="paragraph" w:styleId="NormalIndent">
    <w:name w:val="Normal Indent"/>
    <w:basedOn w:val="Normal"/>
    <w:rsid w:val="001C280A"/>
    <w:pPr>
      <w:ind w:left="720"/>
    </w:pPr>
  </w:style>
  <w:style w:type="character" w:styleId="PageNumber">
    <w:name w:val="page number"/>
    <w:basedOn w:val="DefaultParagraphFont"/>
    <w:rsid w:val="001C280A"/>
  </w:style>
  <w:style w:type="paragraph" w:styleId="PlainText">
    <w:name w:val="Plain Text"/>
    <w:basedOn w:val="Normal"/>
    <w:rsid w:val="001C280A"/>
    <w:rPr>
      <w:rFonts w:ascii="Courier New" w:hAnsi="Courier New" w:cs="Courier New"/>
    </w:rPr>
  </w:style>
  <w:style w:type="table" w:styleId="TableClassic1">
    <w:name w:val="Table Classic 1"/>
    <w:basedOn w:val="TableNormal"/>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rsid w:val="00B1188A"/>
    <w:pPr>
      <w:ind w:left="190" w:hanging="190"/>
    </w:pPr>
  </w:style>
  <w:style w:type="paragraph" w:styleId="TableofFigures">
    <w:name w:val="table of figures"/>
    <w:basedOn w:val="Normal"/>
    <w:next w:val="Normal"/>
    <w:rsid w:val="00B1188A"/>
  </w:style>
  <w:style w:type="paragraph" w:styleId="Title">
    <w:name w:val="Title"/>
    <w:basedOn w:val="Normal"/>
    <w:next w:val="Normal"/>
    <w:link w:val="TitleChar"/>
    <w:qFormat/>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rsid w:val="00B1188A"/>
    <w:rPr>
      <w:rFonts w:asciiTheme="majorHAnsi" w:eastAsiaTheme="majorEastAsia" w:hAnsiTheme="majorHAnsi" w:cstheme="majorBidi"/>
      <w:b/>
      <w:bCs/>
      <w:sz w:val="24"/>
      <w:szCs w:val="24"/>
    </w:rPr>
  </w:style>
  <w:style w:type="paragraph" w:styleId="TOC5">
    <w:name w:val="toc 5"/>
    <w:basedOn w:val="Normal"/>
    <w:next w:val="Normal"/>
    <w:autoRedefine/>
    <w:uiPriority w:val="39"/>
    <w:rsid w:val="00B1188A"/>
    <w:pPr>
      <w:spacing w:after="100"/>
      <w:ind w:left="760"/>
    </w:pPr>
  </w:style>
  <w:style w:type="paragraph" w:styleId="TOC6">
    <w:name w:val="toc 6"/>
    <w:basedOn w:val="Normal"/>
    <w:next w:val="Normal"/>
    <w:autoRedefine/>
    <w:uiPriority w:val="39"/>
    <w:rsid w:val="00B1188A"/>
    <w:pPr>
      <w:spacing w:after="100"/>
      <w:ind w:left="950"/>
    </w:pPr>
  </w:style>
  <w:style w:type="paragraph" w:styleId="TOC7">
    <w:name w:val="toc 7"/>
    <w:basedOn w:val="Normal"/>
    <w:next w:val="Normal"/>
    <w:autoRedefine/>
    <w:uiPriority w:val="39"/>
    <w:rsid w:val="00B1188A"/>
    <w:pPr>
      <w:spacing w:after="100"/>
      <w:ind w:left="1140"/>
    </w:pPr>
  </w:style>
  <w:style w:type="paragraph" w:styleId="TOC8">
    <w:name w:val="toc 8"/>
    <w:basedOn w:val="Normal"/>
    <w:next w:val="Normal"/>
    <w:autoRedefine/>
    <w:uiPriority w:val="39"/>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rsid w:val="00223ABE"/>
    <w:pPr>
      <w:spacing w:before="0"/>
      <w:ind w:left="570" w:hanging="190"/>
    </w:pPr>
  </w:style>
  <w:style w:type="paragraph" w:styleId="Index4">
    <w:name w:val="index 4"/>
    <w:basedOn w:val="Normal"/>
    <w:next w:val="Normal"/>
    <w:autoRedefine/>
    <w:rsid w:val="00223ABE"/>
    <w:pPr>
      <w:spacing w:before="0"/>
      <w:ind w:left="760" w:hanging="190"/>
    </w:pPr>
  </w:style>
  <w:style w:type="paragraph" w:styleId="Index5">
    <w:name w:val="index 5"/>
    <w:basedOn w:val="Normal"/>
    <w:next w:val="Normal"/>
    <w:autoRedefine/>
    <w:rsid w:val="00223ABE"/>
    <w:pPr>
      <w:spacing w:before="0"/>
      <w:ind w:left="950" w:hanging="190"/>
    </w:pPr>
  </w:style>
  <w:style w:type="paragraph" w:styleId="Index6">
    <w:name w:val="index 6"/>
    <w:basedOn w:val="Normal"/>
    <w:next w:val="Normal"/>
    <w:autoRedefine/>
    <w:rsid w:val="00223ABE"/>
    <w:pPr>
      <w:spacing w:before="0"/>
      <w:ind w:left="1140" w:hanging="190"/>
    </w:pPr>
  </w:style>
  <w:style w:type="paragraph" w:styleId="Index7">
    <w:name w:val="index 7"/>
    <w:basedOn w:val="Normal"/>
    <w:next w:val="Normal"/>
    <w:autoRedefine/>
    <w:rsid w:val="00223ABE"/>
    <w:pPr>
      <w:spacing w:before="0"/>
      <w:ind w:left="1330" w:hanging="190"/>
    </w:pPr>
  </w:style>
  <w:style w:type="paragraph" w:styleId="Index8">
    <w:name w:val="index 8"/>
    <w:basedOn w:val="Normal"/>
    <w:next w:val="Normal"/>
    <w:autoRedefine/>
    <w:rsid w:val="00223ABE"/>
    <w:pPr>
      <w:spacing w:before="0"/>
      <w:ind w:left="1520" w:hanging="190"/>
    </w:pPr>
  </w:style>
  <w:style w:type="paragraph" w:styleId="Index9">
    <w:name w:val="index 9"/>
    <w:basedOn w:val="Normal"/>
    <w:next w:val="Normal"/>
    <w:autoRedefine/>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rsid w:val="00223ABE"/>
    <w:pPr>
      <w:ind w:left="1132" w:hanging="283"/>
      <w:contextualSpacing/>
    </w:pPr>
  </w:style>
  <w:style w:type="paragraph" w:styleId="List5">
    <w:name w:val="List 5"/>
    <w:basedOn w:val="Normal"/>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qFormat/>
    <w:rsid w:val="00223ABE"/>
    <w:pPr>
      <w:suppressAutoHyphens/>
      <w:ind w:left="1134"/>
    </w:pPr>
    <w:rPr>
      <w:sz w:val="19"/>
      <w:lang w:val="en-GB"/>
    </w:rPr>
  </w:style>
  <w:style w:type="paragraph" w:styleId="Quote">
    <w:name w:val="Quote"/>
    <w:basedOn w:val="Normal"/>
    <w:next w:val="Normal"/>
    <w:link w:val="QuoteChar"/>
    <w:uiPriority w:val="29"/>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aliases w:val="Subtitle_swift"/>
    <w:basedOn w:val="Normal"/>
    <w:next w:val="Normal"/>
    <w:link w:val="SubtitleChar"/>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aliases w:val="Subtitle_swift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B79DA"/>
    <w:pPr>
      <w:spacing w:after="180"/>
    </w:pPr>
  </w:style>
  <w:style w:type="paragraph" w:customStyle="1" w:styleId="ListParagraph1">
    <w:name w:val="List Paragraph1"/>
    <w:basedOn w:val="Normal2"/>
    <w:next w:val="Normal"/>
    <w:qFormat/>
    <w:rsid w:val="00DD3851"/>
    <w:pPr>
      <w:ind w:left="576"/>
    </w:pPr>
  </w:style>
  <w:style w:type="paragraph" w:styleId="BlockText">
    <w:name w:val="Block Text"/>
    <w:basedOn w:val="Normal"/>
    <w:semiHidden/>
    <w:locked/>
    <w:rsid w:val="00740C79"/>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character" w:styleId="Strong">
    <w:name w:val="Strong"/>
    <w:basedOn w:val="DefaultParagraphFont"/>
    <w:qFormat/>
    <w:rsid w:val="00740C79"/>
    <w:rPr>
      <w:b/>
      <w:bCs/>
    </w:rPr>
  </w:style>
  <w:style w:type="character" w:styleId="EndnoteReference">
    <w:name w:val="endnote reference"/>
    <w:basedOn w:val="DefaultParagraphFont"/>
    <w:rsid w:val="00740C79"/>
    <w:rPr>
      <w:vertAlign w:val="superscript"/>
    </w:rPr>
  </w:style>
  <w:style w:type="numbering" w:styleId="111111">
    <w:name w:val="Outline List 2"/>
    <w:basedOn w:val="NoList"/>
    <w:rsid w:val="00740C79"/>
    <w:pPr>
      <w:numPr>
        <w:numId w:val="19"/>
      </w:numPr>
    </w:pPr>
  </w:style>
  <w:style w:type="numbering" w:styleId="1ai">
    <w:name w:val="Outline List 1"/>
    <w:basedOn w:val="NoList"/>
    <w:rsid w:val="00740C79"/>
    <w:pPr>
      <w:numPr>
        <w:numId w:val="20"/>
      </w:numPr>
    </w:pPr>
  </w:style>
  <w:style w:type="paragraph" w:styleId="Closing">
    <w:name w:val="Closing"/>
    <w:basedOn w:val="Normal"/>
    <w:link w:val="ClosingChar"/>
    <w:semiHidden/>
    <w:locked/>
    <w:rsid w:val="00740C79"/>
    <w:pPr>
      <w:spacing w:before="0"/>
      <w:ind w:left="4320"/>
    </w:pPr>
  </w:style>
  <w:style w:type="character" w:customStyle="1" w:styleId="ClosingChar">
    <w:name w:val="Closing Char"/>
    <w:basedOn w:val="DefaultParagraphFont"/>
    <w:link w:val="Closing"/>
    <w:semiHidden/>
    <w:rsid w:val="00740C79"/>
    <w:rPr>
      <w:lang w:val="en-GB"/>
    </w:rPr>
  </w:style>
  <w:style w:type="character" w:styleId="HTMLAcronym">
    <w:name w:val="HTML Acronym"/>
    <w:basedOn w:val="DefaultParagraphFont"/>
    <w:rsid w:val="00740C79"/>
  </w:style>
  <w:style w:type="character" w:styleId="HTMLCite">
    <w:name w:val="HTML Cite"/>
    <w:basedOn w:val="DefaultParagraphFont"/>
    <w:rsid w:val="00740C79"/>
    <w:rPr>
      <w:i/>
      <w:iCs/>
    </w:rPr>
  </w:style>
  <w:style w:type="character" w:styleId="HTMLCode">
    <w:name w:val="HTML Code"/>
    <w:basedOn w:val="DefaultParagraphFont"/>
    <w:rsid w:val="00740C79"/>
    <w:rPr>
      <w:rFonts w:ascii="Courier New" w:hAnsi="Courier New" w:cs="Courier New"/>
      <w:sz w:val="20"/>
      <w:szCs w:val="20"/>
    </w:rPr>
  </w:style>
  <w:style w:type="character" w:styleId="HTMLDefinition">
    <w:name w:val="HTML Definition"/>
    <w:basedOn w:val="DefaultParagraphFont"/>
    <w:rsid w:val="00740C79"/>
    <w:rPr>
      <w:i/>
      <w:iCs/>
    </w:rPr>
  </w:style>
  <w:style w:type="character" w:styleId="HTMLKeyboard">
    <w:name w:val="HTML Keyboard"/>
    <w:basedOn w:val="DefaultParagraphFont"/>
    <w:rsid w:val="00740C79"/>
    <w:rPr>
      <w:rFonts w:ascii="Courier New" w:hAnsi="Courier New" w:cs="Courier New"/>
      <w:sz w:val="20"/>
      <w:szCs w:val="20"/>
    </w:rPr>
  </w:style>
  <w:style w:type="character" w:styleId="HTMLSample">
    <w:name w:val="HTML Sample"/>
    <w:basedOn w:val="DefaultParagraphFont"/>
    <w:rsid w:val="00740C79"/>
    <w:rPr>
      <w:rFonts w:ascii="Courier New" w:hAnsi="Courier New" w:cs="Courier New"/>
    </w:rPr>
  </w:style>
  <w:style w:type="character" w:styleId="HTMLTypewriter">
    <w:name w:val="HTML Typewriter"/>
    <w:basedOn w:val="DefaultParagraphFont"/>
    <w:rsid w:val="00740C79"/>
    <w:rPr>
      <w:rFonts w:ascii="Courier New" w:hAnsi="Courier New" w:cs="Courier New"/>
      <w:sz w:val="20"/>
      <w:szCs w:val="20"/>
    </w:rPr>
  </w:style>
  <w:style w:type="character" w:styleId="HTMLVariable">
    <w:name w:val="HTML Variable"/>
    <w:basedOn w:val="DefaultParagraphFont"/>
    <w:rsid w:val="00740C79"/>
    <w:rPr>
      <w:i/>
      <w:iCs/>
    </w:rPr>
  </w:style>
  <w:style w:type="character" w:styleId="LineNumber">
    <w:name w:val="line number"/>
    <w:basedOn w:val="DefaultParagraphFont"/>
    <w:rsid w:val="00740C79"/>
  </w:style>
  <w:style w:type="paragraph" w:styleId="List">
    <w:name w:val="List"/>
    <w:basedOn w:val="Normal"/>
    <w:rsid w:val="00740C79"/>
    <w:pPr>
      <w:widowControl w:val="0"/>
      <w:spacing w:after="120"/>
      <w:ind w:left="283" w:hanging="283"/>
    </w:pPr>
    <w:rPr>
      <w:sz w:val="19"/>
    </w:rPr>
  </w:style>
  <w:style w:type="paragraph" w:styleId="List2">
    <w:name w:val="List 2"/>
    <w:basedOn w:val="Normal"/>
    <w:rsid w:val="00740C79"/>
    <w:pPr>
      <w:widowControl w:val="0"/>
      <w:spacing w:after="120"/>
      <w:ind w:left="566" w:hanging="283"/>
    </w:pPr>
    <w:rPr>
      <w:sz w:val="19"/>
    </w:rPr>
  </w:style>
  <w:style w:type="paragraph" w:styleId="List3">
    <w:name w:val="List 3"/>
    <w:basedOn w:val="Normal"/>
    <w:rsid w:val="00740C79"/>
    <w:pPr>
      <w:widowControl w:val="0"/>
      <w:spacing w:after="120"/>
      <w:ind w:left="849" w:hanging="283"/>
    </w:pPr>
    <w:rPr>
      <w:sz w:val="19"/>
    </w:rPr>
  </w:style>
  <w:style w:type="paragraph" w:styleId="MessageHeader">
    <w:name w:val="Message Header"/>
    <w:basedOn w:val="Normal"/>
    <w:link w:val="MessageHeaderChar"/>
    <w:rsid w:val="00740C79"/>
    <w:pPr>
      <w:widowControl w:val="0"/>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Arial"/>
      <w:sz w:val="24"/>
      <w:szCs w:val="24"/>
    </w:rPr>
  </w:style>
  <w:style w:type="character" w:customStyle="1" w:styleId="MessageHeaderChar">
    <w:name w:val="Message Header Char"/>
    <w:basedOn w:val="DefaultParagraphFont"/>
    <w:link w:val="MessageHeader"/>
    <w:rsid w:val="00740C79"/>
    <w:rPr>
      <w:rFonts w:cs="Arial"/>
      <w:sz w:val="24"/>
      <w:szCs w:val="24"/>
      <w:shd w:val="pct20" w:color="auto" w:fill="auto"/>
      <w:lang w:val="en-GB"/>
    </w:rPr>
  </w:style>
  <w:style w:type="table" w:styleId="Table3Deffects1">
    <w:name w:val="Table 3D effects 1"/>
    <w:basedOn w:val="TableNormal"/>
    <w:locked/>
    <w:rsid w:val="00740C79"/>
    <w:pPr>
      <w:suppressAutoHyphens/>
      <w:spacing w:before="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locked/>
    <w:rsid w:val="00740C79"/>
    <w:pPr>
      <w:suppressAutoHyphens/>
      <w:spacing w:before="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locked/>
    <w:rsid w:val="00740C79"/>
    <w:pPr>
      <w:suppressAutoHyphens/>
      <w:spacing w:before="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740C79"/>
    <w:rPr>
      <w:i/>
      <w:iCs/>
    </w:rPr>
  </w:style>
  <w:style w:type="character" w:styleId="SubtleEmphasis">
    <w:name w:val="Subtle Emphasis"/>
    <w:basedOn w:val="DefaultParagraphFont"/>
    <w:uiPriority w:val="19"/>
    <w:qFormat/>
    <w:rsid w:val="00740C79"/>
    <w:rPr>
      <w:i/>
      <w:iCs/>
      <w:color w:val="808080" w:themeColor="text1" w:themeTint="7F"/>
    </w:rPr>
  </w:style>
  <w:style w:type="character" w:styleId="IntenseEmphasis">
    <w:name w:val="Intense Emphasis"/>
    <w:basedOn w:val="DefaultParagraphFont"/>
    <w:uiPriority w:val="21"/>
    <w:qFormat/>
    <w:rsid w:val="00740C79"/>
    <w:rPr>
      <w:b/>
      <w:bCs/>
      <w:i/>
      <w:iCs/>
      <w:color w:val="4F81BD" w:themeColor="accent1"/>
    </w:rPr>
  </w:style>
  <w:style w:type="character" w:styleId="SubtleReference">
    <w:name w:val="Subtle Reference"/>
    <w:basedOn w:val="DefaultParagraphFont"/>
    <w:uiPriority w:val="31"/>
    <w:qFormat/>
    <w:rsid w:val="00740C79"/>
    <w:rPr>
      <w:smallCaps/>
      <w:color w:val="C0504D" w:themeColor="accent2"/>
      <w:u w:val="single"/>
    </w:rPr>
  </w:style>
  <w:style w:type="character" w:styleId="IntenseReference">
    <w:name w:val="Intense Reference"/>
    <w:basedOn w:val="DefaultParagraphFont"/>
    <w:uiPriority w:val="32"/>
    <w:qFormat/>
    <w:rsid w:val="00740C79"/>
    <w:rPr>
      <w:b/>
      <w:bCs/>
      <w:smallCaps/>
      <w:color w:val="C0504D" w:themeColor="accent2"/>
      <w:spacing w:val="5"/>
      <w:u w:val="single"/>
    </w:rPr>
  </w:style>
  <w:style w:type="character" w:styleId="BookTitle">
    <w:name w:val="Book Title"/>
    <w:basedOn w:val="DefaultParagraphFont"/>
    <w:uiPriority w:val="33"/>
    <w:qFormat/>
    <w:rsid w:val="00740C79"/>
    <w:rPr>
      <w:b/>
      <w:bCs/>
      <w:smallCaps/>
      <w:spacing w:val="5"/>
    </w:rPr>
  </w:style>
  <w:style w:type="character" w:customStyle="1" w:styleId="PlantUMLChar">
    <w:name w:val="PlantUML Char"/>
    <w:basedOn w:val="DefaultParagraphFont"/>
    <w:rsid w:val="00BA18EB"/>
    <w:rPr>
      <w:noProof/>
      <w:lang w:val="en-GB" w:eastAsia="en-GB"/>
    </w:rPr>
  </w:style>
  <w:style w:type="character" w:customStyle="1" w:styleId="PlantUMLChar1">
    <w:name w:val="PlantUML Char1"/>
    <w:basedOn w:val="DefaultParagraphFont"/>
    <w:rsid w:val="006769F0"/>
    <w:rPr>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1217">
      <w:bodyDiv w:val="1"/>
      <w:marLeft w:val="0"/>
      <w:marRight w:val="0"/>
      <w:marTop w:val="0"/>
      <w:marBottom w:val="0"/>
      <w:divBdr>
        <w:top w:val="none" w:sz="0" w:space="0" w:color="auto"/>
        <w:left w:val="none" w:sz="0" w:space="0" w:color="auto"/>
        <w:bottom w:val="none" w:sz="0" w:space="0" w:color="auto"/>
        <w:right w:val="none" w:sz="0" w:space="0" w:color="auto"/>
      </w:divBdr>
    </w:div>
    <w:div w:id="258563599">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456148777">
      <w:bodyDiv w:val="1"/>
      <w:marLeft w:val="0"/>
      <w:marRight w:val="0"/>
      <w:marTop w:val="0"/>
      <w:marBottom w:val="0"/>
      <w:divBdr>
        <w:top w:val="none" w:sz="0" w:space="0" w:color="auto"/>
        <w:left w:val="none" w:sz="0" w:space="0" w:color="auto"/>
        <w:bottom w:val="none" w:sz="0" w:space="0" w:color="auto"/>
        <w:right w:val="none" w:sz="0" w:space="0" w:color="auto"/>
      </w:divBdr>
    </w:div>
    <w:div w:id="71481527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480270500">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2031182095">
          <w:marLeft w:val="446"/>
          <w:marRight w:val="0"/>
          <w:marTop w:val="0"/>
          <w:marBottom w:val="0"/>
          <w:divBdr>
            <w:top w:val="none" w:sz="0" w:space="0" w:color="auto"/>
            <w:left w:val="none" w:sz="0" w:space="0" w:color="auto"/>
            <w:bottom w:val="none" w:sz="0" w:space="0" w:color="auto"/>
            <w:right w:val="none" w:sz="0" w:space="0" w:color="auto"/>
          </w:divBdr>
        </w:div>
      </w:divsChild>
    </w:div>
    <w:div w:id="769742124">
      <w:bodyDiv w:val="1"/>
      <w:marLeft w:val="0"/>
      <w:marRight w:val="0"/>
      <w:marTop w:val="0"/>
      <w:marBottom w:val="0"/>
      <w:divBdr>
        <w:top w:val="none" w:sz="0" w:space="0" w:color="auto"/>
        <w:left w:val="none" w:sz="0" w:space="0" w:color="auto"/>
        <w:bottom w:val="none" w:sz="0" w:space="0" w:color="auto"/>
        <w:right w:val="none" w:sz="0" w:space="0" w:color="auto"/>
      </w:divBdr>
    </w:div>
    <w:div w:id="798843697">
      <w:bodyDiv w:val="1"/>
      <w:marLeft w:val="0"/>
      <w:marRight w:val="0"/>
      <w:marTop w:val="0"/>
      <w:marBottom w:val="0"/>
      <w:divBdr>
        <w:top w:val="none" w:sz="0" w:space="0" w:color="auto"/>
        <w:left w:val="none" w:sz="0" w:space="0" w:color="auto"/>
        <w:bottom w:val="none" w:sz="0" w:space="0" w:color="auto"/>
        <w:right w:val="none" w:sz="0" w:space="0" w:color="auto"/>
      </w:divBdr>
    </w:div>
    <w:div w:id="814221200">
      <w:bodyDiv w:val="1"/>
      <w:marLeft w:val="0"/>
      <w:marRight w:val="0"/>
      <w:marTop w:val="0"/>
      <w:marBottom w:val="0"/>
      <w:divBdr>
        <w:top w:val="none" w:sz="0" w:space="0" w:color="auto"/>
        <w:left w:val="none" w:sz="0" w:space="0" w:color="auto"/>
        <w:bottom w:val="none" w:sz="0" w:space="0" w:color="auto"/>
        <w:right w:val="none" w:sz="0" w:space="0" w:color="auto"/>
      </w:divBdr>
    </w:div>
    <w:div w:id="856817723">
      <w:bodyDiv w:val="1"/>
      <w:marLeft w:val="0"/>
      <w:marRight w:val="0"/>
      <w:marTop w:val="0"/>
      <w:marBottom w:val="0"/>
      <w:divBdr>
        <w:top w:val="none" w:sz="0" w:space="0" w:color="auto"/>
        <w:left w:val="none" w:sz="0" w:space="0" w:color="auto"/>
        <w:bottom w:val="none" w:sz="0" w:space="0" w:color="auto"/>
        <w:right w:val="none" w:sz="0" w:space="0" w:color="auto"/>
      </w:divBdr>
    </w:div>
    <w:div w:id="965620071">
      <w:bodyDiv w:val="1"/>
      <w:marLeft w:val="0"/>
      <w:marRight w:val="0"/>
      <w:marTop w:val="0"/>
      <w:marBottom w:val="0"/>
      <w:divBdr>
        <w:top w:val="none" w:sz="0" w:space="0" w:color="auto"/>
        <w:left w:val="none" w:sz="0" w:space="0" w:color="auto"/>
        <w:bottom w:val="none" w:sz="0" w:space="0" w:color="auto"/>
        <w:right w:val="none" w:sz="0" w:space="0" w:color="auto"/>
      </w:divBdr>
    </w:div>
    <w:div w:id="970013244">
      <w:bodyDiv w:val="1"/>
      <w:marLeft w:val="0"/>
      <w:marRight w:val="0"/>
      <w:marTop w:val="0"/>
      <w:marBottom w:val="0"/>
      <w:divBdr>
        <w:top w:val="none" w:sz="0" w:space="0" w:color="auto"/>
        <w:left w:val="none" w:sz="0" w:space="0" w:color="auto"/>
        <w:bottom w:val="none" w:sz="0" w:space="0" w:color="auto"/>
        <w:right w:val="none" w:sz="0" w:space="0" w:color="auto"/>
      </w:divBdr>
    </w:div>
    <w:div w:id="1053116849">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192302140">
      <w:bodyDiv w:val="1"/>
      <w:marLeft w:val="0"/>
      <w:marRight w:val="0"/>
      <w:marTop w:val="0"/>
      <w:marBottom w:val="0"/>
      <w:divBdr>
        <w:top w:val="none" w:sz="0" w:space="0" w:color="auto"/>
        <w:left w:val="none" w:sz="0" w:space="0" w:color="auto"/>
        <w:bottom w:val="none" w:sz="0" w:space="0" w:color="auto"/>
        <w:right w:val="none" w:sz="0" w:space="0" w:color="auto"/>
      </w:divBdr>
    </w:div>
    <w:div w:id="1326595355">
      <w:bodyDiv w:val="1"/>
      <w:marLeft w:val="0"/>
      <w:marRight w:val="0"/>
      <w:marTop w:val="0"/>
      <w:marBottom w:val="0"/>
      <w:divBdr>
        <w:top w:val="none" w:sz="0" w:space="0" w:color="auto"/>
        <w:left w:val="none" w:sz="0" w:space="0" w:color="auto"/>
        <w:bottom w:val="none" w:sz="0" w:space="0" w:color="auto"/>
        <w:right w:val="none" w:sz="0" w:space="0" w:color="auto"/>
      </w:divBdr>
    </w:div>
    <w:div w:id="1414160353">
      <w:bodyDiv w:val="1"/>
      <w:marLeft w:val="0"/>
      <w:marRight w:val="0"/>
      <w:marTop w:val="0"/>
      <w:marBottom w:val="0"/>
      <w:divBdr>
        <w:top w:val="none" w:sz="0" w:space="0" w:color="auto"/>
        <w:left w:val="none" w:sz="0" w:space="0" w:color="auto"/>
        <w:bottom w:val="none" w:sz="0" w:space="0" w:color="auto"/>
        <w:right w:val="none" w:sz="0" w:space="0" w:color="auto"/>
      </w:divBdr>
    </w:div>
    <w:div w:id="1514345242">
      <w:bodyDiv w:val="1"/>
      <w:marLeft w:val="0"/>
      <w:marRight w:val="0"/>
      <w:marTop w:val="0"/>
      <w:marBottom w:val="0"/>
      <w:divBdr>
        <w:top w:val="none" w:sz="0" w:space="0" w:color="auto"/>
        <w:left w:val="none" w:sz="0" w:space="0" w:color="auto"/>
        <w:bottom w:val="none" w:sz="0" w:space="0" w:color="auto"/>
        <w:right w:val="none" w:sz="0" w:space="0" w:color="auto"/>
      </w:divBdr>
    </w:div>
    <w:div w:id="1753425357">
      <w:bodyDiv w:val="1"/>
      <w:marLeft w:val="0"/>
      <w:marRight w:val="0"/>
      <w:marTop w:val="0"/>
      <w:marBottom w:val="0"/>
      <w:divBdr>
        <w:top w:val="none" w:sz="0" w:space="0" w:color="auto"/>
        <w:left w:val="none" w:sz="0" w:space="0" w:color="auto"/>
        <w:bottom w:val="none" w:sz="0" w:space="0" w:color="auto"/>
        <w:right w:val="none" w:sz="0" w:space="0" w:color="auto"/>
      </w:divBdr>
    </w:div>
    <w:div w:id="2018919175">
      <w:bodyDiv w:val="1"/>
      <w:marLeft w:val="0"/>
      <w:marRight w:val="0"/>
      <w:marTop w:val="0"/>
      <w:marBottom w:val="0"/>
      <w:divBdr>
        <w:top w:val="none" w:sz="0" w:space="0" w:color="auto"/>
        <w:left w:val="none" w:sz="0" w:space="0" w:color="auto"/>
        <w:bottom w:val="none" w:sz="0" w:space="0" w:color="auto"/>
        <w:right w:val="none" w:sz="0" w:space="0" w:color="auto"/>
      </w:divBdr>
    </w:div>
    <w:div w:id="202343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image" Target="media/image9.jpeg"/><Relationship Id="rId21" Type="http://schemas.openxmlformats.org/officeDocument/2006/relationships/footer" Target="footer5.xml"/><Relationship Id="rId34"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header" Target="header8.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3.png"/><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oleObject" Target="embeddings/oleObject2.bin"/><Relationship Id="rId37" Type="http://schemas.openxmlformats.org/officeDocument/2006/relationships/image" Target="media/image7.jpeg"/><Relationship Id="rId40" Type="http://schemas.openxmlformats.org/officeDocument/2006/relationships/image" Target="media/image10.jpeg"/><Relationship Id="rId45"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image" Target="media/image2.jpg"/><Relationship Id="rId36" Type="http://schemas.openxmlformats.org/officeDocument/2006/relationships/oleObject" Target="embeddings/oleObject4.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image" Target="media/image4.png"/><Relationship Id="rId44"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iso20022.org/" TargetMode="External"/><Relationship Id="rId27" Type="http://schemas.openxmlformats.org/officeDocument/2006/relationships/image" Target="media/image1.jpg"/><Relationship Id="rId30" Type="http://schemas.openxmlformats.org/officeDocument/2006/relationships/oleObject" Target="embeddings/oleObject1.bin"/><Relationship Id="rId35" Type="http://schemas.openxmlformats.org/officeDocument/2006/relationships/image" Target="media/image6.png"/><Relationship Id="rId43" Type="http://schemas.openxmlformats.org/officeDocument/2006/relationships/image" Target="media/image13.w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image" Target="media/image5.png"/><Relationship Id="rId38" Type="http://schemas.openxmlformats.org/officeDocument/2006/relationships/image" Target="media/image8.jpeg"/><Relationship Id="rId46" Type="http://schemas.openxmlformats.org/officeDocument/2006/relationships/image" Target="media/image16.png"/><Relationship Id="rId20" Type="http://schemas.openxmlformats.org/officeDocument/2006/relationships/footer" Target="footer4.xml"/><Relationship Id="rId41"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MSKTH6SNCJSU-234293521-46055</_dlc_DocId>
    <_dlc_DocIdUrl xmlns="806285ac-449a-4fb1-8311-58d88e150cc7">
      <Url>https://swiftcorp.sharepoint.com/sites/ps-ow-standards team/_layouts/15/DocIdRedir.aspx?ID=MSKTH6SNCJSU-234293521-46055</Url>
      <Description>MSKTH6SNCJSU-234293521-46055</Description>
    </_dlc_DocIdUrl>
    <lcf76f155ced4ddcb4097134ff3c332f xmlns="58487e4c-5d6e-4b39-a945-906c6e06729c">
      <Terms xmlns="http://schemas.microsoft.com/office/infopath/2007/PartnerControls"/>
    </lcf76f155ced4ddcb4097134ff3c332f>
    <TaxCatchAll xmlns="806285ac-449a-4fb1-8311-58d88e150cc7" xsi:nil="true"/>
  </documentManagement>
</p:properties>
</file>

<file path=customXml/itemProps1.xml><?xml version="1.0" encoding="utf-8"?>
<ds:datastoreItem xmlns:ds="http://schemas.openxmlformats.org/officeDocument/2006/customXml" ds:itemID="{AA97BE61-1CE8-43BD-8F01-A24606B2CF03}">
  <ds:schemaRefs>
    <ds:schemaRef ds:uri="http://schemas.microsoft.com/sharepoint/events"/>
  </ds:schemaRefs>
</ds:datastoreItem>
</file>

<file path=customXml/itemProps2.xml><?xml version="1.0" encoding="utf-8"?>
<ds:datastoreItem xmlns:ds="http://schemas.openxmlformats.org/officeDocument/2006/customXml" ds:itemID="{9B55F43F-BFB7-4AEF-8045-2313F49E7535}"/>
</file>

<file path=customXml/itemProps3.xml><?xml version="1.0" encoding="utf-8"?>
<ds:datastoreItem xmlns:ds="http://schemas.openxmlformats.org/officeDocument/2006/customXml" ds:itemID="{92DF1107-D616-444D-B980-771C3DC37EFE}">
  <ds:schemaRefs>
    <ds:schemaRef ds:uri="http://schemas.microsoft.com/sharepoint/v3/contenttype/forms"/>
  </ds:schemaRefs>
</ds:datastoreItem>
</file>

<file path=customXml/itemProps4.xml><?xml version="1.0" encoding="utf-8"?>
<ds:datastoreItem xmlns:ds="http://schemas.openxmlformats.org/officeDocument/2006/customXml" ds:itemID="{52A0FB0F-9CAF-4F46-AAC7-6BE07ED9419D}">
  <ds:schemaRefs>
    <ds:schemaRef ds:uri="http://schemas.openxmlformats.org/officeDocument/2006/bibliography"/>
  </ds:schemaRefs>
</ds:datastoreItem>
</file>

<file path=customXml/itemProps5.xml><?xml version="1.0" encoding="utf-8"?>
<ds:datastoreItem xmlns:ds="http://schemas.openxmlformats.org/officeDocument/2006/customXml" ds:itemID="{5535850A-DD4A-4309-8707-78659FCDFC63}">
  <ds:schemaRefs>
    <ds:schemaRef ds:uri="http://schemas.microsoft.com/office/infopath/2007/PartnerControls"/>
    <ds:schemaRef ds:uri="http://purl.org/dc/dcmitype/"/>
    <ds:schemaRef ds:uri="806285ac-449a-4fb1-8311-58d88e150cc7"/>
    <ds:schemaRef ds:uri="http://purl.org/dc/elements/1.1/"/>
    <ds:schemaRef ds:uri="http://schemas.microsoft.com/office/2006/metadata/properties"/>
    <ds:schemaRef ds:uri="http://schemas.microsoft.com/office/2006/documentManagement/types"/>
    <ds:schemaRef ds:uri="a97dcc3f-3b2f-495f-9099-3dd652602bdf"/>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Template>
  <TotalTime>52</TotalTime>
  <Pages>41</Pages>
  <Words>5331</Words>
  <Characters>42844</Characters>
  <Application>Microsoft Office Word</Application>
  <DocSecurity>0</DocSecurity>
  <Lines>1428</Lines>
  <Paragraphs>1204</Paragraphs>
  <ScaleCrop>false</ScaleCrop>
  <HeadingPairs>
    <vt:vector size="2" baseType="variant">
      <vt:variant>
        <vt:lpstr>Title</vt:lpstr>
      </vt:variant>
      <vt:variant>
        <vt:i4>1</vt:i4>
      </vt:variant>
    </vt:vector>
  </HeadingPairs>
  <TitlesOfParts>
    <vt:vector size="1" baseType="lpstr">
      <vt:lpstr>Standards MX Template</vt:lpstr>
    </vt:vector>
  </TitlesOfParts>
  <Company>S.W.I.F.T. SCRL</Company>
  <LinksUpToDate>false</LinksUpToDate>
  <CharactersWithSpaces>46971</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MX Template</dc:title>
  <dc:subject/>
  <dc:creator>CHAPMAN Janice</dc:creator>
  <cp:keywords/>
  <dc:description/>
  <cp:lastModifiedBy>ORTSEIFEN Miriam</cp:lastModifiedBy>
  <cp:revision>22</cp:revision>
  <cp:lastPrinted>2012-01-27T10:08:00Z</cp:lastPrinted>
  <dcterms:created xsi:type="dcterms:W3CDTF">2026-02-19T10:47:00Z</dcterms:created>
  <dcterms:modified xsi:type="dcterms:W3CDTF">2026-03-04T11:18:00Z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0x010100FA5E47E012EAA240A32F04A8870061BA</vt:lpwstr>
  </property>
  <property fmtid="{D5CDD505-2E9C-101B-9397-08002B2CF9AE}" pid="7" name="_dlc_DocIdItemGuid">
    <vt:lpwstr>96c4fc78-0eea-472c-aac6-dd97450b4fd6</vt:lpwstr>
  </property>
  <property fmtid="{D5CDD505-2E9C-101B-9397-08002B2CF9AE}" pid="8" name="MSIP_Label_64522a4d-f12f-4888-8028-d80fdde3b7d9_Enabled">
    <vt:lpwstr>true</vt:lpwstr>
  </property>
  <property fmtid="{D5CDD505-2E9C-101B-9397-08002B2CF9AE}" pid="9" name="MSIP_Label_64522a4d-f12f-4888-8028-d80fdde3b7d9_SetDate">
    <vt:lpwstr>2020-11-21T14:21:26Z</vt:lpwstr>
  </property>
  <property fmtid="{D5CDD505-2E9C-101B-9397-08002B2CF9AE}" pid="10" name="MSIP_Label_64522a4d-f12f-4888-8028-d80fdde3b7d9_Method">
    <vt:lpwstr>Privileged</vt:lpwstr>
  </property>
  <property fmtid="{D5CDD505-2E9C-101B-9397-08002B2CF9AE}" pid="11" name="MSIP_Label_64522a4d-f12f-4888-8028-d80fdde3b7d9_Name">
    <vt:lpwstr>64522a4d-f12f-4888-8028-d80fdde3b7d9</vt:lpwstr>
  </property>
  <property fmtid="{D5CDD505-2E9C-101B-9397-08002B2CF9AE}" pid="12" name="MSIP_Label_64522a4d-f12f-4888-8028-d80fdde3b7d9_SiteId">
    <vt:lpwstr>9a8ff9e3-0e35-4620-a724-e9834dc50b51</vt:lpwstr>
  </property>
  <property fmtid="{D5CDD505-2E9C-101B-9397-08002B2CF9AE}" pid="13" name="MSIP_Label_64522a4d-f12f-4888-8028-d80fdde3b7d9_ActionId">
    <vt:lpwstr>c49247e9-973d-4e8c-88ac-7a746a8f07e3</vt:lpwstr>
  </property>
  <property fmtid="{D5CDD505-2E9C-101B-9397-08002B2CF9AE}" pid="14" name="MSIP_Label_64522a4d-f12f-4888-8028-d80fdde3b7d9_ContentBits">
    <vt:lpwstr>0</vt:lpwstr>
  </property>
  <property fmtid="{D5CDD505-2E9C-101B-9397-08002B2CF9AE}" pid="15" name="MediaServiceImageTags">
    <vt:lpwstr/>
  </property>
  <property fmtid="{D5CDD505-2E9C-101B-9397-08002B2CF9AE}" pid="17" name="docLang">
    <vt:lpwstr>en</vt:lpwstr>
  </property>
</Properties>
</file>