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71574" w14:textId="77777777" w:rsidR="007E5C77" w:rsidRDefault="007E5C77" w:rsidP="007E5C77"/>
    <w:p w14:paraId="630ECCA5" w14:textId="77777777" w:rsidR="007E5C77" w:rsidRPr="00B85CA0" w:rsidRDefault="007E5C77" w:rsidP="007E5C77"/>
    <w:p w14:paraId="49CDB70C" w14:textId="77777777" w:rsidR="007E5C77" w:rsidRPr="00B85CA0" w:rsidRDefault="007E5C77" w:rsidP="007E5C77"/>
    <w:p w14:paraId="73F430C8" w14:textId="77777777" w:rsidR="007E5C77" w:rsidRPr="00B85CA0" w:rsidRDefault="007E5C77" w:rsidP="007E5C77"/>
    <w:p w14:paraId="7A00584C" w14:textId="77777777" w:rsidR="007E5C77" w:rsidRPr="00B85CA0" w:rsidRDefault="007E5C77" w:rsidP="007E5C77">
      <w:bookmarkStart w:id="0" w:name="_Toc172376924"/>
      <w:bookmarkStart w:id="1" w:name="_Toc172391157"/>
      <w:bookmarkStart w:id="2" w:name="_Toc172569852"/>
      <w:bookmarkStart w:id="3" w:name="_Toc172571150"/>
      <w:bookmarkStart w:id="4" w:name="_Toc183172286"/>
      <w:bookmarkStart w:id="5" w:name="_Toc274226564"/>
      <w:bookmarkStart w:id="6" w:name="_Toc274226630"/>
      <w:bookmarkStart w:id="7" w:name="_Toc274642186"/>
    </w:p>
    <w:p w14:paraId="7B94B1D6" w14:textId="77F52A67" w:rsidR="00F161F1" w:rsidRDefault="00F161F1" w:rsidP="007E5C77">
      <w:pPr>
        <w:pStyle w:val="Title"/>
      </w:pPr>
      <w:r>
        <w:t xml:space="preserve">ISO20022 </w:t>
      </w:r>
    </w:p>
    <w:p w14:paraId="6C00AB68" w14:textId="5C0FD8B8" w:rsidR="007E32F7" w:rsidRPr="00B85CA0" w:rsidRDefault="007E5C77" w:rsidP="007E5C77">
      <w:pPr>
        <w:pStyle w:val="Title"/>
      </w:pPr>
      <w:r w:rsidRPr="00B85CA0">
        <w:t>A</w:t>
      </w:r>
      <w:r w:rsidR="00F161F1" w:rsidRPr="00F161F1">
        <w:rPr>
          <w:rFonts w:hint="eastAsia"/>
        </w:rPr>
        <w:t>c</w:t>
      </w:r>
      <w:r w:rsidR="00F161F1" w:rsidRPr="00F161F1">
        <w:t>quir</w:t>
      </w:r>
      <w:r w:rsidR="00F161F1">
        <w:t xml:space="preserve">er to Issuer Card </w:t>
      </w:r>
      <w:r w:rsidR="00F161F1" w:rsidRPr="00B85CA0">
        <w:t>Message</w:t>
      </w:r>
      <w:r w:rsidR="00F161F1">
        <w:t>s (ATICA) User Guide</w:t>
      </w:r>
      <w:r w:rsidR="007E32F7">
        <w:br/>
      </w:r>
    </w:p>
    <w:p w14:paraId="42F1A397" w14:textId="77777777" w:rsidR="007E5C77" w:rsidRPr="00B85CA0" w:rsidRDefault="007E5C77" w:rsidP="007E5C77">
      <w:pPr>
        <w:pStyle w:val="Subtitle"/>
      </w:pPr>
      <w:r w:rsidRPr="00B85CA0">
        <w:t>ISO/TC 068/SC 09/TG 01 "Card Standards"</w:t>
      </w:r>
    </w:p>
    <w:p w14:paraId="3CD33F2F" w14:textId="77777777" w:rsidR="007E5C77" w:rsidRDefault="007E5C77" w:rsidP="007E5C77">
      <w:pPr>
        <w:pStyle w:val="TOCHeading"/>
      </w:pPr>
      <w:bookmarkStart w:id="8" w:name="_Toc290304979"/>
      <w:bookmarkStart w:id="9" w:name="_Toc459977384"/>
      <w:bookmarkStart w:id="10" w:name="_Toc18957596"/>
      <w:bookmarkEnd w:id="0"/>
      <w:bookmarkEnd w:id="1"/>
      <w:bookmarkEnd w:id="2"/>
      <w:bookmarkEnd w:id="3"/>
      <w:bookmarkEnd w:id="4"/>
      <w:bookmarkEnd w:id="5"/>
      <w:bookmarkEnd w:id="6"/>
      <w:bookmarkEnd w:id="7"/>
      <w:r>
        <w:lastRenderedPageBreak/>
        <w:t>Change log</w:t>
      </w:r>
    </w:p>
    <w:tbl>
      <w:tblPr>
        <w:tblStyle w:val="TableGrid"/>
        <w:tblW w:w="9346" w:type="dxa"/>
        <w:tblLayout w:type="fixed"/>
        <w:tblLook w:val="04A0" w:firstRow="1" w:lastRow="0" w:firstColumn="1" w:lastColumn="0" w:noHBand="0" w:noVBand="1"/>
      </w:tblPr>
      <w:tblGrid>
        <w:gridCol w:w="1701"/>
        <w:gridCol w:w="1701"/>
        <w:gridCol w:w="988"/>
        <w:gridCol w:w="4956"/>
      </w:tblGrid>
      <w:tr w:rsidR="00D36207" w14:paraId="2326DBB5" w14:textId="77777777" w:rsidTr="6E870ED4">
        <w:tc>
          <w:tcPr>
            <w:tcW w:w="1701" w:type="dxa"/>
          </w:tcPr>
          <w:p w14:paraId="0F2BD0FC" w14:textId="77777777" w:rsidR="00D36207" w:rsidRDefault="00D36207" w:rsidP="007D0828">
            <w:pPr>
              <w:pStyle w:val="NoSpacing"/>
            </w:pPr>
            <w:r>
              <w:t>Date</w:t>
            </w:r>
          </w:p>
        </w:tc>
        <w:tc>
          <w:tcPr>
            <w:tcW w:w="1701" w:type="dxa"/>
          </w:tcPr>
          <w:p w14:paraId="1EFCFE09" w14:textId="77777777" w:rsidR="00D36207" w:rsidRDefault="00D36207" w:rsidP="007D0828">
            <w:pPr>
              <w:pStyle w:val="NoSpacing"/>
            </w:pPr>
            <w:r>
              <w:t>Who</w:t>
            </w:r>
          </w:p>
        </w:tc>
        <w:tc>
          <w:tcPr>
            <w:tcW w:w="988" w:type="dxa"/>
          </w:tcPr>
          <w:p w14:paraId="0A9D3154" w14:textId="4E3DEE10" w:rsidR="00D36207" w:rsidRDefault="00D36207" w:rsidP="007D0828">
            <w:pPr>
              <w:pStyle w:val="NoSpacing"/>
              <w:rPr>
                <w:lang w:eastAsia="ja-JP"/>
              </w:rPr>
            </w:pPr>
            <w:r>
              <w:rPr>
                <w:rFonts w:hint="eastAsia"/>
                <w:lang w:eastAsia="ja-JP"/>
              </w:rPr>
              <w:t>V</w:t>
            </w:r>
            <w:r>
              <w:rPr>
                <w:lang w:eastAsia="ja-JP"/>
              </w:rPr>
              <w:t>ersion</w:t>
            </w:r>
          </w:p>
        </w:tc>
        <w:tc>
          <w:tcPr>
            <w:tcW w:w="4956" w:type="dxa"/>
          </w:tcPr>
          <w:p w14:paraId="6AAA525E" w14:textId="16064BF8" w:rsidR="00D36207" w:rsidRDefault="00D36207" w:rsidP="007D0828">
            <w:pPr>
              <w:pStyle w:val="NoSpacing"/>
            </w:pPr>
            <w:r>
              <w:t>Main changes / remarks</w:t>
            </w:r>
          </w:p>
        </w:tc>
      </w:tr>
      <w:tr w:rsidR="0007724D" w14:paraId="04A1854D" w14:textId="77777777" w:rsidTr="6E870ED4">
        <w:tc>
          <w:tcPr>
            <w:tcW w:w="1701" w:type="dxa"/>
          </w:tcPr>
          <w:p w14:paraId="24C77663" w14:textId="47809D2F" w:rsidR="0007724D" w:rsidRDefault="0007724D" w:rsidP="0007724D">
            <w:pPr>
              <w:pStyle w:val="NoSpacing"/>
              <w:rPr>
                <w:lang w:eastAsia="ja-JP"/>
              </w:rPr>
            </w:pPr>
            <w:r>
              <w:rPr>
                <w:rFonts w:hint="eastAsia"/>
                <w:lang w:eastAsia="ja-JP"/>
              </w:rPr>
              <w:t>1</w:t>
            </w:r>
            <w:r>
              <w:rPr>
                <w:lang w:eastAsia="ja-JP"/>
              </w:rPr>
              <w:t>8/2/2022</w:t>
            </w:r>
          </w:p>
        </w:tc>
        <w:tc>
          <w:tcPr>
            <w:tcW w:w="1701" w:type="dxa"/>
          </w:tcPr>
          <w:p w14:paraId="13158052" w14:textId="39044D53" w:rsidR="0007724D" w:rsidRDefault="0007724D" w:rsidP="0007724D">
            <w:pPr>
              <w:pStyle w:val="NoSpacing"/>
              <w:rPr>
                <w:lang w:eastAsia="ja-JP"/>
              </w:rPr>
            </w:pPr>
            <w:r>
              <w:rPr>
                <w:rFonts w:hint="eastAsia"/>
                <w:lang w:eastAsia="ja-JP"/>
              </w:rPr>
              <w:t>M</w:t>
            </w:r>
            <w:r>
              <w:rPr>
                <w:lang w:eastAsia="ja-JP"/>
              </w:rPr>
              <w:t>UG TEAM</w:t>
            </w:r>
          </w:p>
        </w:tc>
        <w:tc>
          <w:tcPr>
            <w:tcW w:w="988" w:type="dxa"/>
          </w:tcPr>
          <w:p w14:paraId="3860691B" w14:textId="1786268E" w:rsidR="0007724D" w:rsidRDefault="0007724D" w:rsidP="0007724D">
            <w:pPr>
              <w:pStyle w:val="NoSpacing"/>
              <w:rPr>
                <w:lang w:eastAsia="ja-JP"/>
              </w:rPr>
            </w:pPr>
            <w:r>
              <w:rPr>
                <w:rFonts w:hint="eastAsia"/>
                <w:lang w:eastAsia="ja-JP"/>
              </w:rPr>
              <w:t>1</w:t>
            </w:r>
            <w:r>
              <w:rPr>
                <w:lang w:eastAsia="ja-JP"/>
              </w:rPr>
              <w:t>.0</w:t>
            </w:r>
          </w:p>
        </w:tc>
        <w:tc>
          <w:tcPr>
            <w:tcW w:w="4956" w:type="dxa"/>
          </w:tcPr>
          <w:p w14:paraId="3AE880C9" w14:textId="6CE87CB8" w:rsidR="0007724D" w:rsidRDefault="0007724D" w:rsidP="0007724D">
            <w:pPr>
              <w:pStyle w:val="NoSpacing"/>
              <w:rPr>
                <w:lang w:eastAsia="ja-JP"/>
              </w:rPr>
            </w:pPr>
            <w:r>
              <w:rPr>
                <w:rFonts w:hint="eastAsia"/>
                <w:lang w:eastAsia="ja-JP"/>
              </w:rPr>
              <w:t>I</w:t>
            </w:r>
            <w:r>
              <w:rPr>
                <w:lang w:eastAsia="ja-JP"/>
              </w:rPr>
              <w:t>nitial version for ATICA v2, for handing over to TG1</w:t>
            </w:r>
          </w:p>
        </w:tc>
      </w:tr>
      <w:tr w:rsidR="0007724D" w14:paraId="5594258F" w14:textId="77777777" w:rsidTr="6E870ED4">
        <w:tc>
          <w:tcPr>
            <w:tcW w:w="1701" w:type="dxa"/>
          </w:tcPr>
          <w:p w14:paraId="43838C20" w14:textId="29A77C28" w:rsidR="0007724D" w:rsidRDefault="0007724D" w:rsidP="0007724D">
            <w:pPr>
              <w:pStyle w:val="NoSpacing"/>
            </w:pPr>
            <w:r>
              <w:rPr>
                <w:rFonts w:hint="eastAsia"/>
                <w:lang w:eastAsia="ja-JP"/>
              </w:rPr>
              <w:t>2</w:t>
            </w:r>
            <w:r>
              <w:rPr>
                <w:lang w:eastAsia="ja-JP"/>
              </w:rPr>
              <w:t>5/4/2022</w:t>
            </w:r>
          </w:p>
        </w:tc>
        <w:tc>
          <w:tcPr>
            <w:tcW w:w="1701" w:type="dxa"/>
          </w:tcPr>
          <w:p w14:paraId="28A38776" w14:textId="554AEE89" w:rsidR="0007724D" w:rsidRDefault="0007724D" w:rsidP="0007724D">
            <w:pPr>
              <w:pStyle w:val="NoSpacing"/>
            </w:pPr>
            <w:r>
              <w:rPr>
                <w:rFonts w:hint="eastAsia"/>
                <w:lang w:eastAsia="ja-JP"/>
              </w:rPr>
              <w:t>M</w:t>
            </w:r>
            <w:r>
              <w:rPr>
                <w:lang w:eastAsia="ja-JP"/>
              </w:rPr>
              <w:t>UG TEAM</w:t>
            </w:r>
          </w:p>
        </w:tc>
        <w:tc>
          <w:tcPr>
            <w:tcW w:w="988" w:type="dxa"/>
          </w:tcPr>
          <w:p w14:paraId="243B923F" w14:textId="571575BB" w:rsidR="0007724D" w:rsidRDefault="0007724D" w:rsidP="0007724D">
            <w:pPr>
              <w:pStyle w:val="NoSpacing"/>
            </w:pPr>
            <w:r>
              <w:rPr>
                <w:rFonts w:hint="eastAsia"/>
                <w:lang w:eastAsia="ja-JP"/>
              </w:rPr>
              <w:t>1</w:t>
            </w:r>
            <w:r>
              <w:rPr>
                <w:lang w:eastAsia="ja-JP"/>
              </w:rPr>
              <w:t>.1</w:t>
            </w:r>
          </w:p>
        </w:tc>
        <w:tc>
          <w:tcPr>
            <w:tcW w:w="4956" w:type="dxa"/>
          </w:tcPr>
          <w:p w14:paraId="2490798F" w14:textId="332F2436" w:rsidR="0007724D" w:rsidRDefault="00B12B92" w:rsidP="0007724D">
            <w:pPr>
              <w:pStyle w:val="NoSpacing"/>
            </w:pPr>
            <w:r>
              <w:rPr>
                <w:lang w:eastAsia="ja-JP"/>
              </w:rPr>
              <w:t>Typo correction</w:t>
            </w:r>
          </w:p>
        </w:tc>
      </w:tr>
      <w:tr w:rsidR="0007724D" w14:paraId="0A4A693A" w14:textId="77777777" w:rsidTr="6E870ED4">
        <w:tc>
          <w:tcPr>
            <w:tcW w:w="1701" w:type="dxa"/>
          </w:tcPr>
          <w:p w14:paraId="2F71CB26" w14:textId="5717332C" w:rsidR="0007724D" w:rsidRDefault="0035670A" w:rsidP="0007724D">
            <w:pPr>
              <w:pStyle w:val="NoSpacing"/>
              <w:rPr>
                <w:lang w:eastAsia="ja-JP"/>
              </w:rPr>
            </w:pPr>
            <w:r>
              <w:rPr>
                <w:rFonts w:hint="eastAsia"/>
                <w:lang w:eastAsia="ja-JP"/>
              </w:rPr>
              <w:t>2</w:t>
            </w:r>
            <w:r>
              <w:rPr>
                <w:lang w:eastAsia="ja-JP"/>
              </w:rPr>
              <w:t>4</w:t>
            </w:r>
            <w:r w:rsidR="00FC5B0B">
              <w:rPr>
                <w:lang w:eastAsia="ja-JP"/>
              </w:rPr>
              <w:t>/6/2022</w:t>
            </w:r>
          </w:p>
        </w:tc>
        <w:tc>
          <w:tcPr>
            <w:tcW w:w="1701" w:type="dxa"/>
          </w:tcPr>
          <w:p w14:paraId="3B8B2F5F" w14:textId="59B82E9E" w:rsidR="0007724D" w:rsidRDefault="00FC5B0B" w:rsidP="0007724D">
            <w:pPr>
              <w:pStyle w:val="NoSpacing"/>
              <w:rPr>
                <w:lang w:eastAsia="ja-JP"/>
              </w:rPr>
            </w:pPr>
            <w:r>
              <w:rPr>
                <w:rFonts w:hint="eastAsia"/>
                <w:lang w:eastAsia="ja-JP"/>
              </w:rPr>
              <w:t>T</w:t>
            </w:r>
            <w:r>
              <w:rPr>
                <w:lang w:eastAsia="ja-JP"/>
              </w:rPr>
              <w:t>G1</w:t>
            </w:r>
          </w:p>
        </w:tc>
        <w:tc>
          <w:tcPr>
            <w:tcW w:w="988" w:type="dxa"/>
          </w:tcPr>
          <w:p w14:paraId="6402A48F" w14:textId="0470AE14" w:rsidR="0007724D" w:rsidRDefault="00FC5B0B" w:rsidP="0007724D">
            <w:pPr>
              <w:pStyle w:val="NoSpacing"/>
              <w:rPr>
                <w:lang w:eastAsia="ja-JP"/>
              </w:rPr>
            </w:pPr>
            <w:r>
              <w:rPr>
                <w:lang w:eastAsia="ja-JP"/>
              </w:rPr>
              <w:t>1.0</w:t>
            </w:r>
          </w:p>
        </w:tc>
        <w:tc>
          <w:tcPr>
            <w:tcW w:w="4956" w:type="dxa"/>
          </w:tcPr>
          <w:p w14:paraId="65A51CB0" w14:textId="2C102D08" w:rsidR="0007724D" w:rsidRDefault="00FC5B0B" w:rsidP="0007724D">
            <w:pPr>
              <w:pStyle w:val="NoSpacing"/>
              <w:rPr>
                <w:lang w:eastAsia="ja-JP"/>
              </w:rPr>
            </w:pPr>
            <w:r>
              <w:rPr>
                <w:rFonts w:hint="eastAsia"/>
                <w:lang w:eastAsia="ja-JP"/>
              </w:rPr>
              <w:t>R</w:t>
            </w:r>
            <w:r>
              <w:rPr>
                <w:lang w:eastAsia="ja-JP"/>
              </w:rPr>
              <w:t>evision for ATICA v3</w:t>
            </w:r>
          </w:p>
        </w:tc>
      </w:tr>
      <w:tr w:rsidR="6E870ED4" w14:paraId="5AE3C7C3" w14:textId="77777777" w:rsidTr="6E870ED4">
        <w:tc>
          <w:tcPr>
            <w:tcW w:w="1701" w:type="dxa"/>
          </w:tcPr>
          <w:p w14:paraId="0BB7F2E6" w14:textId="6EF0EA9D" w:rsidR="600C1A06" w:rsidRDefault="600C1A06" w:rsidP="6E870ED4">
            <w:pPr>
              <w:pStyle w:val="NoSpacing"/>
            </w:pPr>
            <w:r>
              <w:t>13/09/2022</w:t>
            </w:r>
          </w:p>
        </w:tc>
        <w:tc>
          <w:tcPr>
            <w:tcW w:w="1701" w:type="dxa"/>
          </w:tcPr>
          <w:p w14:paraId="51CB2671" w14:textId="1930FD17" w:rsidR="71627D7C" w:rsidRDefault="71627D7C" w:rsidP="6E870ED4">
            <w:pPr>
              <w:pStyle w:val="NoSpacing"/>
              <w:rPr>
                <w:lang w:eastAsia="ja-JP"/>
              </w:rPr>
            </w:pPr>
            <w:r w:rsidRPr="6E870ED4">
              <w:rPr>
                <w:lang w:eastAsia="ja-JP"/>
              </w:rPr>
              <w:t>TG1</w:t>
            </w:r>
          </w:p>
        </w:tc>
        <w:tc>
          <w:tcPr>
            <w:tcW w:w="988" w:type="dxa"/>
          </w:tcPr>
          <w:p w14:paraId="232EE067" w14:textId="14C78BF5" w:rsidR="71627D7C" w:rsidRDefault="71627D7C" w:rsidP="6E870ED4">
            <w:pPr>
              <w:pStyle w:val="NoSpacing"/>
              <w:rPr>
                <w:lang w:val="en-US"/>
              </w:rPr>
            </w:pPr>
            <w:r w:rsidRPr="6E870ED4">
              <w:rPr>
                <w:lang w:val="en-US"/>
              </w:rPr>
              <w:t>1.1</w:t>
            </w:r>
          </w:p>
        </w:tc>
        <w:tc>
          <w:tcPr>
            <w:tcW w:w="4956" w:type="dxa"/>
          </w:tcPr>
          <w:p w14:paraId="346FDC28" w14:textId="6C8DCAD6" w:rsidR="71627D7C" w:rsidRDefault="71627D7C" w:rsidP="6E870ED4">
            <w:pPr>
              <w:pStyle w:val="NoSpacing"/>
              <w:rPr>
                <w:lang w:val="en-US"/>
              </w:rPr>
            </w:pPr>
            <w:r w:rsidRPr="6E870ED4">
              <w:rPr>
                <w:lang w:val="en-US"/>
              </w:rPr>
              <w:t>Revision for ATICA v3</w:t>
            </w:r>
          </w:p>
        </w:tc>
      </w:tr>
      <w:tr w:rsidR="00544DC2" w14:paraId="4D439213" w14:textId="77777777" w:rsidTr="6E870ED4">
        <w:tc>
          <w:tcPr>
            <w:tcW w:w="1701" w:type="dxa"/>
          </w:tcPr>
          <w:p w14:paraId="1E2008CD" w14:textId="69EBD5C9" w:rsidR="00544DC2" w:rsidRDefault="00544DC2" w:rsidP="00AD57D0">
            <w:pPr>
              <w:pStyle w:val="NoSpacing"/>
              <w:rPr>
                <w:lang w:eastAsia="ja-JP"/>
              </w:rPr>
            </w:pPr>
            <w:r>
              <w:rPr>
                <w:rFonts w:hint="eastAsia"/>
                <w:lang w:eastAsia="ja-JP"/>
              </w:rPr>
              <w:t>2</w:t>
            </w:r>
            <w:r>
              <w:rPr>
                <w:lang w:eastAsia="ja-JP"/>
              </w:rPr>
              <w:t>3/09/2022</w:t>
            </w:r>
          </w:p>
        </w:tc>
        <w:tc>
          <w:tcPr>
            <w:tcW w:w="1701" w:type="dxa"/>
          </w:tcPr>
          <w:p w14:paraId="4DFE5200" w14:textId="797B1515" w:rsidR="00544DC2" w:rsidRDefault="00544DC2" w:rsidP="00AD57D0">
            <w:pPr>
              <w:pStyle w:val="NoSpacing"/>
              <w:rPr>
                <w:lang w:eastAsia="ja-JP"/>
              </w:rPr>
            </w:pPr>
            <w:r>
              <w:rPr>
                <w:rFonts w:hint="eastAsia"/>
                <w:lang w:eastAsia="ja-JP"/>
              </w:rPr>
              <w:t>M</w:t>
            </w:r>
            <w:r>
              <w:rPr>
                <w:lang w:eastAsia="ja-JP"/>
              </w:rPr>
              <w:t>UG TEAM</w:t>
            </w:r>
          </w:p>
        </w:tc>
        <w:tc>
          <w:tcPr>
            <w:tcW w:w="988" w:type="dxa"/>
          </w:tcPr>
          <w:p w14:paraId="309CA650" w14:textId="37D5454E" w:rsidR="00544DC2" w:rsidRPr="0922FB01" w:rsidRDefault="00544DC2" w:rsidP="00AD57D0">
            <w:pPr>
              <w:pStyle w:val="NoSpacing"/>
              <w:rPr>
                <w:lang w:val="en-US" w:eastAsia="ja-JP"/>
              </w:rPr>
            </w:pPr>
            <w:r>
              <w:rPr>
                <w:rFonts w:hint="eastAsia"/>
                <w:lang w:val="en-US" w:eastAsia="ja-JP"/>
              </w:rPr>
              <w:t>1</w:t>
            </w:r>
            <w:r>
              <w:rPr>
                <w:lang w:val="en-US" w:eastAsia="ja-JP"/>
              </w:rPr>
              <w:t>.2</w:t>
            </w:r>
          </w:p>
        </w:tc>
        <w:tc>
          <w:tcPr>
            <w:tcW w:w="4956" w:type="dxa"/>
          </w:tcPr>
          <w:p w14:paraId="04A51C83" w14:textId="1006BFD7" w:rsidR="00544DC2" w:rsidRDefault="00937830" w:rsidP="00AD57D0">
            <w:pPr>
              <w:pStyle w:val="NoSpacing"/>
              <w:rPr>
                <w:lang w:val="en-US" w:eastAsia="ja-JP"/>
              </w:rPr>
            </w:pPr>
            <w:r>
              <w:rPr>
                <w:rFonts w:hint="eastAsia"/>
                <w:lang w:val="en-US" w:eastAsia="ja-JP"/>
              </w:rPr>
              <w:t>F</w:t>
            </w:r>
            <w:r>
              <w:rPr>
                <w:lang w:val="en-US" w:eastAsia="ja-JP"/>
              </w:rPr>
              <w:t>inal revision</w:t>
            </w:r>
          </w:p>
        </w:tc>
      </w:tr>
      <w:tr w:rsidR="00242D6D" w14:paraId="3E18A1A5" w14:textId="77777777" w:rsidTr="6E870ED4">
        <w:tc>
          <w:tcPr>
            <w:tcW w:w="1701" w:type="dxa"/>
          </w:tcPr>
          <w:p w14:paraId="7D6B425B" w14:textId="7B60CA1A" w:rsidR="00242D6D" w:rsidRDefault="00FC7C1B" w:rsidP="00AD57D0">
            <w:pPr>
              <w:pStyle w:val="NoSpacing"/>
              <w:rPr>
                <w:lang w:eastAsia="ja-JP"/>
              </w:rPr>
            </w:pPr>
            <w:r>
              <w:rPr>
                <w:lang w:eastAsia="ja-JP"/>
              </w:rPr>
              <w:t>16</w:t>
            </w:r>
            <w:r w:rsidR="00E820A7">
              <w:rPr>
                <w:lang w:eastAsia="ja-JP"/>
              </w:rPr>
              <w:t>/02/2</w:t>
            </w:r>
            <w:r w:rsidR="00EC1FE7">
              <w:rPr>
                <w:lang w:eastAsia="ja-JP"/>
              </w:rPr>
              <w:t>02</w:t>
            </w:r>
            <w:r w:rsidR="00E820A7">
              <w:rPr>
                <w:lang w:eastAsia="ja-JP"/>
              </w:rPr>
              <w:t>4</w:t>
            </w:r>
          </w:p>
        </w:tc>
        <w:tc>
          <w:tcPr>
            <w:tcW w:w="1701" w:type="dxa"/>
          </w:tcPr>
          <w:p w14:paraId="16DDA3DC" w14:textId="75BA3B6F" w:rsidR="00242D6D" w:rsidRDefault="00680FDA" w:rsidP="00AD57D0">
            <w:pPr>
              <w:pStyle w:val="NoSpacing"/>
              <w:rPr>
                <w:lang w:eastAsia="ja-JP"/>
              </w:rPr>
            </w:pPr>
            <w:r>
              <w:rPr>
                <w:lang w:eastAsia="ja-JP"/>
              </w:rPr>
              <w:t>MUG TEAM</w:t>
            </w:r>
          </w:p>
        </w:tc>
        <w:tc>
          <w:tcPr>
            <w:tcW w:w="988" w:type="dxa"/>
          </w:tcPr>
          <w:p w14:paraId="4FE3D9B5" w14:textId="0809930D" w:rsidR="00242D6D" w:rsidRDefault="00680FDA" w:rsidP="00AD57D0">
            <w:pPr>
              <w:pStyle w:val="NoSpacing"/>
              <w:rPr>
                <w:lang w:val="en-US" w:eastAsia="ja-JP"/>
              </w:rPr>
            </w:pPr>
            <w:r>
              <w:rPr>
                <w:lang w:val="en-US" w:eastAsia="ja-JP"/>
              </w:rPr>
              <w:t>2.0</w:t>
            </w:r>
          </w:p>
        </w:tc>
        <w:tc>
          <w:tcPr>
            <w:tcW w:w="4956" w:type="dxa"/>
          </w:tcPr>
          <w:p w14:paraId="7323C3BA" w14:textId="5A8AC20C" w:rsidR="00242D6D" w:rsidRDefault="00680FDA" w:rsidP="00AD57D0">
            <w:pPr>
              <w:pStyle w:val="NoSpacing"/>
              <w:rPr>
                <w:lang w:val="en-US" w:eastAsia="ja-JP"/>
              </w:rPr>
            </w:pPr>
            <w:r>
              <w:rPr>
                <w:lang w:val="en-US" w:eastAsia="ja-JP"/>
              </w:rPr>
              <w:t>Final draft for version 4 to TG1</w:t>
            </w:r>
          </w:p>
        </w:tc>
      </w:tr>
      <w:tr w:rsidR="003A7DF1" w14:paraId="01B78DFA" w14:textId="77777777" w:rsidTr="6E870ED4">
        <w:tc>
          <w:tcPr>
            <w:tcW w:w="1701" w:type="dxa"/>
          </w:tcPr>
          <w:p w14:paraId="4A3D7121" w14:textId="71EC6B4D" w:rsidR="003A7DF1" w:rsidRDefault="003A7DF1" w:rsidP="003A7DF1">
            <w:pPr>
              <w:pStyle w:val="NoSpacing"/>
              <w:rPr>
                <w:lang w:eastAsia="ja-JP"/>
              </w:rPr>
            </w:pPr>
            <w:r>
              <w:rPr>
                <w:lang w:eastAsia="ja-JP"/>
              </w:rPr>
              <w:t>23/10/2025</w:t>
            </w:r>
          </w:p>
        </w:tc>
        <w:tc>
          <w:tcPr>
            <w:tcW w:w="1701" w:type="dxa"/>
          </w:tcPr>
          <w:p w14:paraId="3229C965" w14:textId="7E52C147" w:rsidR="003A7DF1" w:rsidRDefault="00302332" w:rsidP="003A7DF1">
            <w:pPr>
              <w:pStyle w:val="NoSpacing"/>
              <w:rPr>
                <w:lang w:eastAsia="ja-JP"/>
              </w:rPr>
            </w:pPr>
            <w:r>
              <w:rPr>
                <w:lang w:eastAsia="ja-JP"/>
              </w:rPr>
              <w:t>TG1</w:t>
            </w:r>
          </w:p>
        </w:tc>
        <w:tc>
          <w:tcPr>
            <w:tcW w:w="988" w:type="dxa"/>
          </w:tcPr>
          <w:p w14:paraId="081FE955" w14:textId="2EC47C35" w:rsidR="003A7DF1" w:rsidRDefault="003A7DF1" w:rsidP="003A7DF1">
            <w:pPr>
              <w:pStyle w:val="NoSpacing"/>
              <w:rPr>
                <w:lang w:val="en-US" w:eastAsia="ja-JP"/>
              </w:rPr>
            </w:pPr>
            <w:r>
              <w:rPr>
                <w:lang w:val="en-US" w:eastAsia="ja-JP"/>
              </w:rPr>
              <w:t>3.0</w:t>
            </w:r>
          </w:p>
        </w:tc>
        <w:tc>
          <w:tcPr>
            <w:tcW w:w="4956" w:type="dxa"/>
          </w:tcPr>
          <w:p w14:paraId="4B4719DA" w14:textId="4AB44458" w:rsidR="003A7DF1" w:rsidRDefault="003A7DF1" w:rsidP="003A7DF1">
            <w:pPr>
              <w:pStyle w:val="NoSpacing"/>
              <w:rPr>
                <w:lang w:val="en-US" w:eastAsia="ja-JP"/>
              </w:rPr>
            </w:pPr>
            <w:r>
              <w:rPr>
                <w:lang w:val="en-US" w:eastAsia="ja-JP"/>
              </w:rPr>
              <w:t xml:space="preserve">Final </w:t>
            </w:r>
            <w:r w:rsidR="006A43C4">
              <w:rPr>
                <w:lang w:val="en-US" w:eastAsia="ja-JP"/>
              </w:rPr>
              <w:t xml:space="preserve">version </w:t>
            </w:r>
            <w:r>
              <w:rPr>
                <w:lang w:val="en-US" w:eastAsia="ja-JP"/>
              </w:rPr>
              <w:t xml:space="preserve">for version </w:t>
            </w:r>
            <w:r w:rsidR="006A43C4">
              <w:rPr>
                <w:lang w:val="en-US" w:eastAsia="ja-JP"/>
              </w:rPr>
              <w:t>5</w:t>
            </w:r>
          </w:p>
        </w:tc>
      </w:tr>
    </w:tbl>
    <w:p w14:paraId="3DA217C0" w14:textId="6B0278DD" w:rsidR="007E5C77" w:rsidRPr="00885078" w:rsidRDefault="007E5C77" w:rsidP="007E5C77"/>
    <w:p w14:paraId="0E75E384" w14:textId="77777777" w:rsidR="007E5C77" w:rsidRPr="00171924" w:rsidRDefault="007E5C77" w:rsidP="007E5C77">
      <w:pPr>
        <w:pStyle w:val="TOCHeading"/>
      </w:pPr>
      <w:r>
        <w:lastRenderedPageBreak/>
        <w:t>Content</w:t>
      </w:r>
    </w:p>
    <w:p w14:paraId="5BA5EC5C" w14:textId="77777777" w:rsidR="007E5C77" w:rsidRPr="00AA262B" w:rsidRDefault="007E5C77" w:rsidP="007E5C77">
      <w:pPr>
        <w:pStyle w:val="TOC1"/>
        <w:sectPr w:rsidR="007E5C77" w:rsidRPr="00AA262B" w:rsidSect="006B452F">
          <w:headerReference w:type="default" r:id="rId11"/>
          <w:footerReference w:type="default" r:id="rId12"/>
          <w:pgSz w:w="11906" w:h="16838" w:code="9"/>
          <w:pgMar w:top="1418" w:right="1134" w:bottom="1361" w:left="1588" w:header="510" w:footer="510" w:gutter="0"/>
          <w:cols w:space="708"/>
          <w:titlePg/>
          <w:docGrid w:linePitch="360"/>
        </w:sectPr>
      </w:pPr>
    </w:p>
    <w:p w14:paraId="4CAD2110" w14:textId="434279FD" w:rsidR="00DB3BB1" w:rsidRDefault="007E5C77">
      <w:pPr>
        <w:pStyle w:val="TOC1"/>
        <w:rPr>
          <w:rFonts w:eastAsiaTheme="minorEastAsia"/>
          <w:b w:val="0"/>
          <w:color w:val="auto"/>
          <w:kern w:val="2"/>
          <w:sz w:val="24"/>
          <w:szCs w:val="24"/>
          <w:lang w:val="fr-FR"/>
          <w14:ligatures w14:val="standardContextual"/>
        </w:rPr>
      </w:pPr>
      <w:r w:rsidRPr="00AA262B">
        <w:fldChar w:fldCharType="begin"/>
      </w:r>
      <w:r w:rsidRPr="00AA262B">
        <w:instrText xml:space="preserve"> TOC \o "1-2" \h \z \u </w:instrText>
      </w:r>
      <w:r w:rsidRPr="00AA262B">
        <w:fldChar w:fldCharType="separate"/>
      </w:r>
      <w:hyperlink w:anchor="_Toc212124921" w:history="1">
        <w:r w:rsidR="00DB3BB1" w:rsidRPr="00946F8E">
          <w:rPr>
            <w:rStyle w:val="Hyperlink"/>
          </w:rPr>
          <w:t>1</w:t>
        </w:r>
        <w:r w:rsidR="00DB3BB1">
          <w:rPr>
            <w:rFonts w:eastAsiaTheme="minorEastAsia"/>
            <w:b w:val="0"/>
            <w:color w:val="auto"/>
            <w:kern w:val="2"/>
            <w:sz w:val="24"/>
            <w:szCs w:val="24"/>
            <w:lang w:val="fr-FR"/>
            <w14:ligatures w14:val="standardContextual"/>
          </w:rPr>
          <w:tab/>
        </w:r>
        <w:r w:rsidR="00DB3BB1" w:rsidRPr="00946F8E">
          <w:rPr>
            <w:rStyle w:val="Hyperlink"/>
          </w:rPr>
          <w:t>Introduction</w:t>
        </w:r>
        <w:r w:rsidR="00DB3BB1">
          <w:rPr>
            <w:webHidden/>
          </w:rPr>
          <w:tab/>
        </w:r>
        <w:r w:rsidR="00DB3BB1">
          <w:rPr>
            <w:webHidden/>
          </w:rPr>
          <w:fldChar w:fldCharType="begin"/>
        </w:r>
        <w:r w:rsidR="00DB3BB1">
          <w:rPr>
            <w:webHidden/>
          </w:rPr>
          <w:instrText xml:space="preserve"> PAGEREF _Toc212124921 \h </w:instrText>
        </w:r>
        <w:r w:rsidR="00DB3BB1">
          <w:rPr>
            <w:webHidden/>
          </w:rPr>
        </w:r>
        <w:r w:rsidR="00DB3BB1">
          <w:rPr>
            <w:webHidden/>
          </w:rPr>
          <w:fldChar w:fldCharType="separate"/>
        </w:r>
        <w:r w:rsidR="00DB3BB1">
          <w:rPr>
            <w:webHidden/>
          </w:rPr>
          <w:t>4</w:t>
        </w:r>
        <w:r w:rsidR="00DB3BB1">
          <w:rPr>
            <w:webHidden/>
          </w:rPr>
          <w:fldChar w:fldCharType="end"/>
        </w:r>
      </w:hyperlink>
    </w:p>
    <w:p w14:paraId="28DA4FD6" w14:textId="2E49387A" w:rsidR="00DB3BB1" w:rsidRDefault="00DB3BB1">
      <w:pPr>
        <w:pStyle w:val="TOC2"/>
        <w:rPr>
          <w:rFonts w:eastAsiaTheme="minorEastAsia"/>
          <w:kern w:val="2"/>
          <w:sz w:val="24"/>
          <w:szCs w:val="24"/>
          <w:lang w:val="fr-FR" w:eastAsia="fr-FR"/>
          <w14:ligatures w14:val="standardContextual"/>
        </w:rPr>
      </w:pPr>
      <w:hyperlink w:anchor="_Toc212124922" w:history="1">
        <w:r w:rsidRPr="00946F8E">
          <w:rPr>
            <w:rStyle w:val="Hyperlink"/>
          </w:rPr>
          <w:t>1.1</w:t>
        </w:r>
        <w:r>
          <w:rPr>
            <w:rFonts w:eastAsiaTheme="minorEastAsia"/>
            <w:kern w:val="2"/>
            <w:sz w:val="24"/>
            <w:szCs w:val="24"/>
            <w:lang w:val="fr-FR" w:eastAsia="fr-FR"/>
            <w14:ligatures w14:val="standardContextual"/>
          </w:rPr>
          <w:tab/>
        </w:r>
        <w:r w:rsidRPr="00946F8E">
          <w:rPr>
            <w:rStyle w:val="Hyperlink"/>
          </w:rPr>
          <w:t>Purpose and Use of this Message Usage Guide (MUG)</w:t>
        </w:r>
        <w:r>
          <w:rPr>
            <w:webHidden/>
          </w:rPr>
          <w:tab/>
        </w:r>
        <w:r>
          <w:rPr>
            <w:webHidden/>
          </w:rPr>
          <w:fldChar w:fldCharType="begin"/>
        </w:r>
        <w:r>
          <w:rPr>
            <w:webHidden/>
          </w:rPr>
          <w:instrText xml:space="preserve"> PAGEREF _Toc212124922 \h </w:instrText>
        </w:r>
        <w:r>
          <w:rPr>
            <w:webHidden/>
          </w:rPr>
        </w:r>
        <w:r>
          <w:rPr>
            <w:webHidden/>
          </w:rPr>
          <w:fldChar w:fldCharType="separate"/>
        </w:r>
        <w:r>
          <w:rPr>
            <w:webHidden/>
          </w:rPr>
          <w:t>4</w:t>
        </w:r>
        <w:r>
          <w:rPr>
            <w:webHidden/>
          </w:rPr>
          <w:fldChar w:fldCharType="end"/>
        </w:r>
      </w:hyperlink>
    </w:p>
    <w:p w14:paraId="5A35833B" w14:textId="3F6EE928" w:rsidR="00DB3BB1" w:rsidRDefault="00DB3BB1">
      <w:pPr>
        <w:pStyle w:val="TOC2"/>
        <w:rPr>
          <w:rFonts w:eastAsiaTheme="minorEastAsia"/>
          <w:kern w:val="2"/>
          <w:sz w:val="24"/>
          <w:szCs w:val="24"/>
          <w:lang w:val="fr-FR" w:eastAsia="fr-FR"/>
          <w14:ligatures w14:val="standardContextual"/>
        </w:rPr>
      </w:pPr>
      <w:hyperlink w:anchor="_Toc212124923" w:history="1">
        <w:r w:rsidRPr="00946F8E">
          <w:rPr>
            <w:rStyle w:val="Hyperlink"/>
          </w:rPr>
          <w:t>1.2</w:t>
        </w:r>
        <w:r>
          <w:rPr>
            <w:rFonts w:eastAsiaTheme="minorEastAsia"/>
            <w:kern w:val="2"/>
            <w:sz w:val="24"/>
            <w:szCs w:val="24"/>
            <w:lang w:val="fr-FR" w:eastAsia="fr-FR"/>
            <w14:ligatures w14:val="standardContextual"/>
          </w:rPr>
          <w:tab/>
        </w:r>
        <w:r w:rsidRPr="00946F8E">
          <w:rPr>
            <w:rStyle w:val="Hyperlink"/>
          </w:rPr>
          <w:t>Intended audience</w:t>
        </w:r>
        <w:r>
          <w:rPr>
            <w:webHidden/>
          </w:rPr>
          <w:tab/>
        </w:r>
        <w:r>
          <w:rPr>
            <w:webHidden/>
          </w:rPr>
          <w:fldChar w:fldCharType="begin"/>
        </w:r>
        <w:r>
          <w:rPr>
            <w:webHidden/>
          </w:rPr>
          <w:instrText xml:space="preserve"> PAGEREF _Toc212124923 \h </w:instrText>
        </w:r>
        <w:r>
          <w:rPr>
            <w:webHidden/>
          </w:rPr>
        </w:r>
        <w:r>
          <w:rPr>
            <w:webHidden/>
          </w:rPr>
          <w:fldChar w:fldCharType="separate"/>
        </w:r>
        <w:r>
          <w:rPr>
            <w:webHidden/>
          </w:rPr>
          <w:t>4</w:t>
        </w:r>
        <w:r>
          <w:rPr>
            <w:webHidden/>
          </w:rPr>
          <w:fldChar w:fldCharType="end"/>
        </w:r>
      </w:hyperlink>
    </w:p>
    <w:p w14:paraId="51F85B01" w14:textId="4473B34E" w:rsidR="00DB3BB1" w:rsidRDefault="00DB3BB1">
      <w:pPr>
        <w:pStyle w:val="TOC2"/>
        <w:rPr>
          <w:rFonts w:eastAsiaTheme="minorEastAsia"/>
          <w:kern w:val="2"/>
          <w:sz w:val="24"/>
          <w:szCs w:val="24"/>
          <w:lang w:val="fr-FR" w:eastAsia="fr-FR"/>
          <w14:ligatures w14:val="standardContextual"/>
        </w:rPr>
      </w:pPr>
      <w:hyperlink w:anchor="_Toc212124924" w:history="1">
        <w:r w:rsidRPr="00946F8E">
          <w:rPr>
            <w:rStyle w:val="Hyperlink"/>
          </w:rPr>
          <w:t>1.3</w:t>
        </w:r>
        <w:r>
          <w:rPr>
            <w:rFonts w:eastAsiaTheme="minorEastAsia"/>
            <w:kern w:val="2"/>
            <w:sz w:val="24"/>
            <w:szCs w:val="24"/>
            <w:lang w:val="fr-FR" w:eastAsia="fr-FR"/>
            <w14:ligatures w14:val="standardContextual"/>
          </w:rPr>
          <w:tab/>
        </w:r>
        <w:r w:rsidRPr="00946F8E">
          <w:rPr>
            <w:rStyle w:val="Hyperlink"/>
          </w:rPr>
          <w:t>Identification of Institution and routing</w:t>
        </w:r>
        <w:r>
          <w:rPr>
            <w:webHidden/>
          </w:rPr>
          <w:tab/>
        </w:r>
        <w:r>
          <w:rPr>
            <w:webHidden/>
          </w:rPr>
          <w:fldChar w:fldCharType="begin"/>
        </w:r>
        <w:r>
          <w:rPr>
            <w:webHidden/>
          </w:rPr>
          <w:instrText xml:space="preserve"> PAGEREF _Toc212124924 \h </w:instrText>
        </w:r>
        <w:r>
          <w:rPr>
            <w:webHidden/>
          </w:rPr>
        </w:r>
        <w:r>
          <w:rPr>
            <w:webHidden/>
          </w:rPr>
          <w:fldChar w:fldCharType="separate"/>
        </w:r>
        <w:r>
          <w:rPr>
            <w:webHidden/>
          </w:rPr>
          <w:t>4</w:t>
        </w:r>
        <w:r>
          <w:rPr>
            <w:webHidden/>
          </w:rPr>
          <w:fldChar w:fldCharType="end"/>
        </w:r>
      </w:hyperlink>
    </w:p>
    <w:p w14:paraId="3FC816C5" w14:textId="4D1F4C8A" w:rsidR="00DB3BB1" w:rsidRDefault="00DB3BB1">
      <w:pPr>
        <w:pStyle w:val="TOC1"/>
        <w:rPr>
          <w:rFonts w:eastAsiaTheme="minorEastAsia"/>
          <w:b w:val="0"/>
          <w:color w:val="auto"/>
          <w:kern w:val="2"/>
          <w:sz w:val="24"/>
          <w:szCs w:val="24"/>
          <w:lang w:val="fr-FR"/>
          <w14:ligatures w14:val="standardContextual"/>
        </w:rPr>
      </w:pPr>
      <w:hyperlink w:anchor="_Toc212124925" w:history="1">
        <w:r w:rsidRPr="00946F8E">
          <w:rPr>
            <w:rStyle w:val="Hyperlink"/>
          </w:rPr>
          <w:t>2</w:t>
        </w:r>
        <w:r>
          <w:rPr>
            <w:rFonts w:eastAsiaTheme="minorEastAsia"/>
            <w:b w:val="0"/>
            <w:color w:val="auto"/>
            <w:kern w:val="2"/>
            <w:sz w:val="24"/>
            <w:szCs w:val="24"/>
            <w:lang w:val="fr-FR"/>
            <w14:ligatures w14:val="standardContextual"/>
          </w:rPr>
          <w:tab/>
        </w:r>
        <w:r w:rsidRPr="00946F8E">
          <w:rPr>
            <w:rStyle w:val="Hyperlink"/>
          </w:rPr>
          <w:t>Message Organisation</w:t>
        </w:r>
        <w:r>
          <w:rPr>
            <w:webHidden/>
          </w:rPr>
          <w:tab/>
        </w:r>
        <w:r>
          <w:rPr>
            <w:webHidden/>
          </w:rPr>
          <w:fldChar w:fldCharType="begin"/>
        </w:r>
        <w:r>
          <w:rPr>
            <w:webHidden/>
          </w:rPr>
          <w:instrText xml:space="preserve"> PAGEREF _Toc212124925 \h </w:instrText>
        </w:r>
        <w:r>
          <w:rPr>
            <w:webHidden/>
          </w:rPr>
        </w:r>
        <w:r>
          <w:rPr>
            <w:webHidden/>
          </w:rPr>
          <w:fldChar w:fldCharType="separate"/>
        </w:r>
        <w:r>
          <w:rPr>
            <w:webHidden/>
          </w:rPr>
          <w:t>8</w:t>
        </w:r>
        <w:r>
          <w:rPr>
            <w:webHidden/>
          </w:rPr>
          <w:fldChar w:fldCharType="end"/>
        </w:r>
      </w:hyperlink>
    </w:p>
    <w:p w14:paraId="7A1E627F" w14:textId="4C66A126" w:rsidR="00DB3BB1" w:rsidRDefault="00DB3BB1">
      <w:pPr>
        <w:pStyle w:val="TOC2"/>
        <w:rPr>
          <w:rFonts w:eastAsiaTheme="minorEastAsia"/>
          <w:kern w:val="2"/>
          <w:sz w:val="24"/>
          <w:szCs w:val="24"/>
          <w:lang w:val="fr-FR" w:eastAsia="fr-FR"/>
          <w14:ligatures w14:val="standardContextual"/>
        </w:rPr>
      </w:pPr>
      <w:hyperlink w:anchor="_Toc212124926" w:history="1">
        <w:r w:rsidRPr="00946F8E">
          <w:rPr>
            <w:rStyle w:val="Hyperlink"/>
          </w:rPr>
          <w:t>2.1</w:t>
        </w:r>
        <w:r>
          <w:rPr>
            <w:rFonts w:eastAsiaTheme="minorEastAsia"/>
            <w:kern w:val="2"/>
            <w:sz w:val="24"/>
            <w:szCs w:val="24"/>
            <w:lang w:val="fr-FR" w:eastAsia="fr-FR"/>
            <w14:ligatures w14:val="standardContextual"/>
          </w:rPr>
          <w:tab/>
        </w:r>
        <w:r w:rsidRPr="00946F8E">
          <w:rPr>
            <w:rStyle w:val="Hyperlink"/>
          </w:rPr>
          <w:t>Business Areas</w:t>
        </w:r>
        <w:r>
          <w:rPr>
            <w:webHidden/>
          </w:rPr>
          <w:tab/>
        </w:r>
        <w:r>
          <w:rPr>
            <w:webHidden/>
          </w:rPr>
          <w:fldChar w:fldCharType="begin"/>
        </w:r>
        <w:r>
          <w:rPr>
            <w:webHidden/>
          </w:rPr>
          <w:instrText xml:space="preserve"> PAGEREF _Toc212124926 \h </w:instrText>
        </w:r>
        <w:r>
          <w:rPr>
            <w:webHidden/>
          </w:rPr>
        </w:r>
        <w:r>
          <w:rPr>
            <w:webHidden/>
          </w:rPr>
          <w:fldChar w:fldCharType="separate"/>
        </w:r>
        <w:r>
          <w:rPr>
            <w:webHidden/>
          </w:rPr>
          <w:t>8</w:t>
        </w:r>
        <w:r>
          <w:rPr>
            <w:webHidden/>
          </w:rPr>
          <w:fldChar w:fldCharType="end"/>
        </w:r>
      </w:hyperlink>
    </w:p>
    <w:p w14:paraId="7AB5A7A8" w14:textId="0FF00AE5" w:rsidR="00DB3BB1" w:rsidRDefault="00DB3BB1">
      <w:pPr>
        <w:pStyle w:val="TOC2"/>
        <w:rPr>
          <w:rFonts w:eastAsiaTheme="minorEastAsia"/>
          <w:kern w:val="2"/>
          <w:sz w:val="24"/>
          <w:szCs w:val="24"/>
          <w:lang w:val="fr-FR" w:eastAsia="fr-FR"/>
          <w14:ligatures w14:val="standardContextual"/>
        </w:rPr>
      </w:pPr>
      <w:hyperlink w:anchor="_Toc212124927" w:history="1">
        <w:r w:rsidRPr="00946F8E">
          <w:rPr>
            <w:rStyle w:val="Hyperlink"/>
          </w:rPr>
          <w:t>2.2</w:t>
        </w:r>
        <w:r>
          <w:rPr>
            <w:rFonts w:eastAsiaTheme="minorEastAsia"/>
            <w:kern w:val="2"/>
            <w:sz w:val="24"/>
            <w:szCs w:val="24"/>
            <w:lang w:val="fr-FR" w:eastAsia="fr-FR"/>
            <w14:ligatures w14:val="standardContextual"/>
          </w:rPr>
          <w:tab/>
        </w:r>
        <w:r w:rsidRPr="00946F8E">
          <w:rPr>
            <w:rStyle w:val="Hyperlink"/>
          </w:rPr>
          <w:t>Message Structure</w:t>
        </w:r>
        <w:r>
          <w:rPr>
            <w:webHidden/>
          </w:rPr>
          <w:tab/>
        </w:r>
        <w:r>
          <w:rPr>
            <w:webHidden/>
          </w:rPr>
          <w:fldChar w:fldCharType="begin"/>
        </w:r>
        <w:r>
          <w:rPr>
            <w:webHidden/>
          </w:rPr>
          <w:instrText xml:space="preserve"> PAGEREF _Toc212124927 \h </w:instrText>
        </w:r>
        <w:r>
          <w:rPr>
            <w:webHidden/>
          </w:rPr>
        </w:r>
        <w:r>
          <w:rPr>
            <w:webHidden/>
          </w:rPr>
          <w:fldChar w:fldCharType="separate"/>
        </w:r>
        <w:r>
          <w:rPr>
            <w:webHidden/>
          </w:rPr>
          <w:t>9</w:t>
        </w:r>
        <w:r>
          <w:rPr>
            <w:webHidden/>
          </w:rPr>
          <w:fldChar w:fldCharType="end"/>
        </w:r>
      </w:hyperlink>
    </w:p>
    <w:p w14:paraId="25EDCC3F" w14:textId="2889EA54" w:rsidR="00DB3BB1" w:rsidRDefault="00DB3BB1">
      <w:pPr>
        <w:pStyle w:val="TOC2"/>
        <w:rPr>
          <w:rFonts w:eastAsiaTheme="minorEastAsia"/>
          <w:kern w:val="2"/>
          <w:sz w:val="24"/>
          <w:szCs w:val="24"/>
          <w:lang w:val="fr-FR" w:eastAsia="fr-FR"/>
          <w14:ligatures w14:val="standardContextual"/>
        </w:rPr>
      </w:pPr>
      <w:hyperlink w:anchor="_Toc212124928" w:history="1">
        <w:r w:rsidRPr="00946F8E">
          <w:rPr>
            <w:rStyle w:val="Hyperlink"/>
          </w:rPr>
          <w:t>2.3</w:t>
        </w:r>
        <w:r>
          <w:rPr>
            <w:rFonts w:eastAsiaTheme="minorEastAsia"/>
            <w:kern w:val="2"/>
            <w:sz w:val="24"/>
            <w:szCs w:val="24"/>
            <w:lang w:val="fr-FR" w:eastAsia="fr-FR"/>
            <w14:ligatures w14:val="standardContextual"/>
          </w:rPr>
          <w:tab/>
        </w:r>
        <w:r w:rsidRPr="00946F8E">
          <w:rPr>
            <w:rStyle w:val="Hyperlink"/>
          </w:rPr>
          <w:t>Message tracking information</w:t>
        </w:r>
        <w:r>
          <w:rPr>
            <w:webHidden/>
          </w:rPr>
          <w:tab/>
        </w:r>
        <w:r>
          <w:rPr>
            <w:webHidden/>
          </w:rPr>
          <w:fldChar w:fldCharType="begin"/>
        </w:r>
        <w:r>
          <w:rPr>
            <w:webHidden/>
          </w:rPr>
          <w:instrText xml:space="preserve"> PAGEREF _Toc212124928 \h </w:instrText>
        </w:r>
        <w:r>
          <w:rPr>
            <w:webHidden/>
          </w:rPr>
        </w:r>
        <w:r>
          <w:rPr>
            <w:webHidden/>
          </w:rPr>
          <w:fldChar w:fldCharType="separate"/>
        </w:r>
        <w:r>
          <w:rPr>
            <w:webHidden/>
          </w:rPr>
          <w:t>9</w:t>
        </w:r>
        <w:r>
          <w:rPr>
            <w:webHidden/>
          </w:rPr>
          <w:fldChar w:fldCharType="end"/>
        </w:r>
      </w:hyperlink>
    </w:p>
    <w:p w14:paraId="2EC15C3D" w14:textId="71291699" w:rsidR="00DB3BB1" w:rsidRDefault="00DB3BB1">
      <w:pPr>
        <w:pStyle w:val="TOC1"/>
        <w:rPr>
          <w:rFonts w:eastAsiaTheme="minorEastAsia"/>
          <w:b w:val="0"/>
          <w:color w:val="auto"/>
          <w:kern w:val="2"/>
          <w:sz w:val="24"/>
          <w:szCs w:val="24"/>
          <w:lang w:val="fr-FR"/>
          <w14:ligatures w14:val="standardContextual"/>
        </w:rPr>
      </w:pPr>
      <w:hyperlink w:anchor="_Toc212124929" w:history="1">
        <w:r w:rsidRPr="00946F8E">
          <w:rPr>
            <w:rStyle w:val="Hyperlink"/>
          </w:rPr>
          <w:t>3</w:t>
        </w:r>
        <w:r>
          <w:rPr>
            <w:rFonts w:eastAsiaTheme="minorEastAsia"/>
            <w:b w:val="0"/>
            <w:color w:val="auto"/>
            <w:kern w:val="2"/>
            <w:sz w:val="24"/>
            <w:szCs w:val="24"/>
            <w:lang w:val="fr-FR"/>
            <w14:ligatures w14:val="standardContextual"/>
          </w:rPr>
          <w:tab/>
        </w:r>
        <w:r w:rsidRPr="00946F8E">
          <w:rPr>
            <w:rStyle w:val="Hyperlink"/>
          </w:rPr>
          <w:t>Common functionality and building blocks</w:t>
        </w:r>
        <w:r>
          <w:rPr>
            <w:webHidden/>
          </w:rPr>
          <w:tab/>
        </w:r>
        <w:r>
          <w:rPr>
            <w:webHidden/>
          </w:rPr>
          <w:fldChar w:fldCharType="begin"/>
        </w:r>
        <w:r>
          <w:rPr>
            <w:webHidden/>
          </w:rPr>
          <w:instrText xml:space="preserve"> PAGEREF _Toc212124929 \h </w:instrText>
        </w:r>
        <w:r>
          <w:rPr>
            <w:webHidden/>
          </w:rPr>
        </w:r>
        <w:r>
          <w:rPr>
            <w:webHidden/>
          </w:rPr>
          <w:fldChar w:fldCharType="separate"/>
        </w:r>
        <w:r>
          <w:rPr>
            <w:webHidden/>
          </w:rPr>
          <w:t>10</w:t>
        </w:r>
        <w:r>
          <w:rPr>
            <w:webHidden/>
          </w:rPr>
          <w:fldChar w:fldCharType="end"/>
        </w:r>
      </w:hyperlink>
    </w:p>
    <w:p w14:paraId="4AFC5159" w14:textId="616B37DB" w:rsidR="00DB3BB1" w:rsidRDefault="00DB3BB1">
      <w:pPr>
        <w:pStyle w:val="TOC2"/>
        <w:rPr>
          <w:rFonts w:eastAsiaTheme="minorEastAsia"/>
          <w:kern w:val="2"/>
          <w:sz w:val="24"/>
          <w:szCs w:val="24"/>
          <w:lang w:val="fr-FR" w:eastAsia="fr-FR"/>
          <w14:ligatures w14:val="standardContextual"/>
        </w:rPr>
      </w:pPr>
      <w:hyperlink w:anchor="_Toc212124930" w:history="1">
        <w:r w:rsidRPr="00946F8E">
          <w:rPr>
            <w:rStyle w:val="Hyperlink"/>
          </w:rPr>
          <w:t>3.1</w:t>
        </w:r>
        <w:r>
          <w:rPr>
            <w:rFonts w:eastAsiaTheme="minorEastAsia"/>
            <w:kern w:val="2"/>
            <w:sz w:val="24"/>
            <w:szCs w:val="24"/>
            <w:lang w:val="fr-FR" w:eastAsia="fr-FR"/>
            <w14:ligatures w14:val="standardContextual"/>
          </w:rPr>
          <w:tab/>
        </w:r>
        <w:r w:rsidRPr="00946F8E">
          <w:rPr>
            <w:rStyle w:val="Hyperlink"/>
          </w:rPr>
          <w:t>Optional data elements</w:t>
        </w:r>
        <w:r>
          <w:rPr>
            <w:webHidden/>
          </w:rPr>
          <w:tab/>
        </w:r>
        <w:r>
          <w:rPr>
            <w:webHidden/>
          </w:rPr>
          <w:fldChar w:fldCharType="begin"/>
        </w:r>
        <w:r>
          <w:rPr>
            <w:webHidden/>
          </w:rPr>
          <w:instrText xml:space="preserve"> PAGEREF _Toc212124930 \h </w:instrText>
        </w:r>
        <w:r>
          <w:rPr>
            <w:webHidden/>
          </w:rPr>
        </w:r>
        <w:r>
          <w:rPr>
            <w:webHidden/>
          </w:rPr>
          <w:fldChar w:fldCharType="separate"/>
        </w:r>
        <w:r>
          <w:rPr>
            <w:webHidden/>
          </w:rPr>
          <w:t>10</w:t>
        </w:r>
        <w:r>
          <w:rPr>
            <w:webHidden/>
          </w:rPr>
          <w:fldChar w:fldCharType="end"/>
        </w:r>
      </w:hyperlink>
    </w:p>
    <w:p w14:paraId="4CC99E38" w14:textId="7293298E" w:rsidR="00DB3BB1" w:rsidRDefault="00DB3BB1">
      <w:pPr>
        <w:pStyle w:val="TOC2"/>
        <w:rPr>
          <w:rFonts w:eastAsiaTheme="minorEastAsia"/>
          <w:kern w:val="2"/>
          <w:sz w:val="24"/>
          <w:szCs w:val="24"/>
          <w:lang w:val="fr-FR" w:eastAsia="fr-FR"/>
          <w14:ligatures w14:val="standardContextual"/>
        </w:rPr>
      </w:pPr>
      <w:hyperlink w:anchor="_Toc212124931" w:history="1">
        <w:r w:rsidRPr="00946F8E">
          <w:rPr>
            <w:rStyle w:val="Hyperlink"/>
          </w:rPr>
          <w:t>3.2</w:t>
        </w:r>
        <w:r>
          <w:rPr>
            <w:rFonts w:eastAsiaTheme="minorEastAsia"/>
            <w:kern w:val="2"/>
            <w:sz w:val="24"/>
            <w:szCs w:val="24"/>
            <w:lang w:val="fr-FR" w:eastAsia="fr-FR"/>
            <w14:ligatures w14:val="standardContextual"/>
          </w:rPr>
          <w:tab/>
        </w:r>
        <w:r w:rsidRPr="00946F8E">
          <w:rPr>
            <w:rStyle w:val="Hyperlink"/>
          </w:rPr>
          <w:t>National, private data elements and Lax processing</w:t>
        </w:r>
        <w:r>
          <w:rPr>
            <w:webHidden/>
          </w:rPr>
          <w:tab/>
        </w:r>
        <w:r>
          <w:rPr>
            <w:webHidden/>
          </w:rPr>
          <w:fldChar w:fldCharType="begin"/>
        </w:r>
        <w:r>
          <w:rPr>
            <w:webHidden/>
          </w:rPr>
          <w:instrText xml:space="preserve"> PAGEREF _Toc212124931 \h </w:instrText>
        </w:r>
        <w:r>
          <w:rPr>
            <w:webHidden/>
          </w:rPr>
        </w:r>
        <w:r>
          <w:rPr>
            <w:webHidden/>
          </w:rPr>
          <w:fldChar w:fldCharType="separate"/>
        </w:r>
        <w:r>
          <w:rPr>
            <w:webHidden/>
          </w:rPr>
          <w:t>10</w:t>
        </w:r>
        <w:r>
          <w:rPr>
            <w:webHidden/>
          </w:rPr>
          <w:fldChar w:fldCharType="end"/>
        </w:r>
      </w:hyperlink>
    </w:p>
    <w:p w14:paraId="6DC7B0D8" w14:textId="3F8BAC9C" w:rsidR="00DB3BB1" w:rsidRDefault="00DB3BB1">
      <w:pPr>
        <w:pStyle w:val="TOC2"/>
        <w:rPr>
          <w:rFonts w:eastAsiaTheme="minorEastAsia"/>
          <w:kern w:val="2"/>
          <w:sz w:val="24"/>
          <w:szCs w:val="24"/>
          <w:lang w:val="fr-FR" w:eastAsia="fr-FR"/>
          <w14:ligatures w14:val="standardContextual"/>
        </w:rPr>
      </w:pPr>
      <w:hyperlink w:anchor="_Toc212124932" w:history="1">
        <w:r w:rsidRPr="00946F8E">
          <w:rPr>
            <w:rStyle w:val="Hyperlink"/>
          </w:rPr>
          <w:t>3.3</w:t>
        </w:r>
        <w:r>
          <w:rPr>
            <w:rFonts w:eastAsiaTheme="minorEastAsia"/>
            <w:kern w:val="2"/>
            <w:sz w:val="24"/>
            <w:szCs w:val="24"/>
            <w:lang w:val="fr-FR" w:eastAsia="fr-FR"/>
            <w14:ligatures w14:val="standardContextual"/>
          </w:rPr>
          <w:tab/>
        </w:r>
        <w:r w:rsidRPr="00946F8E">
          <w:rPr>
            <w:rStyle w:val="Hyperlink"/>
          </w:rPr>
          <w:t>Code Sets</w:t>
        </w:r>
        <w:r>
          <w:rPr>
            <w:webHidden/>
          </w:rPr>
          <w:tab/>
        </w:r>
        <w:r>
          <w:rPr>
            <w:webHidden/>
          </w:rPr>
          <w:fldChar w:fldCharType="begin"/>
        </w:r>
        <w:r>
          <w:rPr>
            <w:webHidden/>
          </w:rPr>
          <w:instrText xml:space="preserve"> PAGEREF _Toc212124932 \h </w:instrText>
        </w:r>
        <w:r>
          <w:rPr>
            <w:webHidden/>
          </w:rPr>
        </w:r>
        <w:r>
          <w:rPr>
            <w:webHidden/>
          </w:rPr>
          <w:fldChar w:fldCharType="separate"/>
        </w:r>
        <w:r>
          <w:rPr>
            <w:webHidden/>
          </w:rPr>
          <w:t>11</w:t>
        </w:r>
        <w:r>
          <w:rPr>
            <w:webHidden/>
          </w:rPr>
          <w:fldChar w:fldCharType="end"/>
        </w:r>
      </w:hyperlink>
    </w:p>
    <w:p w14:paraId="20D83AE4" w14:textId="2DD0B9AB" w:rsidR="00DB3BB1" w:rsidRDefault="00DB3BB1">
      <w:pPr>
        <w:pStyle w:val="TOC2"/>
        <w:rPr>
          <w:rFonts w:eastAsiaTheme="minorEastAsia"/>
          <w:kern w:val="2"/>
          <w:sz w:val="24"/>
          <w:szCs w:val="24"/>
          <w:lang w:val="fr-FR" w:eastAsia="fr-FR"/>
          <w14:ligatures w14:val="standardContextual"/>
        </w:rPr>
      </w:pPr>
      <w:hyperlink w:anchor="_Toc212124933" w:history="1">
        <w:r w:rsidRPr="00946F8E">
          <w:rPr>
            <w:rStyle w:val="Hyperlink"/>
          </w:rPr>
          <w:t>3.4</w:t>
        </w:r>
        <w:r>
          <w:rPr>
            <w:rFonts w:eastAsiaTheme="minorEastAsia"/>
            <w:kern w:val="2"/>
            <w:sz w:val="24"/>
            <w:szCs w:val="24"/>
            <w:lang w:val="fr-FR" w:eastAsia="fr-FR"/>
            <w14:ligatures w14:val="standardContextual"/>
          </w:rPr>
          <w:tab/>
        </w:r>
        <w:r w:rsidRPr="00946F8E">
          <w:rPr>
            <w:rStyle w:val="Hyperlink"/>
          </w:rPr>
          <w:t>Message Function</w:t>
        </w:r>
        <w:r>
          <w:rPr>
            <w:webHidden/>
          </w:rPr>
          <w:tab/>
        </w:r>
        <w:r>
          <w:rPr>
            <w:webHidden/>
          </w:rPr>
          <w:fldChar w:fldCharType="begin"/>
        </w:r>
        <w:r>
          <w:rPr>
            <w:webHidden/>
          </w:rPr>
          <w:instrText xml:space="preserve"> PAGEREF _Toc212124933 \h </w:instrText>
        </w:r>
        <w:r>
          <w:rPr>
            <w:webHidden/>
          </w:rPr>
        </w:r>
        <w:r>
          <w:rPr>
            <w:webHidden/>
          </w:rPr>
          <w:fldChar w:fldCharType="separate"/>
        </w:r>
        <w:r>
          <w:rPr>
            <w:webHidden/>
          </w:rPr>
          <w:t>12</w:t>
        </w:r>
        <w:r>
          <w:rPr>
            <w:webHidden/>
          </w:rPr>
          <w:fldChar w:fldCharType="end"/>
        </w:r>
      </w:hyperlink>
    </w:p>
    <w:p w14:paraId="22581060" w14:textId="466FA6D9" w:rsidR="00DB3BB1" w:rsidRDefault="00DB3BB1">
      <w:pPr>
        <w:pStyle w:val="TOC2"/>
        <w:rPr>
          <w:rFonts w:eastAsiaTheme="minorEastAsia"/>
          <w:kern w:val="2"/>
          <w:sz w:val="24"/>
          <w:szCs w:val="24"/>
          <w:lang w:val="fr-FR" w:eastAsia="fr-FR"/>
          <w14:ligatures w14:val="standardContextual"/>
        </w:rPr>
      </w:pPr>
      <w:hyperlink w:anchor="_Toc212124934" w:history="1">
        <w:r w:rsidRPr="00946F8E">
          <w:rPr>
            <w:rStyle w:val="Hyperlink"/>
          </w:rPr>
          <w:t>3.5</w:t>
        </w:r>
        <w:r>
          <w:rPr>
            <w:rFonts w:eastAsiaTheme="minorEastAsia"/>
            <w:kern w:val="2"/>
            <w:sz w:val="24"/>
            <w:szCs w:val="24"/>
            <w:lang w:val="fr-FR" w:eastAsia="fr-FR"/>
            <w14:ligatures w14:val="standardContextual"/>
          </w:rPr>
          <w:tab/>
        </w:r>
        <w:r w:rsidRPr="00946F8E">
          <w:rPr>
            <w:rStyle w:val="Hyperlink"/>
          </w:rPr>
          <w:t>Transaction types</w:t>
        </w:r>
        <w:r>
          <w:rPr>
            <w:webHidden/>
          </w:rPr>
          <w:tab/>
        </w:r>
        <w:r>
          <w:rPr>
            <w:webHidden/>
          </w:rPr>
          <w:fldChar w:fldCharType="begin"/>
        </w:r>
        <w:r>
          <w:rPr>
            <w:webHidden/>
          </w:rPr>
          <w:instrText xml:space="preserve"> PAGEREF _Toc212124934 \h </w:instrText>
        </w:r>
        <w:r>
          <w:rPr>
            <w:webHidden/>
          </w:rPr>
        </w:r>
        <w:r>
          <w:rPr>
            <w:webHidden/>
          </w:rPr>
          <w:fldChar w:fldCharType="separate"/>
        </w:r>
        <w:r>
          <w:rPr>
            <w:webHidden/>
          </w:rPr>
          <w:t>13</w:t>
        </w:r>
        <w:r>
          <w:rPr>
            <w:webHidden/>
          </w:rPr>
          <w:fldChar w:fldCharType="end"/>
        </w:r>
      </w:hyperlink>
    </w:p>
    <w:p w14:paraId="2778FAA8" w14:textId="4EA17391" w:rsidR="00DB3BB1" w:rsidRDefault="00DB3BB1">
      <w:pPr>
        <w:pStyle w:val="TOC2"/>
        <w:rPr>
          <w:rFonts w:eastAsiaTheme="minorEastAsia"/>
          <w:kern w:val="2"/>
          <w:sz w:val="24"/>
          <w:szCs w:val="24"/>
          <w:lang w:val="fr-FR" w:eastAsia="fr-FR"/>
          <w14:ligatures w14:val="standardContextual"/>
        </w:rPr>
      </w:pPr>
      <w:hyperlink w:anchor="_Toc212124935" w:history="1">
        <w:r w:rsidRPr="00946F8E">
          <w:rPr>
            <w:rStyle w:val="Hyperlink"/>
          </w:rPr>
          <w:t>3.6</w:t>
        </w:r>
        <w:r>
          <w:rPr>
            <w:rFonts w:eastAsiaTheme="minorEastAsia"/>
            <w:kern w:val="2"/>
            <w:sz w:val="24"/>
            <w:szCs w:val="24"/>
            <w:lang w:val="fr-FR" w:eastAsia="fr-FR"/>
            <w14:ligatures w14:val="standardContextual"/>
          </w:rPr>
          <w:tab/>
        </w:r>
        <w:r w:rsidRPr="00946F8E">
          <w:rPr>
            <w:rStyle w:val="Hyperlink"/>
          </w:rPr>
          <w:t>Transaction life cycle management</w:t>
        </w:r>
        <w:r>
          <w:rPr>
            <w:webHidden/>
          </w:rPr>
          <w:tab/>
        </w:r>
        <w:r>
          <w:rPr>
            <w:webHidden/>
          </w:rPr>
          <w:fldChar w:fldCharType="begin"/>
        </w:r>
        <w:r>
          <w:rPr>
            <w:webHidden/>
          </w:rPr>
          <w:instrText xml:space="preserve"> PAGEREF _Toc212124935 \h </w:instrText>
        </w:r>
        <w:r>
          <w:rPr>
            <w:webHidden/>
          </w:rPr>
        </w:r>
        <w:r>
          <w:rPr>
            <w:webHidden/>
          </w:rPr>
          <w:fldChar w:fldCharType="separate"/>
        </w:r>
        <w:r>
          <w:rPr>
            <w:webHidden/>
          </w:rPr>
          <w:t>16</w:t>
        </w:r>
        <w:r>
          <w:rPr>
            <w:webHidden/>
          </w:rPr>
          <w:fldChar w:fldCharType="end"/>
        </w:r>
      </w:hyperlink>
    </w:p>
    <w:p w14:paraId="6734D951" w14:textId="53D9EE0E" w:rsidR="00DB3BB1" w:rsidRDefault="00DB3BB1">
      <w:pPr>
        <w:pStyle w:val="TOC2"/>
        <w:rPr>
          <w:rFonts w:eastAsiaTheme="minorEastAsia"/>
          <w:kern w:val="2"/>
          <w:sz w:val="24"/>
          <w:szCs w:val="24"/>
          <w:lang w:val="fr-FR" w:eastAsia="fr-FR"/>
          <w14:ligatures w14:val="standardContextual"/>
        </w:rPr>
      </w:pPr>
      <w:hyperlink w:anchor="_Toc212124936" w:history="1">
        <w:r w:rsidRPr="00946F8E">
          <w:rPr>
            <w:rStyle w:val="Hyperlink"/>
          </w:rPr>
          <w:t>3.7</w:t>
        </w:r>
        <w:r>
          <w:rPr>
            <w:rFonts w:eastAsiaTheme="minorEastAsia"/>
            <w:kern w:val="2"/>
            <w:sz w:val="24"/>
            <w:szCs w:val="24"/>
            <w:lang w:val="fr-FR" w:eastAsia="fr-FR"/>
            <w14:ligatures w14:val="standardContextual"/>
          </w:rPr>
          <w:tab/>
        </w:r>
        <w:r w:rsidRPr="00946F8E">
          <w:rPr>
            <w:rStyle w:val="Hyperlink"/>
          </w:rPr>
          <w:t>Acceptor location</w:t>
        </w:r>
        <w:r>
          <w:rPr>
            <w:webHidden/>
          </w:rPr>
          <w:tab/>
        </w:r>
        <w:r>
          <w:rPr>
            <w:webHidden/>
          </w:rPr>
          <w:fldChar w:fldCharType="begin"/>
        </w:r>
        <w:r>
          <w:rPr>
            <w:webHidden/>
          </w:rPr>
          <w:instrText xml:space="preserve"> PAGEREF _Toc212124936 \h </w:instrText>
        </w:r>
        <w:r>
          <w:rPr>
            <w:webHidden/>
          </w:rPr>
        </w:r>
        <w:r>
          <w:rPr>
            <w:webHidden/>
          </w:rPr>
          <w:fldChar w:fldCharType="separate"/>
        </w:r>
        <w:r>
          <w:rPr>
            <w:webHidden/>
          </w:rPr>
          <w:t>16</w:t>
        </w:r>
        <w:r>
          <w:rPr>
            <w:webHidden/>
          </w:rPr>
          <w:fldChar w:fldCharType="end"/>
        </w:r>
      </w:hyperlink>
    </w:p>
    <w:p w14:paraId="7181F3E8" w14:textId="773BFCA9" w:rsidR="00DB3BB1" w:rsidRDefault="00DB3BB1">
      <w:pPr>
        <w:pStyle w:val="TOC2"/>
        <w:rPr>
          <w:rFonts w:eastAsiaTheme="minorEastAsia"/>
          <w:kern w:val="2"/>
          <w:sz w:val="24"/>
          <w:szCs w:val="24"/>
          <w:lang w:val="fr-FR" w:eastAsia="fr-FR"/>
          <w14:ligatures w14:val="standardContextual"/>
        </w:rPr>
      </w:pPr>
      <w:hyperlink w:anchor="_Toc212124937" w:history="1">
        <w:r w:rsidRPr="00946F8E">
          <w:rPr>
            <w:rStyle w:val="Hyperlink"/>
          </w:rPr>
          <w:t>3.8</w:t>
        </w:r>
        <w:r>
          <w:rPr>
            <w:rFonts w:eastAsiaTheme="minorEastAsia"/>
            <w:kern w:val="2"/>
            <w:sz w:val="24"/>
            <w:szCs w:val="24"/>
            <w:lang w:val="fr-FR" w:eastAsia="fr-FR"/>
            <w14:ligatures w14:val="standardContextual"/>
          </w:rPr>
          <w:tab/>
        </w:r>
        <w:r w:rsidRPr="00946F8E">
          <w:rPr>
            <w:rStyle w:val="Hyperlink"/>
          </w:rPr>
          <w:t>Data related to Token</w:t>
        </w:r>
        <w:r>
          <w:rPr>
            <w:webHidden/>
          </w:rPr>
          <w:tab/>
        </w:r>
        <w:r>
          <w:rPr>
            <w:webHidden/>
          </w:rPr>
          <w:fldChar w:fldCharType="begin"/>
        </w:r>
        <w:r>
          <w:rPr>
            <w:webHidden/>
          </w:rPr>
          <w:instrText xml:space="preserve"> PAGEREF _Toc212124937 \h </w:instrText>
        </w:r>
        <w:r>
          <w:rPr>
            <w:webHidden/>
          </w:rPr>
        </w:r>
        <w:r>
          <w:rPr>
            <w:webHidden/>
          </w:rPr>
          <w:fldChar w:fldCharType="separate"/>
        </w:r>
        <w:r>
          <w:rPr>
            <w:webHidden/>
          </w:rPr>
          <w:t>16</w:t>
        </w:r>
        <w:r>
          <w:rPr>
            <w:webHidden/>
          </w:rPr>
          <w:fldChar w:fldCharType="end"/>
        </w:r>
      </w:hyperlink>
    </w:p>
    <w:p w14:paraId="2176F24F" w14:textId="1095A437" w:rsidR="00DB3BB1" w:rsidRDefault="00DB3BB1">
      <w:pPr>
        <w:pStyle w:val="TOC2"/>
        <w:rPr>
          <w:rFonts w:eastAsiaTheme="minorEastAsia"/>
          <w:kern w:val="2"/>
          <w:sz w:val="24"/>
          <w:szCs w:val="24"/>
          <w:lang w:val="fr-FR" w:eastAsia="fr-FR"/>
          <w14:ligatures w14:val="standardContextual"/>
        </w:rPr>
      </w:pPr>
      <w:hyperlink w:anchor="_Toc212124938" w:history="1">
        <w:r w:rsidRPr="00946F8E">
          <w:rPr>
            <w:rStyle w:val="Hyperlink"/>
          </w:rPr>
          <w:t>3.9</w:t>
        </w:r>
        <w:r>
          <w:rPr>
            <w:rFonts w:eastAsiaTheme="minorEastAsia"/>
            <w:kern w:val="2"/>
            <w:sz w:val="24"/>
            <w:szCs w:val="24"/>
            <w:lang w:val="fr-FR" w:eastAsia="fr-FR"/>
            <w14:ligatures w14:val="standardContextual"/>
          </w:rPr>
          <w:tab/>
        </w:r>
        <w:r w:rsidRPr="00946F8E">
          <w:rPr>
            <w:rStyle w:val="Hyperlink"/>
          </w:rPr>
          <w:t>Wallet identification</w:t>
        </w:r>
        <w:r>
          <w:rPr>
            <w:webHidden/>
          </w:rPr>
          <w:tab/>
        </w:r>
        <w:r>
          <w:rPr>
            <w:webHidden/>
          </w:rPr>
          <w:fldChar w:fldCharType="begin"/>
        </w:r>
        <w:r>
          <w:rPr>
            <w:webHidden/>
          </w:rPr>
          <w:instrText xml:space="preserve"> PAGEREF _Toc212124938 \h </w:instrText>
        </w:r>
        <w:r>
          <w:rPr>
            <w:webHidden/>
          </w:rPr>
        </w:r>
        <w:r>
          <w:rPr>
            <w:webHidden/>
          </w:rPr>
          <w:fldChar w:fldCharType="separate"/>
        </w:r>
        <w:r>
          <w:rPr>
            <w:webHidden/>
          </w:rPr>
          <w:t>17</w:t>
        </w:r>
        <w:r>
          <w:rPr>
            <w:webHidden/>
          </w:rPr>
          <w:fldChar w:fldCharType="end"/>
        </w:r>
      </w:hyperlink>
    </w:p>
    <w:p w14:paraId="6B3A913F" w14:textId="6AE0765A" w:rsidR="00DB3BB1" w:rsidRDefault="00DB3BB1">
      <w:pPr>
        <w:pStyle w:val="TOC1"/>
        <w:rPr>
          <w:rFonts w:eastAsiaTheme="minorEastAsia"/>
          <w:b w:val="0"/>
          <w:color w:val="auto"/>
          <w:kern w:val="2"/>
          <w:sz w:val="24"/>
          <w:szCs w:val="24"/>
          <w:lang w:val="fr-FR"/>
          <w14:ligatures w14:val="standardContextual"/>
        </w:rPr>
      </w:pPr>
      <w:hyperlink w:anchor="_Toc212124939" w:history="1">
        <w:r w:rsidRPr="00946F8E">
          <w:rPr>
            <w:rStyle w:val="Hyperlink"/>
          </w:rPr>
          <w:t>4</w:t>
        </w:r>
        <w:r>
          <w:rPr>
            <w:rFonts w:eastAsiaTheme="minorEastAsia"/>
            <w:b w:val="0"/>
            <w:color w:val="auto"/>
            <w:kern w:val="2"/>
            <w:sz w:val="24"/>
            <w:szCs w:val="24"/>
            <w:lang w:val="fr-FR"/>
            <w14:ligatures w14:val="standardContextual"/>
          </w:rPr>
          <w:tab/>
        </w:r>
        <w:r w:rsidRPr="00946F8E">
          <w:rPr>
            <w:rStyle w:val="Hyperlink"/>
          </w:rPr>
          <w:t>Amounts</w:t>
        </w:r>
        <w:r>
          <w:rPr>
            <w:webHidden/>
          </w:rPr>
          <w:tab/>
        </w:r>
        <w:r>
          <w:rPr>
            <w:webHidden/>
          </w:rPr>
          <w:fldChar w:fldCharType="begin"/>
        </w:r>
        <w:r>
          <w:rPr>
            <w:webHidden/>
          </w:rPr>
          <w:instrText xml:space="preserve"> PAGEREF _Toc212124939 \h </w:instrText>
        </w:r>
        <w:r>
          <w:rPr>
            <w:webHidden/>
          </w:rPr>
        </w:r>
        <w:r>
          <w:rPr>
            <w:webHidden/>
          </w:rPr>
          <w:fldChar w:fldCharType="separate"/>
        </w:r>
        <w:r>
          <w:rPr>
            <w:webHidden/>
          </w:rPr>
          <w:t>18</w:t>
        </w:r>
        <w:r>
          <w:rPr>
            <w:webHidden/>
          </w:rPr>
          <w:fldChar w:fldCharType="end"/>
        </w:r>
      </w:hyperlink>
    </w:p>
    <w:p w14:paraId="40E301D7" w14:textId="0BCDAFAF" w:rsidR="00DB3BB1" w:rsidRDefault="00DB3BB1">
      <w:pPr>
        <w:pStyle w:val="TOC2"/>
        <w:rPr>
          <w:rFonts w:eastAsiaTheme="minorEastAsia"/>
          <w:kern w:val="2"/>
          <w:sz w:val="24"/>
          <w:szCs w:val="24"/>
          <w:lang w:val="fr-FR" w:eastAsia="fr-FR"/>
          <w14:ligatures w14:val="standardContextual"/>
        </w:rPr>
      </w:pPr>
      <w:hyperlink w:anchor="_Toc212124940" w:history="1">
        <w:r w:rsidRPr="00946F8E">
          <w:rPr>
            <w:rStyle w:val="Hyperlink"/>
          </w:rPr>
          <w:t>4.1</w:t>
        </w:r>
        <w:r>
          <w:rPr>
            <w:rFonts w:eastAsiaTheme="minorEastAsia"/>
            <w:kern w:val="2"/>
            <w:sz w:val="24"/>
            <w:szCs w:val="24"/>
            <w:lang w:val="fr-FR" w:eastAsia="fr-FR"/>
            <w14:ligatures w14:val="standardContextual"/>
          </w:rPr>
          <w:tab/>
        </w:r>
        <w:r w:rsidRPr="00946F8E">
          <w:rPr>
            <w:rStyle w:val="Hyperlink"/>
          </w:rPr>
          <w:t>Overview diagram</w:t>
        </w:r>
        <w:r>
          <w:rPr>
            <w:webHidden/>
          </w:rPr>
          <w:tab/>
        </w:r>
        <w:r>
          <w:rPr>
            <w:webHidden/>
          </w:rPr>
          <w:fldChar w:fldCharType="begin"/>
        </w:r>
        <w:r>
          <w:rPr>
            <w:webHidden/>
          </w:rPr>
          <w:instrText xml:space="preserve"> PAGEREF _Toc212124940 \h </w:instrText>
        </w:r>
        <w:r>
          <w:rPr>
            <w:webHidden/>
          </w:rPr>
        </w:r>
        <w:r>
          <w:rPr>
            <w:webHidden/>
          </w:rPr>
          <w:fldChar w:fldCharType="separate"/>
        </w:r>
        <w:r>
          <w:rPr>
            <w:webHidden/>
          </w:rPr>
          <w:t>18</w:t>
        </w:r>
        <w:r>
          <w:rPr>
            <w:webHidden/>
          </w:rPr>
          <w:fldChar w:fldCharType="end"/>
        </w:r>
      </w:hyperlink>
    </w:p>
    <w:p w14:paraId="5FCA7AEE" w14:textId="70515609" w:rsidR="00DB3BB1" w:rsidRDefault="00DB3BB1">
      <w:pPr>
        <w:pStyle w:val="TOC2"/>
        <w:rPr>
          <w:rFonts w:eastAsiaTheme="minorEastAsia"/>
          <w:kern w:val="2"/>
          <w:sz w:val="24"/>
          <w:szCs w:val="24"/>
          <w:lang w:val="fr-FR" w:eastAsia="fr-FR"/>
          <w14:ligatures w14:val="standardContextual"/>
        </w:rPr>
      </w:pPr>
      <w:hyperlink w:anchor="_Toc212124941" w:history="1">
        <w:r w:rsidRPr="00946F8E">
          <w:rPr>
            <w:rStyle w:val="Hyperlink"/>
          </w:rPr>
          <w:t>4.2</w:t>
        </w:r>
        <w:r>
          <w:rPr>
            <w:rFonts w:eastAsiaTheme="minorEastAsia"/>
            <w:kern w:val="2"/>
            <w:sz w:val="24"/>
            <w:szCs w:val="24"/>
            <w:lang w:val="fr-FR" w:eastAsia="fr-FR"/>
            <w14:ligatures w14:val="standardContextual"/>
          </w:rPr>
          <w:tab/>
        </w:r>
        <w:r w:rsidRPr="00946F8E">
          <w:rPr>
            <w:rStyle w:val="Hyperlink"/>
          </w:rPr>
          <w:t>Relationship between financial impact amounts</w:t>
        </w:r>
        <w:r>
          <w:rPr>
            <w:webHidden/>
          </w:rPr>
          <w:tab/>
        </w:r>
        <w:r>
          <w:rPr>
            <w:webHidden/>
          </w:rPr>
          <w:fldChar w:fldCharType="begin"/>
        </w:r>
        <w:r>
          <w:rPr>
            <w:webHidden/>
          </w:rPr>
          <w:instrText xml:space="preserve"> PAGEREF _Toc212124941 \h </w:instrText>
        </w:r>
        <w:r>
          <w:rPr>
            <w:webHidden/>
          </w:rPr>
        </w:r>
        <w:r>
          <w:rPr>
            <w:webHidden/>
          </w:rPr>
          <w:fldChar w:fldCharType="separate"/>
        </w:r>
        <w:r>
          <w:rPr>
            <w:webHidden/>
          </w:rPr>
          <w:t>19</w:t>
        </w:r>
        <w:r>
          <w:rPr>
            <w:webHidden/>
          </w:rPr>
          <w:fldChar w:fldCharType="end"/>
        </w:r>
      </w:hyperlink>
    </w:p>
    <w:p w14:paraId="75DAF6E4" w14:textId="77478A4E" w:rsidR="00DB3BB1" w:rsidRDefault="00DB3BB1">
      <w:pPr>
        <w:pStyle w:val="TOC2"/>
        <w:rPr>
          <w:rFonts w:eastAsiaTheme="minorEastAsia"/>
          <w:kern w:val="2"/>
          <w:sz w:val="24"/>
          <w:szCs w:val="24"/>
          <w:lang w:val="fr-FR" w:eastAsia="fr-FR"/>
          <w14:ligatures w14:val="standardContextual"/>
        </w:rPr>
      </w:pPr>
      <w:hyperlink w:anchor="_Toc212124942" w:history="1">
        <w:r w:rsidRPr="00946F8E">
          <w:rPr>
            <w:rStyle w:val="Hyperlink"/>
          </w:rPr>
          <w:t>4.3</w:t>
        </w:r>
        <w:r>
          <w:rPr>
            <w:rFonts w:eastAsiaTheme="minorEastAsia"/>
            <w:kern w:val="2"/>
            <w:sz w:val="24"/>
            <w:szCs w:val="24"/>
            <w:lang w:val="fr-FR" w:eastAsia="fr-FR"/>
            <w14:ligatures w14:val="standardContextual"/>
          </w:rPr>
          <w:tab/>
        </w:r>
        <w:r w:rsidRPr="00946F8E">
          <w:rPr>
            <w:rStyle w:val="Hyperlink"/>
          </w:rPr>
          <w:t>General concepts</w:t>
        </w:r>
        <w:r>
          <w:rPr>
            <w:webHidden/>
          </w:rPr>
          <w:tab/>
        </w:r>
        <w:r>
          <w:rPr>
            <w:webHidden/>
          </w:rPr>
          <w:fldChar w:fldCharType="begin"/>
        </w:r>
        <w:r>
          <w:rPr>
            <w:webHidden/>
          </w:rPr>
          <w:instrText xml:space="preserve"> PAGEREF _Toc212124942 \h </w:instrText>
        </w:r>
        <w:r>
          <w:rPr>
            <w:webHidden/>
          </w:rPr>
        </w:r>
        <w:r>
          <w:rPr>
            <w:webHidden/>
          </w:rPr>
          <w:fldChar w:fldCharType="separate"/>
        </w:r>
        <w:r>
          <w:rPr>
            <w:webHidden/>
          </w:rPr>
          <w:t>19</w:t>
        </w:r>
        <w:r>
          <w:rPr>
            <w:webHidden/>
          </w:rPr>
          <w:fldChar w:fldCharType="end"/>
        </w:r>
      </w:hyperlink>
    </w:p>
    <w:p w14:paraId="6C3E8163" w14:textId="0883A9B3" w:rsidR="00DB3BB1" w:rsidRDefault="00DB3BB1">
      <w:pPr>
        <w:pStyle w:val="TOC2"/>
        <w:rPr>
          <w:rFonts w:eastAsiaTheme="minorEastAsia"/>
          <w:kern w:val="2"/>
          <w:sz w:val="24"/>
          <w:szCs w:val="24"/>
          <w:lang w:val="fr-FR" w:eastAsia="fr-FR"/>
          <w14:ligatures w14:val="standardContextual"/>
        </w:rPr>
      </w:pPr>
      <w:hyperlink w:anchor="_Toc212124943" w:history="1">
        <w:r w:rsidRPr="00946F8E">
          <w:rPr>
            <w:rStyle w:val="Hyperlink"/>
          </w:rPr>
          <w:t>4.4</w:t>
        </w:r>
        <w:r>
          <w:rPr>
            <w:rFonts w:eastAsiaTheme="minorEastAsia"/>
            <w:kern w:val="2"/>
            <w:sz w:val="24"/>
            <w:szCs w:val="24"/>
            <w:lang w:val="fr-FR" w:eastAsia="fr-FR"/>
            <w14:ligatures w14:val="standardContextual"/>
          </w:rPr>
          <w:tab/>
        </w:r>
        <w:r w:rsidRPr="00946F8E">
          <w:rPr>
            <w:rStyle w:val="Hyperlink"/>
          </w:rPr>
          <w:t>Amounts in card payment messages</w:t>
        </w:r>
        <w:r>
          <w:rPr>
            <w:webHidden/>
          </w:rPr>
          <w:tab/>
        </w:r>
        <w:r>
          <w:rPr>
            <w:webHidden/>
          </w:rPr>
          <w:fldChar w:fldCharType="begin"/>
        </w:r>
        <w:r>
          <w:rPr>
            <w:webHidden/>
          </w:rPr>
          <w:instrText xml:space="preserve"> PAGEREF _Toc212124943 \h </w:instrText>
        </w:r>
        <w:r>
          <w:rPr>
            <w:webHidden/>
          </w:rPr>
        </w:r>
        <w:r>
          <w:rPr>
            <w:webHidden/>
          </w:rPr>
          <w:fldChar w:fldCharType="separate"/>
        </w:r>
        <w:r>
          <w:rPr>
            <w:webHidden/>
          </w:rPr>
          <w:t>20</w:t>
        </w:r>
        <w:r>
          <w:rPr>
            <w:webHidden/>
          </w:rPr>
          <w:fldChar w:fldCharType="end"/>
        </w:r>
      </w:hyperlink>
    </w:p>
    <w:p w14:paraId="34F696D8" w14:textId="4E31804E" w:rsidR="00DB3BB1" w:rsidRDefault="00DB3BB1">
      <w:pPr>
        <w:pStyle w:val="TOC1"/>
        <w:rPr>
          <w:rFonts w:eastAsiaTheme="minorEastAsia"/>
          <w:b w:val="0"/>
          <w:color w:val="auto"/>
          <w:kern w:val="2"/>
          <w:sz w:val="24"/>
          <w:szCs w:val="24"/>
          <w:lang w:val="fr-FR"/>
          <w14:ligatures w14:val="standardContextual"/>
        </w:rPr>
      </w:pPr>
      <w:hyperlink w:anchor="_Toc212124944" w:history="1">
        <w:r w:rsidRPr="00946F8E">
          <w:rPr>
            <w:rStyle w:val="Hyperlink"/>
            <w:rFonts w:eastAsia="Yu Mincho"/>
            <w:lang w:eastAsia="ja-JP"/>
          </w:rPr>
          <w:t>5</w:t>
        </w:r>
        <w:r>
          <w:rPr>
            <w:rFonts w:eastAsiaTheme="minorEastAsia"/>
            <w:b w:val="0"/>
            <w:color w:val="auto"/>
            <w:kern w:val="2"/>
            <w:sz w:val="24"/>
            <w:szCs w:val="24"/>
            <w:lang w:val="fr-FR"/>
            <w14:ligatures w14:val="standardContextual"/>
          </w:rPr>
          <w:tab/>
        </w:r>
        <w:r w:rsidRPr="00946F8E">
          <w:rPr>
            <w:rStyle w:val="Hyperlink"/>
            <w:rFonts w:eastAsia="Yu Mincho"/>
            <w:lang w:eastAsia="ja-JP"/>
          </w:rPr>
          <w:t>Authorisation Message</w:t>
        </w:r>
        <w:r>
          <w:rPr>
            <w:webHidden/>
          </w:rPr>
          <w:tab/>
        </w:r>
        <w:r>
          <w:rPr>
            <w:webHidden/>
          </w:rPr>
          <w:fldChar w:fldCharType="begin"/>
        </w:r>
        <w:r>
          <w:rPr>
            <w:webHidden/>
          </w:rPr>
          <w:instrText xml:space="preserve"> PAGEREF _Toc212124944 \h </w:instrText>
        </w:r>
        <w:r>
          <w:rPr>
            <w:webHidden/>
          </w:rPr>
        </w:r>
        <w:r>
          <w:rPr>
            <w:webHidden/>
          </w:rPr>
          <w:fldChar w:fldCharType="separate"/>
        </w:r>
        <w:r>
          <w:rPr>
            <w:webHidden/>
          </w:rPr>
          <w:t>23</w:t>
        </w:r>
        <w:r>
          <w:rPr>
            <w:webHidden/>
          </w:rPr>
          <w:fldChar w:fldCharType="end"/>
        </w:r>
      </w:hyperlink>
    </w:p>
    <w:p w14:paraId="7305BB40" w14:textId="0921C327" w:rsidR="00DB3BB1" w:rsidRDefault="00DB3BB1">
      <w:pPr>
        <w:pStyle w:val="TOC2"/>
        <w:rPr>
          <w:rFonts w:eastAsiaTheme="minorEastAsia"/>
          <w:kern w:val="2"/>
          <w:sz w:val="24"/>
          <w:szCs w:val="24"/>
          <w:lang w:val="fr-FR" w:eastAsia="fr-FR"/>
          <w14:ligatures w14:val="standardContextual"/>
        </w:rPr>
      </w:pPr>
      <w:hyperlink w:anchor="_Toc212124945" w:history="1">
        <w:r w:rsidRPr="00946F8E">
          <w:rPr>
            <w:rStyle w:val="Hyperlink"/>
            <w:rFonts w:eastAsia="Yu Mincho"/>
            <w:lang w:val="x-none" w:eastAsia="ja-JP"/>
          </w:rPr>
          <w:t>5.1</w:t>
        </w:r>
        <w:r>
          <w:rPr>
            <w:rFonts w:eastAsiaTheme="minorEastAsia"/>
            <w:kern w:val="2"/>
            <w:sz w:val="24"/>
            <w:szCs w:val="24"/>
            <w:lang w:val="fr-FR" w:eastAsia="fr-FR"/>
            <w14:ligatures w14:val="standardContextual"/>
          </w:rPr>
          <w:tab/>
        </w:r>
        <w:r w:rsidRPr="00946F8E">
          <w:rPr>
            <w:rStyle w:val="Hyperlink"/>
            <w:rFonts w:eastAsia="Yu Mincho"/>
          </w:rPr>
          <w:t>Authorisation</w:t>
        </w:r>
        <w:r w:rsidRPr="00946F8E">
          <w:rPr>
            <w:rStyle w:val="Hyperlink"/>
            <w:lang w:val="x-none" w:eastAsia="ja-JP"/>
          </w:rPr>
          <w:t xml:space="preserve"> description</w:t>
        </w:r>
        <w:r>
          <w:rPr>
            <w:webHidden/>
          </w:rPr>
          <w:tab/>
        </w:r>
        <w:r>
          <w:rPr>
            <w:webHidden/>
          </w:rPr>
          <w:fldChar w:fldCharType="begin"/>
        </w:r>
        <w:r>
          <w:rPr>
            <w:webHidden/>
          </w:rPr>
          <w:instrText xml:space="preserve"> PAGEREF _Toc212124945 \h </w:instrText>
        </w:r>
        <w:r>
          <w:rPr>
            <w:webHidden/>
          </w:rPr>
        </w:r>
        <w:r>
          <w:rPr>
            <w:webHidden/>
          </w:rPr>
          <w:fldChar w:fldCharType="separate"/>
        </w:r>
        <w:r>
          <w:rPr>
            <w:webHidden/>
          </w:rPr>
          <w:t>23</w:t>
        </w:r>
        <w:r>
          <w:rPr>
            <w:webHidden/>
          </w:rPr>
          <w:fldChar w:fldCharType="end"/>
        </w:r>
      </w:hyperlink>
    </w:p>
    <w:p w14:paraId="3DED7DD6" w14:textId="44E39DCC" w:rsidR="00DB3BB1" w:rsidRDefault="00DB3BB1">
      <w:pPr>
        <w:pStyle w:val="TOC2"/>
        <w:rPr>
          <w:rFonts w:eastAsiaTheme="minorEastAsia"/>
          <w:kern w:val="2"/>
          <w:sz w:val="24"/>
          <w:szCs w:val="24"/>
          <w:lang w:val="fr-FR" w:eastAsia="fr-FR"/>
          <w14:ligatures w14:val="standardContextual"/>
        </w:rPr>
      </w:pPr>
      <w:hyperlink w:anchor="_Toc212124946" w:history="1">
        <w:r w:rsidRPr="00946F8E">
          <w:rPr>
            <w:rStyle w:val="Hyperlink"/>
            <w:lang w:eastAsia="ja-JP"/>
          </w:rPr>
          <w:t>5.2</w:t>
        </w:r>
        <w:r>
          <w:rPr>
            <w:rFonts w:eastAsiaTheme="minorEastAsia"/>
            <w:kern w:val="2"/>
            <w:sz w:val="24"/>
            <w:szCs w:val="24"/>
            <w:lang w:val="fr-FR" w:eastAsia="fr-FR"/>
            <w14:ligatures w14:val="standardContextual"/>
          </w:rPr>
          <w:tab/>
        </w:r>
        <w:r w:rsidRPr="00946F8E">
          <w:rPr>
            <w:rStyle w:val="Hyperlink"/>
          </w:rPr>
          <w:t>Authorisation Message Rules</w:t>
        </w:r>
        <w:r>
          <w:rPr>
            <w:webHidden/>
          </w:rPr>
          <w:tab/>
        </w:r>
        <w:r>
          <w:rPr>
            <w:webHidden/>
          </w:rPr>
          <w:fldChar w:fldCharType="begin"/>
        </w:r>
        <w:r>
          <w:rPr>
            <w:webHidden/>
          </w:rPr>
          <w:instrText xml:space="preserve"> PAGEREF _Toc212124946 \h </w:instrText>
        </w:r>
        <w:r>
          <w:rPr>
            <w:webHidden/>
          </w:rPr>
        </w:r>
        <w:r>
          <w:rPr>
            <w:webHidden/>
          </w:rPr>
          <w:fldChar w:fldCharType="separate"/>
        </w:r>
        <w:r>
          <w:rPr>
            <w:webHidden/>
          </w:rPr>
          <w:t>23</w:t>
        </w:r>
        <w:r>
          <w:rPr>
            <w:webHidden/>
          </w:rPr>
          <w:fldChar w:fldCharType="end"/>
        </w:r>
      </w:hyperlink>
    </w:p>
    <w:p w14:paraId="5B0150AF" w14:textId="30EB5AC7" w:rsidR="00DB3BB1" w:rsidRDefault="00DB3BB1">
      <w:pPr>
        <w:pStyle w:val="TOC1"/>
        <w:rPr>
          <w:rFonts w:eastAsiaTheme="minorEastAsia"/>
          <w:b w:val="0"/>
          <w:color w:val="auto"/>
          <w:kern w:val="2"/>
          <w:sz w:val="24"/>
          <w:szCs w:val="24"/>
          <w:lang w:val="fr-FR"/>
          <w14:ligatures w14:val="standardContextual"/>
        </w:rPr>
      </w:pPr>
      <w:hyperlink w:anchor="_Toc212124947" w:history="1">
        <w:r w:rsidRPr="00946F8E">
          <w:rPr>
            <w:rStyle w:val="Hyperlink"/>
          </w:rPr>
          <w:t>6</w:t>
        </w:r>
        <w:r>
          <w:rPr>
            <w:rFonts w:eastAsiaTheme="minorEastAsia"/>
            <w:b w:val="0"/>
            <w:color w:val="auto"/>
            <w:kern w:val="2"/>
            <w:sz w:val="24"/>
            <w:szCs w:val="24"/>
            <w:lang w:val="fr-FR"/>
            <w14:ligatures w14:val="standardContextual"/>
          </w:rPr>
          <w:tab/>
        </w:r>
        <w:r w:rsidRPr="00946F8E">
          <w:rPr>
            <w:rStyle w:val="Hyperlink"/>
          </w:rPr>
          <w:t>Financial messages</w:t>
        </w:r>
        <w:r>
          <w:rPr>
            <w:webHidden/>
          </w:rPr>
          <w:tab/>
        </w:r>
        <w:r>
          <w:rPr>
            <w:webHidden/>
          </w:rPr>
          <w:fldChar w:fldCharType="begin"/>
        </w:r>
        <w:r>
          <w:rPr>
            <w:webHidden/>
          </w:rPr>
          <w:instrText xml:space="preserve"> PAGEREF _Toc212124947 \h </w:instrText>
        </w:r>
        <w:r>
          <w:rPr>
            <w:webHidden/>
          </w:rPr>
        </w:r>
        <w:r>
          <w:rPr>
            <w:webHidden/>
          </w:rPr>
          <w:fldChar w:fldCharType="separate"/>
        </w:r>
        <w:r>
          <w:rPr>
            <w:webHidden/>
          </w:rPr>
          <w:t>24</w:t>
        </w:r>
        <w:r>
          <w:rPr>
            <w:webHidden/>
          </w:rPr>
          <w:fldChar w:fldCharType="end"/>
        </w:r>
      </w:hyperlink>
    </w:p>
    <w:p w14:paraId="5C813086" w14:textId="1D95A433" w:rsidR="00DB3BB1" w:rsidRDefault="00DB3BB1">
      <w:pPr>
        <w:pStyle w:val="TOC2"/>
        <w:rPr>
          <w:rFonts w:eastAsiaTheme="minorEastAsia"/>
          <w:kern w:val="2"/>
          <w:sz w:val="24"/>
          <w:szCs w:val="24"/>
          <w:lang w:val="fr-FR" w:eastAsia="fr-FR"/>
          <w14:ligatures w14:val="standardContextual"/>
        </w:rPr>
      </w:pPr>
      <w:hyperlink w:anchor="_Toc212124948" w:history="1">
        <w:r w:rsidRPr="00946F8E">
          <w:rPr>
            <w:rStyle w:val="Hyperlink"/>
            <w:rFonts w:eastAsia="Yu Mincho"/>
          </w:rPr>
          <w:t>6.1</w:t>
        </w:r>
        <w:r>
          <w:rPr>
            <w:rFonts w:eastAsiaTheme="minorEastAsia"/>
            <w:kern w:val="2"/>
            <w:sz w:val="24"/>
            <w:szCs w:val="24"/>
            <w:lang w:val="fr-FR" w:eastAsia="fr-FR"/>
            <w14:ligatures w14:val="standardContextual"/>
          </w:rPr>
          <w:tab/>
        </w:r>
        <w:r w:rsidRPr="00946F8E">
          <w:rPr>
            <w:rStyle w:val="Hyperlink"/>
            <w:rFonts w:eastAsia="Yu Mincho"/>
          </w:rPr>
          <w:t>Financial message description</w:t>
        </w:r>
        <w:r>
          <w:rPr>
            <w:webHidden/>
          </w:rPr>
          <w:tab/>
        </w:r>
        <w:r>
          <w:rPr>
            <w:webHidden/>
          </w:rPr>
          <w:fldChar w:fldCharType="begin"/>
        </w:r>
        <w:r>
          <w:rPr>
            <w:webHidden/>
          </w:rPr>
          <w:instrText xml:space="preserve"> PAGEREF _Toc212124948 \h </w:instrText>
        </w:r>
        <w:r>
          <w:rPr>
            <w:webHidden/>
          </w:rPr>
        </w:r>
        <w:r>
          <w:rPr>
            <w:webHidden/>
          </w:rPr>
          <w:fldChar w:fldCharType="separate"/>
        </w:r>
        <w:r>
          <w:rPr>
            <w:webHidden/>
          </w:rPr>
          <w:t>24</w:t>
        </w:r>
        <w:r>
          <w:rPr>
            <w:webHidden/>
          </w:rPr>
          <w:fldChar w:fldCharType="end"/>
        </w:r>
      </w:hyperlink>
    </w:p>
    <w:p w14:paraId="632F748C" w14:textId="0B5CC2A3" w:rsidR="00DB3BB1" w:rsidRDefault="00DB3BB1">
      <w:pPr>
        <w:pStyle w:val="TOC2"/>
        <w:rPr>
          <w:rFonts w:eastAsiaTheme="minorEastAsia"/>
          <w:kern w:val="2"/>
          <w:sz w:val="24"/>
          <w:szCs w:val="24"/>
          <w:lang w:val="fr-FR" w:eastAsia="fr-FR"/>
          <w14:ligatures w14:val="standardContextual"/>
        </w:rPr>
      </w:pPr>
      <w:hyperlink w:anchor="_Toc212124949" w:history="1">
        <w:r w:rsidRPr="00946F8E">
          <w:rPr>
            <w:rStyle w:val="Hyperlink"/>
            <w:rFonts w:eastAsia="Yu Mincho"/>
          </w:rPr>
          <w:t>6.2</w:t>
        </w:r>
        <w:r>
          <w:rPr>
            <w:rFonts w:eastAsiaTheme="minorEastAsia"/>
            <w:kern w:val="2"/>
            <w:sz w:val="24"/>
            <w:szCs w:val="24"/>
            <w:lang w:val="fr-FR" w:eastAsia="fr-FR"/>
            <w14:ligatures w14:val="standardContextual"/>
          </w:rPr>
          <w:tab/>
        </w:r>
        <w:r w:rsidRPr="00946F8E">
          <w:rPr>
            <w:rStyle w:val="Hyperlink"/>
            <w:rFonts w:eastAsia="Yu Mincho"/>
          </w:rPr>
          <w:t>Financial Message Rules</w:t>
        </w:r>
        <w:r>
          <w:rPr>
            <w:webHidden/>
          </w:rPr>
          <w:tab/>
        </w:r>
        <w:r>
          <w:rPr>
            <w:webHidden/>
          </w:rPr>
          <w:fldChar w:fldCharType="begin"/>
        </w:r>
        <w:r>
          <w:rPr>
            <w:webHidden/>
          </w:rPr>
          <w:instrText xml:space="preserve"> PAGEREF _Toc212124949 \h </w:instrText>
        </w:r>
        <w:r>
          <w:rPr>
            <w:webHidden/>
          </w:rPr>
        </w:r>
        <w:r>
          <w:rPr>
            <w:webHidden/>
          </w:rPr>
          <w:fldChar w:fldCharType="separate"/>
        </w:r>
        <w:r>
          <w:rPr>
            <w:webHidden/>
          </w:rPr>
          <w:t>24</w:t>
        </w:r>
        <w:r>
          <w:rPr>
            <w:webHidden/>
          </w:rPr>
          <w:fldChar w:fldCharType="end"/>
        </w:r>
      </w:hyperlink>
    </w:p>
    <w:p w14:paraId="2E96FFF8" w14:textId="1F2D4D14" w:rsidR="00DB3BB1" w:rsidRDefault="00DB3BB1">
      <w:pPr>
        <w:pStyle w:val="TOC1"/>
        <w:rPr>
          <w:rFonts w:eastAsiaTheme="minorEastAsia"/>
          <w:b w:val="0"/>
          <w:color w:val="auto"/>
          <w:kern w:val="2"/>
          <w:sz w:val="24"/>
          <w:szCs w:val="24"/>
          <w:lang w:val="fr-FR"/>
          <w14:ligatures w14:val="standardContextual"/>
        </w:rPr>
      </w:pPr>
      <w:hyperlink w:anchor="_Toc212124950" w:history="1">
        <w:r w:rsidRPr="00946F8E">
          <w:rPr>
            <w:rStyle w:val="Hyperlink"/>
          </w:rPr>
          <w:t>7</w:t>
        </w:r>
        <w:r>
          <w:rPr>
            <w:rFonts w:eastAsiaTheme="minorEastAsia"/>
            <w:b w:val="0"/>
            <w:color w:val="auto"/>
            <w:kern w:val="2"/>
            <w:sz w:val="24"/>
            <w:szCs w:val="24"/>
            <w:lang w:val="fr-FR"/>
            <w14:ligatures w14:val="standardContextual"/>
          </w:rPr>
          <w:tab/>
        </w:r>
        <w:r w:rsidRPr="00946F8E">
          <w:rPr>
            <w:rStyle w:val="Hyperlink"/>
          </w:rPr>
          <w:t>Reversal messages</w:t>
        </w:r>
        <w:r>
          <w:rPr>
            <w:webHidden/>
          </w:rPr>
          <w:tab/>
        </w:r>
        <w:r>
          <w:rPr>
            <w:webHidden/>
          </w:rPr>
          <w:fldChar w:fldCharType="begin"/>
        </w:r>
        <w:r>
          <w:rPr>
            <w:webHidden/>
          </w:rPr>
          <w:instrText xml:space="preserve"> PAGEREF _Toc212124950 \h </w:instrText>
        </w:r>
        <w:r>
          <w:rPr>
            <w:webHidden/>
          </w:rPr>
        </w:r>
        <w:r>
          <w:rPr>
            <w:webHidden/>
          </w:rPr>
          <w:fldChar w:fldCharType="separate"/>
        </w:r>
        <w:r>
          <w:rPr>
            <w:webHidden/>
          </w:rPr>
          <w:t>25</w:t>
        </w:r>
        <w:r>
          <w:rPr>
            <w:webHidden/>
          </w:rPr>
          <w:fldChar w:fldCharType="end"/>
        </w:r>
      </w:hyperlink>
    </w:p>
    <w:p w14:paraId="71E69027" w14:textId="26F50FB2" w:rsidR="00DB3BB1" w:rsidRDefault="00DB3BB1">
      <w:pPr>
        <w:pStyle w:val="TOC2"/>
        <w:rPr>
          <w:rFonts w:eastAsiaTheme="minorEastAsia"/>
          <w:kern w:val="2"/>
          <w:sz w:val="24"/>
          <w:szCs w:val="24"/>
          <w:lang w:val="fr-FR" w:eastAsia="fr-FR"/>
          <w14:ligatures w14:val="standardContextual"/>
        </w:rPr>
      </w:pPr>
      <w:hyperlink w:anchor="_Toc212124951" w:history="1">
        <w:r w:rsidRPr="00946F8E">
          <w:rPr>
            <w:rStyle w:val="Hyperlink"/>
          </w:rPr>
          <w:t>7.1</w:t>
        </w:r>
        <w:r>
          <w:rPr>
            <w:rFonts w:eastAsiaTheme="minorEastAsia"/>
            <w:kern w:val="2"/>
            <w:sz w:val="24"/>
            <w:szCs w:val="24"/>
            <w:lang w:val="fr-FR" w:eastAsia="fr-FR"/>
            <w14:ligatures w14:val="standardContextual"/>
          </w:rPr>
          <w:tab/>
        </w:r>
        <w:r w:rsidRPr="00946F8E">
          <w:rPr>
            <w:rStyle w:val="Hyperlink"/>
          </w:rPr>
          <w:t>Reversal message description</w:t>
        </w:r>
        <w:r>
          <w:rPr>
            <w:webHidden/>
          </w:rPr>
          <w:tab/>
        </w:r>
        <w:r>
          <w:rPr>
            <w:webHidden/>
          </w:rPr>
          <w:fldChar w:fldCharType="begin"/>
        </w:r>
        <w:r>
          <w:rPr>
            <w:webHidden/>
          </w:rPr>
          <w:instrText xml:space="preserve"> PAGEREF _Toc212124951 \h </w:instrText>
        </w:r>
        <w:r>
          <w:rPr>
            <w:webHidden/>
          </w:rPr>
        </w:r>
        <w:r>
          <w:rPr>
            <w:webHidden/>
          </w:rPr>
          <w:fldChar w:fldCharType="separate"/>
        </w:r>
        <w:r>
          <w:rPr>
            <w:webHidden/>
          </w:rPr>
          <w:t>25</w:t>
        </w:r>
        <w:r>
          <w:rPr>
            <w:webHidden/>
          </w:rPr>
          <w:fldChar w:fldCharType="end"/>
        </w:r>
      </w:hyperlink>
    </w:p>
    <w:p w14:paraId="353517D0" w14:textId="055C5F56" w:rsidR="00DB3BB1" w:rsidRDefault="00DB3BB1">
      <w:pPr>
        <w:pStyle w:val="TOC2"/>
        <w:rPr>
          <w:rFonts w:eastAsiaTheme="minorEastAsia"/>
          <w:kern w:val="2"/>
          <w:sz w:val="24"/>
          <w:szCs w:val="24"/>
          <w:lang w:val="fr-FR" w:eastAsia="fr-FR"/>
          <w14:ligatures w14:val="standardContextual"/>
        </w:rPr>
      </w:pPr>
      <w:hyperlink w:anchor="_Toc212124952" w:history="1">
        <w:r w:rsidRPr="00946F8E">
          <w:rPr>
            <w:rStyle w:val="Hyperlink"/>
            <w:rFonts w:eastAsia="Yu Mincho"/>
          </w:rPr>
          <w:t>7.2</w:t>
        </w:r>
        <w:r>
          <w:rPr>
            <w:rFonts w:eastAsiaTheme="minorEastAsia"/>
            <w:kern w:val="2"/>
            <w:sz w:val="24"/>
            <w:szCs w:val="24"/>
            <w:lang w:val="fr-FR" w:eastAsia="fr-FR"/>
            <w14:ligatures w14:val="standardContextual"/>
          </w:rPr>
          <w:tab/>
        </w:r>
        <w:r w:rsidRPr="00946F8E">
          <w:rPr>
            <w:rStyle w:val="Hyperlink"/>
            <w:rFonts w:eastAsia="Yu Mincho"/>
          </w:rPr>
          <w:t>Reversal Message Rules</w:t>
        </w:r>
        <w:r>
          <w:rPr>
            <w:webHidden/>
          </w:rPr>
          <w:tab/>
        </w:r>
        <w:r>
          <w:rPr>
            <w:webHidden/>
          </w:rPr>
          <w:fldChar w:fldCharType="begin"/>
        </w:r>
        <w:r>
          <w:rPr>
            <w:webHidden/>
          </w:rPr>
          <w:instrText xml:space="preserve"> PAGEREF _Toc212124952 \h </w:instrText>
        </w:r>
        <w:r>
          <w:rPr>
            <w:webHidden/>
          </w:rPr>
        </w:r>
        <w:r>
          <w:rPr>
            <w:webHidden/>
          </w:rPr>
          <w:fldChar w:fldCharType="separate"/>
        </w:r>
        <w:r>
          <w:rPr>
            <w:webHidden/>
          </w:rPr>
          <w:t>25</w:t>
        </w:r>
        <w:r>
          <w:rPr>
            <w:webHidden/>
          </w:rPr>
          <w:fldChar w:fldCharType="end"/>
        </w:r>
      </w:hyperlink>
    </w:p>
    <w:p w14:paraId="50DF52EA" w14:textId="059169EA" w:rsidR="00DB3BB1" w:rsidRDefault="00DB3BB1">
      <w:pPr>
        <w:pStyle w:val="TOC1"/>
        <w:rPr>
          <w:rFonts w:eastAsiaTheme="minorEastAsia"/>
          <w:b w:val="0"/>
          <w:color w:val="auto"/>
          <w:kern w:val="2"/>
          <w:sz w:val="24"/>
          <w:szCs w:val="24"/>
          <w:lang w:val="fr-FR"/>
          <w14:ligatures w14:val="standardContextual"/>
        </w:rPr>
      </w:pPr>
      <w:hyperlink w:anchor="_Toc212124953" w:history="1">
        <w:r w:rsidRPr="00946F8E">
          <w:rPr>
            <w:rStyle w:val="Hyperlink"/>
          </w:rPr>
          <w:t>8</w:t>
        </w:r>
        <w:r>
          <w:rPr>
            <w:rFonts w:eastAsiaTheme="minorEastAsia"/>
            <w:b w:val="0"/>
            <w:color w:val="auto"/>
            <w:kern w:val="2"/>
            <w:sz w:val="24"/>
            <w:szCs w:val="24"/>
            <w:lang w:val="fr-FR"/>
            <w14:ligatures w14:val="standardContextual"/>
          </w:rPr>
          <w:tab/>
        </w:r>
        <w:r w:rsidRPr="00946F8E">
          <w:rPr>
            <w:rStyle w:val="Hyperlink"/>
          </w:rPr>
          <w:t>Retrieval and Retrieval Fulfilment messages</w:t>
        </w:r>
        <w:r>
          <w:rPr>
            <w:webHidden/>
          </w:rPr>
          <w:tab/>
        </w:r>
        <w:r>
          <w:rPr>
            <w:webHidden/>
          </w:rPr>
          <w:fldChar w:fldCharType="begin"/>
        </w:r>
        <w:r>
          <w:rPr>
            <w:webHidden/>
          </w:rPr>
          <w:instrText xml:space="preserve"> PAGEREF _Toc212124953 \h </w:instrText>
        </w:r>
        <w:r>
          <w:rPr>
            <w:webHidden/>
          </w:rPr>
        </w:r>
        <w:r>
          <w:rPr>
            <w:webHidden/>
          </w:rPr>
          <w:fldChar w:fldCharType="separate"/>
        </w:r>
        <w:r>
          <w:rPr>
            <w:webHidden/>
          </w:rPr>
          <w:t>26</w:t>
        </w:r>
        <w:r>
          <w:rPr>
            <w:webHidden/>
          </w:rPr>
          <w:fldChar w:fldCharType="end"/>
        </w:r>
      </w:hyperlink>
    </w:p>
    <w:p w14:paraId="227CB85F" w14:textId="25899178" w:rsidR="00DB3BB1" w:rsidRDefault="00DB3BB1">
      <w:pPr>
        <w:pStyle w:val="TOC2"/>
        <w:rPr>
          <w:rFonts w:eastAsiaTheme="minorEastAsia"/>
          <w:kern w:val="2"/>
          <w:sz w:val="24"/>
          <w:szCs w:val="24"/>
          <w:lang w:val="fr-FR" w:eastAsia="fr-FR"/>
          <w14:ligatures w14:val="standardContextual"/>
        </w:rPr>
      </w:pPr>
      <w:hyperlink w:anchor="_Toc212124954" w:history="1">
        <w:r w:rsidRPr="00946F8E">
          <w:rPr>
            <w:rStyle w:val="Hyperlink"/>
          </w:rPr>
          <w:t>8.1</w:t>
        </w:r>
        <w:r>
          <w:rPr>
            <w:rFonts w:eastAsiaTheme="minorEastAsia"/>
            <w:kern w:val="2"/>
            <w:sz w:val="24"/>
            <w:szCs w:val="24"/>
            <w:lang w:val="fr-FR" w:eastAsia="fr-FR"/>
            <w14:ligatures w14:val="standardContextual"/>
          </w:rPr>
          <w:tab/>
        </w:r>
        <w:r w:rsidRPr="00946F8E">
          <w:rPr>
            <w:rStyle w:val="Hyperlink"/>
            <w:rFonts w:eastAsia="Yu Mincho"/>
          </w:rPr>
          <w:t>Retrieval and Retrieval Fulfilment message description</w:t>
        </w:r>
        <w:r>
          <w:rPr>
            <w:webHidden/>
          </w:rPr>
          <w:tab/>
        </w:r>
        <w:r>
          <w:rPr>
            <w:webHidden/>
          </w:rPr>
          <w:fldChar w:fldCharType="begin"/>
        </w:r>
        <w:r>
          <w:rPr>
            <w:webHidden/>
          </w:rPr>
          <w:instrText xml:space="preserve"> PAGEREF _Toc212124954 \h </w:instrText>
        </w:r>
        <w:r>
          <w:rPr>
            <w:webHidden/>
          </w:rPr>
        </w:r>
        <w:r>
          <w:rPr>
            <w:webHidden/>
          </w:rPr>
          <w:fldChar w:fldCharType="separate"/>
        </w:r>
        <w:r>
          <w:rPr>
            <w:webHidden/>
          </w:rPr>
          <w:t>26</w:t>
        </w:r>
        <w:r>
          <w:rPr>
            <w:webHidden/>
          </w:rPr>
          <w:fldChar w:fldCharType="end"/>
        </w:r>
      </w:hyperlink>
    </w:p>
    <w:p w14:paraId="25B9D46D" w14:textId="3C4A442F" w:rsidR="00DB3BB1" w:rsidRDefault="00DB3BB1">
      <w:pPr>
        <w:pStyle w:val="TOC2"/>
        <w:rPr>
          <w:rFonts w:eastAsiaTheme="minorEastAsia"/>
          <w:kern w:val="2"/>
          <w:sz w:val="24"/>
          <w:szCs w:val="24"/>
          <w:lang w:val="fr-FR" w:eastAsia="fr-FR"/>
          <w14:ligatures w14:val="standardContextual"/>
        </w:rPr>
      </w:pPr>
      <w:hyperlink w:anchor="_Toc212124955" w:history="1">
        <w:r w:rsidRPr="00946F8E">
          <w:rPr>
            <w:rStyle w:val="Hyperlink"/>
            <w:rFonts w:eastAsia="Yu Mincho"/>
          </w:rPr>
          <w:t>8.2</w:t>
        </w:r>
        <w:r>
          <w:rPr>
            <w:rFonts w:eastAsiaTheme="minorEastAsia"/>
            <w:kern w:val="2"/>
            <w:sz w:val="24"/>
            <w:szCs w:val="24"/>
            <w:lang w:val="fr-FR" w:eastAsia="fr-FR"/>
            <w14:ligatures w14:val="standardContextual"/>
          </w:rPr>
          <w:tab/>
        </w:r>
        <w:r w:rsidRPr="00946F8E">
          <w:rPr>
            <w:rStyle w:val="Hyperlink"/>
            <w:rFonts w:eastAsia="Yu Mincho"/>
          </w:rPr>
          <w:t>Retrieval and Retrieval Fulfilment message Rules</w:t>
        </w:r>
        <w:r>
          <w:rPr>
            <w:webHidden/>
          </w:rPr>
          <w:tab/>
        </w:r>
        <w:r>
          <w:rPr>
            <w:webHidden/>
          </w:rPr>
          <w:fldChar w:fldCharType="begin"/>
        </w:r>
        <w:r>
          <w:rPr>
            <w:webHidden/>
          </w:rPr>
          <w:instrText xml:space="preserve"> PAGEREF _Toc212124955 \h </w:instrText>
        </w:r>
        <w:r>
          <w:rPr>
            <w:webHidden/>
          </w:rPr>
        </w:r>
        <w:r>
          <w:rPr>
            <w:webHidden/>
          </w:rPr>
          <w:fldChar w:fldCharType="separate"/>
        </w:r>
        <w:r>
          <w:rPr>
            <w:webHidden/>
          </w:rPr>
          <w:t>26</w:t>
        </w:r>
        <w:r>
          <w:rPr>
            <w:webHidden/>
          </w:rPr>
          <w:fldChar w:fldCharType="end"/>
        </w:r>
      </w:hyperlink>
    </w:p>
    <w:p w14:paraId="6517311D" w14:textId="4BC23ACF" w:rsidR="00DB3BB1" w:rsidRDefault="00DB3BB1">
      <w:pPr>
        <w:pStyle w:val="TOC1"/>
        <w:rPr>
          <w:rFonts w:eastAsiaTheme="minorEastAsia"/>
          <w:b w:val="0"/>
          <w:color w:val="auto"/>
          <w:kern w:val="2"/>
          <w:sz w:val="24"/>
          <w:szCs w:val="24"/>
          <w:lang w:val="fr-FR"/>
          <w14:ligatures w14:val="standardContextual"/>
        </w:rPr>
      </w:pPr>
      <w:hyperlink w:anchor="_Toc212124956" w:history="1">
        <w:r w:rsidRPr="00946F8E">
          <w:rPr>
            <w:rStyle w:val="Hyperlink"/>
          </w:rPr>
          <w:t>9</w:t>
        </w:r>
        <w:r>
          <w:rPr>
            <w:rFonts w:eastAsiaTheme="minorEastAsia"/>
            <w:b w:val="0"/>
            <w:color w:val="auto"/>
            <w:kern w:val="2"/>
            <w:sz w:val="24"/>
            <w:szCs w:val="24"/>
            <w:lang w:val="fr-FR"/>
            <w14:ligatures w14:val="standardContextual"/>
          </w:rPr>
          <w:tab/>
        </w:r>
        <w:r w:rsidRPr="00946F8E">
          <w:rPr>
            <w:rStyle w:val="Hyperlink"/>
          </w:rPr>
          <w:t>Chargeback messages</w:t>
        </w:r>
        <w:r>
          <w:rPr>
            <w:webHidden/>
          </w:rPr>
          <w:tab/>
        </w:r>
        <w:r>
          <w:rPr>
            <w:webHidden/>
          </w:rPr>
          <w:fldChar w:fldCharType="begin"/>
        </w:r>
        <w:r>
          <w:rPr>
            <w:webHidden/>
          </w:rPr>
          <w:instrText xml:space="preserve"> PAGEREF _Toc212124956 \h </w:instrText>
        </w:r>
        <w:r>
          <w:rPr>
            <w:webHidden/>
          </w:rPr>
        </w:r>
        <w:r>
          <w:rPr>
            <w:webHidden/>
          </w:rPr>
          <w:fldChar w:fldCharType="separate"/>
        </w:r>
        <w:r>
          <w:rPr>
            <w:webHidden/>
          </w:rPr>
          <w:t>27</w:t>
        </w:r>
        <w:r>
          <w:rPr>
            <w:webHidden/>
          </w:rPr>
          <w:fldChar w:fldCharType="end"/>
        </w:r>
      </w:hyperlink>
    </w:p>
    <w:p w14:paraId="45C4055E" w14:textId="23F6B7F8" w:rsidR="00DB3BB1" w:rsidRDefault="00DB3BB1">
      <w:pPr>
        <w:pStyle w:val="TOC2"/>
        <w:rPr>
          <w:rFonts w:eastAsiaTheme="minorEastAsia"/>
          <w:kern w:val="2"/>
          <w:sz w:val="24"/>
          <w:szCs w:val="24"/>
          <w:lang w:val="fr-FR" w:eastAsia="fr-FR"/>
          <w14:ligatures w14:val="standardContextual"/>
        </w:rPr>
      </w:pPr>
      <w:hyperlink w:anchor="_Toc212124957" w:history="1">
        <w:r w:rsidRPr="00946F8E">
          <w:rPr>
            <w:rStyle w:val="Hyperlink"/>
          </w:rPr>
          <w:t>9.1</w:t>
        </w:r>
        <w:r>
          <w:rPr>
            <w:rFonts w:eastAsiaTheme="minorEastAsia"/>
            <w:kern w:val="2"/>
            <w:sz w:val="24"/>
            <w:szCs w:val="24"/>
            <w:lang w:val="fr-FR" w:eastAsia="fr-FR"/>
            <w14:ligatures w14:val="standardContextual"/>
          </w:rPr>
          <w:tab/>
        </w:r>
        <w:r w:rsidRPr="00946F8E">
          <w:rPr>
            <w:rStyle w:val="Hyperlink"/>
            <w:rFonts w:eastAsia="Yu Mincho"/>
          </w:rPr>
          <w:t>Chargeback message description</w:t>
        </w:r>
        <w:r>
          <w:rPr>
            <w:webHidden/>
          </w:rPr>
          <w:tab/>
        </w:r>
        <w:r>
          <w:rPr>
            <w:webHidden/>
          </w:rPr>
          <w:fldChar w:fldCharType="begin"/>
        </w:r>
        <w:r>
          <w:rPr>
            <w:webHidden/>
          </w:rPr>
          <w:instrText xml:space="preserve"> PAGEREF _Toc212124957 \h </w:instrText>
        </w:r>
        <w:r>
          <w:rPr>
            <w:webHidden/>
          </w:rPr>
        </w:r>
        <w:r>
          <w:rPr>
            <w:webHidden/>
          </w:rPr>
          <w:fldChar w:fldCharType="separate"/>
        </w:r>
        <w:r>
          <w:rPr>
            <w:webHidden/>
          </w:rPr>
          <w:t>27</w:t>
        </w:r>
        <w:r>
          <w:rPr>
            <w:webHidden/>
          </w:rPr>
          <w:fldChar w:fldCharType="end"/>
        </w:r>
      </w:hyperlink>
    </w:p>
    <w:p w14:paraId="0C0ECD34" w14:textId="520BFA9A" w:rsidR="00DB3BB1" w:rsidRDefault="00DB3BB1">
      <w:pPr>
        <w:pStyle w:val="TOC2"/>
        <w:rPr>
          <w:rFonts w:eastAsiaTheme="minorEastAsia"/>
          <w:kern w:val="2"/>
          <w:sz w:val="24"/>
          <w:szCs w:val="24"/>
          <w:lang w:val="fr-FR" w:eastAsia="fr-FR"/>
          <w14:ligatures w14:val="standardContextual"/>
        </w:rPr>
      </w:pPr>
      <w:hyperlink w:anchor="_Toc212124958" w:history="1">
        <w:r w:rsidRPr="00946F8E">
          <w:rPr>
            <w:rStyle w:val="Hyperlink"/>
            <w:rFonts w:eastAsia="Yu Mincho"/>
          </w:rPr>
          <w:t>9.2</w:t>
        </w:r>
        <w:r>
          <w:rPr>
            <w:rFonts w:eastAsiaTheme="minorEastAsia"/>
            <w:kern w:val="2"/>
            <w:sz w:val="24"/>
            <w:szCs w:val="24"/>
            <w:lang w:val="fr-FR" w:eastAsia="fr-FR"/>
            <w14:ligatures w14:val="standardContextual"/>
          </w:rPr>
          <w:tab/>
        </w:r>
        <w:r w:rsidRPr="00946F8E">
          <w:rPr>
            <w:rStyle w:val="Hyperlink"/>
            <w:rFonts w:eastAsia="Yu Mincho"/>
          </w:rPr>
          <w:t>Chargeback message Rules</w:t>
        </w:r>
        <w:r>
          <w:rPr>
            <w:webHidden/>
          </w:rPr>
          <w:tab/>
        </w:r>
        <w:r>
          <w:rPr>
            <w:webHidden/>
          </w:rPr>
          <w:fldChar w:fldCharType="begin"/>
        </w:r>
        <w:r>
          <w:rPr>
            <w:webHidden/>
          </w:rPr>
          <w:instrText xml:space="preserve"> PAGEREF _Toc212124958 \h </w:instrText>
        </w:r>
        <w:r>
          <w:rPr>
            <w:webHidden/>
          </w:rPr>
        </w:r>
        <w:r>
          <w:rPr>
            <w:webHidden/>
          </w:rPr>
          <w:fldChar w:fldCharType="separate"/>
        </w:r>
        <w:r>
          <w:rPr>
            <w:webHidden/>
          </w:rPr>
          <w:t>27</w:t>
        </w:r>
        <w:r>
          <w:rPr>
            <w:webHidden/>
          </w:rPr>
          <w:fldChar w:fldCharType="end"/>
        </w:r>
      </w:hyperlink>
    </w:p>
    <w:p w14:paraId="2EE30681" w14:textId="158791E2" w:rsidR="00DB3BB1" w:rsidRDefault="00DB3BB1">
      <w:pPr>
        <w:pStyle w:val="TOC1"/>
        <w:rPr>
          <w:rFonts w:eastAsiaTheme="minorEastAsia"/>
          <w:b w:val="0"/>
          <w:color w:val="auto"/>
          <w:kern w:val="2"/>
          <w:sz w:val="24"/>
          <w:szCs w:val="24"/>
          <w:lang w:val="fr-FR"/>
          <w14:ligatures w14:val="standardContextual"/>
        </w:rPr>
      </w:pPr>
      <w:hyperlink w:anchor="_Toc212124959" w:history="1">
        <w:r w:rsidRPr="00946F8E">
          <w:rPr>
            <w:rStyle w:val="Hyperlink"/>
            <w:lang w:eastAsia="ja-JP"/>
          </w:rPr>
          <w:t>10</w:t>
        </w:r>
        <w:r>
          <w:rPr>
            <w:rFonts w:eastAsiaTheme="minorEastAsia"/>
            <w:b w:val="0"/>
            <w:color w:val="auto"/>
            <w:kern w:val="2"/>
            <w:sz w:val="24"/>
            <w:szCs w:val="24"/>
            <w:lang w:val="fr-FR"/>
            <w14:ligatures w14:val="standardContextual"/>
          </w:rPr>
          <w:tab/>
        </w:r>
        <w:r w:rsidRPr="00946F8E">
          <w:rPr>
            <w:rStyle w:val="Hyperlink"/>
            <w:lang w:eastAsia="ja-JP"/>
          </w:rPr>
          <w:t>Error messages</w:t>
        </w:r>
        <w:r>
          <w:rPr>
            <w:webHidden/>
          </w:rPr>
          <w:tab/>
        </w:r>
        <w:r>
          <w:rPr>
            <w:webHidden/>
          </w:rPr>
          <w:fldChar w:fldCharType="begin"/>
        </w:r>
        <w:r>
          <w:rPr>
            <w:webHidden/>
          </w:rPr>
          <w:instrText xml:space="preserve"> PAGEREF _Toc212124959 \h </w:instrText>
        </w:r>
        <w:r>
          <w:rPr>
            <w:webHidden/>
          </w:rPr>
        </w:r>
        <w:r>
          <w:rPr>
            <w:webHidden/>
          </w:rPr>
          <w:fldChar w:fldCharType="separate"/>
        </w:r>
        <w:r>
          <w:rPr>
            <w:webHidden/>
          </w:rPr>
          <w:t>29</w:t>
        </w:r>
        <w:r>
          <w:rPr>
            <w:webHidden/>
          </w:rPr>
          <w:fldChar w:fldCharType="end"/>
        </w:r>
      </w:hyperlink>
    </w:p>
    <w:p w14:paraId="567D48B2" w14:textId="13DA655E" w:rsidR="00DB3BB1" w:rsidRDefault="00DB3BB1">
      <w:pPr>
        <w:pStyle w:val="TOC2"/>
        <w:rPr>
          <w:rFonts w:eastAsiaTheme="minorEastAsia"/>
          <w:kern w:val="2"/>
          <w:sz w:val="24"/>
          <w:szCs w:val="24"/>
          <w:lang w:val="fr-FR" w:eastAsia="fr-FR"/>
          <w14:ligatures w14:val="standardContextual"/>
        </w:rPr>
      </w:pPr>
      <w:hyperlink w:anchor="_Toc212124960" w:history="1">
        <w:r w:rsidRPr="00946F8E">
          <w:rPr>
            <w:rStyle w:val="Hyperlink"/>
          </w:rPr>
          <w:t>10.1</w:t>
        </w:r>
        <w:r>
          <w:rPr>
            <w:rFonts w:eastAsiaTheme="minorEastAsia"/>
            <w:kern w:val="2"/>
            <w:sz w:val="24"/>
            <w:szCs w:val="24"/>
            <w:lang w:val="fr-FR" w:eastAsia="fr-FR"/>
            <w14:ligatures w14:val="standardContextual"/>
          </w:rPr>
          <w:tab/>
        </w:r>
        <w:r w:rsidRPr="00946F8E">
          <w:rPr>
            <w:rStyle w:val="Hyperlink"/>
          </w:rPr>
          <w:t>Error</w:t>
        </w:r>
        <w:r w:rsidRPr="00946F8E">
          <w:rPr>
            <w:rStyle w:val="Hyperlink"/>
            <w:spacing w:val="-8"/>
          </w:rPr>
          <w:t xml:space="preserve"> </w:t>
        </w:r>
        <w:r w:rsidRPr="00946F8E">
          <w:rPr>
            <w:rStyle w:val="Hyperlink"/>
          </w:rPr>
          <w:t>messages</w:t>
        </w:r>
        <w:r w:rsidRPr="00946F8E">
          <w:rPr>
            <w:rStyle w:val="Hyperlink"/>
            <w:spacing w:val="-7"/>
          </w:rPr>
          <w:t xml:space="preserve"> </w:t>
        </w:r>
        <w:r w:rsidRPr="00946F8E">
          <w:rPr>
            <w:rStyle w:val="Hyperlink"/>
          </w:rPr>
          <w:t>description</w:t>
        </w:r>
        <w:r>
          <w:rPr>
            <w:webHidden/>
          </w:rPr>
          <w:tab/>
        </w:r>
        <w:r>
          <w:rPr>
            <w:webHidden/>
          </w:rPr>
          <w:fldChar w:fldCharType="begin"/>
        </w:r>
        <w:r>
          <w:rPr>
            <w:webHidden/>
          </w:rPr>
          <w:instrText xml:space="preserve"> PAGEREF _Toc212124960 \h </w:instrText>
        </w:r>
        <w:r>
          <w:rPr>
            <w:webHidden/>
          </w:rPr>
        </w:r>
        <w:r>
          <w:rPr>
            <w:webHidden/>
          </w:rPr>
          <w:fldChar w:fldCharType="separate"/>
        </w:r>
        <w:r>
          <w:rPr>
            <w:webHidden/>
          </w:rPr>
          <w:t>29</w:t>
        </w:r>
        <w:r>
          <w:rPr>
            <w:webHidden/>
          </w:rPr>
          <w:fldChar w:fldCharType="end"/>
        </w:r>
      </w:hyperlink>
    </w:p>
    <w:p w14:paraId="1F5AB998" w14:textId="1DBFC6C7" w:rsidR="00DB3BB1" w:rsidRDefault="00DB3BB1">
      <w:pPr>
        <w:pStyle w:val="TOC2"/>
        <w:rPr>
          <w:rFonts w:eastAsiaTheme="minorEastAsia"/>
          <w:kern w:val="2"/>
          <w:sz w:val="24"/>
          <w:szCs w:val="24"/>
          <w:lang w:val="fr-FR" w:eastAsia="fr-FR"/>
          <w14:ligatures w14:val="standardContextual"/>
        </w:rPr>
      </w:pPr>
      <w:hyperlink w:anchor="_Toc212124961" w:history="1">
        <w:r w:rsidRPr="00946F8E">
          <w:rPr>
            <w:rStyle w:val="Hyperlink"/>
          </w:rPr>
          <w:t>10.2</w:t>
        </w:r>
        <w:r>
          <w:rPr>
            <w:rFonts w:eastAsiaTheme="minorEastAsia"/>
            <w:kern w:val="2"/>
            <w:sz w:val="24"/>
            <w:szCs w:val="24"/>
            <w:lang w:val="fr-FR" w:eastAsia="fr-FR"/>
            <w14:ligatures w14:val="standardContextual"/>
          </w:rPr>
          <w:tab/>
        </w:r>
        <w:r w:rsidRPr="00946F8E">
          <w:rPr>
            <w:rStyle w:val="Hyperlink"/>
          </w:rPr>
          <w:t>Error</w:t>
        </w:r>
        <w:r w:rsidRPr="00946F8E">
          <w:rPr>
            <w:rStyle w:val="Hyperlink"/>
            <w:spacing w:val="-5"/>
          </w:rPr>
          <w:t xml:space="preserve"> </w:t>
        </w:r>
        <w:r w:rsidRPr="00946F8E">
          <w:rPr>
            <w:rStyle w:val="Hyperlink"/>
          </w:rPr>
          <w:t>messages</w:t>
        </w:r>
        <w:r w:rsidRPr="00946F8E">
          <w:rPr>
            <w:rStyle w:val="Hyperlink"/>
            <w:spacing w:val="-5"/>
          </w:rPr>
          <w:t xml:space="preserve"> </w:t>
        </w:r>
        <w:r w:rsidRPr="00946F8E">
          <w:rPr>
            <w:rStyle w:val="Hyperlink"/>
          </w:rPr>
          <w:t>message</w:t>
        </w:r>
        <w:r w:rsidRPr="00946F8E">
          <w:rPr>
            <w:rStyle w:val="Hyperlink"/>
            <w:spacing w:val="-5"/>
          </w:rPr>
          <w:t xml:space="preserve"> </w:t>
        </w:r>
        <w:r w:rsidRPr="00946F8E">
          <w:rPr>
            <w:rStyle w:val="Hyperlink"/>
          </w:rPr>
          <w:t>rules</w:t>
        </w:r>
        <w:r>
          <w:rPr>
            <w:webHidden/>
          </w:rPr>
          <w:tab/>
        </w:r>
        <w:r>
          <w:rPr>
            <w:webHidden/>
          </w:rPr>
          <w:fldChar w:fldCharType="begin"/>
        </w:r>
        <w:r>
          <w:rPr>
            <w:webHidden/>
          </w:rPr>
          <w:instrText xml:space="preserve"> PAGEREF _Toc212124961 \h </w:instrText>
        </w:r>
        <w:r>
          <w:rPr>
            <w:webHidden/>
          </w:rPr>
        </w:r>
        <w:r>
          <w:rPr>
            <w:webHidden/>
          </w:rPr>
          <w:fldChar w:fldCharType="separate"/>
        </w:r>
        <w:r>
          <w:rPr>
            <w:webHidden/>
          </w:rPr>
          <w:t>29</w:t>
        </w:r>
        <w:r>
          <w:rPr>
            <w:webHidden/>
          </w:rPr>
          <w:fldChar w:fldCharType="end"/>
        </w:r>
      </w:hyperlink>
    </w:p>
    <w:p w14:paraId="768EC964" w14:textId="791764D0" w:rsidR="00DB3BB1" w:rsidRDefault="00DB3BB1">
      <w:pPr>
        <w:pStyle w:val="TOC1"/>
        <w:rPr>
          <w:rFonts w:eastAsiaTheme="minorEastAsia"/>
          <w:b w:val="0"/>
          <w:color w:val="auto"/>
          <w:kern w:val="2"/>
          <w:sz w:val="24"/>
          <w:szCs w:val="24"/>
          <w:lang w:val="fr-FR"/>
          <w14:ligatures w14:val="standardContextual"/>
        </w:rPr>
      </w:pPr>
      <w:hyperlink w:anchor="_Toc212124962" w:history="1">
        <w:r w:rsidRPr="00946F8E">
          <w:rPr>
            <w:rStyle w:val="Hyperlink"/>
          </w:rPr>
          <w:t>11</w:t>
        </w:r>
        <w:r>
          <w:rPr>
            <w:rFonts w:eastAsiaTheme="minorEastAsia"/>
            <w:b w:val="0"/>
            <w:color w:val="auto"/>
            <w:kern w:val="2"/>
            <w:sz w:val="24"/>
            <w:szCs w:val="24"/>
            <w:lang w:val="fr-FR"/>
            <w14:ligatures w14:val="standardContextual"/>
          </w:rPr>
          <w:tab/>
        </w:r>
        <w:r w:rsidRPr="00946F8E">
          <w:rPr>
            <w:rStyle w:val="Hyperlink"/>
          </w:rPr>
          <w:t>Batch Management message</w:t>
        </w:r>
        <w:r>
          <w:rPr>
            <w:webHidden/>
          </w:rPr>
          <w:tab/>
        </w:r>
        <w:r>
          <w:rPr>
            <w:webHidden/>
          </w:rPr>
          <w:fldChar w:fldCharType="begin"/>
        </w:r>
        <w:r>
          <w:rPr>
            <w:webHidden/>
          </w:rPr>
          <w:instrText xml:space="preserve"> PAGEREF _Toc212124962 \h </w:instrText>
        </w:r>
        <w:r>
          <w:rPr>
            <w:webHidden/>
          </w:rPr>
        </w:r>
        <w:r>
          <w:rPr>
            <w:webHidden/>
          </w:rPr>
          <w:fldChar w:fldCharType="separate"/>
        </w:r>
        <w:r>
          <w:rPr>
            <w:webHidden/>
          </w:rPr>
          <w:t>30</w:t>
        </w:r>
        <w:r>
          <w:rPr>
            <w:webHidden/>
          </w:rPr>
          <w:fldChar w:fldCharType="end"/>
        </w:r>
      </w:hyperlink>
    </w:p>
    <w:p w14:paraId="5ED104FA" w14:textId="7E78808C" w:rsidR="00DB3BB1" w:rsidRDefault="00DB3BB1">
      <w:pPr>
        <w:pStyle w:val="TOC2"/>
        <w:rPr>
          <w:rFonts w:eastAsiaTheme="minorEastAsia"/>
          <w:kern w:val="2"/>
          <w:sz w:val="24"/>
          <w:szCs w:val="24"/>
          <w:lang w:val="fr-FR" w:eastAsia="fr-FR"/>
          <w14:ligatures w14:val="standardContextual"/>
        </w:rPr>
      </w:pPr>
      <w:hyperlink w:anchor="_Toc212124963" w:history="1">
        <w:r w:rsidRPr="00946F8E">
          <w:rPr>
            <w:rStyle w:val="Hyperlink"/>
            <w:rFonts w:eastAsia="Yu Mincho"/>
          </w:rPr>
          <w:t>11.1</w:t>
        </w:r>
        <w:r>
          <w:rPr>
            <w:rFonts w:eastAsiaTheme="minorEastAsia"/>
            <w:kern w:val="2"/>
            <w:sz w:val="24"/>
            <w:szCs w:val="24"/>
            <w:lang w:val="fr-FR" w:eastAsia="fr-FR"/>
            <w14:ligatures w14:val="standardContextual"/>
          </w:rPr>
          <w:tab/>
        </w:r>
        <w:r w:rsidRPr="00946F8E">
          <w:rPr>
            <w:rStyle w:val="Hyperlink"/>
            <w:rFonts w:eastAsia="Yu Mincho"/>
          </w:rPr>
          <w:t>Batch Management description</w:t>
        </w:r>
        <w:r>
          <w:rPr>
            <w:webHidden/>
          </w:rPr>
          <w:tab/>
        </w:r>
        <w:r>
          <w:rPr>
            <w:webHidden/>
          </w:rPr>
          <w:fldChar w:fldCharType="begin"/>
        </w:r>
        <w:r>
          <w:rPr>
            <w:webHidden/>
          </w:rPr>
          <w:instrText xml:space="preserve"> PAGEREF _Toc212124963 \h </w:instrText>
        </w:r>
        <w:r>
          <w:rPr>
            <w:webHidden/>
          </w:rPr>
        </w:r>
        <w:r>
          <w:rPr>
            <w:webHidden/>
          </w:rPr>
          <w:fldChar w:fldCharType="separate"/>
        </w:r>
        <w:r>
          <w:rPr>
            <w:webHidden/>
          </w:rPr>
          <w:t>30</w:t>
        </w:r>
        <w:r>
          <w:rPr>
            <w:webHidden/>
          </w:rPr>
          <w:fldChar w:fldCharType="end"/>
        </w:r>
      </w:hyperlink>
    </w:p>
    <w:p w14:paraId="13B8CA35" w14:textId="451942BC" w:rsidR="00DB3BB1" w:rsidRDefault="00DB3BB1">
      <w:pPr>
        <w:pStyle w:val="TOC2"/>
        <w:rPr>
          <w:rFonts w:eastAsiaTheme="minorEastAsia"/>
          <w:kern w:val="2"/>
          <w:sz w:val="24"/>
          <w:szCs w:val="24"/>
          <w:lang w:val="fr-FR" w:eastAsia="fr-FR"/>
          <w14:ligatures w14:val="standardContextual"/>
        </w:rPr>
      </w:pPr>
      <w:hyperlink w:anchor="_Toc212124964" w:history="1">
        <w:r w:rsidRPr="00946F8E">
          <w:rPr>
            <w:rStyle w:val="Hyperlink"/>
            <w:rFonts w:eastAsia="Yu Mincho"/>
          </w:rPr>
          <w:t>11.2</w:t>
        </w:r>
        <w:r>
          <w:rPr>
            <w:rFonts w:eastAsiaTheme="minorEastAsia"/>
            <w:kern w:val="2"/>
            <w:sz w:val="24"/>
            <w:szCs w:val="24"/>
            <w:lang w:val="fr-FR" w:eastAsia="fr-FR"/>
            <w14:ligatures w14:val="standardContextual"/>
          </w:rPr>
          <w:tab/>
        </w:r>
        <w:r w:rsidRPr="00946F8E">
          <w:rPr>
            <w:rStyle w:val="Hyperlink"/>
            <w:rFonts w:eastAsia="Yu Mincho"/>
          </w:rPr>
          <w:t>Batch Management rules</w:t>
        </w:r>
        <w:r>
          <w:rPr>
            <w:webHidden/>
          </w:rPr>
          <w:tab/>
        </w:r>
        <w:r>
          <w:rPr>
            <w:webHidden/>
          </w:rPr>
          <w:fldChar w:fldCharType="begin"/>
        </w:r>
        <w:r>
          <w:rPr>
            <w:webHidden/>
          </w:rPr>
          <w:instrText xml:space="preserve"> PAGEREF _Toc212124964 \h </w:instrText>
        </w:r>
        <w:r>
          <w:rPr>
            <w:webHidden/>
          </w:rPr>
        </w:r>
        <w:r>
          <w:rPr>
            <w:webHidden/>
          </w:rPr>
          <w:fldChar w:fldCharType="separate"/>
        </w:r>
        <w:r>
          <w:rPr>
            <w:webHidden/>
          </w:rPr>
          <w:t>30</w:t>
        </w:r>
        <w:r>
          <w:rPr>
            <w:webHidden/>
          </w:rPr>
          <w:fldChar w:fldCharType="end"/>
        </w:r>
      </w:hyperlink>
    </w:p>
    <w:p w14:paraId="33320F7F" w14:textId="33B418AA" w:rsidR="00DB3BB1" w:rsidRDefault="00DB3BB1">
      <w:pPr>
        <w:pStyle w:val="TOC1"/>
        <w:rPr>
          <w:rFonts w:eastAsiaTheme="minorEastAsia"/>
          <w:b w:val="0"/>
          <w:color w:val="auto"/>
          <w:kern w:val="2"/>
          <w:sz w:val="24"/>
          <w:szCs w:val="24"/>
          <w:lang w:val="fr-FR"/>
          <w14:ligatures w14:val="standardContextual"/>
        </w:rPr>
      </w:pPr>
      <w:hyperlink w:anchor="_Toc212124965" w:history="1">
        <w:r w:rsidRPr="00946F8E">
          <w:rPr>
            <w:rStyle w:val="Hyperlink"/>
          </w:rPr>
          <w:t>12</w:t>
        </w:r>
        <w:r>
          <w:rPr>
            <w:rFonts w:eastAsiaTheme="minorEastAsia"/>
            <w:b w:val="0"/>
            <w:color w:val="auto"/>
            <w:kern w:val="2"/>
            <w:sz w:val="24"/>
            <w:szCs w:val="24"/>
            <w:lang w:val="fr-FR"/>
            <w14:ligatures w14:val="standardContextual"/>
          </w:rPr>
          <w:tab/>
        </w:r>
        <w:r w:rsidRPr="00946F8E">
          <w:rPr>
            <w:rStyle w:val="Hyperlink"/>
          </w:rPr>
          <w:t>Reconciliation</w:t>
        </w:r>
        <w:r>
          <w:rPr>
            <w:webHidden/>
          </w:rPr>
          <w:tab/>
        </w:r>
        <w:r>
          <w:rPr>
            <w:webHidden/>
          </w:rPr>
          <w:fldChar w:fldCharType="begin"/>
        </w:r>
        <w:r>
          <w:rPr>
            <w:webHidden/>
          </w:rPr>
          <w:instrText xml:space="preserve"> PAGEREF _Toc212124965 \h </w:instrText>
        </w:r>
        <w:r>
          <w:rPr>
            <w:webHidden/>
          </w:rPr>
        </w:r>
        <w:r>
          <w:rPr>
            <w:webHidden/>
          </w:rPr>
          <w:fldChar w:fldCharType="separate"/>
        </w:r>
        <w:r>
          <w:rPr>
            <w:webHidden/>
          </w:rPr>
          <w:t>31</w:t>
        </w:r>
        <w:r>
          <w:rPr>
            <w:webHidden/>
          </w:rPr>
          <w:fldChar w:fldCharType="end"/>
        </w:r>
      </w:hyperlink>
    </w:p>
    <w:p w14:paraId="2289567A" w14:textId="1DBD470D" w:rsidR="00DB3BB1" w:rsidRDefault="00DB3BB1">
      <w:pPr>
        <w:pStyle w:val="TOC2"/>
        <w:rPr>
          <w:rFonts w:eastAsiaTheme="minorEastAsia"/>
          <w:kern w:val="2"/>
          <w:sz w:val="24"/>
          <w:szCs w:val="24"/>
          <w:lang w:val="fr-FR" w:eastAsia="fr-FR"/>
          <w14:ligatures w14:val="standardContextual"/>
        </w:rPr>
      </w:pPr>
      <w:hyperlink w:anchor="_Toc212124966" w:history="1">
        <w:r w:rsidRPr="00946F8E">
          <w:rPr>
            <w:rStyle w:val="Hyperlink"/>
          </w:rPr>
          <w:t>12.1</w:t>
        </w:r>
        <w:r>
          <w:rPr>
            <w:rFonts w:eastAsiaTheme="minorEastAsia"/>
            <w:kern w:val="2"/>
            <w:sz w:val="24"/>
            <w:szCs w:val="24"/>
            <w:lang w:val="fr-FR" w:eastAsia="fr-FR"/>
            <w14:ligatures w14:val="standardContextual"/>
          </w:rPr>
          <w:tab/>
        </w:r>
        <w:r w:rsidRPr="00946F8E">
          <w:rPr>
            <w:rStyle w:val="Hyperlink"/>
          </w:rPr>
          <w:t>Reconciliation process</w:t>
        </w:r>
        <w:r>
          <w:rPr>
            <w:webHidden/>
          </w:rPr>
          <w:tab/>
        </w:r>
        <w:r>
          <w:rPr>
            <w:webHidden/>
          </w:rPr>
          <w:fldChar w:fldCharType="begin"/>
        </w:r>
        <w:r>
          <w:rPr>
            <w:webHidden/>
          </w:rPr>
          <w:instrText xml:space="preserve"> PAGEREF _Toc212124966 \h </w:instrText>
        </w:r>
        <w:r>
          <w:rPr>
            <w:webHidden/>
          </w:rPr>
        </w:r>
        <w:r>
          <w:rPr>
            <w:webHidden/>
          </w:rPr>
          <w:fldChar w:fldCharType="separate"/>
        </w:r>
        <w:r>
          <w:rPr>
            <w:webHidden/>
          </w:rPr>
          <w:t>31</w:t>
        </w:r>
        <w:r>
          <w:rPr>
            <w:webHidden/>
          </w:rPr>
          <w:fldChar w:fldCharType="end"/>
        </w:r>
      </w:hyperlink>
    </w:p>
    <w:p w14:paraId="09C749E9" w14:textId="2DC1AFCD" w:rsidR="00DB3BB1" w:rsidRDefault="00DB3BB1">
      <w:pPr>
        <w:pStyle w:val="TOC2"/>
        <w:rPr>
          <w:rFonts w:eastAsiaTheme="minorEastAsia"/>
          <w:kern w:val="2"/>
          <w:sz w:val="24"/>
          <w:szCs w:val="24"/>
          <w:lang w:val="fr-FR" w:eastAsia="fr-FR"/>
          <w14:ligatures w14:val="standardContextual"/>
        </w:rPr>
      </w:pPr>
      <w:hyperlink w:anchor="_Toc212124967" w:history="1">
        <w:r w:rsidRPr="00946F8E">
          <w:rPr>
            <w:rStyle w:val="Hyperlink"/>
          </w:rPr>
          <w:t>12.2</w:t>
        </w:r>
        <w:r>
          <w:rPr>
            <w:rFonts w:eastAsiaTheme="minorEastAsia"/>
            <w:kern w:val="2"/>
            <w:sz w:val="24"/>
            <w:szCs w:val="24"/>
            <w:lang w:val="fr-FR" w:eastAsia="fr-FR"/>
            <w14:ligatures w14:val="standardContextual"/>
          </w:rPr>
          <w:tab/>
        </w:r>
        <w:r w:rsidRPr="00946F8E">
          <w:rPr>
            <w:rStyle w:val="Hyperlink"/>
          </w:rPr>
          <w:t>Reconciliation message rules</w:t>
        </w:r>
        <w:r>
          <w:rPr>
            <w:webHidden/>
          </w:rPr>
          <w:tab/>
        </w:r>
        <w:r>
          <w:rPr>
            <w:webHidden/>
          </w:rPr>
          <w:fldChar w:fldCharType="begin"/>
        </w:r>
        <w:r>
          <w:rPr>
            <w:webHidden/>
          </w:rPr>
          <w:instrText xml:space="preserve"> PAGEREF _Toc212124967 \h </w:instrText>
        </w:r>
        <w:r>
          <w:rPr>
            <w:webHidden/>
          </w:rPr>
        </w:r>
        <w:r>
          <w:rPr>
            <w:webHidden/>
          </w:rPr>
          <w:fldChar w:fldCharType="separate"/>
        </w:r>
        <w:r>
          <w:rPr>
            <w:webHidden/>
          </w:rPr>
          <w:t>31</w:t>
        </w:r>
        <w:r>
          <w:rPr>
            <w:webHidden/>
          </w:rPr>
          <w:fldChar w:fldCharType="end"/>
        </w:r>
      </w:hyperlink>
    </w:p>
    <w:p w14:paraId="3D6B1CFA" w14:textId="6D265383" w:rsidR="00DB3BB1" w:rsidRDefault="00DB3BB1">
      <w:pPr>
        <w:pStyle w:val="TOC2"/>
        <w:rPr>
          <w:rFonts w:eastAsiaTheme="minorEastAsia"/>
          <w:kern w:val="2"/>
          <w:sz w:val="24"/>
          <w:szCs w:val="24"/>
          <w:lang w:val="fr-FR" w:eastAsia="fr-FR"/>
          <w14:ligatures w14:val="standardContextual"/>
        </w:rPr>
      </w:pPr>
      <w:hyperlink w:anchor="_Toc212124968" w:history="1">
        <w:r w:rsidRPr="00946F8E">
          <w:rPr>
            <w:rStyle w:val="Hyperlink"/>
            <w:rFonts w:eastAsia="Times"/>
          </w:rPr>
          <w:t>12.3</w:t>
        </w:r>
        <w:r>
          <w:rPr>
            <w:rFonts w:eastAsiaTheme="minorEastAsia"/>
            <w:kern w:val="2"/>
            <w:sz w:val="24"/>
            <w:szCs w:val="24"/>
            <w:lang w:val="fr-FR" w:eastAsia="fr-FR"/>
            <w14:ligatures w14:val="standardContextual"/>
          </w:rPr>
          <w:tab/>
        </w:r>
        <w:r w:rsidRPr="00946F8E">
          <w:rPr>
            <w:rStyle w:val="Hyperlink"/>
            <w:rFonts w:eastAsia="Times"/>
          </w:rPr>
          <w:t>Reconciliation Amounts calculation overview</w:t>
        </w:r>
        <w:r>
          <w:rPr>
            <w:webHidden/>
          </w:rPr>
          <w:tab/>
        </w:r>
        <w:r>
          <w:rPr>
            <w:webHidden/>
          </w:rPr>
          <w:fldChar w:fldCharType="begin"/>
        </w:r>
        <w:r>
          <w:rPr>
            <w:webHidden/>
          </w:rPr>
          <w:instrText xml:space="preserve"> PAGEREF _Toc212124968 \h </w:instrText>
        </w:r>
        <w:r>
          <w:rPr>
            <w:webHidden/>
          </w:rPr>
        </w:r>
        <w:r>
          <w:rPr>
            <w:webHidden/>
          </w:rPr>
          <w:fldChar w:fldCharType="separate"/>
        </w:r>
        <w:r>
          <w:rPr>
            <w:webHidden/>
          </w:rPr>
          <w:t>32</w:t>
        </w:r>
        <w:r>
          <w:rPr>
            <w:webHidden/>
          </w:rPr>
          <w:fldChar w:fldCharType="end"/>
        </w:r>
      </w:hyperlink>
    </w:p>
    <w:p w14:paraId="5143788A" w14:textId="34F4576A" w:rsidR="00DB3BB1" w:rsidRDefault="00DB3BB1">
      <w:pPr>
        <w:pStyle w:val="TOC1"/>
        <w:rPr>
          <w:rFonts w:eastAsiaTheme="minorEastAsia"/>
          <w:b w:val="0"/>
          <w:color w:val="auto"/>
          <w:kern w:val="2"/>
          <w:sz w:val="24"/>
          <w:szCs w:val="24"/>
          <w:lang w:val="fr-FR"/>
          <w14:ligatures w14:val="standardContextual"/>
        </w:rPr>
      </w:pPr>
      <w:hyperlink w:anchor="_Toc212124969" w:history="1">
        <w:r w:rsidRPr="00946F8E">
          <w:rPr>
            <w:rStyle w:val="Hyperlink"/>
          </w:rPr>
          <w:t>13</w:t>
        </w:r>
        <w:r>
          <w:rPr>
            <w:rFonts w:eastAsiaTheme="minorEastAsia"/>
            <w:b w:val="0"/>
            <w:color w:val="auto"/>
            <w:kern w:val="2"/>
            <w:sz w:val="24"/>
            <w:szCs w:val="24"/>
            <w:lang w:val="fr-FR"/>
            <w14:ligatures w14:val="standardContextual"/>
          </w:rPr>
          <w:tab/>
        </w:r>
        <w:r w:rsidRPr="00946F8E">
          <w:rPr>
            <w:rStyle w:val="Hyperlink"/>
          </w:rPr>
          <w:t>File Action</w:t>
        </w:r>
        <w:r>
          <w:rPr>
            <w:webHidden/>
          </w:rPr>
          <w:tab/>
        </w:r>
        <w:r>
          <w:rPr>
            <w:webHidden/>
          </w:rPr>
          <w:fldChar w:fldCharType="begin"/>
        </w:r>
        <w:r>
          <w:rPr>
            <w:webHidden/>
          </w:rPr>
          <w:instrText xml:space="preserve"> PAGEREF _Toc212124969 \h </w:instrText>
        </w:r>
        <w:r>
          <w:rPr>
            <w:webHidden/>
          </w:rPr>
        </w:r>
        <w:r>
          <w:rPr>
            <w:webHidden/>
          </w:rPr>
          <w:fldChar w:fldCharType="separate"/>
        </w:r>
        <w:r>
          <w:rPr>
            <w:webHidden/>
          </w:rPr>
          <w:t>36</w:t>
        </w:r>
        <w:r>
          <w:rPr>
            <w:webHidden/>
          </w:rPr>
          <w:fldChar w:fldCharType="end"/>
        </w:r>
      </w:hyperlink>
    </w:p>
    <w:p w14:paraId="2474182E" w14:textId="176F1B10" w:rsidR="00DB3BB1" w:rsidRDefault="00DB3BB1">
      <w:pPr>
        <w:pStyle w:val="TOC2"/>
        <w:rPr>
          <w:rFonts w:eastAsiaTheme="minorEastAsia"/>
          <w:kern w:val="2"/>
          <w:sz w:val="24"/>
          <w:szCs w:val="24"/>
          <w:lang w:val="fr-FR" w:eastAsia="fr-FR"/>
          <w14:ligatures w14:val="standardContextual"/>
        </w:rPr>
      </w:pPr>
      <w:hyperlink w:anchor="_Toc212124970" w:history="1">
        <w:r w:rsidRPr="00946F8E">
          <w:rPr>
            <w:rStyle w:val="Hyperlink"/>
            <w:rFonts w:eastAsia="Yu Mincho"/>
          </w:rPr>
          <w:t>13.1</w:t>
        </w:r>
        <w:r>
          <w:rPr>
            <w:rFonts w:eastAsiaTheme="minorEastAsia"/>
            <w:kern w:val="2"/>
            <w:sz w:val="24"/>
            <w:szCs w:val="24"/>
            <w:lang w:val="fr-FR" w:eastAsia="fr-FR"/>
            <w14:ligatures w14:val="standardContextual"/>
          </w:rPr>
          <w:tab/>
        </w:r>
        <w:r w:rsidRPr="00946F8E">
          <w:rPr>
            <w:rStyle w:val="Hyperlink"/>
            <w:rFonts w:eastAsia="Yu Mincho"/>
          </w:rPr>
          <w:t>File Action description</w:t>
        </w:r>
        <w:r>
          <w:rPr>
            <w:webHidden/>
          </w:rPr>
          <w:tab/>
        </w:r>
        <w:r>
          <w:rPr>
            <w:webHidden/>
          </w:rPr>
          <w:fldChar w:fldCharType="begin"/>
        </w:r>
        <w:r>
          <w:rPr>
            <w:webHidden/>
          </w:rPr>
          <w:instrText xml:space="preserve"> PAGEREF _Toc212124970 \h </w:instrText>
        </w:r>
        <w:r>
          <w:rPr>
            <w:webHidden/>
          </w:rPr>
        </w:r>
        <w:r>
          <w:rPr>
            <w:webHidden/>
          </w:rPr>
          <w:fldChar w:fldCharType="separate"/>
        </w:r>
        <w:r>
          <w:rPr>
            <w:webHidden/>
          </w:rPr>
          <w:t>36</w:t>
        </w:r>
        <w:r>
          <w:rPr>
            <w:webHidden/>
          </w:rPr>
          <w:fldChar w:fldCharType="end"/>
        </w:r>
      </w:hyperlink>
    </w:p>
    <w:p w14:paraId="14D07295" w14:textId="3F4732A0" w:rsidR="00DB3BB1" w:rsidRDefault="00DB3BB1">
      <w:pPr>
        <w:pStyle w:val="TOC2"/>
        <w:rPr>
          <w:rFonts w:eastAsiaTheme="minorEastAsia"/>
          <w:kern w:val="2"/>
          <w:sz w:val="24"/>
          <w:szCs w:val="24"/>
          <w:lang w:val="fr-FR" w:eastAsia="fr-FR"/>
          <w14:ligatures w14:val="standardContextual"/>
        </w:rPr>
      </w:pPr>
      <w:hyperlink w:anchor="_Toc212124971" w:history="1">
        <w:r w:rsidRPr="00946F8E">
          <w:rPr>
            <w:rStyle w:val="Hyperlink"/>
            <w:rFonts w:eastAsia="Yu Mincho"/>
          </w:rPr>
          <w:t>13.2</w:t>
        </w:r>
        <w:r>
          <w:rPr>
            <w:rFonts w:eastAsiaTheme="minorEastAsia"/>
            <w:kern w:val="2"/>
            <w:sz w:val="24"/>
            <w:szCs w:val="24"/>
            <w:lang w:val="fr-FR" w:eastAsia="fr-FR"/>
            <w14:ligatures w14:val="standardContextual"/>
          </w:rPr>
          <w:tab/>
        </w:r>
        <w:r w:rsidRPr="00946F8E">
          <w:rPr>
            <w:rStyle w:val="Hyperlink"/>
            <w:rFonts w:eastAsia="Yu Mincho"/>
          </w:rPr>
          <w:t>File Action message rules</w:t>
        </w:r>
        <w:r>
          <w:rPr>
            <w:webHidden/>
          </w:rPr>
          <w:tab/>
        </w:r>
        <w:r>
          <w:rPr>
            <w:webHidden/>
          </w:rPr>
          <w:fldChar w:fldCharType="begin"/>
        </w:r>
        <w:r>
          <w:rPr>
            <w:webHidden/>
          </w:rPr>
          <w:instrText xml:space="preserve"> PAGEREF _Toc212124971 \h </w:instrText>
        </w:r>
        <w:r>
          <w:rPr>
            <w:webHidden/>
          </w:rPr>
        </w:r>
        <w:r>
          <w:rPr>
            <w:webHidden/>
          </w:rPr>
          <w:fldChar w:fldCharType="separate"/>
        </w:r>
        <w:r>
          <w:rPr>
            <w:webHidden/>
          </w:rPr>
          <w:t>36</w:t>
        </w:r>
        <w:r>
          <w:rPr>
            <w:webHidden/>
          </w:rPr>
          <w:fldChar w:fldCharType="end"/>
        </w:r>
      </w:hyperlink>
    </w:p>
    <w:p w14:paraId="1BC877C0" w14:textId="7A0591CC" w:rsidR="00DB3BB1" w:rsidRDefault="00DB3BB1">
      <w:pPr>
        <w:pStyle w:val="TOC1"/>
        <w:rPr>
          <w:rFonts w:eastAsiaTheme="minorEastAsia"/>
          <w:b w:val="0"/>
          <w:color w:val="auto"/>
          <w:kern w:val="2"/>
          <w:sz w:val="24"/>
          <w:szCs w:val="24"/>
          <w:lang w:val="fr-FR"/>
          <w14:ligatures w14:val="standardContextual"/>
        </w:rPr>
      </w:pPr>
      <w:hyperlink w:anchor="_Toc212124972" w:history="1">
        <w:r w:rsidRPr="00946F8E">
          <w:rPr>
            <w:rStyle w:val="Hyperlink"/>
          </w:rPr>
          <w:t>14</w:t>
        </w:r>
        <w:r>
          <w:rPr>
            <w:rFonts w:eastAsiaTheme="minorEastAsia"/>
            <w:b w:val="0"/>
            <w:color w:val="auto"/>
            <w:kern w:val="2"/>
            <w:sz w:val="24"/>
            <w:szCs w:val="24"/>
            <w:lang w:val="fr-FR"/>
            <w14:ligatures w14:val="standardContextual"/>
          </w:rPr>
          <w:tab/>
        </w:r>
        <w:r w:rsidRPr="00946F8E">
          <w:rPr>
            <w:rStyle w:val="Hyperlink"/>
          </w:rPr>
          <w:t>Settlement basics</w:t>
        </w:r>
        <w:r>
          <w:rPr>
            <w:webHidden/>
          </w:rPr>
          <w:tab/>
        </w:r>
        <w:r>
          <w:rPr>
            <w:webHidden/>
          </w:rPr>
          <w:fldChar w:fldCharType="begin"/>
        </w:r>
        <w:r>
          <w:rPr>
            <w:webHidden/>
          </w:rPr>
          <w:instrText xml:space="preserve"> PAGEREF _Toc212124972 \h </w:instrText>
        </w:r>
        <w:r>
          <w:rPr>
            <w:webHidden/>
          </w:rPr>
        </w:r>
        <w:r>
          <w:rPr>
            <w:webHidden/>
          </w:rPr>
          <w:fldChar w:fldCharType="separate"/>
        </w:r>
        <w:r>
          <w:rPr>
            <w:webHidden/>
          </w:rPr>
          <w:t>37</w:t>
        </w:r>
        <w:r>
          <w:rPr>
            <w:webHidden/>
          </w:rPr>
          <w:fldChar w:fldCharType="end"/>
        </w:r>
      </w:hyperlink>
    </w:p>
    <w:p w14:paraId="74A6CE5F" w14:textId="0B9A2B16" w:rsidR="00DB3BB1" w:rsidRDefault="00DB3BB1">
      <w:pPr>
        <w:pStyle w:val="TOC2"/>
        <w:rPr>
          <w:rFonts w:eastAsiaTheme="minorEastAsia"/>
          <w:kern w:val="2"/>
          <w:sz w:val="24"/>
          <w:szCs w:val="24"/>
          <w:lang w:val="fr-FR" w:eastAsia="fr-FR"/>
          <w14:ligatures w14:val="standardContextual"/>
        </w:rPr>
      </w:pPr>
      <w:hyperlink w:anchor="_Toc212124973" w:history="1">
        <w:r w:rsidRPr="00946F8E">
          <w:rPr>
            <w:rStyle w:val="Hyperlink"/>
          </w:rPr>
          <w:t>14.1</w:t>
        </w:r>
        <w:r>
          <w:rPr>
            <w:rFonts w:eastAsiaTheme="minorEastAsia"/>
            <w:kern w:val="2"/>
            <w:sz w:val="24"/>
            <w:szCs w:val="24"/>
            <w:lang w:val="fr-FR" w:eastAsia="fr-FR"/>
            <w14:ligatures w14:val="standardContextual"/>
          </w:rPr>
          <w:tab/>
        </w:r>
        <w:r w:rsidRPr="00946F8E">
          <w:rPr>
            <w:rStyle w:val="Hyperlink"/>
          </w:rPr>
          <w:t>Settlement service</w:t>
        </w:r>
        <w:r>
          <w:rPr>
            <w:webHidden/>
          </w:rPr>
          <w:tab/>
        </w:r>
        <w:r>
          <w:rPr>
            <w:webHidden/>
          </w:rPr>
          <w:fldChar w:fldCharType="begin"/>
        </w:r>
        <w:r>
          <w:rPr>
            <w:webHidden/>
          </w:rPr>
          <w:instrText xml:space="preserve"> PAGEREF _Toc212124973 \h </w:instrText>
        </w:r>
        <w:r>
          <w:rPr>
            <w:webHidden/>
          </w:rPr>
        </w:r>
        <w:r>
          <w:rPr>
            <w:webHidden/>
          </w:rPr>
          <w:fldChar w:fldCharType="separate"/>
        </w:r>
        <w:r>
          <w:rPr>
            <w:webHidden/>
          </w:rPr>
          <w:t>37</w:t>
        </w:r>
        <w:r>
          <w:rPr>
            <w:webHidden/>
          </w:rPr>
          <w:fldChar w:fldCharType="end"/>
        </w:r>
      </w:hyperlink>
    </w:p>
    <w:p w14:paraId="3E48199C" w14:textId="55EEAC99" w:rsidR="00DB3BB1" w:rsidRDefault="00DB3BB1">
      <w:pPr>
        <w:pStyle w:val="TOC2"/>
        <w:rPr>
          <w:rFonts w:eastAsiaTheme="minorEastAsia"/>
          <w:kern w:val="2"/>
          <w:sz w:val="24"/>
          <w:szCs w:val="24"/>
          <w:lang w:val="fr-FR" w:eastAsia="fr-FR"/>
          <w14:ligatures w14:val="standardContextual"/>
        </w:rPr>
      </w:pPr>
      <w:hyperlink w:anchor="_Toc212124974" w:history="1">
        <w:r w:rsidRPr="00946F8E">
          <w:rPr>
            <w:rStyle w:val="Hyperlink"/>
          </w:rPr>
          <w:t>14.2</w:t>
        </w:r>
        <w:r>
          <w:rPr>
            <w:rFonts w:eastAsiaTheme="minorEastAsia"/>
            <w:kern w:val="2"/>
            <w:sz w:val="24"/>
            <w:szCs w:val="24"/>
            <w:lang w:val="fr-FR" w:eastAsia="fr-FR"/>
            <w14:ligatures w14:val="standardContextual"/>
          </w:rPr>
          <w:tab/>
        </w:r>
        <w:r w:rsidRPr="00946F8E">
          <w:rPr>
            <w:rStyle w:val="Hyperlink"/>
          </w:rPr>
          <w:t>Card programme</w:t>
        </w:r>
        <w:r>
          <w:rPr>
            <w:webHidden/>
          </w:rPr>
          <w:tab/>
        </w:r>
        <w:r>
          <w:rPr>
            <w:webHidden/>
          </w:rPr>
          <w:fldChar w:fldCharType="begin"/>
        </w:r>
        <w:r>
          <w:rPr>
            <w:webHidden/>
          </w:rPr>
          <w:instrText xml:space="preserve"> PAGEREF _Toc212124974 \h </w:instrText>
        </w:r>
        <w:r>
          <w:rPr>
            <w:webHidden/>
          </w:rPr>
        </w:r>
        <w:r>
          <w:rPr>
            <w:webHidden/>
          </w:rPr>
          <w:fldChar w:fldCharType="separate"/>
        </w:r>
        <w:r>
          <w:rPr>
            <w:webHidden/>
          </w:rPr>
          <w:t>37</w:t>
        </w:r>
        <w:r>
          <w:rPr>
            <w:webHidden/>
          </w:rPr>
          <w:fldChar w:fldCharType="end"/>
        </w:r>
      </w:hyperlink>
    </w:p>
    <w:p w14:paraId="6F0B3C54" w14:textId="4746C092" w:rsidR="00DB3BB1" w:rsidRDefault="00DB3BB1">
      <w:pPr>
        <w:pStyle w:val="TOC2"/>
        <w:rPr>
          <w:rFonts w:eastAsiaTheme="minorEastAsia"/>
          <w:kern w:val="2"/>
          <w:sz w:val="24"/>
          <w:szCs w:val="24"/>
          <w:lang w:val="fr-FR" w:eastAsia="fr-FR"/>
          <w14:ligatures w14:val="standardContextual"/>
        </w:rPr>
      </w:pPr>
      <w:hyperlink w:anchor="_Toc212124975" w:history="1">
        <w:r w:rsidRPr="00946F8E">
          <w:rPr>
            <w:rStyle w:val="Hyperlink"/>
          </w:rPr>
          <w:t>14.3</w:t>
        </w:r>
        <w:r>
          <w:rPr>
            <w:rFonts w:eastAsiaTheme="minorEastAsia"/>
            <w:kern w:val="2"/>
            <w:sz w:val="24"/>
            <w:szCs w:val="24"/>
            <w:lang w:val="fr-FR" w:eastAsia="fr-FR"/>
            <w14:ligatures w14:val="standardContextual"/>
          </w:rPr>
          <w:tab/>
        </w:r>
        <w:r w:rsidRPr="00946F8E">
          <w:rPr>
            <w:rStyle w:val="Hyperlink"/>
          </w:rPr>
          <w:t>Settlement parties</w:t>
        </w:r>
        <w:r>
          <w:rPr>
            <w:webHidden/>
          </w:rPr>
          <w:tab/>
        </w:r>
        <w:r>
          <w:rPr>
            <w:webHidden/>
          </w:rPr>
          <w:fldChar w:fldCharType="begin"/>
        </w:r>
        <w:r>
          <w:rPr>
            <w:webHidden/>
          </w:rPr>
          <w:instrText xml:space="preserve"> PAGEREF _Toc212124975 \h </w:instrText>
        </w:r>
        <w:r>
          <w:rPr>
            <w:webHidden/>
          </w:rPr>
        </w:r>
        <w:r>
          <w:rPr>
            <w:webHidden/>
          </w:rPr>
          <w:fldChar w:fldCharType="separate"/>
        </w:r>
        <w:r>
          <w:rPr>
            <w:webHidden/>
          </w:rPr>
          <w:t>37</w:t>
        </w:r>
        <w:r>
          <w:rPr>
            <w:webHidden/>
          </w:rPr>
          <w:fldChar w:fldCharType="end"/>
        </w:r>
      </w:hyperlink>
    </w:p>
    <w:p w14:paraId="1D16475F" w14:textId="11C5EF21" w:rsidR="00DB3BB1" w:rsidRDefault="00DB3BB1">
      <w:pPr>
        <w:pStyle w:val="TOC2"/>
        <w:rPr>
          <w:rFonts w:eastAsiaTheme="minorEastAsia"/>
          <w:kern w:val="2"/>
          <w:sz w:val="24"/>
          <w:szCs w:val="24"/>
          <w:lang w:val="fr-FR" w:eastAsia="fr-FR"/>
          <w14:ligatures w14:val="standardContextual"/>
        </w:rPr>
      </w:pPr>
      <w:hyperlink w:anchor="_Toc212124976" w:history="1">
        <w:r w:rsidRPr="00946F8E">
          <w:rPr>
            <w:rStyle w:val="Hyperlink"/>
          </w:rPr>
          <w:t>14.4</w:t>
        </w:r>
        <w:r>
          <w:rPr>
            <w:rFonts w:eastAsiaTheme="minorEastAsia"/>
            <w:kern w:val="2"/>
            <w:sz w:val="24"/>
            <w:szCs w:val="24"/>
            <w:lang w:val="fr-FR" w:eastAsia="fr-FR"/>
            <w14:ligatures w14:val="standardContextual"/>
          </w:rPr>
          <w:tab/>
        </w:r>
        <w:r w:rsidRPr="00946F8E">
          <w:rPr>
            <w:rStyle w:val="Hyperlink"/>
          </w:rPr>
          <w:t>Transaction currency vs. settlement currency</w:t>
        </w:r>
        <w:r>
          <w:rPr>
            <w:webHidden/>
          </w:rPr>
          <w:tab/>
        </w:r>
        <w:r>
          <w:rPr>
            <w:webHidden/>
          </w:rPr>
          <w:fldChar w:fldCharType="begin"/>
        </w:r>
        <w:r>
          <w:rPr>
            <w:webHidden/>
          </w:rPr>
          <w:instrText xml:space="preserve"> PAGEREF _Toc212124976 \h </w:instrText>
        </w:r>
        <w:r>
          <w:rPr>
            <w:webHidden/>
          </w:rPr>
        </w:r>
        <w:r>
          <w:rPr>
            <w:webHidden/>
          </w:rPr>
          <w:fldChar w:fldCharType="separate"/>
        </w:r>
        <w:r>
          <w:rPr>
            <w:webHidden/>
          </w:rPr>
          <w:t>37</w:t>
        </w:r>
        <w:r>
          <w:rPr>
            <w:webHidden/>
          </w:rPr>
          <w:fldChar w:fldCharType="end"/>
        </w:r>
      </w:hyperlink>
    </w:p>
    <w:p w14:paraId="7ABCCDDE" w14:textId="74A23B9F" w:rsidR="00DB3BB1" w:rsidRDefault="00DB3BB1">
      <w:pPr>
        <w:pStyle w:val="TOC2"/>
        <w:rPr>
          <w:rFonts w:eastAsiaTheme="minorEastAsia"/>
          <w:kern w:val="2"/>
          <w:sz w:val="24"/>
          <w:szCs w:val="24"/>
          <w:lang w:val="fr-FR" w:eastAsia="fr-FR"/>
          <w14:ligatures w14:val="standardContextual"/>
        </w:rPr>
      </w:pPr>
      <w:hyperlink w:anchor="_Toc212124977" w:history="1">
        <w:r w:rsidRPr="00946F8E">
          <w:rPr>
            <w:rStyle w:val="Hyperlink"/>
          </w:rPr>
          <w:t>14.5</w:t>
        </w:r>
        <w:r>
          <w:rPr>
            <w:rFonts w:eastAsiaTheme="minorEastAsia"/>
            <w:kern w:val="2"/>
            <w:sz w:val="24"/>
            <w:szCs w:val="24"/>
            <w:lang w:val="fr-FR" w:eastAsia="fr-FR"/>
            <w14:ligatures w14:val="standardContextual"/>
          </w:rPr>
          <w:tab/>
        </w:r>
        <w:r w:rsidRPr="00946F8E">
          <w:rPr>
            <w:rStyle w:val="Hyperlink"/>
          </w:rPr>
          <w:t>Settlement date</w:t>
        </w:r>
        <w:r>
          <w:rPr>
            <w:webHidden/>
          </w:rPr>
          <w:tab/>
        </w:r>
        <w:r>
          <w:rPr>
            <w:webHidden/>
          </w:rPr>
          <w:fldChar w:fldCharType="begin"/>
        </w:r>
        <w:r>
          <w:rPr>
            <w:webHidden/>
          </w:rPr>
          <w:instrText xml:space="preserve"> PAGEREF _Toc212124977 \h </w:instrText>
        </w:r>
        <w:r>
          <w:rPr>
            <w:webHidden/>
          </w:rPr>
        </w:r>
        <w:r>
          <w:rPr>
            <w:webHidden/>
          </w:rPr>
          <w:fldChar w:fldCharType="separate"/>
        </w:r>
        <w:r>
          <w:rPr>
            <w:webHidden/>
          </w:rPr>
          <w:t>38</w:t>
        </w:r>
        <w:r>
          <w:rPr>
            <w:webHidden/>
          </w:rPr>
          <w:fldChar w:fldCharType="end"/>
        </w:r>
      </w:hyperlink>
    </w:p>
    <w:p w14:paraId="3832ACFE" w14:textId="4CC84FFE" w:rsidR="00DB3BB1" w:rsidRDefault="00DB3BB1">
      <w:pPr>
        <w:pStyle w:val="TOC2"/>
        <w:rPr>
          <w:rFonts w:eastAsiaTheme="minorEastAsia"/>
          <w:kern w:val="2"/>
          <w:sz w:val="24"/>
          <w:szCs w:val="24"/>
          <w:lang w:val="fr-FR" w:eastAsia="fr-FR"/>
          <w14:ligatures w14:val="standardContextual"/>
        </w:rPr>
      </w:pPr>
      <w:hyperlink w:anchor="_Toc212124978" w:history="1">
        <w:r w:rsidRPr="00946F8E">
          <w:rPr>
            <w:rStyle w:val="Hyperlink"/>
          </w:rPr>
          <w:t>14.6</w:t>
        </w:r>
        <w:r>
          <w:rPr>
            <w:rFonts w:eastAsiaTheme="minorEastAsia"/>
            <w:kern w:val="2"/>
            <w:sz w:val="24"/>
            <w:szCs w:val="24"/>
            <w:lang w:val="fr-FR" w:eastAsia="fr-FR"/>
            <w14:ligatures w14:val="standardContextual"/>
          </w:rPr>
          <w:tab/>
        </w:r>
        <w:r w:rsidRPr="00946F8E">
          <w:rPr>
            <w:rStyle w:val="Hyperlink"/>
          </w:rPr>
          <w:t>Issuer totals</w:t>
        </w:r>
        <w:r>
          <w:rPr>
            <w:webHidden/>
          </w:rPr>
          <w:tab/>
        </w:r>
        <w:r>
          <w:rPr>
            <w:webHidden/>
          </w:rPr>
          <w:fldChar w:fldCharType="begin"/>
        </w:r>
        <w:r>
          <w:rPr>
            <w:webHidden/>
          </w:rPr>
          <w:instrText xml:space="preserve"> PAGEREF _Toc212124978 \h </w:instrText>
        </w:r>
        <w:r>
          <w:rPr>
            <w:webHidden/>
          </w:rPr>
        </w:r>
        <w:r>
          <w:rPr>
            <w:webHidden/>
          </w:rPr>
          <w:fldChar w:fldCharType="separate"/>
        </w:r>
        <w:r>
          <w:rPr>
            <w:webHidden/>
          </w:rPr>
          <w:t>38</w:t>
        </w:r>
        <w:r>
          <w:rPr>
            <w:webHidden/>
          </w:rPr>
          <w:fldChar w:fldCharType="end"/>
        </w:r>
      </w:hyperlink>
    </w:p>
    <w:p w14:paraId="0B23631E" w14:textId="2B57AB81" w:rsidR="00DB3BB1" w:rsidRDefault="00DB3BB1">
      <w:pPr>
        <w:pStyle w:val="TOC2"/>
        <w:rPr>
          <w:rFonts w:eastAsiaTheme="minorEastAsia"/>
          <w:kern w:val="2"/>
          <w:sz w:val="24"/>
          <w:szCs w:val="24"/>
          <w:lang w:val="fr-FR" w:eastAsia="fr-FR"/>
          <w14:ligatures w14:val="standardContextual"/>
        </w:rPr>
      </w:pPr>
      <w:hyperlink w:anchor="_Toc212124979" w:history="1">
        <w:r w:rsidRPr="00946F8E">
          <w:rPr>
            <w:rStyle w:val="Hyperlink"/>
          </w:rPr>
          <w:t>14.7</w:t>
        </w:r>
        <w:r>
          <w:rPr>
            <w:rFonts w:eastAsiaTheme="minorEastAsia"/>
            <w:kern w:val="2"/>
            <w:sz w:val="24"/>
            <w:szCs w:val="24"/>
            <w:lang w:val="fr-FR" w:eastAsia="fr-FR"/>
            <w14:ligatures w14:val="standardContextual"/>
          </w:rPr>
          <w:tab/>
        </w:r>
        <w:r w:rsidRPr="00946F8E">
          <w:rPr>
            <w:rStyle w:val="Hyperlink"/>
          </w:rPr>
          <w:t>Acquirer totals</w:t>
        </w:r>
        <w:r>
          <w:rPr>
            <w:webHidden/>
          </w:rPr>
          <w:tab/>
        </w:r>
        <w:r>
          <w:rPr>
            <w:webHidden/>
          </w:rPr>
          <w:fldChar w:fldCharType="begin"/>
        </w:r>
        <w:r>
          <w:rPr>
            <w:webHidden/>
          </w:rPr>
          <w:instrText xml:space="preserve"> PAGEREF _Toc212124979 \h </w:instrText>
        </w:r>
        <w:r>
          <w:rPr>
            <w:webHidden/>
          </w:rPr>
        </w:r>
        <w:r>
          <w:rPr>
            <w:webHidden/>
          </w:rPr>
          <w:fldChar w:fldCharType="separate"/>
        </w:r>
        <w:r>
          <w:rPr>
            <w:webHidden/>
          </w:rPr>
          <w:t>38</w:t>
        </w:r>
        <w:r>
          <w:rPr>
            <w:webHidden/>
          </w:rPr>
          <w:fldChar w:fldCharType="end"/>
        </w:r>
      </w:hyperlink>
    </w:p>
    <w:p w14:paraId="679E3D61" w14:textId="12CF236B" w:rsidR="00DB3BB1" w:rsidRDefault="00DB3BB1">
      <w:pPr>
        <w:pStyle w:val="TOC2"/>
        <w:rPr>
          <w:rFonts w:eastAsiaTheme="minorEastAsia"/>
          <w:kern w:val="2"/>
          <w:sz w:val="24"/>
          <w:szCs w:val="24"/>
          <w:lang w:val="fr-FR" w:eastAsia="fr-FR"/>
          <w14:ligatures w14:val="standardContextual"/>
        </w:rPr>
      </w:pPr>
      <w:hyperlink w:anchor="_Toc212124980" w:history="1">
        <w:r w:rsidRPr="00946F8E">
          <w:rPr>
            <w:rStyle w:val="Hyperlink"/>
          </w:rPr>
          <w:t>14.8</w:t>
        </w:r>
        <w:r>
          <w:rPr>
            <w:rFonts w:eastAsiaTheme="minorEastAsia"/>
            <w:kern w:val="2"/>
            <w:sz w:val="24"/>
            <w:szCs w:val="24"/>
            <w:lang w:val="fr-FR" w:eastAsia="fr-FR"/>
            <w14:ligatures w14:val="standardContextual"/>
          </w:rPr>
          <w:tab/>
        </w:r>
        <w:r w:rsidRPr="00946F8E">
          <w:rPr>
            <w:rStyle w:val="Hyperlink"/>
          </w:rPr>
          <w:t>Other totals</w:t>
        </w:r>
        <w:r>
          <w:rPr>
            <w:webHidden/>
          </w:rPr>
          <w:tab/>
        </w:r>
        <w:r>
          <w:rPr>
            <w:webHidden/>
          </w:rPr>
          <w:fldChar w:fldCharType="begin"/>
        </w:r>
        <w:r>
          <w:rPr>
            <w:webHidden/>
          </w:rPr>
          <w:instrText xml:space="preserve"> PAGEREF _Toc212124980 \h </w:instrText>
        </w:r>
        <w:r>
          <w:rPr>
            <w:webHidden/>
          </w:rPr>
        </w:r>
        <w:r>
          <w:rPr>
            <w:webHidden/>
          </w:rPr>
          <w:fldChar w:fldCharType="separate"/>
        </w:r>
        <w:r>
          <w:rPr>
            <w:webHidden/>
          </w:rPr>
          <w:t>38</w:t>
        </w:r>
        <w:r>
          <w:rPr>
            <w:webHidden/>
          </w:rPr>
          <w:fldChar w:fldCharType="end"/>
        </w:r>
      </w:hyperlink>
    </w:p>
    <w:p w14:paraId="3CA59704" w14:textId="0983F122" w:rsidR="00DB3BB1" w:rsidRDefault="00DB3BB1">
      <w:pPr>
        <w:pStyle w:val="TOC2"/>
        <w:rPr>
          <w:rFonts w:eastAsiaTheme="minorEastAsia"/>
          <w:kern w:val="2"/>
          <w:sz w:val="24"/>
          <w:szCs w:val="24"/>
          <w:lang w:val="fr-FR" w:eastAsia="fr-FR"/>
          <w14:ligatures w14:val="standardContextual"/>
        </w:rPr>
      </w:pPr>
      <w:hyperlink w:anchor="_Toc212124981" w:history="1">
        <w:r w:rsidRPr="00946F8E">
          <w:rPr>
            <w:rStyle w:val="Hyperlink"/>
            <w:rFonts w:ascii="Arial" w:eastAsia="Times" w:hAnsi="Arial" w:cs="Times New Roman"/>
          </w:rPr>
          <w:t>14.9</w:t>
        </w:r>
        <w:r>
          <w:rPr>
            <w:rFonts w:eastAsiaTheme="minorEastAsia"/>
            <w:kern w:val="2"/>
            <w:sz w:val="24"/>
            <w:szCs w:val="24"/>
            <w:lang w:val="fr-FR" w:eastAsia="fr-FR"/>
            <w14:ligatures w14:val="standardContextual"/>
          </w:rPr>
          <w:tab/>
        </w:r>
        <w:r w:rsidRPr="00946F8E">
          <w:rPr>
            <w:rStyle w:val="Hyperlink"/>
          </w:rPr>
          <w:t>Net settlement</w:t>
        </w:r>
        <w:r>
          <w:rPr>
            <w:webHidden/>
          </w:rPr>
          <w:tab/>
        </w:r>
        <w:r>
          <w:rPr>
            <w:webHidden/>
          </w:rPr>
          <w:fldChar w:fldCharType="begin"/>
        </w:r>
        <w:r>
          <w:rPr>
            <w:webHidden/>
          </w:rPr>
          <w:instrText xml:space="preserve"> PAGEREF _Toc212124981 \h </w:instrText>
        </w:r>
        <w:r>
          <w:rPr>
            <w:webHidden/>
          </w:rPr>
        </w:r>
        <w:r>
          <w:rPr>
            <w:webHidden/>
          </w:rPr>
          <w:fldChar w:fldCharType="separate"/>
        </w:r>
        <w:r>
          <w:rPr>
            <w:webHidden/>
          </w:rPr>
          <w:t>38</w:t>
        </w:r>
        <w:r>
          <w:rPr>
            <w:webHidden/>
          </w:rPr>
          <w:fldChar w:fldCharType="end"/>
        </w:r>
      </w:hyperlink>
    </w:p>
    <w:p w14:paraId="379F5A0F" w14:textId="464A632D" w:rsidR="00DB3BB1" w:rsidRDefault="00DB3BB1">
      <w:pPr>
        <w:pStyle w:val="TOC2"/>
        <w:rPr>
          <w:rFonts w:eastAsiaTheme="minorEastAsia"/>
          <w:kern w:val="2"/>
          <w:sz w:val="24"/>
          <w:szCs w:val="24"/>
          <w:lang w:val="fr-FR" w:eastAsia="fr-FR"/>
          <w14:ligatures w14:val="standardContextual"/>
        </w:rPr>
      </w:pPr>
      <w:hyperlink w:anchor="_Toc212124982" w:history="1">
        <w:r w:rsidRPr="00946F8E">
          <w:rPr>
            <w:rStyle w:val="Hyperlink"/>
          </w:rPr>
          <w:t>14.10</w:t>
        </w:r>
        <w:r>
          <w:rPr>
            <w:rFonts w:eastAsiaTheme="minorEastAsia"/>
            <w:kern w:val="2"/>
            <w:sz w:val="24"/>
            <w:szCs w:val="24"/>
            <w:lang w:val="fr-FR" w:eastAsia="fr-FR"/>
            <w14:ligatures w14:val="standardContextual"/>
          </w:rPr>
          <w:tab/>
        </w:r>
        <w:r w:rsidRPr="00946F8E">
          <w:rPr>
            <w:rStyle w:val="Hyperlink"/>
          </w:rPr>
          <w:t>Settlement positions</w:t>
        </w:r>
        <w:r>
          <w:rPr>
            <w:webHidden/>
          </w:rPr>
          <w:tab/>
        </w:r>
        <w:r>
          <w:rPr>
            <w:webHidden/>
          </w:rPr>
          <w:fldChar w:fldCharType="begin"/>
        </w:r>
        <w:r>
          <w:rPr>
            <w:webHidden/>
          </w:rPr>
          <w:instrText xml:space="preserve"> PAGEREF _Toc212124982 \h </w:instrText>
        </w:r>
        <w:r>
          <w:rPr>
            <w:webHidden/>
          </w:rPr>
        </w:r>
        <w:r>
          <w:rPr>
            <w:webHidden/>
          </w:rPr>
          <w:fldChar w:fldCharType="separate"/>
        </w:r>
        <w:r>
          <w:rPr>
            <w:webHidden/>
          </w:rPr>
          <w:t>38</w:t>
        </w:r>
        <w:r>
          <w:rPr>
            <w:webHidden/>
          </w:rPr>
          <w:fldChar w:fldCharType="end"/>
        </w:r>
      </w:hyperlink>
    </w:p>
    <w:p w14:paraId="774EB09C" w14:textId="54B679C9" w:rsidR="00DB3BB1" w:rsidRDefault="00DB3BB1">
      <w:pPr>
        <w:pStyle w:val="TOC2"/>
        <w:rPr>
          <w:rFonts w:eastAsiaTheme="minorEastAsia"/>
          <w:kern w:val="2"/>
          <w:sz w:val="24"/>
          <w:szCs w:val="24"/>
          <w:lang w:val="fr-FR" w:eastAsia="fr-FR"/>
          <w14:ligatures w14:val="standardContextual"/>
        </w:rPr>
      </w:pPr>
      <w:hyperlink w:anchor="_Toc212124983" w:history="1">
        <w:r w:rsidRPr="00946F8E">
          <w:rPr>
            <w:rStyle w:val="Hyperlink"/>
          </w:rPr>
          <w:t>14.11</w:t>
        </w:r>
        <w:r>
          <w:rPr>
            <w:rFonts w:eastAsiaTheme="minorEastAsia"/>
            <w:kern w:val="2"/>
            <w:sz w:val="24"/>
            <w:szCs w:val="24"/>
            <w:lang w:val="fr-FR" w:eastAsia="fr-FR"/>
            <w14:ligatures w14:val="standardContextual"/>
          </w:rPr>
          <w:tab/>
        </w:r>
        <w:r w:rsidRPr="00946F8E">
          <w:rPr>
            <w:rStyle w:val="Hyperlink"/>
          </w:rPr>
          <w:t>Funds transfer amount</w:t>
        </w:r>
        <w:r>
          <w:rPr>
            <w:webHidden/>
          </w:rPr>
          <w:tab/>
        </w:r>
        <w:r>
          <w:rPr>
            <w:webHidden/>
          </w:rPr>
          <w:fldChar w:fldCharType="begin"/>
        </w:r>
        <w:r>
          <w:rPr>
            <w:webHidden/>
          </w:rPr>
          <w:instrText xml:space="preserve"> PAGEREF _Toc212124983 \h </w:instrText>
        </w:r>
        <w:r>
          <w:rPr>
            <w:webHidden/>
          </w:rPr>
        </w:r>
        <w:r>
          <w:rPr>
            <w:webHidden/>
          </w:rPr>
          <w:fldChar w:fldCharType="separate"/>
        </w:r>
        <w:r>
          <w:rPr>
            <w:webHidden/>
          </w:rPr>
          <w:t>38</w:t>
        </w:r>
        <w:r>
          <w:rPr>
            <w:webHidden/>
          </w:rPr>
          <w:fldChar w:fldCharType="end"/>
        </w:r>
      </w:hyperlink>
    </w:p>
    <w:p w14:paraId="20DA5599" w14:textId="5EDD23F1" w:rsidR="00DB3BB1" w:rsidRDefault="00DB3BB1">
      <w:pPr>
        <w:pStyle w:val="TOC1"/>
        <w:rPr>
          <w:rFonts w:eastAsiaTheme="minorEastAsia"/>
          <w:b w:val="0"/>
          <w:color w:val="auto"/>
          <w:kern w:val="2"/>
          <w:sz w:val="24"/>
          <w:szCs w:val="24"/>
          <w:lang w:val="fr-FR"/>
          <w14:ligatures w14:val="standardContextual"/>
        </w:rPr>
      </w:pPr>
      <w:hyperlink w:anchor="_Toc212124984" w:history="1">
        <w:r w:rsidRPr="00946F8E">
          <w:rPr>
            <w:rStyle w:val="Hyperlink"/>
          </w:rPr>
          <w:t>15</w:t>
        </w:r>
        <w:r>
          <w:rPr>
            <w:rFonts w:eastAsiaTheme="minorEastAsia"/>
            <w:b w:val="0"/>
            <w:color w:val="auto"/>
            <w:kern w:val="2"/>
            <w:sz w:val="24"/>
            <w:szCs w:val="24"/>
            <w:lang w:val="fr-FR"/>
            <w14:ligatures w14:val="standardContextual"/>
          </w:rPr>
          <w:tab/>
        </w:r>
        <w:r w:rsidRPr="00946F8E">
          <w:rPr>
            <w:rStyle w:val="Hyperlink"/>
          </w:rPr>
          <w:t>Pre-authorisation</w:t>
        </w:r>
        <w:r>
          <w:rPr>
            <w:webHidden/>
          </w:rPr>
          <w:tab/>
        </w:r>
        <w:r>
          <w:rPr>
            <w:webHidden/>
          </w:rPr>
          <w:fldChar w:fldCharType="begin"/>
        </w:r>
        <w:r>
          <w:rPr>
            <w:webHidden/>
          </w:rPr>
          <w:instrText xml:space="preserve"> PAGEREF _Toc212124984 \h </w:instrText>
        </w:r>
        <w:r>
          <w:rPr>
            <w:webHidden/>
          </w:rPr>
        </w:r>
        <w:r>
          <w:rPr>
            <w:webHidden/>
          </w:rPr>
          <w:fldChar w:fldCharType="separate"/>
        </w:r>
        <w:r>
          <w:rPr>
            <w:webHidden/>
          </w:rPr>
          <w:t>39</w:t>
        </w:r>
        <w:r>
          <w:rPr>
            <w:webHidden/>
          </w:rPr>
          <w:fldChar w:fldCharType="end"/>
        </w:r>
      </w:hyperlink>
    </w:p>
    <w:p w14:paraId="73128B0C" w14:textId="1F14E0D3" w:rsidR="00DB3BB1" w:rsidRDefault="00DB3BB1">
      <w:pPr>
        <w:pStyle w:val="TOC2"/>
        <w:rPr>
          <w:rFonts w:eastAsiaTheme="minorEastAsia"/>
          <w:kern w:val="2"/>
          <w:sz w:val="24"/>
          <w:szCs w:val="24"/>
          <w:lang w:val="fr-FR" w:eastAsia="fr-FR"/>
          <w14:ligatures w14:val="standardContextual"/>
        </w:rPr>
      </w:pPr>
      <w:hyperlink w:anchor="_Toc212124985" w:history="1">
        <w:r w:rsidRPr="00946F8E">
          <w:rPr>
            <w:rStyle w:val="Hyperlink"/>
          </w:rPr>
          <w:t>15.1</w:t>
        </w:r>
        <w:r>
          <w:rPr>
            <w:rFonts w:eastAsiaTheme="minorEastAsia"/>
            <w:kern w:val="2"/>
            <w:sz w:val="24"/>
            <w:szCs w:val="24"/>
            <w:lang w:val="fr-FR" w:eastAsia="fr-FR"/>
            <w14:ligatures w14:val="standardContextual"/>
          </w:rPr>
          <w:tab/>
        </w:r>
        <w:r w:rsidRPr="00946F8E">
          <w:rPr>
            <w:rStyle w:val="Hyperlink"/>
            <w:lang w:val="en-GB"/>
          </w:rPr>
          <w:t>Pre-Authorisation Initiation</w:t>
        </w:r>
        <w:r w:rsidRPr="00946F8E">
          <w:rPr>
            <w:rStyle w:val="Hyperlink"/>
            <w:bCs/>
            <w:lang w:val="en-GB"/>
          </w:rPr>
          <w:t xml:space="preserve"> </w:t>
        </w:r>
        <w:r w:rsidRPr="00946F8E">
          <w:rPr>
            <w:rStyle w:val="Hyperlink"/>
          </w:rPr>
          <w:t xml:space="preserve"> </w:t>
        </w:r>
        <w:r w:rsidRPr="00946F8E">
          <w:rPr>
            <w:rStyle w:val="Hyperlink"/>
            <w:lang w:val="en-GB"/>
          </w:rPr>
          <w:t>Initiation of a pre-authorisation is performed using an AuthorisationInitiation (MessageFunction = Request) message with following characteristics:</w:t>
        </w:r>
        <w:r>
          <w:rPr>
            <w:webHidden/>
          </w:rPr>
          <w:tab/>
        </w:r>
        <w:r>
          <w:rPr>
            <w:webHidden/>
          </w:rPr>
          <w:fldChar w:fldCharType="begin"/>
        </w:r>
        <w:r>
          <w:rPr>
            <w:webHidden/>
          </w:rPr>
          <w:instrText xml:space="preserve"> PAGEREF _Toc212124985 \h </w:instrText>
        </w:r>
        <w:r>
          <w:rPr>
            <w:webHidden/>
          </w:rPr>
        </w:r>
        <w:r>
          <w:rPr>
            <w:webHidden/>
          </w:rPr>
          <w:fldChar w:fldCharType="separate"/>
        </w:r>
        <w:r>
          <w:rPr>
            <w:webHidden/>
          </w:rPr>
          <w:t>39</w:t>
        </w:r>
        <w:r>
          <w:rPr>
            <w:webHidden/>
          </w:rPr>
          <w:fldChar w:fldCharType="end"/>
        </w:r>
      </w:hyperlink>
    </w:p>
    <w:p w14:paraId="296D3B9B" w14:textId="0387FAB6" w:rsidR="00DB3BB1" w:rsidRDefault="00DB3BB1">
      <w:pPr>
        <w:pStyle w:val="TOC2"/>
        <w:rPr>
          <w:rFonts w:eastAsiaTheme="minorEastAsia"/>
          <w:kern w:val="2"/>
          <w:sz w:val="24"/>
          <w:szCs w:val="24"/>
          <w:lang w:val="fr-FR" w:eastAsia="fr-FR"/>
          <w14:ligatures w14:val="standardContextual"/>
        </w:rPr>
      </w:pPr>
      <w:hyperlink w:anchor="_Toc212124986" w:history="1">
        <w:r w:rsidRPr="00946F8E">
          <w:rPr>
            <w:rStyle w:val="Hyperlink"/>
            <w:lang w:val="en-GB"/>
          </w:rPr>
          <w:t>15.2</w:t>
        </w:r>
        <w:r>
          <w:rPr>
            <w:rFonts w:eastAsiaTheme="minorEastAsia"/>
            <w:kern w:val="2"/>
            <w:sz w:val="24"/>
            <w:szCs w:val="24"/>
            <w:lang w:val="fr-FR" w:eastAsia="fr-FR"/>
            <w14:ligatures w14:val="standardContextual"/>
          </w:rPr>
          <w:tab/>
        </w:r>
        <w:r w:rsidRPr="00946F8E">
          <w:rPr>
            <w:rStyle w:val="Hyperlink"/>
            <w:lang w:val="en-GB"/>
          </w:rPr>
          <w:t>Update Pre-Authorisation</w:t>
        </w:r>
        <w:r>
          <w:rPr>
            <w:webHidden/>
          </w:rPr>
          <w:tab/>
        </w:r>
        <w:r>
          <w:rPr>
            <w:webHidden/>
          </w:rPr>
          <w:fldChar w:fldCharType="begin"/>
        </w:r>
        <w:r>
          <w:rPr>
            <w:webHidden/>
          </w:rPr>
          <w:instrText xml:space="preserve"> PAGEREF _Toc212124986 \h </w:instrText>
        </w:r>
        <w:r>
          <w:rPr>
            <w:webHidden/>
          </w:rPr>
        </w:r>
        <w:r>
          <w:rPr>
            <w:webHidden/>
          </w:rPr>
          <w:fldChar w:fldCharType="separate"/>
        </w:r>
        <w:r>
          <w:rPr>
            <w:webHidden/>
          </w:rPr>
          <w:t>39</w:t>
        </w:r>
        <w:r>
          <w:rPr>
            <w:webHidden/>
          </w:rPr>
          <w:fldChar w:fldCharType="end"/>
        </w:r>
      </w:hyperlink>
    </w:p>
    <w:p w14:paraId="5E9460AE" w14:textId="1505EE23" w:rsidR="00DB3BB1" w:rsidRDefault="00DB3BB1">
      <w:pPr>
        <w:pStyle w:val="TOC2"/>
        <w:rPr>
          <w:rFonts w:eastAsiaTheme="minorEastAsia"/>
          <w:kern w:val="2"/>
          <w:sz w:val="24"/>
          <w:szCs w:val="24"/>
          <w:lang w:val="fr-FR" w:eastAsia="fr-FR"/>
          <w14:ligatures w14:val="standardContextual"/>
        </w:rPr>
      </w:pPr>
      <w:hyperlink w:anchor="_Toc212124987" w:history="1">
        <w:r w:rsidRPr="00946F8E">
          <w:rPr>
            <w:rStyle w:val="Hyperlink"/>
            <w:lang w:val="en-GB"/>
          </w:rPr>
          <w:t>15.3</w:t>
        </w:r>
        <w:r>
          <w:rPr>
            <w:rFonts w:eastAsiaTheme="minorEastAsia"/>
            <w:kern w:val="2"/>
            <w:sz w:val="24"/>
            <w:szCs w:val="24"/>
            <w:lang w:val="fr-FR" w:eastAsia="fr-FR"/>
            <w14:ligatures w14:val="standardContextual"/>
          </w:rPr>
          <w:tab/>
        </w:r>
        <w:r w:rsidRPr="00946F8E">
          <w:rPr>
            <w:rStyle w:val="Hyperlink"/>
            <w:lang w:val="en-GB"/>
          </w:rPr>
          <w:t>Completion Pre-Authorisation</w:t>
        </w:r>
        <w:r>
          <w:rPr>
            <w:webHidden/>
          </w:rPr>
          <w:tab/>
        </w:r>
        <w:r>
          <w:rPr>
            <w:webHidden/>
          </w:rPr>
          <w:fldChar w:fldCharType="begin"/>
        </w:r>
        <w:r>
          <w:rPr>
            <w:webHidden/>
          </w:rPr>
          <w:instrText xml:space="preserve"> PAGEREF _Toc212124987 \h </w:instrText>
        </w:r>
        <w:r>
          <w:rPr>
            <w:webHidden/>
          </w:rPr>
        </w:r>
        <w:r>
          <w:rPr>
            <w:webHidden/>
          </w:rPr>
          <w:fldChar w:fldCharType="separate"/>
        </w:r>
        <w:r>
          <w:rPr>
            <w:webHidden/>
          </w:rPr>
          <w:t>39</w:t>
        </w:r>
        <w:r>
          <w:rPr>
            <w:webHidden/>
          </w:rPr>
          <w:fldChar w:fldCharType="end"/>
        </w:r>
      </w:hyperlink>
    </w:p>
    <w:p w14:paraId="7D4DD5F7" w14:textId="118F12B2" w:rsidR="00DB3BB1" w:rsidRDefault="00DB3BB1">
      <w:pPr>
        <w:pStyle w:val="TOC1"/>
        <w:rPr>
          <w:rFonts w:eastAsiaTheme="minorEastAsia"/>
          <w:b w:val="0"/>
          <w:color w:val="auto"/>
          <w:kern w:val="2"/>
          <w:sz w:val="24"/>
          <w:szCs w:val="24"/>
          <w:lang w:val="fr-FR"/>
          <w14:ligatures w14:val="standardContextual"/>
        </w:rPr>
      </w:pPr>
      <w:hyperlink w:anchor="_Toc212124988" w:history="1">
        <w:r w:rsidRPr="00946F8E">
          <w:rPr>
            <w:rStyle w:val="Hyperlink"/>
          </w:rPr>
          <w:t>16</w:t>
        </w:r>
        <w:r>
          <w:rPr>
            <w:rFonts w:eastAsiaTheme="minorEastAsia"/>
            <w:b w:val="0"/>
            <w:color w:val="auto"/>
            <w:kern w:val="2"/>
            <w:sz w:val="24"/>
            <w:szCs w:val="24"/>
            <w:lang w:val="fr-FR"/>
            <w14:ligatures w14:val="standardContextual"/>
          </w:rPr>
          <w:tab/>
        </w:r>
        <w:r w:rsidRPr="00946F8E">
          <w:rPr>
            <w:rStyle w:val="Hyperlink"/>
          </w:rPr>
          <w:t>Reservation</w:t>
        </w:r>
        <w:r>
          <w:rPr>
            <w:webHidden/>
          </w:rPr>
          <w:tab/>
        </w:r>
        <w:r>
          <w:rPr>
            <w:webHidden/>
          </w:rPr>
          <w:fldChar w:fldCharType="begin"/>
        </w:r>
        <w:r>
          <w:rPr>
            <w:webHidden/>
          </w:rPr>
          <w:instrText xml:space="preserve"> PAGEREF _Toc212124988 \h </w:instrText>
        </w:r>
        <w:r>
          <w:rPr>
            <w:webHidden/>
          </w:rPr>
        </w:r>
        <w:r>
          <w:rPr>
            <w:webHidden/>
          </w:rPr>
          <w:fldChar w:fldCharType="separate"/>
        </w:r>
        <w:r>
          <w:rPr>
            <w:webHidden/>
          </w:rPr>
          <w:t>41</w:t>
        </w:r>
        <w:r>
          <w:rPr>
            <w:webHidden/>
          </w:rPr>
          <w:fldChar w:fldCharType="end"/>
        </w:r>
      </w:hyperlink>
    </w:p>
    <w:p w14:paraId="2E164E02" w14:textId="2AAC1CD1" w:rsidR="00DB3BB1" w:rsidRDefault="00DB3BB1">
      <w:pPr>
        <w:pStyle w:val="TOC2"/>
        <w:rPr>
          <w:rFonts w:eastAsiaTheme="minorEastAsia"/>
          <w:kern w:val="2"/>
          <w:sz w:val="24"/>
          <w:szCs w:val="24"/>
          <w:lang w:val="fr-FR" w:eastAsia="fr-FR"/>
          <w14:ligatures w14:val="standardContextual"/>
        </w:rPr>
      </w:pPr>
      <w:hyperlink w:anchor="_Toc212124989" w:history="1">
        <w:r w:rsidRPr="00946F8E">
          <w:rPr>
            <w:rStyle w:val="Hyperlink"/>
          </w:rPr>
          <w:t>16.1</w:t>
        </w:r>
        <w:r>
          <w:rPr>
            <w:rFonts w:eastAsiaTheme="minorEastAsia"/>
            <w:kern w:val="2"/>
            <w:sz w:val="24"/>
            <w:szCs w:val="24"/>
            <w:lang w:val="fr-FR" w:eastAsia="fr-FR"/>
            <w14:ligatures w14:val="standardContextual"/>
          </w:rPr>
          <w:tab/>
        </w:r>
        <w:r w:rsidRPr="00946F8E">
          <w:rPr>
            <w:rStyle w:val="Hyperlink"/>
            <w:lang w:val="en-GB"/>
          </w:rPr>
          <w:t>Pre-Authorisation Initiation</w:t>
        </w:r>
        <w:r w:rsidRPr="00946F8E">
          <w:rPr>
            <w:rStyle w:val="Hyperlink"/>
          </w:rPr>
          <w:t xml:space="preserve">  </w:t>
        </w:r>
        <w:r w:rsidRPr="00946F8E">
          <w:rPr>
            <w:rStyle w:val="Hyperlink"/>
            <w:lang w:val="en-GB"/>
          </w:rPr>
          <w:t xml:space="preserve">Initiation of a pre-authorisation is performed using an </w:t>
        </w:r>
        <w:r w:rsidRPr="00946F8E">
          <w:rPr>
            <w:rStyle w:val="Hyperlink"/>
            <w:bCs/>
            <w:i/>
            <w:lang w:val="en-GB"/>
          </w:rPr>
          <w:t>AuthorisationInitiation</w:t>
        </w:r>
        <w:r w:rsidRPr="00946F8E">
          <w:rPr>
            <w:rStyle w:val="Hyperlink"/>
            <w:lang w:val="en-GB"/>
          </w:rPr>
          <w:t xml:space="preserve"> (MessageFunction = Request) message with following characteristics:</w:t>
        </w:r>
        <w:r>
          <w:rPr>
            <w:webHidden/>
          </w:rPr>
          <w:tab/>
        </w:r>
        <w:r>
          <w:rPr>
            <w:webHidden/>
          </w:rPr>
          <w:fldChar w:fldCharType="begin"/>
        </w:r>
        <w:r>
          <w:rPr>
            <w:webHidden/>
          </w:rPr>
          <w:instrText xml:space="preserve"> PAGEREF _Toc212124989 \h </w:instrText>
        </w:r>
        <w:r>
          <w:rPr>
            <w:webHidden/>
          </w:rPr>
        </w:r>
        <w:r>
          <w:rPr>
            <w:webHidden/>
          </w:rPr>
          <w:fldChar w:fldCharType="separate"/>
        </w:r>
        <w:r>
          <w:rPr>
            <w:webHidden/>
          </w:rPr>
          <w:t>41</w:t>
        </w:r>
        <w:r>
          <w:rPr>
            <w:webHidden/>
          </w:rPr>
          <w:fldChar w:fldCharType="end"/>
        </w:r>
      </w:hyperlink>
    </w:p>
    <w:p w14:paraId="28BB5E25" w14:textId="7D299A19" w:rsidR="00DB3BB1" w:rsidRDefault="00DB3BB1">
      <w:pPr>
        <w:pStyle w:val="TOC2"/>
        <w:rPr>
          <w:rFonts w:eastAsiaTheme="minorEastAsia"/>
          <w:kern w:val="2"/>
          <w:sz w:val="24"/>
          <w:szCs w:val="24"/>
          <w:lang w:val="fr-FR" w:eastAsia="fr-FR"/>
          <w14:ligatures w14:val="standardContextual"/>
        </w:rPr>
      </w:pPr>
      <w:hyperlink w:anchor="_Toc212124990" w:history="1">
        <w:r w:rsidRPr="00946F8E">
          <w:rPr>
            <w:rStyle w:val="Hyperlink"/>
          </w:rPr>
          <w:t>16.2</w:t>
        </w:r>
        <w:r>
          <w:rPr>
            <w:rFonts w:eastAsiaTheme="minorEastAsia"/>
            <w:kern w:val="2"/>
            <w:sz w:val="24"/>
            <w:szCs w:val="24"/>
            <w:lang w:val="fr-FR" w:eastAsia="fr-FR"/>
            <w14:ligatures w14:val="standardContextual"/>
          </w:rPr>
          <w:tab/>
        </w:r>
        <w:r w:rsidRPr="00946F8E">
          <w:rPr>
            <w:rStyle w:val="Hyperlink"/>
            <w:lang w:val="en-GB"/>
          </w:rPr>
          <w:t xml:space="preserve">Update Pre-Authorisation </w:t>
        </w:r>
        <w:r w:rsidRPr="00946F8E">
          <w:rPr>
            <w:rStyle w:val="Hyperlink"/>
            <w:bCs/>
            <w:lang w:val="en-GB"/>
          </w:rPr>
          <w:t xml:space="preserve"> </w:t>
        </w:r>
        <w:r w:rsidRPr="00946F8E">
          <w:rPr>
            <w:rStyle w:val="Hyperlink"/>
            <w:lang w:val="en-GB"/>
          </w:rPr>
          <w:t>Update of a pre-authorisation is an adjustment (decrease of increase the amount).</w:t>
        </w:r>
        <w:r>
          <w:rPr>
            <w:webHidden/>
          </w:rPr>
          <w:tab/>
        </w:r>
        <w:r>
          <w:rPr>
            <w:webHidden/>
          </w:rPr>
          <w:fldChar w:fldCharType="begin"/>
        </w:r>
        <w:r>
          <w:rPr>
            <w:webHidden/>
          </w:rPr>
          <w:instrText xml:space="preserve"> PAGEREF _Toc212124990 \h </w:instrText>
        </w:r>
        <w:r>
          <w:rPr>
            <w:webHidden/>
          </w:rPr>
        </w:r>
        <w:r>
          <w:rPr>
            <w:webHidden/>
          </w:rPr>
          <w:fldChar w:fldCharType="separate"/>
        </w:r>
        <w:r>
          <w:rPr>
            <w:webHidden/>
          </w:rPr>
          <w:t>41</w:t>
        </w:r>
        <w:r>
          <w:rPr>
            <w:webHidden/>
          </w:rPr>
          <w:fldChar w:fldCharType="end"/>
        </w:r>
      </w:hyperlink>
    </w:p>
    <w:p w14:paraId="37178CDB" w14:textId="4DC39C33" w:rsidR="00DB3BB1" w:rsidRDefault="00DB3BB1">
      <w:pPr>
        <w:pStyle w:val="TOC2"/>
        <w:rPr>
          <w:rFonts w:eastAsiaTheme="minorEastAsia"/>
          <w:kern w:val="2"/>
          <w:sz w:val="24"/>
          <w:szCs w:val="24"/>
          <w:lang w:val="fr-FR" w:eastAsia="fr-FR"/>
          <w14:ligatures w14:val="standardContextual"/>
        </w:rPr>
      </w:pPr>
      <w:hyperlink w:anchor="_Toc212124991" w:history="1">
        <w:r w:rsidRPr="00946F8E">
          <w:rPr>
            <w:rStyle w:val="Hyperlink"/>
          </w:rPr>
          <w:t>16.3</w:t>
        </w:r>
        <w:r>
          <w:rPr>
            <w:rFonts w:eastAsiaTheme="minorEastAsia"/>
            <w:kern w:val="2"/>
            <w:sz w:val="24"/>
            <w:szCs w:val="24"/>
            <w:lang w:val="fr-FR" w:eastAsia="fr-FR"/>
            <w14:ligatures w14:val="standardContextual"/>
          </w:rPr>
          <w:tab/>
        </w:r>
        <w:r w:rsidRPr="00946F8E">
          <w:rPr>
            <w:rStyle w:val="Hyperlink"/>
            <w:lang w:val="en-GB"/>
          </w:rPr>
          <w:t xml:space="preserve">Completion Pre-Authorisation </w:t>
        </w:r>
        <w:r w:rsidRPr="00946F8E">
          <w:rPr>
            <w:rStyle w:val="Hyperlink"/>
            <w:bCs/>
            <w:lang w:val="en-GB"/>
          </w:rPr>
          <w:t xml:space="preserve"> </w:t>
        </w:r>
        <w:r w:rsidRPr="00946F8E">
          <w:rPr>
            <w:rStyle w:val="Hyperlink"/>
            <w:lang w:val="en-GB"/>
          </w:rPr>
          <w:t xml:space="preserve"> Completion of a pre-authorisation is performed using:</w:t>
        </w:r>
        <w:r>
          <w:rPr>
            <w:webHidden/>
          </w:rPr>
          <w:tab/>
        </w:r>
        <w:r>
          <w:rPr>
            <w:webHidden/>
          </w:rPr>
          <w:fldChar w:fldCharType="begin"/>
        </w:r>
        <w:r>
          <w:rPr>
            <w:webHidden/>
          </w:rPr>
          <w:instrText xml:space="preserve"> PAGEREF _Toc212124991 \h </w:instrText>
        </w:r>
        <w:r>
          <w:rPr>
            <w:webHidden/>
          </w:rPr>
        </w:r>
        <w:r>
          <w:rPr>
            <w:webHidden/>
          </w:rPr>
          <w:fldChar w:fldCharType="separate"/>
        </w:r>
        <w:r>
          <w:rPr>
            <w:webHidden/>
          </w:rPr>
          <w:t>41</w:t>
        </w:r>
        <w:r>
          <w:rPr>
            <w:webHidden/>
          </w:rPr>
          <w:fldChar w:fldCharType="end"/>
        </w:r>
      </w:hyperlink>
    </w:p>
    <w:p w14:paraId="1D83781D" w14:textId="5880CFA4" w:rsidR="00DB3BB1" w:rsidRDefault="00DB3BB1">
      <w:pPr>
        <w:pStyle w:val="TOC2"/>
        <w:rPr>
          <w:rFonts w:eastAsiaTheme="minorEastAsia"/>
          <w:kern w:val="2"/>
          <w:sz w:val="24"/>
          <w:szCs w:val="24"/>
          <w:lang w:val="fr-FR" w:eastAsia="fr-FR"/>
          <w14:ligatures w14:val="standardContextual"/>
        </w:rPr>
      </w:pPr>
      <w:hyperlink w:anchor="_Toc212124992" w:history="1">
        <w:r w:rsidRPr="00946F8E">
          <w:rPr>
            <w:rStyle w:val="Hyperlink"/>
            <w:lang w:val="en-GB"/>
          </w:rPr>
          <w:t>16.4</w:t>
        </w:r>
        <w:r>
          <w:rPr>
            <w:rFonts w:eastAsiaTheme="minorEastAsia"/>
            <w:kern w:val="2"/>
            <w:sz w:val="24"/>
            <w:szCs w:val="24"/>
            <w:lang w:val="fr-FR" w:eastAsia="fr-FR"/>
            <w14:ligatures w14:val="standardContextual"/>
          </w:rPr>
          <w:tab/>
        </w:r>
        <w:r w:rsidRPr="00946F8E">
          <w:rPr>
            <w:rStyle w:val="Hyperlink"/>
            <w:bCs/>
          </w:rPr>
          <w:t>Other</w:t>
        </w:r>
        <w:r w:rsidRPr="00946F8E">
          <w:rPr>
            <w:rStyle w:val="Hyperlink"/>
            <w:lang w:val="en-GB"/>
          </w:rPr>
          <w:t xml:space="preserve"> exchanges linked to Reservation</w:t>
        </w:r>
        <w:r>
          <w:rPr>
            <w:webHidden/>
          </w:rPr>
          <w:tab/>
        </w:r>
        <w:r>
          <w:rPr>
            <w:webHidden/>
          </w:rPr>
          <w:fldChar w:fldCharType="begin"/>
        </w:r>
        <w:r>
          <w:rPr>
            <w:webHidden/>
          </w:rPr>
          <w:instrText xml:space="preserve"> PAGEREF _Toc212124992 \h </w:instrText>
        </w:r>
        <w:r>
          <w:rPr>
            <w:webHidden/>
          </w:rPr>
        </w:r>
        <w:r>
          <w:rPr>
            <w:webHidden/>
          </w:rPr>
          <w:fldChar w:fldCharType="separate"/>
        </w:r>
        <w:r>
          <w:rPr>
            <w:webHidden/>
          </w:rPr>
          <w:t>42</w:t>
        </w:r>
        <w:r>
          <w:rPr>
            <w:webHidden/>
          </w:rPr>
          <w:fldChar w:fldCharType="end"/>
        </w:r>
      </w:hyperlink>
    </w:p>
    <w:p w14:paraId="57A3C01C" w14:textId="0BD36651" w:rsidR="00DB3BB1" w:rsidRDefault="00DB3BB1">
      <w:pPr>
        <w:pStyle w:val="TOC2"/>
        <w:rPr>
          <w:rFonts w:eastAsiaTheme="minorEastAsia"/>
          <w:kern w:val="2"/>
          <w:sz w:val="24"/>
          <w:szCs w:val="24"/>
          <w:lang w:val="fr-FR" w:eastAsia="fr-FR"/>
          <w14:ligatures w14:val="standardContextual"/>
        </w:rPr>
      </w:pPr>
      <w:hyperlink w:anchor="_Toc212124993" w:history="1">
        <w:r w:rsidRPr="00946F8E">
          <w:rPr>
            <w:rStyle w:val="Hyperlink"/>
          </w:rPr>
          <w:t>16.5</w:t>
        </w:r>
        <w:r>
          <w:rPr>
            <w:rFonts w:eastAsiaTheme="minorEastAsia"/>
            <w:kern w:val="2"/>
            <w:sz w:val="24"/>
            <w:szCs w:val="24"/>
            <w:lang w:val="fr-FR" w:eastAsia="fr-FR"/>
            <w14:ligatures w14:val="standardContextual"/>
          </w:rPr>
          <w:tab/>
        </w:r>
        <w:r w:rsidRPr="00946F8E">
          <w:rPr>
            <w:rStyle w:val="Hyperlink"/>
          </w:rPr>
          <w:t>Deferred payment</w:t>
        </w:r>
        <w:r>
          <w:rPr>
            <w:webHidden/>
          </w:rPr>
          <w:tab/>
        </w:r>
        <w:r>
          <w:rPr>
            <w:webHidden/>
          </w:rPr>
          <w:fldChar w:fldCharType="begin"/>
        </w:r>
        <w:r>
          <w:rPr>
            <w:webHidden/>
          </w:rPr>
          <w:instrText xml:space="preserve"> PAGEREF _Toc212124993 \h </w:instrText>
        </w:r>
        <w:r>
          <w:rPr>
            <w:webHidden/>
          </w:rPr>
        </w:r>
        <w:r>
          <w:rPr>
            <w:webHidden/>
          </w:rPr>
          <w:fldChar w:fldCharType="separate"/>
        </w:r>
        <w:r>
          <w:rPr>
            <w:webHidden/>
          </w:rPr>
          <w:t>42</w:t>
        </w:r>
        <w:r>
          <w:rPr>
            <w:webHidden/>
          </w:rPr>
          <w:fldChar w:fldCharType="end"/>
        </w:r>
      </w:hyperlink>
    </w:p>
    <w:p w14:paraId="400DC844" w14:textId="16E6733E" w:rsidR="00DB3BB1" w:rsidRDefault="00DB3BB1">
      <w:pPr>
        <w:pStyle w:val="TOC1"/>
        <w:rPr>
          <w:rFonts w:eastAsiaTheme="minorEastAsia"/>
          <w:b w:val="0"/>
          <w:color w:val="auto"/>
          <w:kern w:val="2"/>
          <w:sz w:val="24"/>
          <w:szCs w:val="24"/>
          <w:lang w:val="fr-FR"/>
          <w14:ligatures w14:val="standardContextual"/>
        </w:rPr>
      </w:pPr>
      <w:hyperlink w:anchor="_Toc212124994" w:history="1">
        <w:r w:rsidRPr="00946F8E">
          <w:rPr>
            <w:rStyle w:val="Hyperlink"/>
          </w:rPr>
          <w:t>17</w:t>
        </w:r>
        <w:r>
          <w:rPr>
            <w:rFonts w:eastAsiaTheme="minorEastAsia"/>
            <w:b w:val="0"/>
            <w:color w:val="auto"/>
            <w:kern w:val="2"/>
            <w:sz w:val="24"/>
            <w:szCs w:val="24"/>
            <w:lang w:val="fr-FR"/>
            <w14:ligatures w14:val="standardContextual"/>
          </w:rPr>
          <w:tab/>
        </w:r>
        <w:r w:rsidRPr="00946F8E">
          <w:rPr>
            <w:rStyle w:val="Hyperlink"/>
          </w:rPr>
          <w:t>e-Commerce</w:t>
        </w:r>
        <w:r>
          <w:rPr>
            <w:webHidden/>
          </w:rPr>
          <w:tab/>
        </w:r>
        <w:r>
          <w:rPr>
            <w:webHidden/>
          </w:rPr>
          <w:fldChar w:fldCharType="begin"/>
        </w:r>
        <w:r>
          <w:rPr>
            <w:webHidden/>
          </w:rPr>
          <w:instrText xml:space="preserve"> PAGEREF _Toc212124994 \h </w:instrText>
        </w:r>
        <w:r>
          <w:rPr>
            <w:webHidden/>
          </w:rPr>
        </w:r>
        <w:r>
          <w:rPr>
            <w:webHidden/>
          </w:rPr>
          <w:fldChar w:fldCharType="separate"/>
        </w:r>
        <w:r>
          <w:rPr>
            <w:webHidden/>
          </w:rPr>
          <w:t>43</w:t>
        </w:r>
        <w:r>
          <w:rPr>
            <w:webHidden/>
          </w:rPr>
          <w:fldChar w:fldCharType="end"/>
        </w:r>
      </w:hyperlink>
    </w:p>
    <w:p w14:paraId="6BC8A73A" w14:textId="20814394" w:rsidR="00DB3BB1" w:rsidRDefault="00DB3BB1">
      <w:pPr>
        <w:pStyle w:val="TOC2"/>
        <w:rPr>
          <w:rFonts w:eastAsiaTheme="minorEastAsia"/>
          <w:kern w:val="2"/>
          <w:sz w:val="24"/>
          <w:szCs w:val="24"/>
          <w:lang w:val="fr-FR" w:eastAsia="fr-FR"/>
          <w14:ligatures w14:val="standardContextual"/>
        </w:rPr>
      </w:pPr>
      <w:hyperlink w:anchor="_Toc212124995" w:history="1">
        <w:r w:rsidRPr="00946F8E">
          <w:rPr>
            <w:rStyle w:val="Hyperlink"/>
          </w:rPr>
          <w:t>17.1</w:t>
        </w:r>
        <w:r>
          <w:rPr>
            <w:rFonts w:eastAsiaTheme="minorEastAsia"/>
            <w:kern w:val="2"/>
            <w:sz w:val="24"/>
            <w:szCs w:val="24"/>
            <w:lang w:val="fr-FR" w:eastAsia="fr-FR"/>
            <w14:ligatures w14:val="standardContextual"/>
          </w:rPr>
          <w:tab/>
        </w:r>
        <w:r w:rsidRPr="00946F8E">
          <w:rPr>
            <w:rStyle w:val="Hyperlink"/>
          </w:rPr>
          <w:t>Identification of the e-commerce environment, main characteristics</w:t>
        </w:r>
        <w:r>
          <w:rPr>
            <w:webHidden/>
          </w:rPr>
          <w:tab/>
        </w:r>
        <w:r>
          <w:rPr>
            <w:webHidden/>
          </w:rPr>
          <w:fldChar w:fldCharType="begin"/>
        </w:r>
        <w:r>
          <w:rPr>
            <w:webHidden/>
          </w:rPr>
          <w:instrText xml:space="preserve"> PAGEREF _Toc212124995 \h </w:instrText>
        </w:r>
        <w:r>
          <w:rPr>
            <w:webHidden/>
          </w:rPr>
        </w:r>
        <w:r>
          <w:rPr>
            <w:webHidden/>
          </w:rPr>
          <w:fldChar w:fldCharType="separate"/>
        </w:r>
        <w:r>
          <w:rPr>
            <w:webHidden/>
          </w:rPr>
          <w:t>43</w:t>
        </w:r>
        <w:r>
          <w:rPr>
            <w:webHidden/>
          </w:rPr>
          <w:fldChar w:fldCharType="end"/>
        </w:r>
      </w:hyperlink>
    </w:p>
    <w:p w14:paraId="0BC443B3" w14:textId="195DE32F" w:rsidR="00DB3BB1" w:rsidRDefault="00DB3BB1">
      <w:pPr>
        <w:pStyle w:val="TOC2"/>
        <w:rPr>
          <w:rFonts w:eastAsiaTheme="minorEastAsia"/>
          <w:kern w:val="2"/>
          <w:sz w:val="24"/>
          <w:szCs w:val="24"/>
          <w:lang w:val="fr-FR" w:eastAsia="fr-FR"/>
          <w14:ligatures w14:val="standardContextual"/>
        </w:rPr>
      </w:pPr>
      <w:hyperlink w:anchor="_Toc212124996" w:history="1">
        <w:r w:rsidRPr="00946F8E">
          <w:rPr>
            <w:rStyle w:val="Hyperlink"/>
          </w:rPr>
          <w:t>17.2</w:t>
        </w:r>
        <w:r>
          <w:rPr>
            <w:rFonts w:eastAsiaTheme="minorEastAsia"/>
            <w:kern w:val="2"/>
            <w:sz w:val="24"/>
            <w:szCs w:val="24"/>
            <w:lang w:val="fr-FR" w:eastAsia="fr-FR"/>
            <w14:ligatures w14:val="standardContextual"/>
          </w:rPr>
          <w:tab/>
        </w:r>
        <w:r w:rsidRPr="00946F8E">
          <w:rPr>
            <w:rStyle w:val="Hyperlink"/>
          </w:rPr>
          <w:t>3DS</w:t>
        </w:r>
        <w:r>
          <w:rPr>
            <w:webHidden/>
          </w:rPr>
          <w:tab/>
        </w:r>
        <w:r>
          <w:rPr>
            <w:webHidden/>
          </w:rPr>
          <w:fldChar w:fldCharType="begin"/>
        </w:r>
        <w:r>
          <w:rPr>
            <w:webHidden/>
          </w:rPr>
          <w:instrText xml:space="preserve"> PAGEREF _Toc212124996 \h </w:instrText>
        </w:r>
        <w:r>
          <w:rPr>
            <w:webHidden/>
          </w:rPr>
        </w:r>
        <w:r>
          <w:rPr>
            <w:webHidden/>
          </w:rPr>
          <w:fldChar w:fldCharType="separate"/>
        </w:r>
        <w:r>
          <w:rPr>
            <w:webHidden/>
          </w:rPr>
          <w:t>43</w:t>
        </w:r>
        <w:r>
          <w:rPr>
            <w:webHidden/>
          </w:rPr>
          <w:fldChar w:fldCharType="end"/>
        </w:r>
      </w:hyperlink>
    </w:p>
    <w:p w14:paraId="0365E599" w14:textId="796581A8" w:rsidR="00DB3BB1" w:rsidRDefault="00DB3BB1">
      <w:pPr>
        <w:pStyle w:val="TOC1"/>
        <w:rPr>
          <w:rFonts w:eastAsiaTheme="minorEastAsia"/>
          <w:b w:val="0"/>
          <w:color w:val="auto"/>
          <w:kern w:val="2"/>
          <w:sz w:val="24"/>
          <w:szCs w:val="24"/>
          <w:lang w:val="fr-FR"/>
          <w14:ligatures w14:val="standardContextual"/>
        </w:rPr>
      </w:pPr>
      <w:hyperlink w:anchor="_Toc212124997" w:history="1">
        <w:r w:rsidRPr="00946F8E">
          <w:rPr>
            <w:rStyle w:val="Hyperlink"/>
          </w:rPr>
          <w:t>18</w:t>
        </w:r>
        <w:r>
          <w:rPr>
            <w:rFonts w:eastAsiaTheme="minorEastAsia"/>
            <w:b w:val="0"/>
            <w:color w:val="auto"/>
            <w:kern w:val="2"/>
            <w:sz w:val="24"/>
            <w:szCs w:val="24"/>
            <w:lang w:val="fr-FR"/>
            <w14:ligatures w14:val="standardContextual"/>
          </w:rPr>
          <w:tab/>
        </w:r>
        <w:r w:rsidRPr="00946F8E">
          <w:rPr>
            <w:rStyle w:val="Hyperlink"/>
          </w:rPr>
          <w:t>Series of transactions</w:t>
        </w:r>
        <w:r>
          <w:rPr>
            <w:webHidden/>
          </w:rPr>
          <w:tab/>
        </w:r>
        <w:r>
          <w:rPr>
            <w:webHidden/>
          </w:rPr>
          <w:fldChar w:fldCharType="begin"/>
        </w:r>
        <w:r>
          <w:rPr>
            <w:webHidden/>
          </w:rPr>
          <w:instrText xml:space="preserve"> PAGEREF _Toc212124997 \h </w:instrText>
        </w:r>
        <w:r>
          <w:rPr>
            <w:webHidden/>
          </w:rPr>
        </w:r>
        <w:r>
          <w:rPr>
            <w:webHidden/>
          </w:rPr>
          <w:fldChar w:fldCharType="separate"/>
        </w:r>
        <w:r>
          <w:rPr>
            <w:webHidden/>
          </w:rPr>
          <w:t>44</w:t>
        </w:r>
        <w:r>
          <w:rPr>
            <w:webHidden/>
          </w:rPr>
          <w:fldChar w:fldCharType="end"/>
        </w:r>
      </w:hyperlink>
    </w:p>
    <w:p w14:paraId="7725E191" w14:textId="21A89C19" w:rsidR="00DB3BB1" w:rsidRDefault="00DB3BB1">
      <w:pPr>
        <w:pStyle w:val="TOC2"/>
        <w:rPr>
          <w:rFonts w:eastAsiaTheme="minorEastAsia"/>
          <w:kern w:val="2"/>
          <w:sz w:val="24"/>
          <w:szCs w:val="24"/>
          <w:lang w:val="fr-FR" w:eastAsia="fr-FR"/>
          <w14:ligatures w14:val="standardContextual"/>
        </w:rPr>
      </w:pPr>
      <w:hyperlink w:anchor="_Toc212124998" w:history="1">
        <w:r w:rsidRPr="00946F8E">
          <w:rPr>
            <w:rStyle w:val="Hyperlink"/>
          </w:rPr>
          <w:t>18.1</w:t>
        </w:r>
        <w:r>
          <w:rPr>
            <w:rFonts w:eastAsiaTheme="minorEastAsia"/>
            <w:kern w:val="2"/>
            <w:sz w:val="24"/>
            <w:szCs w:val="24"/>
            <w:lang w:val="fr-FR" w:eastAsia="fr-FR"/>
            <w14:ligatures w14:val="standardContextual"/>
          </w:rPr>
          <w:tab/>
        </w:r>
        <w:r w:rsidRPr="00946F8E">
          <w:rPr>
            <w:rStyle w:val="Hyperlink"/>
          </w:rPr>
          <w:t>Recurring</w:t>
        </w:r>
        <w:r>
          <w:rPr>
            <w:webHidden/>
          </w:rPr>
          <w:tab/>
        </w:r>
        <w:r>
          <w:rPr>
            <w:webHidden/>
          </w:rPr>
          <w:fldChar w:fldCharType="begin"/>
        </w:r>
        <w:r>
          <w:rPr>
            <w:webHidden/>
          </w:rPr>
          <w:instrText xml:space="preserve"> PAGEREF _Toc212124998 \h </w:instrText>
        </w:r>
        <w:r>
          <w:rPr>
            <w:webHidden/>
          </w:rPr>
        </w:r>
        <w:r>
          <w:rPr>
            <w:webHidden/>
          </w:rPr>
          <w:fldChar w:fldCharType="separate"/>
        </w:r>
        <w:r>
          <w:rPr>
            <w:webHidden/>
          </w:rPr>
          <w:t>44</w:t>
        </w:r>
        <w:r>
          <w:rPr>
            <w:webHidden/>
          </w:rPr>
          <w:fldChar w:fldCharType="end"/>
        </w:r>
      </w:hyperlink>
    </w:p>
    <w:p w14:paraId="034B605B" w14:textId="2DE3C221" w:rsidR="00DB3BB1" w:rsidRDefault="00DB3BB1">
      <w:pPr>
        <w:pStyle w:val="TOC2"/>
        <w:rPr>
          <w:rFonts w:eastAsiaTheme="minorEastAsia"/>
          <w:kern w:val="2"/>
          <w:sz w:val="24"/>
          <w:szCs w:val="24"/>
          <w:lang w:val="fr-FR" w:eastAsia="fr-FR"/>
          <w14:ligatures w14:val="standardContextual"/>
        </w:rPr>
      </w:pPr>
      <w:hyperlink w:anchor="_Toc212124999" w:history="1">
        <w:r w:rsidRPr="00946F8E">
          <w:rPr>
            <w:rStyle w:val="Hyperlink"/>
          </w:rPr>
          <w:t>18.2</w:t>
        </w:r>
        <w:r>
          <w:rPr>
            <w:rFonts w:eastAsiaTheme="minorEastAsia"/>
            <w:kern w:val="2"/>
            <w:sz w:val="24"/>
            <w:szCs w:val="24"/>
            <w:lang w:val="fr-FR" w:eastAsia="fr-FR"/>
            <w14:ligatures w14:val="standardContextual"/>
          </w:rPr>
          <w:tab/>
        </w:r>
        <w:r w:rsidRPr="00946F8E">
          <w:rPr>
            <w:rStyle w:val="Hyperlink"/>
          </w:rPr>
          <w:t>Instalment</w:t>
        </w:r>
        <w:r>
          <w:rPr>
            <w:webHidden/>
          </w:rPr>
          <w:tab/>
        </w:r>
        <w:r>
          <w:rPr>
            <w:webHidden/>
          </w:rPr>
          <w:fldChar w:fldCharType="begin"/>
        </w:r>
        <w:r>
          <w:rPr>
            <w:webHidden/>
          </w:rPr>
          <w:instrText xml:space="preserve"> PAGEREF _Toc212124999 \h </w:instrText>
        </w:r>
        <w:r>
          <w:rPr>
            <w:webHidden/>
          </w:rPr>
        </w:r>
        <w:r>
          <w:rPr>
            <w:webHidden/>
          </w:rPr>
          <w:fldChar w:fldCharType="separate"/>
        </w:r>
        <w:r>
          <w:rPr>
            <w:webHidden/>
          </w:rPr>
          <w:t>44</w:t>
        </w:r>
        <w:r>
          <w:rPr>
            <w:webHidden/>
          </w:rPr>
          <w:fldChar w:fldCharType="end"/>
        </w:r>
      </w:hyperlink>
    </w:p>
    <w:p w14:paraId="7DBC2D17" w14:textId="015401DF" w:rsidR="00DB3BB1" w:rsidRDefault="00DB3BB1">
      <w:pPr>
        <w:pStyle w:val="TOC2"/>
        <w:rPr>
          <w:rFonts w:eastAsiaTheme="minorEastAsia"/>
          <w:kern w:val="2"/>
          <w:sz w:val="24"/>
          <w:szCs w:val="24"/>
          <w:lang w:val="fr-FR" w:eastAsia="fr-FR"/>
          <w14:ligatures w14:val="standardContextual"/>
        </w:rPr>
      </w:pPr>
      <w:hyperlink w:anchor="_Toc212125000" w:history="1">
        <w:r w:rsidRPr="00946F8E">
          <w:rPr>
            <w:rStyle w:val="Hyperlink"/>
          </w:rPr>
          <w:t>18.3</w:t>
        </w:r>
        <w:r>
          <w:rPr>
            <w:rFonts w:eastAsiaTheme="minorEastAsia"/>
            <w:kern w:val="2"/>
            <w:sz w:val="24"/>
            <w:szCs w:val="24"/>
            <w:lang w:val="fr-FR" w:eastAsia="fr-FR"/>
            <w14:ligatures w14:val="standardContextual"/>
          </w:rPr>
          <w:tab/>
        </w:r>
        <w:r w:rsidRPr="00946F8E">
          <w:rPr>
            <w:rStyle w:val="Hyperlink"/>
          </w:rPr>
          <w:t>Unscheduled card on file</w:t>
        </w:r>
        <w:r>
          <w:rPr>
            <w:webHidden/>
          </w:rPr>
          <w:tab/>
        </w:r>
        <w:r>
          <w:rPr>
            <w:webHidden/>
          </w:rPr>
          <w:fldChar w:fldCharType="begin"/>
        </w:r>
        <w:r>
          <w:rPr>
            <w:webHidden/>
          </w:rPr>
          <w:instrText xml:space="preserve"> PAGEREF _Toc212125000 \h </w:instrText>
        </w:r>
        <w:r>
          <w:rPr>
            <w:webHidden/>
          </w:rPr>
        </w:r>
        <w:r>
          <w:rPr>
            <w:webHidden/>
          </w:rPr>
          <w:fldChar w:fldCharType="separate"/>
        </w:r>
        <w:r>
          <w:rPr>
            <w:webHidden/>
          </w:rPr>
          <w:t>44</w:t>
        </w:r>
        <w:r>
          <w:rPr>
            <w:webHidden/>
          </w:rPr>
          <w:fldChar w:fldCharType="end"/>
        </w:r>
      </w:hyperlink>
    </w:p>
    <w:p w14:paraId="371AC7BD" w14:textId="22E951DE" w:rsidR="00DB3BB1" w:rsidRDefault="00DB3BB1">
      <w:pPr>
        <w:pStyle w:val="TOC1"/>
        <w:rPr>
          <w:rFonts w:eastAsiaTheme="minorEastAsia"/>
          <w:b w:val="0"/>
          <w:color w:val="auto"/>
          <w:kern w:val="2"/>
          <w:sz w:val="24"/>
          <w:szCs w:val="24"/>
          <w:lang w:val="fr-FR"/>
          <w14:ligatures w14:val="standardContextual"/>
        </w:rPr>
      </w:pPr>
      <w:hyperlink w:anchor="_Toc212125001" w:history="1">
        <w:r w:rsidRPr="00946F8E">
          <w:rPr>
            <w:rStyle w:val="Hyperlink"/>
          </w:rPr>
          <w:t>19</w:t>
        </w:r>
        <w:r>
          <w:rPr>
            <w:rFonts w:eastAsiaTheme="minorEastAsia"/>
            <w:b w:val="0"/>
            <w:color w:val="auto"/>
            <w:kern w:val="2"/>
            <w:sz w:val="24"/>
            <w:szCs w:val="24"/>
            <w:lang w:val="fr-FR"/>
            <w14:ligatures w14:val="standardContextual"/>
          </w:rPr>
          <w:tab/>
        </w:r>
        <w:r w:rsidRPr="00946F8E">
          <w:rPr>
            <w:rStyle w:val="Hyperlink"/>
          </w:rPr>
          <w:t>Example of a message implementation</w:t>
        </w:r>
        <w:r>
          <w:rPr>
            <w:webHidden/>
          </w:rPr>
          <w:tab/>
        </w:r>
        <w:r>
          <w:rPr>
            <w:webHidden/>
          </w:rPr>
          <w:fldChar w:fldCharType="begin"/>
        </w:r>
        <w:r>
          <w:rPr>
            <w:webHidden/>
          </w:rPr>
          <w:instrText xml:space="preserve"> PAGEREF _Toc212125001 \h </w:instrText>
        </w:r>
        <w:r>
          <w:rPr>
            <w:webHidden/>
          </w:rPr>
        </w:r>
        <w:r>
          <w:rPr>
            <w:webHidden/>
          </w:rPr>
          <w:fldChar w:fldCharType="separate"/>
        </w:r>
        <w:r>
          <w:rPr>
            <w:webHidden/>
          </w:rPr>
          <w:t>45</w:t>
        </w:r>
        <w:r>
          <w:rPr>
            <w:webHidden/>
          </w:rPr>
          <w:fldChar w:fldCharType="end"/>
        </w:r>
      </w:hyperlink>
    </w:p>
    <w:p w14:paraId="196D7C4C" w14:textId="6B2E4935" w:rsidR="00DB3BB1" w:rsidRDefault="00DB3BB1">
      <w:pPr>
        <w:pStyle w:val="TOC1"/>
        <w:rPr>
          <w:rFonts w:eastAsiaTheme="minorEastAsia"/>
          <w:b w:val="0"/>
          <w:color w:val="auto"/>
          <w:kern w:val="2"/>
          <w:sz w:val="24"/>
          <w:szCs w:val="24"/>
          <w:lang w:val="fr-FR"/>
          <w14:ligatures w14:val="standardContextual"/>
        </w:rPr>
      </w:pPr>
      <w:hyperlink w:anchor="_Toc212125002" w:history="1">
        <w:r w:rsidRPr="00946F8E">
          <w:rPr>
            <w:rStyle w:val="Hyperlink"/>
          </w:rPr>
          <w:t>20</w:t>
        </w:r>
        <w:r>
          <w:rPr>
            <w:rFonts w:eastAsiaTheme="minorEastAsia"/>
            <w:b w:val="0"/>
            <w:color w:val="auto"/>
            <w:kern w:val="2"/>
            <w:sz w:val="24"/>
            <w:szCs w:val="24"/>
            <w:lang w:val="fr-FR"/>
            <w14:ligatures w14:val="standardContextual"/>
          </w:rPr>
          <w:tab/>
        </w:r>
        <w:r w:rsidRPr="00946F8E">
          <w:rPr>
            <w:rStyle w:val="Hyperlink"/>
          </w:rPr>
          <w:t>References</w:t>
        </w:r>
        <w:r>
          <w:rPr>
            <w:webHidden/>
          </w:rPr>
          <w:tab/>
        </w:r>
        <w:r>
          <w:rPr>
            <w:webHidden/>
          </w:rPr>
          <w:fldChar w:fldCharType="begin"/>
        </w:r>
        <w:r>
          <w:rPr>
            <w:webHidden/>
          </w:rPr>
          <w:instrText xml:space="preserve"> PAGEREF _Toc212125002 \h </w:instrText>
        </w:r>
        <w:r>
          <w:rPr>
            <w:webHidden/>
          </w:rPr>
        </w:r>
        <w:r>
          <w:rPr>
            <w:webHidden/>
          </w:rPr>
          <w:fldChar w:fldCharType="separate"/>
        </w:r>
        <w:r>
          <w:rPr>
            <w:webHidden/>
          </w:rPr>
          <w:t>47</w:t>
        </w:r>
        <w:r>
          <w:rPr>
            <w:webHidden/>
          </w:rPr>
          <w:fldChar w:fldCharType="end"/>
        </w:r>
      </w:hyperlink>
    </w:p>
    <w:p w14:paraId="35C6C2DD" w14:textId="184632E6" w:rsidR="007E5C77" w:rsidRDefault="007E5C77" w:rsidP="007E5C77">
      <w:pPr>
        <w:sectPr w:rsidR="007E5C77" w:rsidSect="006B452F">
          <w:type w:val="continuous"/>
          <w:pgSz w:w="11906" w:h="16838" w:code="9"/>
          <w:pgMar w:top="1418" w:right="1134" w:bottom="1361" w:left="1588" w:header="510" w:footer="510" w:gutter="0"/>
          <w:cols w:num="2" w:space="454"/>
          <w:docGrid w:linePitch="360"/>
        </w:sectPr>
      </w:pPr>
      <w:r w:rsidRPr="00AA262B">
        <w:fldChar w:fldCharType="end"/>
      </w:r>
    </w:p>
    <w:p w14:paraId="252E6504" w14:textId="43F32A34" w:rsidR="007E5C77" w:rsidRDefault="007E5C77" w:rsidP="00937830">
      <w:pPr>
        <w:pStyle w:val="Heading1"/>
      </w:pPr>
      <w:bookmarkStart w:id="11" w:name="_Toc212124921"/>
      <w:bookmarkEnd w:id="8"/>
      <w:bookmarkEnd w:id="9"/>
      <w:bookmarkEnd w:id="10"/>
      <w:r>
        <w:rPr>
          <w:lang w:val="en-US"/>
        </w:rPr>
        <w:lastRenderedPageBreak/>
        <w:t>Introduction</w:t>
      </w:r>
      <w:bookmarkEnd w:id="11"/>
      <w:r>
        <w:rPr>
          <w:lang w:val="nl-NL"/>
        </w:rPr>
        <w:t xml:space="preserve"> </w:t>
      </w:r>
    </w:p>
    <w:p w14:paraId="7FE5FDED" w14:textId="46E8B668" w:rsidR="007E5C77" w:rsidRPr="00BB0F5E" w:rsidRDefault="007E5C77" w:rsidP="00937830">
      <w:pPr>
        <w:pStyle w:val="Heading2"/>
      </w:pPr>
      <w:bookmarkStart w:id="12" w:name="_Toc290304980"/>
      <w:bookmarkStart w:id="13" w:name="_Toc459977385"/>
      <w:bookmarkStart w:id="14" w:name="_Toc18957597"/>
      <w:bookmarkStart w:id="15" w:name="_Toc212124922"/>
      <w:r w:rsidRPr="00BB0F5E">
        <w:t>Purpose and Use of this Message Usage Guide</w:t>
      </w:r>
      <w:bookmarkEnd w:id="12"/>
      <w:bookmarkEnd w:id="13"/>
      <w:r w:rsidRPr="00BB0F5E">
        <w:t xml:space="preserve"> (MUG)</w:t>
      </w:r>
      <w:bookmarkEnd w:id="14"/>
      <w:bookmarkEnd w:id="15"/>
    </w:p>
    <w:p w14:paraId="56A25157" w14:textId="4F1F899B" w:rsidR="00C830D1" w:rsidRPr="003664FF" w:rsidRDefault="00C830D1" w:rsidP="00C830D1">
      <w:pPr>
        <w:rPr>
          <w:rFonts w:cs="Tahoma"/>
        </w:rPr>
      </w:pPr>
      <w:r w:rsidRPr="003664FF">
        <w:rPr>
          <w:rFonts w:cs="Tahoma"/>
        </w:rPr>
        <w:t xml:space="preserve">This MUG refers to ATICA version </w:t>
      </w:r>
      <w:r w:rsidR="00B42DD4">
        <w:rPr>
          <w:rFonts w:cs="Tahoma"/>
        </w:rPr>
        <w:t>4</w:t>
      </w:r>
      <w:r w:rsidRPr="003664FF">
        <w:rPr>
          <w:rFonts w:cs="Tahoma"/>
        </w:rPr>
        <w:t>.</w:t>
      </w:r>
    </w:p>
    <w:p w14:paraId="773CE0FD" w14:textId="6630191F" w:rsidR="007E5C77" w:rsidRDefault="007E5C77" w:rsidP="007E5C77">
      <w:pPr>
        <w:rPr>
          <w:rFonts w:cs="Tahoma"/>
        </w:rPr>
      </w:pPr>
      <w:r>
        <w:rPr>
          <w:rFonts w:cs="Tahoma"/>
        </w:rPr>
        <w:t>The present MUG outlines the way to use the ATICA Card Payments messages in the global context of Acquirer-to-Issuer transactions within the related ISO 20022 Business Area. It provides a comprehensive view on how these messages fit within a card payment business process and the activities of the involved parties.  It contains detailed explanations and examples on the use of the message components to convey specific information related to these processes and activities. This guide acts as a complement to the</w:t>
      </w:r>
      <w:r w:rsidR="00F9029B">
        <w:rPr>
          <w:rFonts w:cs="Tahoma"/>
        </w:rPr>
        <w:t xml:space="preserve"> </w:t>
      </w:r>
      <w:r>
        <w:rPr>
          <w:rFonts w:cs="Tahoma"/>
        </w:rPr>
        <w:t xml:space="preserve">Message Definition Report and the XML Schema for those exchanges. </w:t>
      </w:r>
    </w:p>
    <w:p w14:paraId="759033C8" w14:textId="77777777" w:rsidR="007E5C77" w:rsidRPr="001A7526" w:rsidRDefault="007E5C77" w:rsidP="00937830">
      <w:pPr>
        <w:pStyle w:val="Heading2"/>
      </w:pPr>
      <w:bookmarkStart w:id="16" w:name="_Toc212124923"/>
      <w:r w:rsidRPr="001A7526">
        <w:t>Intended audience</w:t>
      </w:r>
      <w:bookmarkEnd w:id="16"/>
    </w:p>
    <w:p w14:paraId="014CCEF5" w14:textId="5F9AC499" w:rsidR="00920CEE" w:rsidRDefault="00920CEE" w:rsidP="007E5C77">
      <w:pPr>
        <w:rPr>
          <w:rFonts w:cs="Tahoma"/>
        </w:rPr>
      </w:pPr>
      <w:r>
        <w:t xml:space="preserve">The present guide is intended for </w:t>
      </w:r>
      <w:r>
        <w:rPr>
          <w:rFonts w:cs="Tahoma"/>
        </w:rPr>
        <w:t>implementers of ATICA messages</w:t>
      </w:r>
      <w:r w:rsidR="00C00AE7">
        <w:rPr>
          <w:rFonts w:cs="Tahoma"/>
        </w:rPr>
        <w:t>.</w:t>
      </w:r>
    </w:p>
    <w:p w14:paraId="16F62149" w14:textId="3A97298C" w:rsidR="00C72D14" w:rsidRDefault="00C72D14" w:rsidP="00937830">
      <w:pPr>
        <w:pStyle w:val="Heading2"/>
        <w:rPr>
          <w:rFonts w:eastAsiaTheme="minorEastAsia"/>
        </w:rPr>
      </w:pPr>
      <w:bookmarkStart w:id="17" w:name="_Toc212124924"/>
      <w:bookmarkStart w:id="18" w:name="_Toc459977388"/>
      <w:r>
        <w:rPr>
          <w:rFonts w:eastAsiaTheme="minorEastAsia"/>
        </w:rPr>
        <w:t>Identification of Institution and routing</w:t>
      </w:r>
      <w:bookmarkEnd w:id="17"/>
      <w:r>
        <w:rPr>
          <w:rFonts w:eastAsiaTheme="minorEastAsia"/>
        </w:rPr>
        <w:t xml:space="preserve"> </w:t>
      </w:r>
    </w:p>
    <w:p w14:paraId="65414D6B" w14:textId="1DA9C2A0" w:rsidR="00AA715E" w:rsidRPr="00E77899" w:rsidRDefault="00AA715E" w:rsidP="00E77899">
      <w:pPr>
        <w:pStyle w:val="Heading3"/>
      </w:pPr>
      <w:r w:rsidRPr="00E77899">
        <w:t>General</w:t>
      </w:r>
    </w:p>
    <w:p w14:paraId="2BAB845C" w14:textId="1AFF2887" w:rsidR="001639B1" w:rsidRDefault="00DB2BBB">
      <w:pPr>
        <w:rPr>
          <w:rFonts w:cstheme="minorHAnsi"/>
          <w:szCs w:val="20"/>
        </w:rPr>
      </w:pPr>
      <w:r w:rsidRPr="00E77899">
        <w:rPr>
          <w:rFonts w:cstheme="minorHAnsi"/>
          <w:szCs w:val="20"/>
        </w:rPr>
        <w:t xml:space="preserve">Different identifiers can be used when </w:t>
      </w:r>
      <w:r w:rsidR="0092298B" w:rsidRPr="00233837">
        <w:rPr>
          <w:rFonts w:cstheme="minorHAnsi"/>
          <w:szCs w:val="20"/>
        </w:rPr>
        <w:t xml:space="preserve">necessary </w:t>
      </w:r>
      <w:r w:rsidRPr="00233837">
        <w:rPr>
          <w:rFonts w:cstheme="minorHAnsi"/>
          <w:szCs w:val="20"/>
        </w:rPr>
        <w:t>to identify</w:t>
      </w:r>
      <w:r w:rsidR="001639B1" w:rsidRPr="00233837">
        <w:rPr>
          <w:rFonts w:cstheme="minorHAnsi"/>
          <w:szCs w:val="20"/>
        </w:rPr>
        <w:t xml:space="preserve"> </w:t>
      </w:r>
      <w:r w:rsidR="00A80A56" w:rsidRPr="00233837">
        <w:rPr>
          <w:rFonts w:cstheme="minorHAnsi"/>
          <w:szCs w:val="20"/>
        </w:rPr>
        <w:t>the sender and the recipient of a message</w:t>
      </w:r>
      <w:r w:rsidR="001639B1" w:rsidRPr="00233837">
        <w:rPr>
          <w:rFonts w:cstheme="minorHAnsi"/>
          <w:szCs w:val="20"/>
        </w:rPr>
        <w:t xml:space="preserve"> and </w:t>
      </w:r>
      <w:r w:rsidR="001639B1">
        <w:rPr>
          <w:rFonts w:cstheme="minorHAnsi"/>
          <w:szCs w:val="20"/>
        </w:rPr>
        <w:t>for routing purpose</w:t>
      </w:r>
      <w:r w:rsidR="00A80A56">
        <w:rPr>
          <w:rFonts w:cstheme="minorHAnsi"/>
          <w:szCs w:val="20"/>
        </w:rPr>
        <w:t xml:space="preserve">. </w:t>
      </w:r>
    </w:p>
    <w:p w14:paraId="33C82018" w14:textId="67E14302" w:rsidR="0092298B" w:rsidRDefault="00A80A56">
      <w:pPr>
        <w:rPr>
          <w:rFonts w:cstheme="minorHAnsi"/>
          <w:szCs w:val="20"/>
        </w:rPr>
      </w:pPr>
      <w:r>
        <w:rPr>
          <w:rFonts w:cstheme="minorHAnsi"/>
          <w:szCs w:val="20"/>
        </w:rPr>
        <w:t xml:space="preserve">The usage explained here after </w:t>
      </w:r>
      <w:r w:rsidR="001B672C">
        <w:rPr>
          <w:rFonts w:cstheme="minorHAnsi"/>
          <w:szCs w:val="20"/>
        </w:rPr>
        <w:t>are</w:t>
      </w:r>
      <w:r>
        <w:rPr>
          <w:rFonts w:cstheme="minorHAnsi"/>
          <w:szCs w:val="20"/>
        </w:rPr>
        <w:t xml:space="preserve"> </w:t>
      </w:r>
      <w:r w:rsidR="001B672C">
        <w:rPr>
          <w:rFonts w:cstheme="minorHAnsi"/>
          <w:szCs w:val="20"/>
        </w:rPr>
        <w:t xml:space="preserve">provided as possible </w:t>
      </w:r>
      <w:r>
        <w:rPr>
          <w:rFonts w:cstheme="minorHAnsi"/>
          <w:szCs w:val="20"/>
        </w:rPr>
        <w:t>example</w:t>
      </w:r>
      <w:r w:rsidR="001B672C">
        <w:rPr>
          <w:rFonts w:cstheme="minorHAnsi"/>
          <w:szCs w:val="20"/>
        </w:rPr>
        <w:t>s of implementation but does not reflect all the possible implementations.</w:t>
      </w:r>
    </w:p>
    <w:p w14:paraId="2A4D0CA1" w14:textId="77777777" w:rsidR="00373E9F" w:rsidRDefault="00373E9F">
      <w:pPr>
        <w:rPr>
          <w:rFonts w:cstheme="minorHAnsi"/>
          <w:szCs w:val="20"/>
        </w:rPr>
      </w:pPr>
    </w:p>
    <w:p w14:paraId="532CF28D" w14:textId="057D400B" w:rsidR="00CE6C69" w:rsidRPr="00E77899" w:rsidRDefault="00CE6C69" w:rsidP="001B672C">
      <w:pPr>
        <w:rPr>
          <w:rFonts w:cstheme="minorHAnsi"/>
          <w:szCs w:val="20"/>
        </w:rPr>
      </w:pPr>
      <w:r w:rsidRPr="00E77899">
        <w:rPr>
          <w:rFonts w:cstheme="minorHAnsi"/>
          <w:szCs w:val="20"/>
        </w:rPr>
        <w:t>The following identifiers are institutions</w:t>
      </w:r>
      <w:r w:rsidR="001B672C">
        <w:rPr>
          <w:rFonts w:cstheme="minorHAnsi"/>
          <w:szCs w:val="20"/>
        </w:rPr>
        <w:t>. As such, they</w:t>
      </w:r>
      <w:r w:rsidRPr="00E77899">
        <w:rPr>
          <w:rFonts w:cstheme="minorHAnsi"/>
          <w:szCs w:val="20"/>
        </w:rPr>
        <w:t xml:space="preserve"> </w:t>
      </w:r>
      <w:r w:rsidR="001B672C">
        <w:rPr>
          <w:rFonts w:cstheme="minorHAnsi"/>
          <w:szCs w:val="20"/>
        </w:rPr>
        <w:t xml:space="preserve">are </w:t>
      </w:r>
      <w:r w:rsidR="007D58FB" w:rsidRPr="00E77899">
        <w:rPr>
          <w:rFonts w:cstheme="minorHAnsi"/>
          <w:szCs w:val="20"/>
        </w:rPr>
        <w:t xml:space="preserve">assigned through </w:t>
      </w:r>
      <w:r w:rsidRPr="00E77899">
        <w:rPr>
          <w:rFonts w:cstheme="minorHAnsi"/>
          <w:szCs w:val="20"/>
        </w:rPr>
        <w:t xml:space="preserve"> </w:t>
      </w:r>
      <w:r w:rsidR="007D58FB" w:rsidRPr="00E77899">
        <w:rPr>
          <w:rFonts w:cstheme="minorHAnsi"/>
          <w:szCs w:val="20"/>
          <w:lang w:val="en-US"/>
        </w:rPr>
        <w:t xml:space="preserve">ISO/IEC 7812-1 </w:t>
      </w:r>
      <w:r w:rsidR="001B672C" w:rsidRPr="00E77899">
        <w:rPr>
          <w:rFonts w:cstheme="minorHAnsi"/>
          <w:szCs w:val="20"/>
          <w:lang w:val="en-US"/>
        </w:rPr>
        <w:t xml:space="preserve">or </w:t>
      </w:r>
      <w:r w:rsidR="00D069DE" w:rsidRPr="00E77899">
        <w:rPr>
          <w:rFonts w:cstheme="minorHAnsi"/>
          <w:szCs w:val="20"/>
        </w:rPr>
        <w:t>per bilateral or implementation agreement</w:t>
      </w:r>
      <w:r w:rsidR="001B672C">
        <w:rPr>
          <w:rFonts w:cstheme="minorHAnsi"/>
          <w:szCs w:val="20"/>
        </w:rPr>
        <w:t>:</w:t>
      </w:r>
    </w:p>
    <w:p w14:paraId="5AD1F16D" w14:textId="55E72F8F" w:rsidR="00D069DE" w:rsidRPr="00E77899" w:rsidRDefault="00D069DE" w:rsidP="00E77899">
      <w:pPr>
        <w:pStyle w:val="ListParagraph"/>
        <w:numPr>
          <w:ilvl w:val="0"/>
          <w:numId w:val="54"/>
        </w:numPr>
        <w:rPr>
          <w:rFonts w:cstheme="minorHAnsi"/>
        </w:rPr>
      </w:pPr>
      <w:r w:rsidRPr="00E77899">
        <w:rPr>
          <w:rFonts w:cstheme="minorHAnsi"/>
        </w:rPr>
        <w:t>Acquirer/Identification</w:t>
      </w:r>
    </w:p>
    <w:p w14:paraId="1626A1C2" w14:textId="0D69EBCA" w:rsidR="00D069DE" w:rsidRPr="00E77899" w:rsidRDefault="00D069DE" w:rsidP="00E77899">
      <w:pPr>
        <w:pStyle w:val="ListParagraph"/>
        <w:numPr>
          <w:ilvl w:val="0"/>
          <w:numId w:val="54"/>
        </w:numPr>
        <w:rPr>
          <w:rFonts w:cstheme="minorHAnsi"/>
        </w:rPr>
      </w:pPr>
      <w:r w:rsidRPr="00E77899">
        <w:rPr>
          <w:rFonts w:cstheme="minorHAnsi"/>
        </w:rPr>
        <w:t>Issuer/Identification</w:t>
      </w:r>
    </w:p>
    <w:p w14:paraId="5068F332" w14:textId="0772C981" w:rsidR="00D069DE" w:rsidRPr="00E77899" w:rsidRDefault="00D069DE" w:rsidP="00E77899">
      <w:pPr>
        <w:pStyle w:val="ListParagraph"/>
        <w:numPr>
          <w:ilvl w:val="0"/>
          <w:numId w:val="54"/>
        </w:numPr>
        <w:rPr>
          <w:rFonts w:cstheme="minorHAnsi"/>
        </w:rPr>
      </w:pPr>
      <w:r w:rsidRPr="00E77899">
        <w:rPr>
          <w:rFonts w:cstheme="minorHAnsi"/>
        </w:rPr>
        <w:t>Sender/Identification</w:t>
      </w:r>
    </w:p>
    <w:p w14:paraId="330C899C" w14:textId="0ADFC90A" w:rsidR="00D069DE" w:rsidRPr="00E77899" w:rsidRDefault="00D069DE" w:rsidP="00E77899">
      <w:pPr>
        <w:pStyle w:val="ListParagraph"/>
        <w:numPr>
          <w:ilvl w:val="0"/>
          <w:numId w:val="54"/>
        </w:numPr>
        <w:rPr>
          <w:rFonts w:cstheme="minorHAnsi"/>
        </w:rPr>
      </w:pPr>
      <w:r w:rsidRPr="00E77899">
        <w:rPr>
          <w:rFonts w:cstheme="minorHAnsi"/>
        </w:rPr>
        <w:t>Receiver/Identification</w:t>
      </w:r>
    </w:p>
    <w:p w14:paraId="1A5023A3" w14:textId="0E5DDAE7" w:rsidR="00233837" w:rsidRPr="00E77899" w:rsidRDefault="00233837" w:rsidP="00E77899">
      <w:pPr>
        <w:pStyle w:val="ListParagraph"/>
        <w:numPr>
          <w:ilvl w:val="0"/>
          <w:numId w:val="54"/>
        </w:numPr>
        <w:rPr>
          <w:rFonts w:cstheme="minorHAnsi"/>
        </w:rPr>
      </w:pPr>
      <w:r w:rsidRPr="00E77899">
        <w:rPr>
          <w:rFonts w:cstheme="minorHAnsi"/>
        </w:rPr>
        <w:t>Originator/Identification</w:t>
      </w:r>
    </w:p>
    <w:p w14:paraId="53CFE113" w14:textId="61CFA911" w:rsidR="00233837" w:rsidRPr="00E77899" w:rsidRDefault="00233837" w:rsidP="00E77899">
      <w:pPr>
        <w:pStyle w:val="ListParagraph"/>
        <w:numPr>
          <w:ilvl w:val="0"/>
          <w:numId w:val="54"/>
        </w:numPr>
        <w:rPr>
          <w:rFonts w:cstheme="minorHAnsi"/>
        </w:rPr>
      </w:pPr>
      <w:r w:rsidRPr="00E77899">
        <w:rPr>
          <w:rFonts w:cstheme="minorHAnsi"/>
        </w:rPr>
        <w:t>Destination/Identification</w:t>
      </w:r>
    </w:p>
    <w:p w14:paraId="72EA9A6B" w14:textId="3AC4310B" w:rsidR="0092298B" w:rsidRDefault="001B672C">
      <w:pPr>
        <w:rPr>
          <w:rFonts w:cstheme="minorHAnsi"/>
          <w:szCs w:val="20"/>
        </w:rPr>
      </w:pPr>
      <w:r>
        <w:rPr>
          <w:rFonts w:cstheme="minorHAnsi"/>
          <w:szCs w:val="20"/>
        </w:rPr>
        <w:t xml:space="preserve">The following </w:t>
      </w:r>
      <w:r w:rsidR="009D6B1F" w:rsidRPr="00E77899">
        <w:rPr>
          <w:rFonts w:cstheme="minorHAnsi"/>
          <w:szCs w:val="20"/>
        </w:rPr>
        <w:t>identifier</w:t>
      </w:r>
      <w:r>
        <w:rPr>
          <w:rFonts w:cstheme="minorHAnsi"/>
          <w:szCs w:val="20"/>
        </w:rPr>
        <w:t>s</w:t>
      </w:r>
      <w:r w:rsidR="009D6B1F" w:rsidRPr="00E77899">
        <w:rPr>
          <w:rFonts w:cstheme="minorHAnsi"/>
          <w:szCs w:val="20"/>
        </w:rPr>
        <w:t xml:space="preserve"> are </w:t>
      </w:r>
      <w:r>
        <w:rPr>
          <w:rFonts w:cstheme="minorHAnsi"/>
          <w:szCs w:val="20"/>
        </w:rPr>
        <w:t xml:space="preserve">technical identifiers used to identify servers </w:t>
      </w:r>
      <w:r w:rsidR="0069618E">
        <w:rPr>
          <w:rFonts w:cstheme="minorHAnsi"/>
          <w:szCs w:val="20"/>
        </w:rPr>
        <w:t>and are not institution identifiers. In this document we refer to them as End Points.</w:t>
      </w:r>
    </w:p>
    <w:p w14:paraId="44E29C57" w14:textId="77777777" w:rsidR="00E16917" w:rsidRPr="00E77899" w:rsidRDefault="00E16917" w:rsidP="00E16917">
      <w:pPr>
        <w:pStyle w:val="ListParagraph"/>
        <w:numPr>
          <w:ilvl w:val="0"/>
          <w:numId w:val="54"/>
        </w:numPr>
        <w:rPr>
          <w:rFonts w:cstheme="minorHAnsi"/>
        </w:rPr>
      </w:pPr>
      <w:r w:rsidRPr="000053E5">
        <w:rPr>
          <w:rFonts w:eastAsia="Yu Gothic" w:cstheme="minorHAnsi"/>
          <w:color w:val="000000"/>
          <w:lang w:eastAsia="ja-JP"/>
        </w:rPr>
        <w:t>Header/Initiating Party Identification</w:t>
      </w:r>
    </w:p>
    <w:p w14:paraId="3BF39093" w14:textId="68803576" w:rsidR="00E16917" w:rsidRPr="00E77899" w:rsidRDefault="00E16917" w:rsidP="00E77899">
      <w:pPr>
        <w:pStyle w:val="ListParagraph"/>
        <w:numPr>
          <w:ilvl w:val="0"/>
          <w:numId w:val="54"/>
        </w:numPr>
        <w:rPr>
          <w:rFonts w:cstheme="minorHAnsi"/>
        </w:rPr>
      </w:pPr>
      <w:r w:rsidRPr="00E77899">
        <w:rPr>
          <w:rFonts w:eastAsia="Yu Gothic" w:cstheme="minorHAnsi"/>
          <w:color w:val="000000"/>
          <w:lang w:eastAsia="ja-JP"/>
        </w:rPr>
        <w:t>Header/ Recipient Party Identification</w:t>
      </w:r>
    </w:p>
    <w:p w14:paraId="20CD82B4" w14:textId="77777777" w:rsidR="00064A14" w:rsidRDefault="00064A14">
      <w:pPr>
        <w:rPr>
          <w:rFonts w:cstheme="minorHAnsi"/>
          <w:szCs w:val="20"/>
        </w:rPr>
      </w:pPr>
    </w:p>
    <w:p w14:paraId="0004A3BD" w14:textId="77777777" w:rsidR="00302332" w:rsidRDefault="00302332">
      <w:pPr>
        <w:rPr>
          <w:rFonts w:cstheme="minorHAnsi"/>
          <w:szCs w:val="20"/>
        </w:rPr>
      </w:pPr>
    </w:p>
    <w:p w14:paraId="26D59FA3" w14:textId="77777777" w:rsidR="00302332" w:rsidRDefault="00302332">
      <w:pPr>
        <w:rPr>
          <w:rFonts w:cstheme="minorHAnsi"/>
          <w:szCs w:val="20"/>
        </w:rPr>
      </w:pPr>
    </w:p>
    <w:p w14:paraId="41C8CF38" w14:textId="7BB3C457" w:rsidR="006B6213" w:rsidRDefault="005E3E9D">
      <w:pPr>
        <w:pStyle w:val="Heading3"/>
        <w:rPr>
          <w:lang w:val="en-US" w:eastAsia="ja-JP"/>
        </w:rPr>
      </w:pPr>
      <w:r w:rsidRPr="00064A14">
        <w:rPr>
          <w:lang w:val="en-US" w:eastAsia="ja-JP"/>
        </w:rPr>
        <w:lastRenderedPageBreak/>
        <w:t>Acquirer to card issuer</w:t>
      </w:r>
      <w:r w:rsidR="00B50D8F">
        <w:rPr>
          <w:lang w:val="en-US" w:eastAsia="ja-JP"/>
        </w:rPr>
        <w:t xml:space="preserve"> exchange</w:t>
      </w:r>
      <w:r w:rsidR="0024637B">
        <w:rPr>
          <w:lang w:val="en-US" w:eastAsia="ja-JP"/>
        </w:rPr>
        <w:t xml:space="preserve"> through </w:t>
      </w:r>
      <w:r w:rsidR="0093020D">
        <w:rPr>
          <w:lang w:val="en-US" w:eastAsia="ja-JP"/>
        </w:rPr>
        <w:t>A and B institutions</w:t>
      </w:r>
    </w:p>
    <w:p w14:paraId="29A3CC1D" w14:textId="77777777" w:rsidR="002D0DA9" w:rsidRDefault="002D0DA9" w:rsidP="002D0DA9">
      <w:pPr>
        <w:rPr>
          <w:lang w:val="en-US" w:eastAsia="ja-JP"/>
        </w:rPr>
      </w:pPr>
    </w:p>
    <w:tbl>
      <w:tblPr>
        <w:tblW w:w="9805" w:type="dxa"/>
        <w:tblInd w:w="5" w:type="dxa"/>
        <w:tblLayout w:type="fixed"/>
        <w:tblCellMar>
          <w:top w:w="15" w:type="dxa"/>
          <w:left w:w="99" w:type="dxa"/>
          <w:right w:w="99" w:type="dxa"/>
        </w:tblCellMar>
        <w:tblLook w:val="04A0" w:firstRow="1" w:lastRow="0" w:firstColumn="1" w:lastColumn="0" w:noHBand="0" w:noVBand="1"/>
      </w:tblPr>
      <w:tblGrid>
        <w:gridCol w:w="2692"/>
        <w:gridCol w:w="2521"/>
        <w:gridCol w:w="2521"/>
        <w:gridCol w:w="2071"/>
      </w:tblGrid>
      <w:tr w:rsidR="0093020D" w:rsidRPr="006852B4" w14:paraId="6A7C168C" w14:textId="77777777" w:rsidTr="00B96ED5">
        <w:trPr>
          <w:trHeight w:val="317"/>
          <w:tblHeader/>
        </w:trPr>
        <w:tc>
          <w:tcPr>
            <w:tcW w:w="2692" w:type="dxa"/>
            <w:tcBorders>
              <w:top w:val="single" w:sz="4" w:space="0" w:color="auto"/>
              <w:left w:val="single" w:sz="4" w:space="0" w:color="auto"/>
              <w:bottom w:val="single" w:sz="4" w:space="0" w:color="auto"/>
              <w:right w:val="single" w:sz="4" w:space="0" w:color="auto"/>
            </w:tcBorders>
            <w:noWrap/>
            <w:vAlign w:val="bottom"/>
            <w:hideMark/>
          </w:tcPr>
          <w:p w14:paraId="23E272D4" w14:textId="77777777" w:rsidR="0093020D" w:rsidRPr="006852B4" w:rsidRDefault="0093020D" w:rsidP="00627D64">
            <w:pPr>
              <w:spacing w:after="0" w:line="240" w:lineRule="auto"/>
              <w:rPr>
                <w:rFonts w:ascii="Calibri" w:eastAsia="Yu Gothic" w:hAnsi="Calibri" w:cs="Calibri"/>
                <w:b/>
                <w:bCs/>
                <w:color w:val="000000"/>
                <w:szCs w:val="20"/>
                <w:lang w:val="en-US" w:eastAsia="ja-JP"/>
              </w:rPr>
            </w:pPr>
            <w:r w:rsidRPr="006852B4">
              <w:rPr>
                <w:rFonts w:ascii="Calibri" w:eastAsia="Yu Gothic" w:hAnsi="Calibri" w:cs="Calibri"/>
                <w:b/>
                <w:bCs/>
                <w:color w:val="000000"/>
                <w:szCs w:val="20"/>
                <w:lang w:val="en-US" w:eastAsia="ja-JP"/>
              </w:rPr>
              <w:t>Institution or End Point</w:t>
            </w:r>
          </w:p>
        </w:tc>
        <w:tc>
          <w:tcPr>
            <w:tcW w:w="2521" w:type="dxa"/>
            <w:tcBorders>
              <w:top w:val="single" w:sz="4" w:space="0" w:color="auto"/>
              <w:bottom w:val="single" w:sz="4" w:space="0" w:color="auto"/>
              <w:right w:val="single" w:sz="4" w:space="0" w:color="auto"/>
            </w:tcBorders>
            <w:vAlign w:val="bottom"/>
          </w:tcPr>
          <w:p w14:paraId="415BEDBB" w14:textId="77777777" w:rsidR="0093020D" w:rsidRPr="006852B4" w:rsidRDefault="0093020D" w:rsidP="00627D64">
            <w:pPr>
              <w:spacing w:after="0" w:line="240" w:lineRule="auto"/>
              <w:jc w:val="center"/>
              <w:rPr>
                <w:rFonts w:ascii="Calibri" w:eastAsia="Yu Gothic" w:hAnsi="Calibri" w:cs="Calibri"/>
                <w:b/>
                <w:bCs/>
                <w:color w:val="000000"/>
                <w:szCs w:val="20"/>
                <w:lang w:val="en-US" w:eastAsia="ja-JP"/>
              </w:rPr>
            </w:pPr>
            <w:r w:rsidRPr="006852B4">
              <w:rPr>
                <w:rFonts w:ascii="Calibri" w:eastAsia="Yu Gothic" w:hAnsi="Calibri" w:cs="Calibri"/>
                <w:b/>
                <w:bCs/>
                <w:color w:val="000000"/>
                <w:szCs w:val="20"/>
                <w:lang w:val="en-US" w:eastAsia="ja-JP"/>
              </w:rPr>
              <w:t>Acquirer to A</w:t>
            </w:r>
          </w:p>
        </w:tc>
        <w:tc>
          <w:tcPr>
            <w:tcW w:w="2521" w:type="dxa"/>
            <w:tcBorders>
              <w:top w:val="single" w:sz="4" w:space="0" w:color="auto"/>
              <w:left w:val="single" w:sz="4" w:space="0" w:color="auto"/>
              <w:bottom w:val="single" w:sz="4" w:space="0" w:color="auto"/>
              <w:right w:val="single" w:sz="4" w:space="0" w:color="auto"/>
            </w:tcBorders>
            <w:noWrap/>
            <w:vAlign w:val="bottom"/>
            <w:hideMark/>
          </w:tcPr>
          <w:p w14:paraId="7EBBFA0B" w14:textId="77777777" w:rsidR="0093020D" w:rsidRPr="006852B4" w:rsidRDefault="0093020D" w:rsidP="00627D64">
            <w:pPr>
              <w:spacing w:after="0" w:line="240" w:lineRule="auto"/>
              <w:jc w:val="center"/>
              <w:rPr>
                <w:rFonts w:ascii="Calibri" w:eastAsia="Yu Gothic" w:hAnsi="Calibri" w:cs="Calibri"/>
                <w:b/>
                <w:bCs/>
                <w:color w:val="000000"/>
                <w:szCs w:val="20"/>
                <w:lang w:val="en-US" w:eastAsia="ja-JP"/>
              </w:rPr>
            </w:pPr>
            <w:r>
              <w:rPr>
                <w:rFonts w:ascii="Calibri" w:eastAsia="Yu Gothic" w:hAnsi="Calibri" w:cs="Calibri"/>
                <w:b/>
                <w:bCs/>
                <w:color w:val="000000"/>
                <w:szCs w:val="20"/>
                <w:lang w:val="en-US" w:eastAsia="ja-JP"/>
              </w:rPr>
              <w:t>A to B</w:t>
            </w:r>
          </w:p>
        </w:tc>
        <w:tc>
          <w:tcPr>
            <w:tcW w:w="2071" w:type="dxa"/>
            <w:tcBorders>
              <w:top w:val="single" w:sz="4" w:space="0" w:color="auto"/>
              <w:left w:val="nil"/>
              <w:bottom w:val="single" w:sz="4" w:space="0" w:color="auto"/>
              <w:right w:val="single" w:sz="4" w:space="0" w:color="auto"/>
            </w:tcBorders>
            <w:noWrap/>
            <w:vAlign w:val="bottom"/>
            <w:hideMark/>
          </w:tcPr>
          <w:p w14:paraId="0C747368" w14:textId="77777777" w:rsidR="0093020D" w:rsidRPr="006852B4" w:rsidRDefault="0093020D" w:rsidP="00627D64">
            <w:pPr>
              <w:spacing w:after="0" w:line="240" w:lineRule="auto"/>
              <w:jc w:val="center"/>
              <w:rPr>
                <w:rFonts w:ascii="Calibri" w:eastAsia="Yu Gothic" w:hAnsi="Calibri" w:cs="Calibri"/>
                <w:b/>
                <w:bCs/>
                <w:color w:val="000000"/>
                <w:szCs w:val="20"/>
                <w:lang w:val="en-US" w:eastAsia="ja-JP"/>
              </w:rPr>
            </w:pPr>
            <w:r>
              <w:rPr>
                <w:rFonts w:ascii="Calibri" w:eastAsia="Yu Gothic" w:hAnsi="Calibri" w:cs="Calibri"/>
                <w:b/>
                <w:bCs/>
                <w:color w:val="000000"/>
                <w:szCs w:val="20"/>
                <w:lang w:val="en-US" w:eastAsia="ja-JP"/>
              </w:rPr>
              <w:t>B</w:t>
            </w:r>
            <w:r w:rsidRPr="006852B4">
              <w:rPr>
                <w:rFonts w:ascii="Calibri" w:eastAsia="Yu Gothic" w:hAnsi="Calibri" w:cs="Calibri"/>
                <w:b/>
                <w:bCs/>
                <w:color w:val="000000"/>
                <w:szCs w:val="20"/>
                <w:lang w:val="en-US" w:eastAsia="ja-JP"/>
              </w:rPr>
              <w:t xml:space="preserve"> to card issuer</w:t>
            </w:r>
          </w:p>
        </w:tc>
      </w:tr>
      <w:tr w:rsidR="00B96ED5" w:rsidRPr="006852B4" w14:paraId="0D7C7644" w14:textId="77777777" w:rsidTr="00B96ED5">
        <w:trPr>
          <w:trHeight w:val="327"/>
        </w:trPr>
        <w:tc>
          <w:tcPr>
            <w:tcW w:w="9805" w:type="dxa"/>
            <w:gridSpan w:val="4"/>
            <w:tcBorders>
              <w:top w:val="single" w:sz="8" w:space="0" w:color="auto"/>
              <w:left w:val="single" w:sz="8" w:space="0" w:color="auto"/>
              <w:bottom w:val="single" w:sz="8" w:space="0" w:color="auto"/>
              <w:right w:val="single" w:sz="8" w:space="0" w:color="000000"/>
            </w:tcBorders>
            <w:noWrap/>
            <w:vAlign w:val="bottom"/>
            <w:hideMark/>
          </w:tcPr>
          <w:p w14:paraId="3B9991D5" w14:textId="1546081E" w:rsidR="00B96ED5" w:rsidRPr="006852B4" w:rsidRDefault="00B96ED5" w:rsidP="00627D64">
            <w:pPr>
              <w:spacing w:after="0" w:line="240" w:lineRule="auto"/>
              <w:jc w:val="center"/>
              <w:rPr>
                <w:rFonts w:ascii="Calibri" w:eastAsia="Yu Gothic" w:hAnsi="Calibri" w:cs="Calibri"/>
                <w:b/>
                <w:bCs/>
                <w:color w:val="000000"/>
                <w:szCs w:val="20"/>
                <w:lang w:val="en-US" w:eastAsia="ja-JP"/>
              </w:rPr>
            </w:pPr>
            <w:r>
              <w:rPr>
                <w:rFonts w:ascii="Calibri" w:eastAsia="Yu Gothic" w:hAnsi="Calibri" w:cs="Calibri"/>
                <w:b/>
                <w:bCs/>
                <w:color w:val="000000"/>
                <w:szCs w:val="20"/>
                <w:lang w:val="en-US" w:eastAsia="ja-JP"/>
              </w:rPr>
              <w:t>Initiation</w:t>
            </w:r>
          </w:p>
        </w:tc>
      </w:tr>
      <w:tr w:rsidR="0093020D" w:rsidRPr="006852B4" w14:paraId="1E916E40" w14:textId="77777777" w:rsidTr="00B96ED5">
        <w:trPr>
          <w:trHeight w:val="317"/>
        </w:trPr>
        <w:tc>
          <w:tcPr>
            <w:tcW w:w="2692" w:type="dxa"/>
            <w:tcBorders>
              <w:top w:val="nil"/>
              <w:left w:val="single" w:sz="4" w:space="0" w:color="auto"/>
              <w:bottom w:val="single" w:sz="4" w:space="0" w:color="auto"/>
              <w:right w:val="single" w:sz="4" w:space="0" w:color="auto"/>
            </w:tcBorders>
            <w:shd w:val="clear" w:color="auto" w:fill="FFFFFF"/>
            <w:noWrap/>
            <w:vAlign w:val="bottom"/>
            <w:hideMark/>
          </w:tcPr>
          <w:p w14:paraId="3579FAC9" w14:textId="77777777" w:rsidR="0093020D" w:rsidRPr="006852B4" w:rsidRDefault="0093020D" w:rsidP="00627D64">
            <w:pPr>
              <w:spacing w:after="0" w:line="240" w:lineRule="auto"/>
              <w:rPr>
                <w:rFonts w:ascii="Calibri" w:eastAsia="Yu Gothic" w:hAnsi="Calibri" w:cs="Calibri"/>
                <w:color w:val="000000"/>
                <w:szCs w:val="20"/>
                <w:lang w:val="en-US" w:eastAsia="ja-JP"/>
              </w:rPr>
            </w:pPr>
            <w:r w:rsidRPr="006852B4">
              <w:rPr>
                <w:rFonts w:ascii="Calibri" w:eastAsia="Yu Gothic" w:hAnsi="Calibri" w:cs="Calibri"/>
                <w:color w:val="000000"/>
                <w:szCs w:val="20"/>
                <w:lang w:eastAsia="ja-JP"/>
              </w:rPr>
              <w:t>Header/Initiating Party Identification</w:t>
            </w:r>
          </w:p>
        </w:tc>
        <w:tc>
          <w:tcPr>
            <w:tcW w:w="2521" w:type="dxa"/>
            <w:tcBorders>
              <w:top w:val="single" w:sz="4" w:space="0" w:color="auto"/>
              <w:bottom w:val="single" w:sz="4" w:space="0" w:color="auto"/>
              <w:right w:val="single" w:sz="4" w:space="0" w:color="auto"/>
            </w:tcBorders>
            <w:vAlign w:val="bottom"/>
          </w:tcPr>
          <w:p w14:paraId="2396C983"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Acquirer Endpoint ID</w:t>
            </w:r>
          </w:p>
        </w:tc>
        <w:tc>
          <w:tcPr>
            <w:tcW w:w="2521" w:type="dxa"/>
            <w:tcBorders>
              <w:top w:val="nil"/>
              <w:left w:val="single" w:sz="4" w:space="0" w:color="auto"/>
              <w:bottom w:val="single" w:sz="4" w:space="0" w:color="auto"/>
              <w:right w:val="single" w:sz="4" w:space="0" w:color="auto"/>
            </w:tcBorders>
            <w:shd w:val="clear" w:color="auto" w:fill="FFFFFF"/>
            <w:noWrap/>
            <w:vAlign w:val="bottom"/>
            <w:hideMark/>
          </w:tcPr>
          <w:p w14:paraId="6ABD6DEB" w14:textId="77777777" w:rsidR="0093020D" w:rsidRPr="006852B4" w:rsidRDefault="0093020D" w:rsidP="00627D64">
            <w:pPr>
              <w:spacing w:after="0" w:line="240" w:lineRule="auto"/>
              <w:jc w:val="center"/>
              <w:rPr>
                <w:rFonts w:ascii="Calibri" w:eastAsia="Yu Gothic" w:hAnsi="Calibri" w:cs="Calibri"/>
                <w:color w:val="000000"/>
                <w:szCs w:val="20"/>
                <w:lang w:val="fr-FR" w:eastAsia="ja-JP"/>
              </w:rPr>
            </w:pPr>
            <w:r w:rsidRPr="006852B4">
              <w:rPr>
                <w:rFonts w:ascii="Calibri" w:eastAsia="Yu Gothic" w:hAnsi="Calibri" w:cs="Calibri"/>
                <w:color w:val="000000"/>
                <w:szCs w:val="20"/>
                <w:lang w:val="fr-FR" w:eastAsia="ja-JP"/>
              </w:rPr>
              <w:t>A Endpoint ID</w:t>
            </w:r>
          </w:p>
        </w:tc>
        <w:tc>
          <w:tcPr>
            <w:tcW w:w="2071" w:type="dxa"/>
            <w:tcBorders>
              <w:top w:val="nil"/>
              <w:left w:val="nil"/>
              <w:bottom w:val="single" w:sz="4" w:space="0" w:color="auto"/>
              <w:right w:val="single" w:sz="4" w:space="0" w:color="auto"/>
            </w:tcBorders>
            <w:shd w:val="clear" w:color="auto" w:fill="FFFFFF"/>
            <w:noWrap/>
            <w:vAlign w:val="bottom"/>
            <w:hideMark/>
          </w:tcPr>
          <w:p w14:paraId="002ECD95"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Pr>
                <w:rFonts w:ascii="Calibri" w:eastAsia="Yu Gothic" w:hAnsi="Calibri" w:cs="Calibri"/>
                <w:color w:val="000000"/>
                <w:szCs w:val="20"/>
                <w:lang w:val="en-US" w:eastAsia="ja-JP"/>
              </w:rPr>
              <w:t>B</w:t>
            </w:r>
            <w:r w:rsidRPr="006852B4">
              <w:rPr>
                <w:rFonts w:ascii="Calibri" w:eastAsia="Yu Gothic" w:hAnsi="Calibri" w:cs="Calibri"/>
                <w:color w:val="000000"/>
                <w:szCs w:val="20"/>
                <w:lang w:val="en-US" w:eastAsia="ja-JP"/>
              </w:rPr>
              <w:t xml:space="preserve"> Endpoint ID</w:t>
            </w:r>
          </w:p>
        </w:tc>
      </w:tr>
      <w:tr w:rsidR="0093020D" w:rsidRPr="006852B4" w14:paraId="7839F75A" w14:textId="77777777" w:rsidTr="00B96ED5">
        <w:trPr>
          <w:trHeight w:val="317"/>
        </w:trPr>
        <w:tc>
          <w:tcPr>
            <w:tcW w:w="2692" w:type="dxa"/>
            <w:tcBorders>
              <w:top w:val="nil"/>
              <w:left w:val="single" w:sz="4" w:space="0" w:color="auto"/>
              <w:bottom w:val="single" w:sz="4" w:space="0" w:color="auto"/>
              <w:right w:val="single" w:sz="4" w:space="0" w:color="auto"/>
            </w:tcBorders>
            <w:shd w:val="clear" w:color="auto" w:fill="FFFFFF"/>
            <w:noWrap/>
            <w:vAlign w:val="bottom"/>
            <w:hideMark/>
          </w:tcPr>
          <w:p w14:paraId="4C3F4BAB" w14:textId="77777777" w:rsidR="0093020D" w:rsidRPr="006852B4" w:rsidRDefault="0093020D" w:rsidP="00627D64">
            <w:pPr>
              <w:spacing w:after="0" w:line="240" w:lineRule="auto"/>
              <w:rPr>
                <w:rFonts w:ascii="Calibri" w:eastAsia="Yu Gothic" w:hAnsi="Calibri" w:cs="Calibri"/>
                <w:color w:val="000000"/>
                <w:szCs w:val="20"/>
                <w:lang w:val="en-US" w:eastAsia="ja-JP"/>
              </w:rPr>
            </w:pPr>
            <w:r w:rsidRPr="006852B4">
              <w:rPr>
                <w:rFonts w:ascii="Calibri" w:eastAsia="Yu Gothic" w:hAnsi="Calibri" w:cs="Calibri"/>
                <w:color w:val="000000"/>
                <w:szCs w:val="20"/>
                <w:lang w:eastAsia="ja-JP"/>
              </w:rPr>
              <w:t>Header/ Recipient Party Identification</w:t>
            </w:r>
          </w:p>
        </w:tc>
        <w:tc>
          <w:tcPr>
            <w:tcW w:w="2521" w:type="dxa"/>
            <w:tcBorders>
              <w:top w:val="single" w:sz="4" w:space="0" w:color="auto"/>
              <w:bottom w:val="single" w:sz="4" w:space="0" w:color="auto"/>
              <w:right w:val="single" w:sz="4" w:space="0" w:color="auto"/>
            </w:tcBorders>
            <w:vAlign w:val="bottom"/>
          </w:tcPr>
          <w:p w14:paraId="3346ACBF"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A Endpoint ID</w:t>
            </w:r>
          </w:p>
        </w:tc>
        <w:tc>
          <w:tcPr>
            <w:tcW w:w="2521" w:type="dxa"/>
            <w:tcBorders>
              <w:top w:val="nil"/>
              <w:left w:val="single" w:sz="4" w:space="0" w:color="auto"/>
              <w:bottom w:val="single" w:sz="4" w:space="0" w:color="auto"/>
              <w:right w:val="single" w:sz="4" w:space="0" w:color="auto"/>
            </w:tcBorders>
            <w:shd w:val="clear" w:color="auto" w:fill="FFFFFF"/>
            <w:noWrap/>
            <w:vAlign w:val="bottom"/>
            <w:hideMark/>
          </w:tcPr>
          <w:p w14:paraId="395DFC1F"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Pr>
                <w:rFonts w:ascii="Calibri" w:eastAsia="Yu Gothic" w:hAnsi="Calibri" w:cs="Calibri"/>
                <w:color w:val="000000"/>
                <w:szCs w:val="20"/>
                <w:lang w:val="en-US" w:eastAsia="ja-JP"/>
              </w:rPr>
              <w:t>B</w:t>
            </w:r>
            <w:r w:rsidRPr="006852B4">
              <w:rPr>
                <w:rFonts w:ascii="Calibri" w:eastAsia="Yu Gothic" w:hAnsi="Calibri" w:cs="Calibri"/>
                <w:color w:val="000000"/>
                <w:szCs w:val="20"/>
                <w:lang w:val="en-US" w:eastAsia="ja-JP"/>
              </w:rPr>
              <w:t xml:space="preserve"> Endpoint ID</w:t>
            </w:r>
          </w:p>
        </w:tc>
        <w:tc>
          <w:tcPr>
            <w:tcW w:w="2071" w:type="dxa"/>
            <w:tcBorders>
              <w:top w:val="nil"/>
              <w:left w:val="nil"/>
              <w:bottom w:val="single" w:sz="4" w:space="0" w:color="auto"/>
              <w:right w:val="single" w:sz="4" w:space="0" w:color="auto"/>
            </w:tcBorders>
            <w:shd w:val="clear" w:color="auto" w:fill="FFFFFF"/>
            <w:noWrap/>
            <w:vAlign w:val="bottom"/>
            <w:hideMark/>
          </w:tcPr>
          <w:p w14:paraId="659DF7D8"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Card issuer Endpoint ID</w:t>
            </w:r>
          </w:p>
        </w:tc>
      </w:tr>
      <w:tr w:rsidR="00B96ED5" w:rsidRPr="006852B4" w14:paraId="6DF45616" w14:textId="77777777" w:rsidTr="00B96ED5">
        <w:trPr>
          <w:trHeight w:val="317"/>
        </w:trPr>
        <w:tc>
          <w:tcPr>
            <w:tcW w:w="2692" w:type="dxa"/>
            <w:tcBorders>
              <w:top w:val="nil"/>
              <w:left w:val="single" w:sz="4" w:space="0" w:color="auto"/>
              <w:bottom w:val="single" w:sz="4" w:space="0" w:color="auto"/>
              <w:right w:val="single" w:sz="4" w:space="0" w:color="auto"/>
            </w:tcBorders>
            <w:noWrap/>
            <w:vAlign w:val="bottom"/>
            <w:hideMark/>
          </w:tcPr>
          <w:p w14:paraId="62D32863" w14:textId="77777777" w:rsidR="00B96ED5" w:rsidRPr="006852B4" w:rsidRDefault="00B96ED5" w:rsidP="00627D64">
            <w:pPr>
              <w:spacing w:after="0" w:line="240" w:lineRule="auto"/>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Acquirer/</w:t>
            </w:r>
            <w:r w:rsidRPr="006852B4">
              <w:rPr>
                <w:rFonts w:ascii="Calibri" w:eastAsia="Yu Gothic" w:hAnsi="Calibri" w:cs="Calibri"/>
                <w:color w:val="000000"/>
                <w:szCs w:val="20"/>
                <w:lang w:eastAsia="ja-JP"/>
              </w:rPr>
              <w:t>Identification</w:t>
            </w:r>
          </w:p>
        </w:tc>
        <w:tc>
          <w:tcPr>
            <w:tcW w:w="7113" w:type="dxa"/>
            <w:gridSpan w:val="3"/>
            <w:tcBorders>
              <w:top w:val="single" w:sz="4" w:space="0" w:color="auto"/>
              <w:bottom w:val="single" w:sz="4" w:space="0" w:color="auto"/>
              <w:right w:val="single" w:sz="4" w:space="0" w:color="000000"/>
            </w:tcBorders>
            <w:vAlign w:val="bottom"/>
          </w:tcPr>
          <w:p w14:paraId="77D6291E" w14:textId="6D4AC0AA" w:rsidR="00B96ED5" w:rsidRPr="006852B4" w:rsidRDefault="00B96ED5"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Remains the same throughout the transaction</w:t>
            </w:r>
          </w:p>
        </w:tc>
      </w:tr>
      <w:tr w:rsidR="00B96ED5" w:rsidRPr="006852B4" w14:paraId="666529C5" w14:textId="77777777" w:rsidTr="004837CE">
        <w:trPr>
          <w:trHeight w:val="317"/>
        </w:trPr>
        <w:tc>
          <w:tcPr>
            <w:tcW w:w="2692" w:type="dxa"/>
            <w:tcBorders>
              <w:top w:val="nil"/>
              <w:left w:val="single" w:sz="4" w:space="0" w:color="auto"/>
              <w:bottom w:val="single" w:sz="4" w:space="0" w:color="auto"/>
              <w:right w:val="single" w:sz="4" w:space="0" w:color="auto"/>
            </w:tcBorders>
            <w:noWrap/>
            <w:vAlign w:val="bottom"/>
            <w:hideMark/>
          </w:tcPr>
          <w:p w14:paraId="5197834D" w14:textId="77777777" w:rsidR="00B96ED5" w:rsidRPr="006852B4" w:rsidRDefault="00B96ED5" w:rsidP="00627D64">
            <w:pPr>
              <w:spacing w:after="0" w:line="240" w:lineRule="auto"/>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Issuer/</w:t>
            </w:r>
            <w:r w:rsidRPr="006852B4">
              <w:rPr>
                <w:rFonts w:ascii="Calibri" w:eastAsia="Yu Gothic" w:hAnsi="Calibri" w:cs="Calibri"/>
                <w:color w:val="000000"/>
                <w:szCs w:val="20"/>
                <w:lang w:eastAsia="ja-JP"/>
              </w:rPr>
              <w:t>Identification</w:t>
            </w:r>
          </w:p>
        </w:tc>
        <w:tc>
          <w:tcPr>
            <w:tcW w:w="7113" w:type="dxa"/>
            <w:gridSpan w:val="3"/>
            <w:tcBorders>
              <w:top w:val="single" w:sz="4" w:space="0" w:color="auto"/>
              <w:bottom w:val="single" w:sz="4" w:space="0" w:color="auto"/>
              <w:right w:val="single" w:sz="4" w:space="0" w:color="000000"/>
            </w:tcBorders>
            <w:vAlign w:val="bottom"/>
          </w:tcPr>
          <w:p w14:paraId="502995D0" w14:textId="258BB648" w:rsidR="00B96ED5" w:rsidRPr="006852B4" w:rsidRDefault="00B96ED5"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Remains the same throughout the transaction</w:t>
            </w:r>
          </w:p>
        </w:tc>
      </w:tr>
      <w:tr w:rsidR="0093020D" w:rsidRPr="006852B4" w14:paraId="6C32C918" w14:textId="77777777" w:rsidTr="00B96ED5">
        <w:trPr>
          <w:trHeight w:val="317"/>
        </w:trPr>
        <w:tc>
          <w:tcPr>
            <w:tcW w:w="2692" w:type="dxa"/>
            <w:tcBorders>
              <w:top w:val="nil"/>
              <w:left w:val="single" w:sz="4" w:space="0" w:color="auto"/>
              <w:bottom w:val="single" w:sz="4" w:space="0" w:color="auto"/>
              <w:right w:val="single" w:sz="4" w:space="0" w:color="auto"/>
            </w:tcBorders>
            <w:noWrap/>
            <w:vAlign w:val="bottom"/>
            <w:hideMark/>
          </w:tcPr>
          <w:p w14:paraId="52006945" w14:textId="77777777" w:rsidR="0093020D" w:rsidRPr="006852B4" w:rsidRDefault="0093020D" w:rsidP="00627D64">
            <w:pPr>
              <w:spacing w:after="0" w:line="240" w:lineRule="auto"/>
              <w:rPr>
                <w:rFonts w:ascii="Calibri" w:eastAsia="Yu Gothic" w:hAnsi="Calibri" w:cs="Calibri"/>
                <w:color w:val="000000"/>
                <w:szCs w:val="20"/>
                <w:lang w:val="en-US" w:eastAsia="ja-JP"/>
              </w:rPr>
            </w:pPr>
            <w:r w:rsidRPr="006852B4">
              <w:rPr>
                <w:rFonts w:ascii="Calibri" w:eastAsia="Yu Gothic" w:hAnsi="Calibri" w:cs="Calibri"/>
                <w:color w:val="000000"/>
                <w:szCs w:val="20"/>
                <w:lang w:eastAsia="ja-JP"/>
              </w:rPr>
              <w:t>Sender/Identification</w:t>
            </w:r>
          </w:p>
        </w:tc>
        <w:tc>
          <w:tcPr>
            <w:tcW w:w="2521" w:type="dxa"/>
            <w:tcBorders>
              <w:top w:val="single" w:sz="4" w:space="0" w:color="auto"/>
              <w:bottom w:val="single" w:sz="4" w:space="0" w:color="auto"/>
              <w:right w:val="single" w:sz="4" w:space="0" w:color="auto"/>
            </w:tcBorders>
            <w:vAlign w:val="bottom"/>
          </w:tcPr>
          <w:p w14:paraId="74D35BD2" w14:textId="77777777" w:rsidR="0093020D" w:rsidRPr="006852B4" w:rsidRDefault="0093020D" w:rsidP="00627D64">
            <w:pPr>
              <w:spacing w:after="0" w:line="240" w:lineRule="auto"/>
              <w:jc w:val="center"/>
              <w:rPr>
                <w:rFonts w:ascii="Calibri" w:eastAsia="Yu Gothic" w:hAnsi="Calibri" w:cs="Calibri"/>
                <w:color w:val="000000"/>
                <w:szCs w:val="20"/>
                <w:vertAlign w:val="superscript"/>
                <w:lang w:val="en-US" w:eastAsia="ja-JP"/>
              </w:rPr>
            </w:pPr>
            <w:r w:rsidRPr="006852B4">
              <w:rPr>
                <w:rFonts w:ascii="Calibri" w:eastAsia="Yu Gothic" w:hAnsi="Calibri" w:cs="Calibri"/>
                <w:color w:val="000000"/>
                <w:szCs w:val="20"/>
                <w:vertAlign w:val="superscript"/>
                <w:lang w:val="en-US" w:eastAsia="ja-JP"/>
              </w:rPr>
              <w:t>-</w:t>
            </w:r>
          </w:p>
        </w:tc>
        <w:tc>
          <w:tcPr>
            <w:tcW w:w="2521" w:type="dxa"/>
            <w:tcBorders>
              <w:top w:val="nil"/>
              <w:left w:val="single" w:sz="4" w:space="0" w:color="auto"/>
              <w:bottom w:val="single" w:sz="4" w:space="0" w:color="auto"/>
              <w:right w:val="single" w:sz="4" w:space="0" w:color="auto"/>
            </w:tcBorders>
            <w:noWrap/>
            <w:vAlign w:val="bottom"/>
            <w:hideMark/>
          </w:tcPr>
          <w:p w14:paraId="6B768CBC"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A</w:t>
            </w:r>
          </w:p>
        </w:tc>
        <w:tc>
          <w:tcPr>
            <w:tcW w:w="2071" w:type="dxa"/>
            <w:tcBorders>
              <w:top w:val="nil"/>
              <w:left w:val="nil"/>
              <w:bottom w:val="single" w:sz="4" w:space="0" w:color="auto"/>
              <w:right w:val="single" w:sz="4" w:space="0" w:color="auto"/>
            </w:tcBorders>
            <w:noWrap/>
            <w:vAlign w:val="bottom"/>
            <w:hideMark/>
          </w:tcPr>
          <w:p w14:paraId="3E01F578"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Pr>
                <w:rFonts w:ascii="Calibri" w:eastAsia="Yu Gothic" w:hAnsi="Calibri" w:cs="Calibri"/>
                <w:color w:val="000000"/>
                <w:szCs w:val="20"/>
                <w:lang w:val="en-US" w:eastAsia="ja-JP"/>
              </w:rPr>
              <w:t>B</w:t>
            </w:r>
          </w:p>
        </w:tc>
      </w:tr>
      <w:tr w:rsidR="0093020D" w:rsidRPr="006852B4" w14:paraId="6383E24F" w14:textId="77777777" w:rsidTr="00B96ED5">
        <w:trPr>
          <w:trHeight w:val="327"/>
        </w:trPr>
        <w:tc>
          <w:tcPr>
            <w:tcW w:w="2692" w:type="dxa"/>
            <w:tcBorders>
              <w:top w:val="nil"/>
              <w:left w:val="single" w:sz="4" w:space="0" w:color="auto"/>
              <w:bottom w:val="single" w:sz="4" w:space="0" w:color="auto"/>
              <w:right w:val="single" w:sz="4" w:space="0" w:color="auto"/>
            </w:tcBorders>
            <w:noWrap/>
            <w:vAlign w:val="bottom"/>
            <w:hideMark/>
          </w:tcPr>
          <w:p w14:paraId="73598903" w14:textId="77777777" w:rsidR="0093020D" w:rsidRPr="006852B4" w:rsidRDefault="0093020D" w:rsidP="00627D64">
            <w:pPr>
              <w:spacing w:after="0" w:line="240" w:lineRule="auto"/>
              <w:rPr>
                <w:rFonts w:ascii="Calibri" w:eastAsia="Yu Gothic" w:hAnsi="Calibri" w:cs="Calibri"/>
                <w:color w:val="000000"/>
                <w:szCs w:val="20"/>
                <w:lang w:val="en-US" w:eastAsia="ja-JP"/>
              </w:rPr>
            </w:pPr>
            <w:r w:rsidRPr="006852B4">
              <w:rPr>
                <w:rFonts w:ascii="Calibri" w:eastAsia="Yu Gothic" w:hAnsi="Calibri" w:cs="Calibri"/>
                <w:color w:val="000000"/>
                <w:szCs w:val="20"/>
                <w:lang w:eastAsia="ja-JP"/>
              </w:rPr>
              <w:t>Receiver/Identification</w:t>
            </w:r>
          </w:p>
        </w:tc>
        <w:tc>
          <w:tcPr>
            <w:tcW w:w="2521" w:type="dxa"/>
            <w:tcBorders>
              <w:top w:val="single" w:sz="4" w:space="0" w:color="auto"/>
              <w:bottom w:val="single" w:sz="4" w:space="0" w:color="auto"/>
              <w:right w:val="single" w:sz="4" w:space="0" w:color="auto"/>
            </w:tcBorders>
            <w:vAlign w:val="bottom"/>
          </w:tcPr>
          <w:p w14:paraId="4CEA3C7D"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A</w:t>
            </w:r>
          </w:p>
        </w:tc>
        <w:tc>
          <w:tcPr>
            <w:tcW w:w="2521" w:type="dxa"/>
            <w:tcBorders>
              <w:top w:val="nil"/>
              <w:left w:val="single" w:sz="4" w:space="0" w:color="auto"/>
              <w:bottom w:val="single" w:sz="4" w:space="0" w:color="auto"/>
              <w:right w:val="single" w:sz="4" w:space="0" w:color="auto"/>
            </w:tcBorders>
            <w:noWrap/>
            <w:vAlign w:val="bottom"/>
            <w:hideMark/>
          </w:tcPr>
          <w:p w14:paraId="511F5FC0"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Pr>
                <w:rFonts w:ascii="Calibri" w:eastAsia="Yu Gothic" w:hAnsi="Calibri" w:cs="Calibri"/>
                <w:color w:val="000000"/>
                <w:szCs w:val="20"/>
                <w:lang w:val="en-US" w:eastAsia="ja-JP"/>
              </w:rPr>
              <w:t>B</w:t>
            </w:r>
          </w:p>
        </w:tc>
        <w:tc>
          <w:tcPr>
            <w:tcW w:w="2071" w:type="dxa"/>
            <w:tcBorders>
              <w:top w:val="nil"/>
              <w:left w:val="nil"/>
              <w:bottom w:val="single" w:sz="4" w:space="0" w:color="auto"/>
              <w:right w:val="single" w:sz="4" w:space="0" w:color="auto"/>
            </w:tcBorders>
            <w:noWrap/>
            <w:vAlign w:val="bottom"/>
            <w:hideMark/>
          </w:tcPr>
          <w:p w14:paraId="3BA92882"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w:t>
            </w:r>
          </w:p>
        </w:tc>
      </w:tr>
      <w:tr w:rsidR="00B96ED5" w:rsidRPr="006852B4" w14:paraId="334C6532" w14:textId="77777777" w:rsidTr="00B96ED5">
        <w:trPr>
          <w:trHeight w:val="327"/>
        </w:trPr>
        <w:tc>
          <w:tcPr>
            <w:tcW w:w="9805" w:type="dxa"/>
            <w:gridSpan w:val="4"/>
            <w:tcBorders>
              <w:top w:val="single" w:sz="8" w:space="0" w:color="auto"/>
              <w:left w:val="single" w:sz="8" w:space="0" w:color="auto"/>
              <w:bottom w:val="single" w:sz="8" w:space="0" w:color="auto"/>
              <w:right w:val="single" w:sz="8" w:space="0" w:color="000000"/>
            </w:tcBorders>
            <w:noWrap/>
            <w:vAlign w:val="bottom"/>
            <w:hideMark/>
          </w:tcPr>
          <w:p w14:paraId="7F888467" w14:textId="14918240" w:rsidR="00B96ED5" w:rsidRPr="006852B4" w:rsidRDefault="00B96ED5" w:rsidP="00627D64">
            <w:pPr>
              <w:spacing w:after="0" w:line="240" w:lineRule="auto"/>
              <w:jc w:val="center"/>
              <w:rPr>
                <w:rFonts w:ascii="Calibri" w:eastAsia="Yu Gothic" w:hAnsi="Calibri" w:cs="Calibri"/>
                <w:b/>
                <w:bCs/>
                <w:color w:val="000000"/>
                <w:szCs w:val="20"/>
                <w:lang w:val="en-US" w:eastAsia="ja-JP"/>
              </w:rPr>
            </w:pPr>
            <w:r w:rsidRPr="006852B4">
              <w:rPr>
                <w:rFonts w:ascii="Calibri" w:eastAsia="Yu Gothic" w:hAnsi="Calibri" w:cs="Calibri"/>
                <w:b/>
                <w:bCs/>
                <w:color w:val="000000"/>
                <w:szCs w:val="20"/>
                <w:lang w:val="en-US" w:eastAsia="ja-JP"/>
              </w:rPr>
              <w:t>Response</w:t>
            </w:r>
          </w:p>
        </w:tc>
      </w:tr>
      <w:tr w:rsidR="0093020D" w:rsidRPr="006852B4" w14:paraId="79B5501B" w14:textId="77777777" w:rsidTr="00B96ED5">
        <w:trPr>
          <w:trHeight w:val="317"/>
        </w:trPr>
        <w:tc>
          <w:tcPr>
            <w:tcW w:w="2692" w:type="dxa"/>
            <w:tcBorders>
              <w:top w:val="nil"/>
              <w:left w:val="single" w:sz="4" w:space="0" w:color="auto"/>
              <w:bottom w:val="single" w:sz="4" w:space="0" w:color="auto"/>
              <w:right w:val="single" w:sz="4" w:space="0" w:color="auto"/>
            </w:tcBorders>
            <w:noWrap/>
            <w:vAlign w:val="bottom"/>
            <w:hideMark/>
          </w:tcPr>
          <w:p w14:paraId="14D2F9B8" w14:textId="77777777" w:rsidR="0093020D" w:rsidRPr="006852B4" w:rsidRDefault="0093020D" w:rsidP="00627D64">
            <w:pPr>
              <w:spacing w:after="0" w:line="240" w:lineRule="auto"/>
              <w:rPr>
                <w:rFonts w:ascii="Calibri" w:eastAsia="Yu Gothic" w:hAnsi="Calibri" w:cs="Calibri"/>
                <w:b/>
                <w:bCs/>
                <w:color w:val="000000"/>
                <w:szCs w:val="20"/>
                <w:lang w:val="en-US" w:eastAsia="ja-JP"/>
              </w:rPr>
            </w:pPr>
            <w:r w:rsidRPr="006852B4">
              <w:rPr>
                <w:rFonts w:ascii="Calibri" w:eastAsia="Yu Gothic" w:hAnsi="Calibri" w:cs="Calibri"/>
                <w:b/>
                <w:bCs/>
                <w:color w:val="000000"/>
                <w:szCs w:val="20"/>
                <w:lang w:val="en-US" w:eastAsia="ja-JP"/>
              </w:rPr>
              <w:t>Institution</w:t>
            </w:r>
          </w:p>
        </w:tc>
        <w:tc>
          <w:tcPr>
            <w:tcW w:w="2521" w:type="dxa"/>
            <w:tcBorders>
              <w:top w:val="single" w:sz="4" w:space="0" w:color="auto"/>
              <w:bottom w:val="single" w:sz="4" w:space="0" w:color="auto"/>
              <w:right w:val="single" w:sz="4" w:space="0" w:color="auto"/>
            </w:tcBorders>
            <w:vAlign w:val="bottom"/>
          </w:tcPr>
          <w:p w14:paraId="7CC2D76A" w14:textId="77777777" w:rsidR="0093020D" w:rsidRPr="006852B4" w:rsidRDefault="0093020D" w:rsidP="00627D64">
            <w:pPr>
              <w:spacing w:after="0" w:line="240" w:lineRule="auto"/>
              <w:jc w:val="center"/>
              <w:rPr>
                <w:rFonts w:ascii="Calibri" w:eastAsia="Yu Gothic" w:hAnsi="Calibri" w:cs="Calibri"/>
                <w:b/>
                <w:bCs/>
                <w:color w:val="000000"/>
                <w:szCs w:val="20"/>
                <w:lang w:val="en-US" w:eastAsia="ja-JP"/>
              </w:rPr>
            </w:pPr>
            <w:r w:rsidRPr="006852B4">
              <w:rPr>
                <w:rFonts w:ascii="Calibri" w:eastAsia="Yu Gothic" w:hAnsi="Calibri" w:cs="Calibri"/>
                <w:b/>
                <w:bCs/>
                <w:color w:val="000000"/>
                <w:szCs w:val="20"/>
                <w:lang w:val="en-US" w:eastAsia="ja-JP"/>
              </w:rPr>
              <w:t xml:space="preserve">Card Issuer to </w:t>
            </w:r>
            <w:r>
              <w:rPr>
                <w:rFonts w:ascii="Calibri" w:eastAsia="Yu Gothic" w:hAnsi="Calibri" w:cs="Calibri"/>
                <w:b/>
                <w:bCs/>
                <w:color w:val="000000"/>
                <w:szCs w:val="20"/>
                <w:lang w:val="en-US" w:eastAsia="ja-JP"/>
              </w:rPr>
              <w:t>B</w:t>
            </w:r>
          </w:p>
        </w:tc>
        <w:tc>
          <w:tcPr>
            <w:tcW w:w="2521" w:type="dxa"/>
            <w:tcBorders>
              <w:top w:val="single" w:sz="4" w:space="0" w:color="auto"/>
              <w:left w:val="single" w:sz="4" w:space="0" w:color="auto"/>
              <w:bottom w:val="single" w:sz="4" w:space="0" w:color="auto"/>
              <w:right w:val="single" w:sz="4" w:space="0" w:color="auto"/>
            </w:tcBorders>
            <w:noWrap/>
            <w:vAlign w:val="bottom"/>
            <w:hideMark/>
          </w:tcPr>
          <w:p w14:paraId="59CEF9F6" w14:textId="77777777" w:rsidR="0093020D" w:rsidRPr="006852B4" w:rsidRDefault="0093020D" w:rsidP="00627D64">
            <w:pPr>
              <w:spacing w:after="0" w:line="240" w:lineRule="auto"/>
              <w:jc w:val="center"/>
              <w:rPr>
                <w:rFonts w:ascii="Calibri" w:eastAsia="Yu Gothic" w:hAnsi="Calibri" w:cs="Calibri"/>
                <w:b/>
                <w:bCs/>
                <w:color w:val="000000"/>
                <w:szCs w:val="20"/>
                <w:lang w:val="en-US" w:eastAsia="ja-JP"/>
              </w:rPr>
            </w:pPr>
            <w:r>
              <w:rPr>
                <w:rFonts w:ascii="Calibri" w:eastAsia="Yu Gothic" w:hAnsi="Calibri" w:cs="Calibri"/>
                <w:b/>
                <w:bCs/>
                <w:color w:val="000000"/>
                <w:szCs w:val="20"/>
                <w:lang w:val="en-US" w:eastAsia="ja-JP"/>
              </w:rPr>
              <w:t xml:space="preserve">B </w:t>
            </w:r>
            <w:r w:rsidRPr="006852B4">
              <w:rPr>
                <w:rFonts w:ascii="Calibri" w:eastAsia="Yu Gothic" w:hAnsi="Calibri" w:cs="Calibri"/>
                <w:b/>
                <w:bCs/>
                <w:color w:val="000000"/>
                <w:szCs w:val="20"/>
                <w:lang w:val="en-US" w:eastAsia="ja-JP"/>
              </w:rPr>
              <w:t>to A</w:t>
            </w:r>
          </w:p>
        </w:tc>
        <w:tc>
          <w:tcPr>
            <w:tcW w:w="2071" w:type="dxa"/>
            <w:tcBorders>
              <w:top w:val="single" w:sz="4" w:space="0" w:color="auto"/>
              <w:left w:val="nil"/>
              <w:bottom w:val="single" w:sz="4" w:space="0" w:color="auto"/>
              <w:right w:val="single" w:sz="4" w:space="0" w:color="auto"/>
            </w:tcBorders>
            <w:noWrap/>
            <w:vAlign w:val="bottom"/>
            <w:hideMark/>
          </w:tcPr>
          <w:p w14:paraId="74584754" w14:textId="77777777" w:rsidR="0093020D" w:rsidRPr="006852B4" w:rsidRDefault="0093020D" w:rsidP="00627D64">
            <w:pPr>
              <w:spacing w:after="0" w:line="240" w:lineRule="auto"/>
              <w:jc w:val="center"/>
              <w:rPr>
                <w:rFonts w:ascii="Calibri" w:eastAsia="Yu Gothic" w:hAnsi="Calibri" w:cs="Calibri"/>
                <w:b/>
                <w:bCs/>
                <w:color w:val="000000"/>
                <w:szCs w:val="20"/>
                <w:lang w:val="en-US" w:eastAsia="ja-JP"/>
              </w:rPr>
            </w:pPr>
            <w:r w:rsidRPr="006852B4">
              <w:rPr>
                <w:rFonts w:ascii="Calibri" w:eastAsia="Yu Gothic" w:hAnsi="Calibri" w:cs="Calibri"/>
                <w:b/>
                <w:bCs/>
                <w:color w:val="000000"/>
                <w:szCs w:val="20"/>
                <w:lang w:val="en-US" w:eastAsia="ja-JP"/>
              </w:rPr>
              <w:t>A to Acquirer</w:t>
            </w:r>
          </w:p>
        </w:tc>
      </w:tr>
      <w:tr w:rsidR="0093020D" w:rsidRPr="006852B4" w14:paraId="6E877189" w14:textId="77777777" w:rsidTr="00B96ED5">
        <w:trPr>
          <w:trHeight w:val="317"/>
        </w:trPr>
        <w:tc>
          <w:tcPr>
            <w:tcW w:w="2692" w:type="dxa"/>
            <w:tcBorders>
              <w:top w:val="nil"/>
              <w:left w:val="single" w:sz="4" w:space="0" w:color="auto"/>
              <w:bottom w:val="single" w:sz="4" w:space="0" w:color="auto"/>
              <w:right w:val="single" w:sz="4" w:space="0" w:color="auto"/>
            </w:tcBorders>
            <w:shd w:val="clear" w:color="auto" w:fill="FFFFFF"/>
            <w:noWrap/>
            <w:vAlign w:val="bottom"/>
            <w:hideMark/>
          </w:tcPr>
          <w:p w14:paraId="3BCF1FE8" w14:textId="77777777" w:rsidR="0093020D" w:rsidRPr="006852B4" w:rsidRDefault="0093020D" w:rsidP="00627D64">
            <w:pPr>
              <w:spacing w:after="0" w:line="240" w:lineRule="auto"/>
              <w:rPr>
                <w:rFonts w:ascii="Calibri" w:eastAsia="Yu Gothic" w:hAnsi="Calibri" w:cs="Calibri"/>
                <w:color w:val="000000"/>
                <w:szCs w:val="20"/>
                <w:lang w:val="en-US" w:eastAsia="ja-JP"/>
              </w:rPr>
            </w:pPr>
            <w:r w:rsidRPr="006852B4">
              <w:rPr>
                <w:rFonts w:ascii="Calibri" w:eastAsia="Yu Gothic" w:hAnsi="Calibri" w:cs="Calibri"/>
                <w:color w:val="000000"/>
                <w:szCs w:val="20"/>
                <w:lang w:eastAsia="ja-JP"/>
              </w:rPr>
              <w:t>Header/Initiating Party Identification</w:t>
            </w:r>
          </w:p>
        </w:tc>
        <w:tc>
          <w:tcPr>
            <w:tcW w:w="2521" w:type="dxa"/>
            <w:tcBorders>
              <w:top w:val="single" w:sz="4" w:space="0" w:color="auto"/>
              <w:bottom w:val="single" w:sz="4" w:space="0" w:color="auto"/>
              <w:right w:val="single" w:sz="4" w:space="0" w:color="auto"/>
            </w:tcBorders>
            <w:vAlign w:val="bottom"/>
          </w:tcPr>
          <w:p w14:paraId="1407EA1D"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Card issuer Endpoint ID</w:t>
            </w:r>
          </w:p>
        </w:tc>
        <w:tc>
          <w:tcPr>
            <w:tcW w:w="2521" w:type="dxa"/>
            <w:tcBorders>
              <w:top w:val="nil"/>
              <w:left w:val="single" w:sz="4" w:space="0" w:color="auto"/>
              <w:bottom w:val="single" w:sz="4" w:space="0" w:color="auto"/>
              <w:right w:val="single" w:sz="4" w:space="0" w:color="auto"/>
            </w:tcBorders>
            <w:shd w:val="clear" w:color="auto" w:fill="FFFFFF"/>
            <w:noWrap/>
            <w:vAlign w:val="bottom"/>
            <w:hideMark/>
          </w:tcPr>
          <w:p w14:paraId="0EAD246B"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Pr>
                <w:rFonts w:ascii="Calibri" w:eastAsia="Yu Gothic" w:hAnsi="Calibri" w:cs="Calibri"/>
                <w:color w:val="000000"/>
                <w:szCs w:val="20"/>
                <w:lang w:val="en-US" w:eastAsia="ja-JP"/>
              </w:rPr>
              <w:t xml:space="preserve">B </w:t>
            </w:r>
            <w:r w:rsidRPr="006852B4">
              <w:rPr>
                <w:rFonts w:ascii="Calibri" w:eastAsia="Yu Gothic" w:hAnsi="Calibri" w:cs="Calibri"/>
                <w:color w:val="000000"/>
                <w:szCs w:val="20"/>
                <w:lang w:val="en-US" w:eastAsia="ja-JP"/>
              </w:rPr>
              <w:t>Endpoint ID</w:t>
            </w:r>
          </w:p>
        </w:tc>
        <w:tc>
          <w:tcPr>
            <w:tcW w:w="2071" w:type="dxa"/>
            <w:tcBorders>
              <w:top w:val="nil"/>
              <w:left w:val="nil"/>
              <w:bottom w:val="single" w:sz="4" w:space="0" w:color="auto"/>
              <w:right w:val="single" w:sz="4" w:space="0" w:color="auto"/>
            </w:tcBorders>
            <w:shd w:val="clear" w:color="auto" w:fill="FFFFFF"/>
            <w:noWrap/>
            <w:vAlign w:val="bottom"/>
            <w:hideMark/>
          </w:tcPr>
          <w:p w14:paraId="235AD418"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A Endpoint ID</w:t>
            </w:r>
          </w:p>
        </w:tc>
      </w:tr>
      <w:tr w:rsidR="0093020D" w:rsidRPr="006852B4" w14:paraId="209088DD" w14:textId="77777777" w:rsidTr="00B96ED5">
        <w:trPr>
          <w:trHeight w:val="317"/>
        </w:trPr>
        <w:tc>
          <w:tcPr>
            <w:tcW w:w="2692" w:type="dxa"/>
            <w:tcBorders>
              <w:top w:val="nil"/>
              <w:left w:val="single" w:sz="4" w:space="0" w:color="auto"/>
              <w:bottom w:val="single" w:sz="4" w:space="0" w:color="auto"/>
              <w:right w:val="single" w:sz="4" w:space="0" w:color="auto"/>
            </w:tcBorders>
            <w:shd w:val="clear" w:color="auto" w:fill="FFFFFF"/>
            <w:noWrap/>
            <w:vAlign w:val="bottom"/>
            <w:hideMark/>
          </w:tcPr>
          <w:p w14:paraId="5D1B8649" w14:textId="77777777" w:rsidR="0093020D" w:rsidRPr="006852B4" w:rsidRDefault="0093020D" w:rsidP="00627D64">
            <w:pPr>
              <w:spacing w:after="0" w:line="240" w:lineRule="auto"/>
              <w:rPr>
                <w:rFonts w:ascii="Calibri" w:eastAsia="Yu Gothic" w:hAnsi="Calibri" w:cs="Calibri"/>
                <w:color w:val="000000"/>
                <w:szCs w:val="20"/>
                <w:lang w:val="en-US" w:eastAsia="ja-JP"/>
              </w:rPr>
            </w:pPr>
            <w:r w:rsidRPr="006852B4">
              <w:rPr>
                <w:rFonts w:ascii="Calibri" w:eastAsia="Yu Gothic" w:hAnsi="Calibri" w:cs="Calibri"/>
                <w:color w:val="000000"/>
                <w:szCs w:val="20"/>
                <w:lang w:eastAsia="ja-JP"/>
              </w:rPr>
              <w:t>Header/ Recipient Party Identification</w:t>
            </w:r>
          </w:p>
        </w:tc>
        <w:tc>
          <w:tcPr>
            <w:tcW w:w="2521" w:type="dxa"/>
            <w:tcBorders>
              <w:top w:val="single" w:sz="4" w:space="0" w:color="auto"/>
              <w:bottom w:val="single" w:sz="4" w:space="0" w:color="auto"/>
              <w:right w:val="single" w:sz="4" w:space="0" w:color="auto"/>
            </w:tcBorders>
            <w:vAlign w:val="bottom"/>
          </w:tcPr>
          <w:p w14:paraId="03FB7F8E"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Pr>
                <w:rFonts w:ascii="Calibri" w:eastAsia="Yu Gothic" w:hAnsi="Calibri" w:cs="Calibri"/>
                <w:color w:val="000000"/>
                <w:szCs w:val="20"/>
                <w:lang w:val="en-US" w:eastAsia="ja-JP"/>
              </w:rPr>
              <w:t>B</w:t>
            </w:r>
            <w:r w:rsidRPr="006852B4">
              <w:rPr>
                <w:rFonts w:ascii="Calibri" w:eastAsia="Yu Gothic" w:hAnsi="Calibri" w:cs="Calibri"/>
                <w:color w:val="000000"/>
                <w:szCs w:val="20"/>
                <w:lang w:val="en-US" w:eastAsia="ja-JP"/>
              </w:rPr>
              <w:t xml:space="preserve"> Endpoint ID</w:t>
            </w:r>
          </w:p>
        </w:tc>
        <w:tc>
          <w:tcPr>
            <w:tcW w:w="2521" w:type="dxa"/>
            <w:tcBorders>
              <w:top w:val="nil"/>
              <w:left w:val="single" w:sz="4" w:space="0" w:color="auto"/>
              <w:bottom w:val="single" w:sz="4" w:space="0" w:color="auto"/>
              <w:right w:val="single" w:sz="4" w:space="0" w:color="auto"/>
            </w:tcBorders>
            <w:shd w:val="clear" w:color="auto" w:fill="FFFFFF"/>
            <w:noWrap/>
            <w:vAlign w:val="bottom"/>
            <w:hideMark/>
          </w:tcPr>
          <w:p w14:paraId="625926AD"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A Endpoint ID</w:t>
            </w:r>
          </w:p>
        </w:tc>
        <w:tc>
          <w:tcPr>
            <w:tcW w:w="2071" w:type="dxa"/>
            <w:tcBorders>
              <w:top w:val="nil"/>
              <w:left w:val="nil"/>
              <w:bottom w:val="single" w:sz="4" w:space="0" w:color="auto"/>
              <w:right w:val="single" w:sz="4" w:space="0" w:color="auto"/>
            </w:tcBorders>
            <w:shd w:val="clear" w:color="auto" w:fill="FFFFFF"/>
            <w:noWrap/>
            <w:vAlign w:val="bottom"/>
            <w:hideMark/>
          </w:tcPr>
          <w:p w14:paraId="112DAE9D"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Acquirer Endpoint ID</w:t>
            </w:r>
          </w:p>
        </w:tc>
      </w:tr>
      <w:tr w:rsidR="00B96ED5" w:rsidRPr="006852B4" w14:paraId="3B9142E0" w14:textId="77777777" w:rsidTr="00DA0E34">
        <w:trPr>
          <w:trHeight w:val="317"/>
        </w:trPr>
        <w:tc>
          <w:tcPr>
            <w:tcW w:w="2692" w:type="dxa"/>
            <w:tcBorders>
              <w:top w:val="nil"/>
              <w:left w:val="single" w:sz="4" w:space="0" w:color="auto"/>
              <w:bottom w:val="single" w:sz="4" w:space="0" w:color="auto"/>
              <w:right w:val="single" w:sz="4" w:space="0" w:color="auto"/>
            </w:tcBorders>
            <w:noWrap/>
            <w:vAlign w:val="bottom"/>
            <w:hideMark/>
          </w:tcPr>
          <w:p w14:paraId="63DF593B" w14:textId="77777777" w:rsidR="00B96ED5" w:rsidRPr="006852B4" w:rsidRDefault="00B96ED5" w:rsidP="00627D64">
            <w:pPr>
              <w:spacing w:after="0" w:line="240" w:lineRule="auto"/>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Acquirer/</w:t>
            </w:r>
            <w:r w:rsidRPr="006852B4">
              <w:rPr>
                <w:rFonts w:ascii="Calibri" w:eastAsia="Yu Gothic" w:hAnsi="Calibri" w:cs="Calibri"/>
                <w:color w:val="000000"/>
                <w:szCs w:val="20"/>
                <w:lang w:eastAsia="ja-JP"/>
              </w:rPr>
              <w:t>Identification</w:t>
            </w:r>
          </w:p>
        </w:tc>
        <w:tc>
          <w:tcPr>
            <w:tcW w:w="7113" w:type="dxa"/>
            <w:gridSpan w:val="3"/>
            <w:tcBorders>
              <w:top w:val="single" w:sz="4" w:space="0" w:color="auto"/>
              <w:bottom w:val="single" w:sz="4" w:space="0" w:color="auto"/>
              <w:right w:val="single" w:sz="4" w:space="0" w:color="000000"/>
            </w:tcBorders>
            <w:vAlign w:val="bottom"/>
          </w:tcPr>
          <w:p w14:paraId="57964992" w14:textId="46682D42" w:rsidR="00B96ED5" w:rsidRPr="006852B4" w:rsidRDefault="00B96ED5"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Remains the same throughout the transaction</w:t>
            </w:r>
          </w:p>
        </w:tc>
      </w:tr>
      <w:tr w:rsidR="00B96ED5" w:rsidRPr="006852B4" w14:paraId="09A5C891" w14:textId="77777777" w:rsidTr="00732EF7">
        <w:trPr>
          <w:trHeight w:val="317"/>
        </w:trPr>
        <w:tc>
          <w:tcPr>
            <w:tcW w:w="2692" w:type="dxa"/>
            <w:tcBorders>
              <w:top w:val="nil"/>
              <w:left w:val="single" w:sz="4" w:space="0" w:color="auto"/>
              <w:bottom w:val="single" w:sz="4" w:space="0" w:color="auto"/>
              <w:right w:val="single" w:sz="4" w:space="0" w:color="auto"/>
            </w:tcBorders>
            <w:noWrap/>
            <w:vAlign w:val="bottom"/>
            <w:hideMark/>
          </w:tcPr>
          <w:p w14:paraId="4EBF673D" w14:textId="77777777" w:rsidR="00B96ED5" w:rsidRPr="006852B4" w:rsidRDefault="00B96ED5" w:rsidP="00627D64">
            <w:pPr>
              <w:spacing w:after="0" w:line="240" w:lineRule="auto"/>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Issuer/</w:t>
            </w:r>
            <w:r w:rsidRPr="006852B4">
              <w:rPr>
                <w:rFonts w:ascii="Calibri" w:eastAsia="Yu Gothic" w:hAnsi="Calibri" w:cs="Calibri"/>
                <w:color w:val="000000"/>
                <w:szCs w:val="20"/>
                <w:lang w:eastAsia="ja-JP"/>
              </w:rPr>
              <w:t>Identification</w:t>
            </w:r>
          </w:p>
        </w:tc>
        <w:tc>
          <w:tcPr>
            <w:tcW w:w="7113" w:type="dxa"/>
            <w:gridSpan w:val="3"/>
            <w:tcBorders>
              <w:top w:val="single" w:sz="4" w:space="0" w:color="auto"/>
              <w:bottom w:val="single" w:sz="4" w:space="0" w:color="auto"/>
              <w:right w:val="single" w:sz="4" w:space="0" w:color="000000"/>
            </w:tcBorders>
            <w:vAlign w:val="bottom"/>
          </w:tcPr>
          <w:p w14:paraId="405EA326" w14:textId="432EEC34" w:rsidR="00B96ED5" w:rsidRPr="006852B4" w:rsidRDefault="00B96ED5"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Remains the same throughout the transaction</w:t>
            </w:r>
          </w:p>
        </w:tc>
      </w:tr>
      <w:tr w:rsidR="0093020D" w:rsidRPr="006852B4" w14:paraId="0F76F95F" w14:textId="77777777" w:rsidTr="00B96ED5">
        <w:trPr>
          <w:trHeight w:val="353"/>
        </w:trPr>
        <w:tc>
          <w:tcPr>
            <w:tcW w:w="2692" w:type="dxa"/>
            <w:tcBorders>
              <w:top w:val="nil"/>
              <w:left w:val="single" w:sz="4" w:space="0" w:color="auto"/>
              <w:bottom w:val="single" w:sz="4" w:space="0" w:color="auto"/>
              <w:right w:val="single" w:sz="4" w:space="0" w:color="auto"/>
            </w:tcBorders>
            <w:noWrap/>
            <w:vAlign w:val="bottom"/>
            <w:hideMark/>
          </w:tcPr>
          <w:p w14:paraId="380C1B66" w14:textId="77777777" w:rsidR="0093020D" w:rsidRPr="006852B4" w:rsidRDefault="0093020D" w:rsidP="00627D64">
            <w:pPr>
              <w:spacing w:after="0" w:line="240" w:lineRule="auto"/>
              <w:rPr>
                <w:rFonts w:ascii="Calibri" w:eastAsia="Yu Gothic" w:hAnsi="Calibri" w:cs="Calibri"/>
                <w:color w:val="000000"/>
                <w:szCs w:val="20"/>
                <w:lang w:val="en-US" w:eastAsia="ja-JP"/>
              </w:rPr>
            </w:pPr>
            <w:r w:rsidRPr="006852B4">
              <w:rPr>
                <w:rFonts w:ascii="Calibri" w:eastAsia="Yu Gothic" w:hAnsi="Calibri" w:cs="Calibri"/>
                <w:color w:val="000000"/>
                <w:szCs w:val="20"/>
                <w:lang w:eastAsia="ja-JP"/>
              </w:rPr>
              <w:t>Sender/Identification</w:t>
            </w:r>
          </w:p>
        </w:tc>
        <w:tc>
          <w:tcPr>
            <w:tcW w:w="2521" w:type="dxa"/>
            <w:tcBorders>
              <w:top w:val="single" w:sz="4" w:space="0" w:color="auto"/>
              <w:bottom w:val="single" w:sz="4" w:space="0" w:color="auto"/>
              <w:right w:val="single" w:sz="4" w:space="0" w:color="auto"/>
            </w:tcBorders>
            <w:vAlign w:val="bottom"/>
          </w:tcPr>
          <w:p w14:paraId="4383DEC9" w14:textId="77777777" w:rsidR="0093020D" w:rsidRPr="006852B4" w:rsidRDefault="0093020D" w:rsidP="00627D64">
            <w:pPr>
              <w:spacing w:after="0" w:line="240" w:lineRule="auto"/>
              <w:jc w:val="center"/>
              <w:rPr>
                <w:rFonts w:ascii="Calibri" w:eastAsia="Yu Gothic" w:hAnsi="Calibri" w:cs="Calibri"/>
                <w:color w:val="000000"/>
                <w:szCs w:val="20"/>
                <w:vertAlign w:val="superscript"/>
                <w:lang w:val="en-US" w:eastAsia="ja-JP"/>
              </w:rPr>
            </w:pPr>
            <w:r w:rsidRPr="006852B4">
              <w:rPr>
                <w:rFonts w:ascii="Calibri" w:eastAsia="Yu Gothic" w:hAnsi="Calibri" w:cs="Calibri"/>
                <w:color w:val="000000"/>
                <w:szCs w:val="20"/>
                <w:vertAlign w:val="superscript"/>
                <w:lang w:val="en-US" w:eastAsia="ja-JP"/>
              </w:rPr>
              <w:t>-</w:t>
            </w:r>
          </w:p>
        </w:tc>
        <w:tc>
          <w:tcPr>
            <w:tcW w:w="2521" w:type="dxa"/>
            <w:tcBorders>
              <w:top w:val="nil"/>
              <w:left w:val="single" w:sz="4" w:space="0" w:color="auto"/>
              <w:bottom w:val="single" w:sz="4" w:space="0" w:color="auto"/>
              <w:right w:val="single" w:sz="4" w:space="0" w:color="auto"/>
            </w:tcBorders>
            <w:noWrap/>
            <w:vAlign w:val="bottom"/>
            <w:hideMark/>
          </w:tcPr>
          <w:p w14:paraId="3506B0D8"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B</w:t>
            </w:r>
          </w:p>
        </w:tc>
        <w:tc>
          <w:tcPr>
            <w:tcW w:w="2071" w:type="dxa"/>
            <w:tcBorders>
              <w:top w:val="nil"/>
              <w:left w:val="nil"/>
              <w:bottom w:val="single" w:sz="4" w:space="0" w:color="auto"/>
              <w:right w:val="single" w:sz="4" w:space="0" w:color="auto"/>
            </w:tcBorders>
            <w:noWrap/>
            <w:vAlign w:val="bottom"/>
            <w:hideMark/>
          </w:tcPr>
          <w:p w14:paraId="5CBB108E"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A</w:t>
            </w:r>
          </w:p>
        </w:tc>
      </w:tr>
      <w:tr w:rsidR="0093020D" w:rsidRPr="006852B4" w14:paraId="473336FF" w14:textId="77777777" w:rsidTr="00B96ED5">
        <w:trPr>
          <w:trHeight w:val="353"/>
        </w:trPr>
        <w:tc>
          <w:tcPr>
            <w:tcW w:w="2692" w:type="dxa"/>
            <w:tcBorders>
              <w:top w:val="nil"/>
              <w:left w:val="single" w:sz="4" w:space="0" w:color="auto"/>
              <w:bottom w:val="single" w:sz="4" w:space="0" w:color="auto"/>
              <w:right w:val="single" w:sz="4" w:space="0" w:color="auto"/>
            </w:tcBorders>
            <w:noWrap/>
            <w:vAlign w:val="bottom"/>
            <w:hideMark/>
          </w:tcPr>
          <w:p w14:paraId="6249668F" w14:textId="77777777" w:rsidR="0093020D" w:rsidRPr="006852B4" w:rsidRDefault="0093020D" w:rsidP="00627D64">
            <w:pPr>
              <w:spacing w:after="0" w:line="240" w:lineRule="auto"/>
              <w:rPr>
                <w:rFonts w:ascii="Calibri" w:eastAsia="Yu Gothic" w:hAnsi="Calibri" w:cs="Calibri"/>
                <w:color w:val="000000"/>
                <w:szCs w:val="20"/>
                <w:lang w:val="en-US" w:eastAsia="ja-JP"/>
              </w:rPr>
            </w:pPr>
            <w:r w:rsidRPr="006852B4">
              <w:rPr>
                <w:rFonts w:ascii="Calibri" w:eastAsia="Yu Gothic" w:hAnsi="Calibri" w:cs="Calibri"/>
                <w:color w:val="000000"/>
                <w:szCs w:val="20"/>
                <w:lang w:eastAsia="ja-JP"/>
              </w:rPr>
              <w:t>Receiver/Identification</w:t>
            </w:r>
          </w:p>
        </w:tc>
        <w:tc>
          <w:tcPr>
            <w:tcW w:w="2521" w:type="dxa"/>
            <w:tcBorders>
              <w:top w:val="single" w:sz="4" w:space="0" w:color="auto"/>
              <w:bottom w:val="single" w:sz="4" w:space="0" w:color="auto"/>
              <w:right w:val="single" w:sz="4" w:space="0" w:color="auto"/>
            </w:tcBorders>
            <w:vAlign w:val="bottom"/>
          </w:tcPr>
          <w:p w14:paraId="34F06CDE"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Pr>
                <w:rFonts w:ascii="Calibri" w:eastAsia="Yu Gothic" w:hAnsi="Calibri" w:cs="Calibri"/>
                <w:color w:val="000000"/>
                <w:szCs w:val="20"/>
                <w:lang w:val="en-US" w:eastAsia="ja-JP"/>
              </w:rPr>
              <w:t>B</w:t>
            </w:r>
          </w:p>
        </w:tc>
        <w:tc>
          <w:tcPr>
            <w:tcW w:w="2521" w:type="dxa"/>
            <w:tcBorders>
              <w:top w:val="nil"/>
              <w:left w:val="single" w:sz="4" w:space="0" w:color="auto"/>
              <w:bottom w:val="single" w:sz="4" w:space="0" w:color="auto"/>
              <w:right w:val="single" w:sz="4" w:space="0" w:color="auto"/>
            </w:tcBorders>
            <w:noWrap/>
            <w:vAlign w:val="bottom"/>
            <w:hideMark/>
          </w:tcPr>
          <w:p w14:paraId="068D503A"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A</w:t>
            </w:r>
          </w:p>
        </w:tc>
        <w:tc>
          <w:tcPr>
            <w:tcW w:w="2071" w:type="dxa"/>
            <w:tcBorders>
              <w:top w:val="nil"/>
              <w:left w:val="nil"/>
              <w:bottom w:val="single" w:sz="4" w:space="0" w:color="auto"/>
              <w:right w:val="single" w:sz="4" w:space="0" w:color="auto"/>
            </w:tcBorders>
            <w:noWrap/>
            <w:vAlign w:val="bottom"/>
            <w:hideMark/>
          </w:tcPr>
          <w:p w14:paraId="764B70CC" w14:textId="77777777" w:rsidR="0093020D" w:rsidRPr="006852B4" w:rsidRDefault="0093020D" w:rsidP="00627D64">
            <w:pPr>
              <w:spacing w:after="0" w:line="240" w:lineRule="auto"/>
              <w:jc w:val="center"/>
              <w:rPr>
                <w:rFonts w:ascii="Calibri" w:eastAsia="Yu Gothic" w:hAnsi="Calibri" w:cs="Calibri"/>
                <w:color w:val="000000"/>
                <w:szCs w:val="20"/>
                <w:lang w:val="en-US" w:eastAsia="ja-JP"/>
              </w:rPr>
            </w:pPr>
            <w:r w:rsidRPr="006852B4">
              <w:rPr>
                <w:rFonts w:ascii="Calibri" w:eastAsia="Yu Gothic" w:hAnsi="Calibri" w:cs="Calibri"/>
                <w:color w:val="000000"/>
                <w:szCs w:val="20"/>
                <w:lang w:val="en-US" w:eastAsia="ja-JP"/>
              </w:rPr>
              <w:t>-</w:t>
            </w:r>
          </w:p>
        </w:tc>
      </w:tr>
    </w:tbl>
    <w:p w14:paraId="12D1BC44" w14:textId="77777777" w:rsidR="0093020D" w:rsidRDefault="0093020D" w:rsidP="0093020D"/>
    <w:p w14:paraId="250C8976" w14:textId="77777777" w:rsidR="002D0DA9" w:rsidRPr="002D0DA9" w:rsidRDefault="002D0DA9" w:rsidP="002D0DA9">
      <w:pPr>
        <w:rPr>
          <w:lang w:val="en-US" w:eastAsia="ja-JP"/>
        </w:rPr>
      </w:pPr>
    </w:p>
    <w:p w14:paraId="186485FD" w14:textId="77777777" w:rsidR="00DC7431" w:rsidRPr="00E77899" w:rsidRDefault="00DC7431">
      <w:pPr>
        <w:rPr>
          <w:rFonts w:cstheme="minorHAnsi"/>
          <w:sz w:val="22"/>
          <w:szCs w:val="22"/>
          <w:lang w:val="en-US" w:eastAsia="ja-JP"/>
        </w:rPr>
      </w:pPr>
    </w:p>
    <w:p w14:paraId="1CCA0BEF" w14:textId="0C2FFF8D" w:rsidR="00302332" w:rsidRDefault="00302332">
      <w:pPr>
        <w:spacing w:before="0" w:after="160" w:line="259" w:lineRule="auto"/>
        <w:rPr>
          <w:rFonts w:eastAsia="Times New Roman"/>
          <w:b/>
          <w:bCs/>
          <w:sz w:val="22"/>
          <w:szCs w:val="26"/>
          <w:lang w:val="en-US" w:eastAsia="ja-JP"/>
        </w:rPr>
      </w:pPr>
      <w:r>
        <w:rPr>
          <w:lang w:val="en-US" w:eastAsia="ja-JP"/>
        </w:rPr>
        <w:br w:type="page"/>
      </w:r>
    </w:p>
    <w:p w14:paraId="4A229328" w14:textId="20753835" w:rsidR="005E3E9D" w:rsidRDefault="005E3E9D">
      <w:pPr>
        <w:pStyle w:val="Heading3"/>
        <w:rPr>
          <w:lang w:val="en-US" w:eastAsia="ja-JP"/>
        </w:rPr>
      </w:pPr>
      <w:r w:rsidRPr="00064A14">
        <w:rPr>
          <w:lang w:val="en-US" w:eastAsia="ja-JP"/>
        </w:rPr>
        <w:lastRenderedPageBreak/>
        <w:t>Card issuer to Acquirer</w:t>
      </w:r>
      <w:r w:rsidR="00714051">
        <w:rPr>
          <w:lang w:val="en-US" w:eastAsia="ja-JP"/>
        </w:rPr>
        <w:t xml:space="preserve"> exchange through institution A</w:t>
      </w:r>
      <w:r w:rsidR="009F5C60">
        <w:rPr>
          <w:lang w:val="en-US" w:eastAsia="ja-JP"/>
        </w:rPr>
        <w:t xml:space="preserve"> and B</w:t>
      </w:r>
    </w:p>
    <w:p w14:paraId="765F65C7" w14:textId="77777777" w:rsidR="001A2367" w:rsidRPr="001A2367" w:rsidRDefault="001A2367" w:rsidP="001A2367">
      <w:pPr>
        <w:rPr>
          <w:lang w:val="en-US" w:eastAsia="ja-JP"/>
        </w:rPr>
      </w:pPr>
    </w:p>
    <w:p w14:paraId="75D78E4D" w14:textId="07C469DB" w:rsidR="00A81B41" w:rsidRPr="00E77899" w:rsidRDefault="00A81B41" w:rsidP="00E77899">
      <w:pPr>
        <w:spacing w:before="0" w:after="0" w:line="240" w:lineRule="auto"/>
        <w:ind w:left="109"/>
        <w:rPr>
          <w:rFonts w:eastAsia="Yu Gothic" w:cstheme="minorHAnsi"/>
          <w:color w:val="000000"/>
          <w:szCs w:val="20"/>
          <w:lang w:val="en-US" w:eastAsia="ja-JP"/>
        </w:rPr>
      </w:pPr>
    </w:p>
    <w:tbl>
      <w:tblPr>
        <w:tblW w:w="9270" w:type="dxa"/>
        <w:tblInd w:w="5" w:type="dxa"/>
        <w:tblLayout w:type="fixed"/>
        <w:tblCellMar>
          <w:top w:w="15" w:type="dxa"/>
          <w:left w:w="99" w:type="dxa"/>
          <w:right w:w="99" w:type="dxa"/>
        </w:tblCellMar>
        <w:tblLook w:val="04A0" w:firstRow="1" w:lastRow="0" w:firstColumn="1" w:lastColumn="0" w:noHBand="0" w:noVBand="1"/>
      </w:tblPr>
      <w:tblGrid>
        <w:gridCol w:w="2689"/>
        <w:gridCol w:w="2254"/>
        <w:gridCol w:w="2254"/>
        <w:gridCol w:w="2073"/>
      </w:tblGrid>
      <w:tr w:rsidR="009F5C60" w:rsidRPr="009F5C60" w14:paraId="309A6B30" w14:textId="77777777" w:rsidTr="00F52065">
        <w:trPr>
          <w:trHeight w:val="18"/>
        </w:trPr>
        <w:tc>
          <w:tcPr>
            <w:tcW w:w="2688" w:type="dxa"/>
            <w:tcBorders>
              <w:top w:val="single" w:sz="4" w:space="0" w:color="auto"/>
              <w:left w:val="single" w:sz="4" w:space="0" w:color="auto"/>
              <w:bottom w:val="single" w:sz="4" w:space="0" w:color="auto"/>
              <w:right w:val="single" w:sz="4" w:space="0" w:color="auto"/>
            </w:tcBorders>
            <w:noWrap/>
            <w:vAlign w:val="bottom"/>
            <w:hideMark/>
          </w:tcPr>
          <w:p w14:paraId="66BA95E8" w14:textId="77777777" w:rsidR="009F5C60" w:rsidRPr="009F5C60" w:rsidRDefault="009F5C60" w:rsidP="009F5C60">
            <w:pPr>
              <w:spacing w:before="0" w:after="0" w:line="240" w:lineRule="auto"/>
              <w:rPr>
                <w:rFonts w:ascii="Calibri" w:eastAsia="Yu Gothic" w:hAnsi="Calibri" w:cs="Calibri"/>
                <w:b/>
                <w:bCs/>
                <w:color w:val="000000"/>
                <w:szCs w:val="20"/>
                <w:lang w:val="en-US" w:eastAsia="ja-JP"/>
              </w:rPr>
            </w:pPr>
            <w:r w:rsidRPr="009F5C60">
              <w:rPr>
                <w:rFonts w:ascii="Calibri" w:eastAsia="Yu Gothic" w:hAnsi="Calibri" w:cs="Calibri"/>
                <w:b/>
                <w:bCs/>
                <w:color w:val="000000"/>
                <w:szCs w:val="20"/>
                <w:lang w:val="en-US" w:eastAsia="ja-JP"/>
              </w:rPr>
              <w:t>Institution</w:t>
            </w:r>
          </w:p>
        </w:tc>
        <w:tc>
          <w:tcPr>
            <w:tcW w:w="2254" w:type="dxa"/>
            <w:tcBorders>
              <w:top w:val="single" w:sz="4" w:space="0" w:color="auto"/>
              <w:bottom w:val="single" w:sz="4" w:space="0" w:color="auto"/>
              <w:right w:val="single" w:sz="4" w:space="0" w:color="auto"/>
            </w:tcBorders>
            <w:vAlign w:val="bottom"/>
          </w:tcPr>
          <w:p w14:paraId="1F15C976" w14:textId="77777777" w:rsidR="009F5C60" w:rsidRPr="009F5C60" w:rsidRDefault="009F5C60" w:rsidP="009F5C60">
            <w:pPr>
              <w:spacing w:before="0" w:after="0" w:line="240" w:lineRule="auto"/>
              <w:jc w:val="center"/>
              <w:rPr>
                <w:rFonts w:ascii="Calibri" w:eastAsia="Yu Gothic" w:hAnsi="Calibri" w:cs="Calibri"/>
                <w:b/>
                <w:bCs/>
                <w:color w:val="000000"/>
                <w:szCs w:val="20"/>
                <w:lang w:val="en-US" w:eastAsia="ja-JP"/>
              </w:rPr>
            </w:pPr>
            <w:r w:rsidRPr="009F5C60">
              <w:rPr>
                <w:rFonts w:ascii="Calibri" w:eastAsia="Yu Gothic" w:hAnsi="Calibri" w:cs="Calibri"/>
                <w:b/>
                <w:bCs/>
                <w:color w:val="000000"/>
                <w:szCs w:val="20"/>
                <w:lang w:val="en-US" w:eastAsia="ja-JP"/>
              </w:rPr>
              <w:t>Card issuer to A</w:t>
            </w:r>
          </w:p>
        </w:tc>
        <w:tc>
          <w:tcPr>
            <w:tcW w:w="2254" w:type="dxa"/>
            <w:tcBorders>
              <w:top w:val="single" w:sz="4" w:space="0" w:color="auto"/>
              <w:left w:val="single" w:sz="4" w:space="0" w:color="auto"/>
              <w:bottom w:val="single" w:sz="4" w:space="0" w:color="auto"/>
              <w:right w:val="single" w:sz="4" w:space="0" w:color="auto"/>
            </w:tcBorders>
            <w:noWrap/>
            <w:vAlign w:val="bottom"/>
            <w:hideMark/>
          </w:tcPr>
          <w:p w14:paraId="21DE8817" w14:textId="77777777" w:rsidR="009F5C60" w:rsidRPr="009F5C60" w:rsidRDefault="009F5C60" w:rsidP="009F5C60">
            <w:pPr>
              <w:spacing w:before="0" w:after="0" w:line="240" w:lineRule="auto"/>
              <w:jc w:val="center"/>
              <w:rPr>
                <w:rFonts w:ascii="Calibri" w:eastAsia="Yu Gothic" w:hAnsi="Calibri" w:cs="Calibri"/>
                <w:b/>
                <w:bCs/>
                <w:color w:val="000000"/>
                <w:szCs w:val="20"/>
                <w:lang w:val="en-US" w:eastAsia="ja-JP"/>
              </w:rPr>
            </w:pPr>
            <w:r w:rsidRPr="009F5C60">
              <w:rPr>
                <w:rFonts w:ascii="Calibri" w:eastAsia="Yu Gothic" w:hAnsi="Calibri" w:cs="Calibri"/>
                <w:b/>
                <w:bCs/>
                <w:color w:val="000000"/>
                <w:szCs w:val="20"/>
                <w:lang w:val="en-US" w:eastAsia="ja-JP"/>
              </w:rPr>
              <w:t>A to B</w:t>
            </w:r>
          </w:p>
        </w:tc>
        <w:tc>
          <w:tcPr>
            <w:tcW w:w="2074" w:type="dxa"/>
            <w:tcBorders>
              <w:top w:val="single" w:sz="4" w:space="0" w:color="auto"/>
              <w:left w:val="nil"/>
              <w:bottom w:val="single" w:sz="4" w:space="0" w:color="auto"/>
              <w:right w:val="single" w:sz="4" w:space="0" w:color="auto"/>
            </w:tcBorders>
            <w:noWrap/>
            <w:vAlign w:val="bottom"/>
            <w:hideMark/>
          </w:tcPr>
          <w:p w14:paraId="7117941F" w14:textId="77777777" w:rsidR="009F5C60" w:rsidRPr="009F5C60" w:rsidRDefault="009F5C60" w:rsidP="009F5C60">
            <w:pPr>
              <w:spacing w:before="0" w:after="0" w:line="240" w:lineRule="auto"/>
              <w:jc w:val="center"/>
              <w:rPr>
                <w:rFonts w:ascii="Calibri" w:eastAsia="Yu Gothic" w:hAnsi="Calibri" w:cs="Calibri"/>
                <w:b/>
                <w:bCs/>
                <w:color w:val="000000"/>
                <w:szCs w:val="20"/>
                <w:lang w:val="en-US" w:eastAsia="ja-JP"/>
              </w:rPr>
            </w:pPr>
            <w:r w:rsidRPr="009F5C60">
              <w:rPr>
                <w:rFonts w:ascii="Calibri" w:eastAsia="Yu Gothic" w:hAnsi="Calibri" w:cs="Calibri"/>
                <w:b/>
                <w:bCs/>
                <w:color w:val="000000"/>
                <w:szCs w:val="20"/>
                <w:lang w:val="en-US" w:eastAsia="ja-JP"/>
              </w:rPr>
              <w:t>B to Acquirer</w:t>
            </w:r>
          </w:p>
        </w:tc>
      </w:tr>
      <w:tr w:rsidR="009F5C60" w:rsidRPr="009F5C60" w14:paraId="3616ADC2" w14:textId="77777777" w:rsidTr="00F52065">
        <w:trPr>
          <w:trHeight w:val="18"/>
        </w:trPr>
        <w:tc>
          <w:tcPr>
            <w:tcW w:w="9270" w:type="dxa"/>
            <w:gridSpan w:val="4"/>
            <w:tcBorders>
              <w:top w:val="nil"/>
              <w:left w:val="single" w:sz="4" w:space="0" w:color="auto"/>
              <w:bottom w:val="single" w:sz="4" w:space="0" w:color="auto"/>
              <w:right w:val="single" w:sz="4" w:space="0" w:color="auto"/>
            </w:tcBorders>
            <w:shd w:val="clear" w:color="auto" w:fill="FFFFFF"/>
            <w:noWrap/>
            <w:vAlign w:val="bottom"/>
            <w:hideMark/>
          </w:tcPr>
          <w:p w14:paraId="203F43BF" w14:textId="0B195FAF"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Pr>
                <w:rFonts w:ascii="Calibri" w:eastAsia="Yu Gothic" w:hAnsi="Calibri" w:cs="Calibri"/>
                <w:b/>
                <w:bCs/>
                <w:color w:val="000000"/>
                <w:szCs w:val="20"/>
                <w:lang w:val="en-US" w:eastAsia="ja-JP"/>
              </w:rPr>
              <w:t>Initiation</w:t>
            </w:r>
          </w:p>
        </w:tc>
      </w:tr>
      <w:tr w:rsidR="00F52065" w:rsidRPr="00CE542F" w14:paraId="3C97FCEB" w14:textId="77777777" w:rsidTr="00F52065">
        <w:trPr>
          <w:trHeight w:val="18"/>
        </w:trPr>
        <w:tc>
          <w:tcPr>
            <w:tcW w:w="2690" w:type="dxa"/>
            <w:tcBorders>
              <w:top w:val="nil"/>
              <w:left w:val="single" w:sz="4" w:space="0" w:color="auto"/>
              <w:bottom w:val="single" w:sz="4" w:space="0" w:color="auto"/>
              <w:right w:val="single" w:sz="4" w:space="0" w:color="auto"/>
            </w:tcBorders>
            <w:shd w:val="clear" w:color="auto" w:fill="FFFFFF"/>
            <w:noWrap/>
            <w:vAlign w:val="bottom"/>
            <w:hideMark/>
          </w:tcPr>
          <w:p w14:paraId="1EBA2DB5" w14:textId="77777777" w:rsidR="00F52065" w:rsidRPr="00CE542F" w:rsidRDefault="00F52065" w:rsidP="00627D64">
            <w:pPr>
              <w:spacing w:after="0" w:line="240" w:lineRule="auto"/>
              <w:rPr>
                <w:rFonts w:ascii="Calibri" w:eastAsia="Yu Gothic" w:hAnsi="Calibri" w:cs="Calibri"/>
                <w:color w:val="000000"/>
                <w:szCs w:val="20"/>
                <w:lang w:val="en-US" w:eastAsia="ja-JP"/>
              </w:rPr>
            </w:pPr>
            <w:r w:rsidRPr="00CE542F">
              <w:rPr>
                <w:rFonts w:ascii="Calibri" w:eastAsia="Yu Gothic" w:hAnsi="Calibri" w:cs="Calibri"/>
                <w:color w:val="000000"/>
                <w:szCs w:val="20"/>
                <w:lang w:eastAsia="ja-JP"/>
              </w:rPr>
              <w:t>Header/Initiating Party Identification</w:t>
            </w:r>
          </w:p>
        </w:tc>
        <w:tc>
          <w:tcPr>
            <w:tcW w:w="2255" w:type="dxa"/>
            <w:tcBorders>
              <w:top w:val="single" w:sz="4" w:space="0" w:color="auto"/>
              <w:bottom w:val="single" w:sz="4" w:space="0" w:color="auto"/>
              <w:right w:val="single" w:sz="4" w:space="0" w:color="auto"/>
            </w:tcBorders>
            <w:vAlign w:val="bottom"/>
          </w:tcPr>
          <w:p w14:paraId="677830B9" w14:textId="77777777" w:rsidR="00F52065" w:rsidRPr="00CE542F" w:rsidRDefault="00F52065" w:rsidP="00627D64">
            <w:pPr>
              <w:spacing w:after="0" w:line="240" w:lineRule="auto"/>
              <w:jc w:val="center"/>
              <w:rPr>
                <w:rFonts w:ascii="Calibri" w:eastAsia="Yu Gothic" w:hAnsi="Calibri" w:cs="Calibri"/>
                <w:color w:val="000000"/>
                <w:szCs w:val="20"/>
                <w:lang w:val="en-US" w:eastAsia="ja-JP"/>
              </w:rPr>
            </w:pPr>
            <w:r w:rsidRPr="00CE542F">
              <w:rPr>
                <w:rFonts w:ascii="Calibri" w:eastAsia="Yu Gothic" w:hAnsi="Calibri" w:cs="Calibri"/>
                <w:color w:val="000000"/>
                <w:szCs w:val="20"/>
                <w:lang w:val="en-US" w:eastAsia="ja-JP"/>
              </w:rPr>
              <w:t>Issuer Endpoint ID</w:t>
            </w:r>
          </w:p>
        </w:tc>
        <w:tc>
          <w:tcPr>
            <w:tcW w:w="2255" w:type="dxa"/>
            <w:tcBorders>
              <w:top w:val="nil"/>
              <w:left w:val="single" w:sz="4" w:space="0" w:color="auto"/>
              <w:bottom w:val="single" w:sz="4" w:space="0" w:color="auto"/>
              <w:right w:val="single" w:sz="4" w:space="0" w:color="auto"/>
            </w:tcBorders>
            <w:shd w:val="clear" w:color="auto" w:fill="FFFFFF"/>
            <w:noWrap/>
            <w:vAlign w:val="bottom"/>
            <w:hideMark/>
          </w:tcPr>
          <w:p w14:paraId="08F21D59" w14:textId="77777777" w:rsidR="00F52065" w:rsidRPr="00CE542F" w:rsidRDefault="00F52065" w:rsidP="00627D64">
            <w:pPr>
              <w:spacing w:after="0" w:line="240" w:lineRule="auto"/>
              <w:jc w:val="center"/>
              <w:rPr>
                <w:rFonts w:ascii="Calibri" w:eastAsia="Yu Gothic" w:hAnsi="Calibri" w:cs="Calibri"/>
                <w:color w:val="000000"/>
                <w:szCs w:val="20"/>
                <w:lang w:val="en-US" w:eastAsia="ja-JP"/>
              </w:rPr>
            </w:pPr>
            <w:r>
              <w:rPr>
                <w:rFonts w:ascii="Calibri" w:eastAsia="Yu Gothic" w:hAnsi="Calibri" w:cs="Calibri"/>
                <w:color w:val="000000"/>
                <w:szCs w:val="20"/>
                <w:lang w:val="en-US" w:eastAsia="ja-JP"/>
              </w:rPr>
              <w:t xml:space="preserve">A </w:t>
            </w:r>
            <w:r w:rsidRPr="00CE542F">
              <w:rPr>
                <w:rFonts w:ascii="Calibri" w:eastAsia="Yu Gothic" w:hAnsi="Calibri" w:cs="Calibri"/>
                <w:color w:val="000000"/>
                <w:szCs w:val="20"/>
                <w:lang w:val="en-US" w:eastAsia="ja-JP"/>
              </w:rPr>
              <w:t>Endpoint ID</w:t>
            </w:r>
          </w:p>
        </w:tc>
        <w:tc>
          <w:tcPr>
            <w:tcW w:w="2070" w:type="dxa"/>
            <w:tcBorders>
              <w:top w:val="nil"/>
              <w:left w:val="nil"/>
              <w:bottom w:val="single" w:sz="4" w:space="0" w:color="auto"/>
              <w:right w:val="single" w:sz="4" w:space="0" w:color="auto"/>
            </w:tcBorders>
            <w:shd w:val="clear" w:color="auto" w:fill="FFFFFF"/>
            <w:noWrap/>
            <w:vAlign w:val="bottom"/>
            <w:hideMark/>
          </w:tcPr>
          <w:p w14:paraId="4B5CA7A3" w14:textId="77777777" w:rsidR="00F52065" w:rsidRPr="00CE542F" w:rsidRDefault="00F52065" w:rsidP="00627D64">
            <w:pPr>
              <w:spacing w:after="0" w:line="240" w:lineRule="auto"/>
              <w:jc w:val="center"/>
              <w:rPr>
                <w:rFonts w:ascii="Calibri" w:eastAsia="Yu Gothic" w:hAnsi="Calibri" w:cs="Calibri"/>
                <w:color w:val="000000"/>
                <w:szCs w:val="20"/>
                <w:lang w:val="en-US" w:eastAsia="ja-JP"/>
              </w:rPr>
            </w:pPr>
            <w:r>
              <w:rPr>
                <w:rFonts w:ascii="Calibri" w:eastAsia="Yu Gothic" w:hAnsi="Calibri" w:cs="Calibri"/>
                <w:color w:val="000000"/>
                <w:szCs w:val="20"/>
                <w:lang w:val="en-US" w:eastAsia="ja-JP"/>
              </w:rPr>
              <w:t>B</w:t>
            </w:r>
            <w:r w:rsidRPr="00CE542F">
              <w:rPr>
                <w:rFonts w:ascii="Calibri" w:eastAsia="Yu Gothic" w:hAnsi="Calibri" w:cs="Calibri"/>
                <w:color w:val="000000"/>
                <w:szCs w:val="20"/>
                <w:lang w:val="en-US" w:eastAsia="ja-JP"/>
              </w:rPr>
              <w:t xml:space="preserve"> Endpoint ID</w:t>
            </w:r>
          </w:p>
        </w:tc>
      </w:tr>
      <w:tr w:rsidR="009F5C60" w:rsidRPr="009F5C60" w14:paraId="5B1119BC" w14:textId="77777777" w:rsidTr="00F52065">
        <w:trPr>
          <w:trHeight w:val="18"/>
        </w:trPr>
        <w:tc>
          <w:tcPr>
            <w:tcW w:w="2688" w:type="dxa"/>
            <w:tcBorders>
              <w:top w:val="nil"/>
              <w:left w:val="single" w:sz="4" w:space="0" w:color="auto"/>
              <w:bottom w:val="single" w:sz="4" w:space="0" w:color="auto"/>
              <w:right w:val="single" w:sz="4" w:space="0" w:color="auto"/>
            </w:tcBorders>
            <w:shd w:val="clear" w:color="auto" w:fill="FFFFFF"/>
            <w:noWrap/>
            <w:vAlign w:val="bottom"/>
            <w:hideMark/>
          </w:tcPr>
          <w:p w14:paraId="1F14CE3C" w14:textId="77777777" w:rsidR="009F5C60" w:rsidRPr="009F5C60" w:rsidRDefault="009F5C60" w:rsidP="009F5C60">
            <w:pPr>
              <w:spacing w:before="0" w:after="0" w:line="240" w:lineRule="auto"/>
              <w:rPr>
                <w:rFonts w:ascii="Calibri" w:eastAsia="Yu Gothic" w:hAnsi="Calibri" w:cs="Calibri"/>
                <w:color w:val="000000"/>
                <w:szCs w:val="20"/>
                <w:lang w:val="en-US" w:eastAsia="ja-JP"/>
              </w:rPr>
            </w:pPr>
            <w:r w:rsidRPr="009F5C60">
              <w:rPr>
                <w:rFonts w:ascii="Calibri" w:eastAsia="Yu Gothic" w:hAnsi="Calibri" w:cs="Calibri"/>
                <w:color w:val="000000"/>
                <w:szCs w:val="20"/>
                <w:lang w:eastAsia="ja-JP"/>
              </w:rPr>
              <w:t>Header/ Recipient Party Identification</w:t>
            </w:r>
          </w:p>
        </w:tc>
        <w:tc>
          <w:tcPr>
            <w:tcW w:w="2254" w:type="dxa"/>
            <w:tcBorders>
              <w:top w:val="single" w:sz="4" w:space="0" w:color="auto"/>
              <w:bottom w:val="single" w:sz="4" w:space="0" w:color="auto"/>
              <w:right w:val="single" w:sz="4" w:space="0" w:color="auto"/>
            </w:tcBorders>
            <w:vAlign w:val="bottom"/>
          </w:tcPr>
          <w:p w14:paraId="7C3896B4" w14:textId="77777777"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A Endpoint ID</w:t>
            </w:r>
          </w:p>
        </w:tc>
        <w:tc>
          <w:tcPr>
            <w:tcW w:w="2254" w:type="dxa"/>
            <w:tcBorders>
              <w:top w:val="nil"/>
              <w:left w:val="single" w:sz="4" w:space="0" w:color="auto"/>
              <w:bottom w:val="single" w:sz="4" w:space="0" w:color="auto"/>
              <w:right w:val="single" w:sz="4" w:space="0" w:color="auto"/>
            </w:tcBorders>
            <w:shd w:val="clear" w:color="auto" w:fill="FFFFFF"/>
            <w:noWrap/>
            <w:vAlign w:val="bottom"/>
            <w:hideMark/>
          </w:tcPr>
          <w:p w14:paraId="21FA7F76" w14:textId="77777777"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B Endpoint ID</w:t>
            </w:r>
          </w:p>
        </w:tc>
        <w:tc>
          <w:tcPr>
            <w:tcW w:w="2074" w:type="dxa"/>
            <w:tcBorders>
              <w:top w:val="nil"/>
              <w:left w:val="nil"/>
              <w:bottom w:val="single" w:sz="4" w:space="0" w:color="auto"/>
              <w:right w:val="single" w:sz="4" w:space="0" w:color="auto"/>
            </w:tcBorders>
            <w:shd w:val="clear" w:color="auto" w:fill="FFFFFF"/>
            <w:noWrap/>
            <w:vAlign w:val="bottom"/>
            <w:hideMark/>
          </w:tcPr>
          <w:p w14:paraId="21F8A650" w14:textId="77777777"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Acquirer Endpoint ID</w:t>
            </w:r>
          </w:p>
        </w:tc>
      </w:tr>
      <w:tr w:rsidR="009F5C60" w:rsidRPr="009F5C60" w14:paraId="5BD1D1CD" w14:textId="77777777" w:rsidTr="00F52065">
        <w:trPr>
          <w:trHeight w:val="18"/>
        </w:trPr>
        <w:tc>
          <w:tcPr>
            <w:tcW w:w="2688" w:type="dxa"/>
            <w:tcBorders>
              <w:top w:val="nil"/>
              <w:left w:val="single" w:sz="4" w:space="0" w:color="auto"/>
              <w:bottom w:val="single" w:sz="4" w:space="0" w:color="auto"/>
              <w:right w:val="single" w:sz="4" w:space="0" w:color="auto"/>
            </w:tcBorders>
            <w:noWrap/>
            <w:vAlign w:val="bottom"/>
            <w:hideMark/>
          </w:tcPr>
          <w:p w14:paraId="3A1536DC" w14:textId="77777777" w:rsidR="009F5C60" w:rsidRPr="009F5C60" w:rsidRDefault="009F5C60" w:rsidP="009F5C60">
            <w:pPr>
              <w:spacing w:before="0" w:after="0" w:line="240" w:lineRule="auto"/>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Acquirer/</w:t>
            </w:r>
            <w:r w:rsidRPr="009F5C60">
              <w:rPr>
                <w:rFonts w:ascii="Calibri" w:eastAsia="Yu Gothic" w:hAnsi="Calibri" w:cs="Calibri"/>
                <w:color w:val="000000"/>
                <w:szCs w:val="20"/>
                <w:lang w:eastAsia="ja-JP"/>
              </w:rPr>
              <w:t>Identification</w:t>
            </w:r>
          </w:p>
        </w:tc>
        <w:tc>
          <w:tcPr>
            <w:tcW w:w="6582" w:type="dxa"/>
            <w:gridSpan w:val="3"/>
            <w:tcBorders>
              <w:top w:val="single" w:sz="4" w:space="0" w:color="auto"/>
              <w:bottom w:val="single" w:sz="4" w:space="0" w:color="auto"/>
              <w:right w:val="single" w:sz="4" w:space="0" w:color="000000"/>
            </w:tcBorders>
            <w:vAlign w:val="bottom"/>
          </w:tcPr>
          <w:p w14:paraId="3BEF064F" w14:textId="6A7F5A4C"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Remains the same throughout the transaction</w:t>
            </w:r>
          </w:p>
        </w:tc>
      </w:tr>
      <w:tr w:rsidR="009F5C60" w:rsidRPr="009F5C60" w14:paraId="35F7E4AB" w14:textId="77777777" w:rsidTr="00F52065">
        <w:trPr>
          <w:trHeight w:val="18"/>
        </w:trPr>
        <w:tc>
          <w:tcPr>
            <w:tcW w:w="2688" w:type="dxa"/>
            <w:tcBorders>
              <w:top w:val="nil"/>
              <w:left w:val="single" w:sz="4" w:space="0" w:color="auto"/>
              <w:bottom w:val="single" w:sz="4" w:space="0" w:color="auto"/>
              <w:right w:val="single" w:sz="4" w:space="0" w:color="auto"/>
            </w:tcBorders>
            <w:noWrap/>
            <w:vAlign w:val="bottom"/>
            <w:hideMark/>
          </w:tcPr>
          <w:p w14:paraId="1B6A7BCB" w14:textId="77777777" w:rsidR="009F5C60" w:rsidRPr="009F5C60" w:rsidRDefault="009F5C60" w:rsidP="009F5C60">
            <w:pPr>
              <w:spacing w:before="0" w:after="0" w:line="240" w:lineRule="auto"/>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Issuer/</w:t>
            </w:r>
            <w:r w:rsidRPr="009F5C60">
              <w:rPr>
                <w:rFonts w:ascii="Calibri" w:eastAsia="Yu Gothic" w:hAnsi="Calibri" w:cs="Calibri"/>
                <w:color w:val="000000"/>
                <w:szCs w:val="20"/>
                <w:lang w:eastAsia="ja-JP"/>
              </w:rPr>
              <w:t>Identification</w:t>
            </w:r>
          </w:p>
        </w:tc>
        <w:tc>
          <w:tcPr>
            <w:tcW w:w="6582" w:type="dxa"/>
            <w:gridSpan w:val="3"/>
            <w:tcBorders>
              <w:top w:val="single" w:sz="4" w:space="0" w:color="auto"/>
              <w:bottom w:val="single" w:sz="4" w:space="0" w:color="auto"/>
              <w:right w:val="single" w:sz="4" w:space="0" w:color="000000"/>
            </w:tcBorders>
            <w:vAlign w:val="bottom"/>
          </w:tcPr>
          <w:p w14:paraId="26A57EA2" w14:textId="7098FF3A"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Remains the same throughout the transaction</w:t>
            </w:r>
          </w:p>
        </w:tc>
      </w:tr>
      <w:tr w:rsidR="009F5C60" w:rsidRPr="009F5C60" w14:paraId="7F3DECB0" w14:textId="77777777" w:rsidTr="00F52065">
        <w:trPr>
          <w:trHeight w:val="18"/>
        </w:trPr>
        <w:tc>
          <w:tcPr>
            <w:tcW w:w="2688" w:type="dxa"/>
            <w:tcBorders>
              <w:top w:val="nil"/>
              <w:left w:val="single" w:sz="4" w:space="0" w:color="auto"/>
              <w:bottom w:val="single" w:sz="4" w:space="0" w:color="auto"/>
              <w:right w:val="single" w:sz="4" w:space="0" w:color="auto"/>
            </w:tcBorders>
            <w:noWrap/>
            <w:vAlign w:val="bottom"/>
            <w:hideMark/>
          </w:tcPr>
          <w:p w14:paraId="020C4978" w14:textId="77777777" w:rsidR="009F5C60" w:rsidRPr="009F5C60" w:rsidRDefault="009F5C60" w:rsidP="009F5C60">
            <w:pPr>
              <w:spacing w:before="0" w:after="0" w:line="240" w:lineRule="auto"/>
              <w:rPr>
                <w:rFonts w:ascii="Calibri" w:eastAsia="Yu Gothic" w:hAnsi="Calibri" w:cs="Calibri"/>
                <w:color w:val="000000"/>
                <w:szCs w:val="20"/>
                <w:lang w:val="en-US" w:eastAsia="ja-JP"/>
              </w:rPr>
            </w:pPr>
            <w:r w:rsidRPr="009F5C60">
              <w:rPr>
                <w:rFonts w:ascii="Calibri" w:eastAsia="Yu Gothic" w:hAnsi="Calibri" w:cs="Calibri"/>
                <w:color w:val="000000"/>
                <w:szCs w:val="20"/>
                <w:lang w:eastAsia="ja-JP"/>
              </w:rPr>
              <w:t>Sender/Identification</w:t>
            </w:r>
          </w:p>
        </w:tc>
        <w:tc>
          <w:tcPr>
            <w:tcW w:w="2254" w:type="dxa"/>
            <w:tcBorders>
              <w:top w:val="single" w:sz="4" w:space="0" w:color="auto"/>
              <w:bottom w:val="single" w:sz="4" w:space="0" w:color="auto"/>
              <w:right w:val="single" w:sz="4" w:space="0" w:color="auto"/>
            </w:tcBorders>
            <w:vAlign w:val="bottom"/>
          </w:tcPr>
          <w:p w14:paraId="2C6B2FCD" w14:textId="77777777" w:rsidR="009F5C60" w:rsidRPr="009F5C60" w:rsidRDefault="009F5C60" w:rsidP="009F5C60">
            <w:pPr>
              <w:spacing w:before="0" w:after="0" w:line="240" w:lineRule="auto"/>
              <w:jc w:val="center"/>
              <w:rPr>
                <w:rFonts w:ascii="Calibri" w:eastAsia="Yu Gothic" w:hAnsi="Calibri" w:cs="Calibri"/>
                <w:color w:val="000000"/>
                <w:szCs w:val="20"/>
                <w:vertAlign w:val="superscript"/>
                <w:lang w:val="en-US" w:eastAsia="ja-JP"/>
              </w:rPr>
            </w:pPr>
            <w:r w:rsidRPr="009F5C60">
              <w:rPr>
                <w:rFonts w:ascii="Calibri" w:eastAsia="Yu Gothic" w:hAnsi="Calibri" w:cs="Calibri"/>
                <w:color w:val="000000"/>
                <w:szCs w:val="20"/>
                <w:vertAlign w:val="superscript"/>
                <w:lang w:val="en-US" w:eastAsia="ja-JP"/>
              </w:rPr>
              <w:t>-</w:t>
            </w:r>
          </w:p>
        </w:tc>
        <w:tc>
          <w:tcPr>
            <w:tcW w:w="2254" w:type="dxa"/>
            <w:tcBorders>
              <w:top w:val="nil"/>
              <w:left w:val="single" w:sz="4" w:space="0" w:color="auto"/>
              <w:bottom w:val="single" w:sz="4" w:space="0" w:color="auto"/>
              <w:right w:val="single" w:sz="4" w:space="0" w:color="auto"/>
            </w:tcBorders>
            <w:noWrap/>
            <w:vAlign w:val="bottom"/>
            <w:hideMark/>
          </w:tcPr>
          <w:p w14:paraId="27158F96" w14:textId="06F66F60" w:rsidR="009F5C60" w:rsidRPr="009F5C60" w:rsidRDefault="0087776A" w:rsidP="009F5C60">
            <w:pPr>
              <w:spacing w:before="0" w:after="0" w:line="240" w:lineRule="auto"/>
              <w:jc w:val="center"/>
              <w:rPr>
                <w:rFonts w:ascii="Calibri" w:eastAsia="Yu Gothic" w:hAnsi="Calibri" w:cs="Calibri"/>
                <w:color w:val="000000"/>
                <w:szCs w:val="20"/>
                <w:lang w:val="en-US" w:eastAsia="ja-JP"/>
              </w:rPr>
            </w:pPr>
            <w:r>
              <w:rPr>
                <w:rFonts w:ascii="Calibri" w:eastAsia="Yu Gothic" w:hAnsi="Calibri" w:cs="Calibri"/>
                <w:color w:val="000000"/>
                <w:szCs w:val="20"/>
                <w:lang w:val="en-US" w:eastAsia="ja-JP"/>
              </w:rPr>
              <w:t>A</w:t>
            </w:r>
          </w:p>
        </w:tc>
        <w:tc>
          <w:tcPr>
            <w:tcW w:w="2074" w:type="dxa"/>
            <w:tcBorders>
              <w:top w:val="nil"/>
              <w:left w:val="nil"/>
              <w:bottom w:val="single" w:sz="4" w:space="0" w:color="auto"/>
              <w:right w:val="single" w:sz="4" w:space="0" w:color="auto"/>
            </w:tcBorders>
            <w:noWrap/>
            <w:vAlign w:val="bottom"/>
            <w:hideMark/>
          </w:tcPr>
          <w:p w14:paraId="01323C3F" w14:textId="062AE26E" w:rsidR="009F5C60" w:rsidRPr="009F5C60" w:rsidRDefault="0087776A" w:rsidP="009F5C60">
            <w:pPr>
              <w:spacing w:before="0" w:after="0" w:line="240" w:lineRule="auto"/>
              <w:jc w:val="center"/>
              <w:rPr>
                <w:rFonts w:ascii="Calibri" w:eastAsia="Yu Gothic" w:hAnsi="Calibri" w:cs="Calibri"/>
                <w:color w:val="000000"/>
                <w:szCs w:val="20"/>
                <w:lang w:val="en-US" w:eastAsia="ja-JP"/>
              </w:rPr>
            </w:pPr>
            <w:r>
              <w:rPr>
                <w:rFonts w:ascii="Calibri" w:eastAsia="Yu Gothic" w:hAnsi="Calibri" w:cs="Calibri"/>
                <w:color w:val="000000"/>
                <w:szCs w:val="20"/>
                <w:lang w:val="en-US" w:eastAsia="ja-JP"/>
              </w:rPr>
              <w:t>B</w:t>
            </w:r>
          </w:p>
        </w:tc>
      </w:tr>
      <w:tr w:rsidR="009F5C60" w:rsidRPr="009F5C60" w14:paraId="460F9F1E" w14:textId="77777777" w:rsidTr="00F52065">
        <w:trPr>
          <w:trHeight w:val="18"/>
        </w:trPr>
        <w:tc>
          <w:tcPr>
            <w:tcW w:w="2688" w:type="dxa"/>
            <w:tcBorders>
              <w:top w:val="nil"/>
              <w:left w:val="single" w:sz="4" w:space="0" w:color="auto"/>
              <w:bottom w:val="single" w:sz="4" w:space="0" w:color="auto"/>
              <w:right w:val="single" w:sz="4" w:space="0" w:color="auto"/>
            </w:tcBorders>
            <w:noWrap/>
            <w:vAlign w:val="bottom"/>
            <w:hideMark/>
          </w:tcPr>
          <w:p w14:paraId="05AE17CD" w14:textId="77777777" w:rsidR="009F5C60" w:rsidRPr="009F5C60" w:rsidRDefault="009F5C60" w:rsidP="009F5C60">
            <w:pPr>
              <w:spacing w:before="0" w:after="0" w:line="240" w:lineRule="auto"/>
              <w:rPr>
                <w:rFonts w:ascii="Calibri" w:eastAsia="Yu Gothic" w:hAnsi="Calibri" w:cs="Calibri"/>
                <w:color w:val="000000"/>
                <w:szCs w:val="20"/>
                <w:lang w:val="en-US" w:eastAsia="ja-JP"/>
              </w:rPr>
            </w:pPr>
            <w:r w:rsidRPr="009F5C60">
              <w:rPr>
                <w:rFonts w:ascii="Calibri" w:eastAsia="Yu Gothic" w:hAnsi="Calibri" w:cs="Calibri"/>
                <w:color w:val="000000"/>
                <w:szCs w:val="20"/>
                <w:lang w:eastAsia="ja-JP"/>
              </w:rPr>
              <w:t>Receiver/Identification</w:t>
            </w:r>
          </w:p>
        </w:tc>
        <w:tc>
          <w:tcPr>
            <w:tcW w:w="2254" w:type="dxa"/>
            <w:tcBorders>
              <w:top w:val="single" w:sz="4" w:space="0" w:color="auto"/>
              <w:bottom w:val="single" w:sz="4" w:space="0" w:color="auto"/>
              <w:right w:val="single" w:sz="4" w:space="0" w:color="auto"/>
            </w:tcBorders>
            <w:vAlign w:val="bottom"/>
          </w:tcPr>
          <w:p w14:paraId="02D3B5DE" w14:textId="1EFBE1D9" w:rsidR="009F5C60" w:rsidRPr="009F5C60" w:rsidRDefault="0087776A" w:rsidP="009F5C60">
            <w:pPr>
              <w:spacing w:before="0" w:after="0" w:line="240" w:lineRule="auto"/>
              <w:jc w:val="center"/>
              <w:rPr>
                <w:rFonts w:ascii="Calibri" w:eastAsia="Yu Gothic" w:hAnsi="Calibri" w:cs="Calibri"/>
                <w:color w:val="000000"/>
                <w:szCs w:val="20"/>
                <w:lang w:val="en-US" w:eastAsia="ja-JP"/>
              </w:rPr>
            </w:pPr>
            <w:r>
              <w:rPr>
                <w:rFonts w:ascii="Calibri" w:eastAsia="Yu Gothic" w:hAnsi="Calibri" w:cs="Calibri"/>
                <w:color w:val="000000"/>
                <w:szCs w:val="20"/>
                <w:lang w:val="en-US" w:eastAsia="ja-JP"/>
              </w:rPr>
              <w:t>A</w:t>
            </w:r>
          </w:p>
        </w:tc>
        <w:tc>
          <w:tcPr>
            <w:tcW w:w="2254" w:type="dxa"/>
            <w:tcBorders>
              <w:top w:val="nil"/>
              <w:left w:val="single" w:sz="4" w:space="0" w:color="auto"/>
              <w:bottom w:val="single" w:sz="4" w:space="0" w:color="auto"/>
              <w:right w:val="single" w:sz="4" w:space="0" w:color="auto"/>
            </w:tcBorders>
            <w:noWrap/>
            <w:vAlign w:val="bottom"/>
            <w:hideMark/>
          </w:tcPr>
          <w:p w14:paraId="0EF4C770" w14:textId="72451347" w:rsidR="009F5C60" w:rsidRPr="009F5C60" w:rsidRDefault="0087776A" w:rsidP="009F5C60">
            <w:pPr>
              <w:spacing w:before="0" w:after="0" w:line="240" w:lineRule="auto"/>
              <w:jc w:val="center"/>
              <w:rPr>
                <w:rFonts w:ascii="Calibri" w:eastAsia="Yu Gothic" w:hAnsi="Calibri" w:cs="Calibri"/>
                <w:color w:val="000000"/>
                <w:szCs w:val="20"/>
                <w:lang w:val="en-US" w:eastAsia="ja-JP"/>
              </w:rPr>
            </w:pPr>
            <w:r>
              <w:rPr>
                <w:rFonts w:ascii="Calibri" w:eastAsia="Yu Gothic" w:hAnsi="Calibri" w:cs="Calibri"/>
                <w:color w:val="000000"/>
                <w:szCs w:val="20"/>
                <w:lang w:val="en-US" w:eastAsia="ja-JP"/>
              </w:rPr>
              <w:t>B</w:t>
            </w:r>
          </w:p>
        </w:tc>
        <w:tc>
          <w:tcPr>
            <w:tcW w:w="2074" w:type="dxa"/>
            <w:tcBorders>
              <w:top w:val="nil"/>
              <w:left w:val="nil"/>
              <w:bottom w:val="single" w:sz="4" w:space="0" w:color="auto"/>
              <w:right w:val="single" w:sz="4" w:space="0" w:color="auto"/>
            </w:tcBorders>
            <w:noWrap/>
            <w:vAlign w:val="bottom"/>
            <w:hideMark/>
          </w:tcPr>
          <w:p w14:paraId="5F93D999" w14:textId="77777777"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vertAlign w:val="superscript"/>
                <w:lang w:val="en-US" w:eastAsia="ja-JP"/>
              </w:rPr>
              <w:t>-</w:t>
            </w:r>
          </w:p>
        </w:tc>
      </w:tr>
      <w:tr w:rsidR="009F5C60" w:rsidRPr="009F5C60" w14:paraId="1C787DA0" w14:textId="77777777" w:rsidTr="00F52065">
        <w:trPr>
          <w:trHeight w:val="18"/>
        </w:trPr>
        <w:tc>
          <w:tcPr>
            <w:tcW w:w="9270" w:type="dxa"/>
            <w:gridSpan w:val="4"/>
            <w:tcBorders>
              <w:top w:val="single" w:sz="8" w:space="0" w:color="auto"/>
              <w:left w:val="single" w:sz="8" w:space="0" w:color="auto"/>
              <w:bottom w:val="single" w:sz="8" w:space="0" w:color="auto"/>
              <w:right w:val="single" w:sz="8" w:space="0" w:color="000000"/>
            </w:tcBorders>
            <w:noWrap/>
            <w:vAlign w:val="bottom"/>
            <w:hideMark/>
          </w:tcPr>
          <w:p w14:paraId="6D20C027" w14:textId="1A7C0103" w:rsidR="009F5C60" w:rsidRPr="009F5C60" w:rsidRDefault="009F5C60" w:rsidP="009F5C60">
            <w:pPr>
              <w:spacing w:before="0" w:after="0" w:line="240" w:lineRule="auto"/>
              <w:jc w:val="center"/>
              <w:rPr>
                <w:rFonts w:ascii="Calibri" w:eastAsia="Yu Gothic" w:hAnsi="Calibri" w:cs="Calibri"/>
                <w:b/>
                <w:bCs/>
                <w:color w:val="000000"/>
                <w:szCs w:val="20"/>
                <w:lang w:val="en-US" w:eastAsia="ja-JP"/>
              </w:rPr>
            </w:pPr>
            <w:r w:rsidRPr="009F5C60">
              <w:rPr>
                <w:rFonts w:ascii="Calibri" w:eastAsia="Yu Gothic" w:hAnsi="Calibri" w:cs="Calibri"/>
                <w:b/>
                <w:bCs/>
                <w:color w:val="000000"/>
                <w:szCs w:val="20"/>
                <w:lang w:val="en-US" w:eastAsia="ja-JP"/>
              </w:rPr>
              <w:t>Response</w:t>
            </w:r>
          </w:p>
        </w:tc>
      </w:tr>
      <w:tr w:rsidR="009F5C60" w:rsidRPr="009F5C60" w14:paraId="0F2209F7" w14:textId="77777777" w:rsidTr="00F52065">
        <w:trPr>
          <w:trHeight w:val="18"/>
        </w:trPr>
        <w:tc>
          <w:tcPr>
            <w:tcW w:w="2688" w:type="dxa"/>
            <w:tcBorders>
              <w:top w:val="nil"/>
              <w:left w:val="single" w:sz="4" w:space="0" w:color="auto"/>
              <w:bottom w:val="single" w:sz="4" w:space="0" w:color="auto"/>
              <w:right w:val="single" w:sz="4" w:space="0" w:color="auto"/>
            </w:tcBorders>
            <w:noWrap/>
            <w:vAlign w:val="bottom"/>
            <w:hideMark/>
          </w:tcPr>
          <w:p w14:paraId="55781480" w14:textId="77777777" w:rsidR="009F5C60" w:rsidRPr="009F5C60" w:rsidRDefault="009F5C60" w:rsidP="009F5C60">
            <w:pPr>
              <w:spacing w:before="0" w:after="0" w:line="240" w:lineRule="auto"/>
              <w:rPr>
                <w:rFonts w:ascii="Calibri" w:eastAsia="Yu Gothic" w:hAnsi="Calibri" w:cs="Calibri"/>
                <w:b/>
                <w:bCs/>
                <w:color w:val="000000"/>
                <w:szCs w:val="20"/>
                <w:lang w:val="en-US" w:eastAsia="ja-JP"/>
              </w:rPr>
            </w:pPr>
            <w:r w:rsidRPr="009F5C60">
              <w:rPr>
                <w:rFonts w:ascii="Calibri" w:eastAsia="Yu Gothic" w:hAnsi="Calibri" w:cs="Calibri"/>
                <w:b/>
                <w:bCs/>
                <w:color w:val="000000"/>
                <w:szCs w:val="20"/>
                <w:lang w:val="en-US" w:eastAsia="ja-JP"/>
              </w:rPr>
              <w:t>Institution</w:t>
            </w:r>
          </w:p>
        </w:tc>
        <w:tc>
          <w:tcPr>
            <w:tcW w:w="2254" w:type="dxa"/>
            <w:tcBorders>
              <w:top w:val="single" w:sz="4" w:space="0" w:color="auto"/>
              <w:bottom w:val="single" w:sz="4" w:space="0" w:color="auto"/>
              <w:right w:val="single" w:sz="4" w:space="0" w:color="auto"/>
            </w:tcBorders>
            <w:vAlign w:val="bottom"/>
          </w:tcPr>
          <w:p w14:paraId="7AB7673C" w14:textId="77777777" w:rsidR="009F5C60" w:rsidRPr="009F5C60" w:rsidRDefault="009F5C60" w:rsidP="009F5C60">
            <w:pPr>
              <w:spacing w:before="0" w:after="0" w:line="240" w:lineRule="auto"/>
              <w:jc w:val="center"/>
              <w:rPr>
                <w:rFonts w:ascii="Calibri" w:eastAsia="Yu Gothic" w:hAnsi="Calibri" w:cs="Calibri"/>
                <w:b/>
                <w:bCs/>
                <w:color w:val="000000"/>
                <w:szCs w:val="20"/>
                <w:lang w:val="en-US" w:eastAsia="ja-JP"/>
              </w:rPr>
            </w:pPr>
            <w:r w:rsidRPr="009F5C60">
              <w:rPr>
                <w:rFonts w:ascii="Calibri" w:eastAsia="Yu Gothic" w:hAnsi="Calibri" w:cs="Calibri"/>
                <w:b/>
                <w:bCs/>
                <w:color w:val="000000"/>
                <w:szCs w:val="20"/>
                <w:lang w:val="en-US" w:eastAsia="ja-JP"/>
              </w:rPr>
              <w:t>Acquirer to B</w:t>
            </w:r>
          </w:p>
        </w:tc>
        <w:tc>
          <w:tcPr>
            <w:tcW w:w="2254" w:type="dxa"/>
            <w:tcBorders>
              <w:top w:val="single" w:sz="4" w:space="0" w:color="auto"/>
              <w:left w:val="single" w:sz="4" w:space="0" w:color="auto"/>
              <w:bottom w:val="single" w:sz="4" w:space="0" w:color="auto"/>
              <w:right w:val="single" w:sz="4" w:space="0" w:color="auto"/>
            </w:tcBorders>
            <w:noWrap/>
            <w:vAlign w:val="bottom"/>
            <w:hideMark/>
          </w:tcPr>
          <w:p w14:paraId="690068D9" w14:textId="77777777" w:rsidR="009F5C60" w:rsidRPr="009F5C60" w:rsidRDefault="009F5C60" w:rsidP="009F5C60">
            <w:pPr>
              <w:spacing w:before="0" w:after="0" w:line="240" w:lineRule="auto"/>
              <w:jc w:val="center"/>
              <w:rPr>
                <w:rFonts w:ascii="Calibri" w:eastAsia="Yu Gothic" w:hAnsi="Calibri" w:cs="Calibri"/>
                <w:b/>
                <w:bCs/>
                <w:color w:val="000000"/>
                <w:szCs w:val="20"/>
                <w:lang w:val="en-US" w:eastAsia="ja-JP"/>
              </w:rPr>
            </w:pPr>
            <w:r w:rsidRPr="009F5C60">
              <w:rPr>
                <w:rFonts w:ascii="Calibri" w:eastAsia="Yu Gothic" w:hAnsi="Calibri" w:cs="Calibri"/>
                <w:b/>
                <w:bCs/>
                <w:color w:val="000000"/>
                <w:szCs w:val="20"/>
                <w:lang w:val="en-US" w:eastAsia="ja-JP"/>
              </w:rPr>
              <w:t>B to A</w:t>
            </w:r>
          </w:p>
        </w:tc>
        <w:tc>
          <w:tcPr>
            <w:tcW w:w="2074" w:type="dxa"/>
            <w:tcBorders>
              <w:top w:val="single" w:sz="4" w:space="0" w:color="auto"/>
              <w:left w:val="nil"/>
              <w:bottom w:val="single" w:sz="4" w:space="0" w:color="auto"/>
              <w:right w:val="single" w:sz="4" w:space="0" w:color="auto"/>
            </w:tcBorders>
            <w:noWrap/>
            <w:vAlign w:val="bottom"/>
            <w:hideMark/>
          </w:tcPr>
          <w:p w14:paraId="4FC33701" w14:textId="77777777" w:rsidR="009F5C60" w:rsidRPr="009F5C60" w:rsidRDefault="009F5C60" w:rsidP="009F5C60">
            <w:pPr>
              <w:spacing w:before="0" w:after="0" w:line="240" w:lineRule="auto"/>
              <w:jc w:val="center"/>
              <w:rPr>
                <w:rFonts w:ascii="Calibri" w:eastAsia="Yu Gothic" w:hAnsi="Calibri" w:cs="Calibri"/>
                <w:b/>
                <w:bCs/>
                <w:color w:val="000000"/>
                <w:szCs w:val="20"/>
                <w:lang w:val="en-US" w:eastAsia="ja-JP"/>
              </w:rPr>
            </w:pPr>
            <w:r w:rsidRPr="009F5C60">
              <w:rPr>
                <w:rFonts w:ascii="Calibri" w:eastAsia="Yu Gothic" w:hAnsi="Calibri" w:cs="Calibri"/>
                <w:b/>
                <w:bCs/>
                <w:color w:val="000000"/>
                <w:szCs w:val="20"/>
                <w:lang w:val="en-US" w:eastAsia="ja-JP"/>
              </w:rPr>
              <w:t>A to Card issuer</w:t>
            </w:r>
          </w:p>
        </w:tc>
      </w:tr>
      <w:tr w:rsidR="009F5C60" w:rsidRPr="009F5C60" w14:paraId="7C5530B6" w14:textId="77777777" w:rsidTr="00F52065">
        <w:trPr>
          <w:trHeight w:val="18"/>
        </w:trPr>
        <w:tc>
          <w:tcPr>
            <w:tcW w:w="2688" w:type="dxa"/>
            <w:tcBorders>
              <w:top w:val="nil"/>
              <w:left w:val="single" w:sz="4" w:space="0" w:color="auto"/>
              <w:bottom w:val="single" w:sz="4" w:space="0" w:color="auto"/>
              <w:right w:val="single" w:sz="4" w:space="0" w:color="auto"/>
            </w:tcBorders>
            <w:shd w:val="clear" w:color="auto" w:fill="FFFFFF"/>
            <w:noWrap/>
            <w:vAlign w:val="bottom"/>
            <w:hideMark/>
          </w:tcPr>
          <w:p w14:paraId="27E51216" w14:textId="77777777" w:rsidR="009F5C60" w:rsidRPr="009F5C60" w:rsidRDefault="009F5C60" w:rsidP="009F5C60">
            <w:pPr>
              <w:spacing w:before="0" w:after="0" w:line="240" w:lineRule="auto"/>
              <w:rPr>
                <w:rFonts w:ascii="Calibri" w:eastAsia="Yu Gothic" w:hAnsi="Calibri" w:cs="Calibri"/>
                <w:color w:val="000000"/>
                <w:szCs w:val="20"/>
                <w:lang w:val="en-US" w:eastAsia="ja-JP"/>
              </w:rPr>
            </w:pPr>
            <w:r w:rsidRPr="009F5C60">
              <w:rPr>
                <w:rFonts w:ascii="Calibri" w:eastAsia="Yu Gothic" w:hAnsi="Calibri" w:cs="Calibri"/>
                <w:color w:val="000000"/>
                <w:szCs w:val="20"/>
                <w:lang w:eastAsia="ja-JP"/>
              </w:rPr>
              <w:t>Header/Initiating Party Identification</w:t>
            </w:r>
          </w:p>
        </w:tc>
        <w:tc>
          <w:tcPr>
            <w:tcW w:w="2254" w:type="dxa"/>
            <w:tcBorders>
              <w:top w:val="single" w:sz="4" w:space="0" w:color="auto"/>
              <w:bottom w:val="single" w:sz="4" w:space="0" w:color="auto"/>
              <w:right w:val="single" w:sz="4" w:space="0" w:color="auto"/>
            </w:tcBorders>
            <w:vAlign w:val="bottom"/>
          </w:tcPr>
          <w:p w14:paraId="19F3A92A" w14:textId="77777777"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Acquirer Endpoint ID</w:t>
            </w:r>
          </w:p>
        </w:tc>
        <w:tc>
          <w:tcPr>
            <w:tcW w:w="2254" w:type="dxa"/>
            <w:tcBorders>
              <w:top w:val="nil"/>
              <w:left w:val="single" w:sz="4" w:space="0" w:color="auto"/>
              <w:bottom w:val="single" w:sz="4" w:space="0" w:color="auto"/>
              <w:right w:val="single" w:sz="4" w:space="0" w:color="auto"/>
            </w:tcBorders>
            <w:shd w:val="clear" w:color="auto" w:fill="FFFFFF"/>
            <w:noWrap/>
            <w:vAlign w:val="bottom"/>
            <w:hideMark/>
          </w:tcPr>
          <w:p w14:paraId="33AD7B90" w14:textId="77777777"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B Endpoint ID</w:t>
            </w:r>
          </w:p>
        </w:tc>
        <w:tc>
          <w:tcPr>
            <w:tcW w:w="2074" w:type="dxa"/>
            <w:tcBorders>
              <w:top w:val="nil"/>
              <w:left w:val="nil"/>
              <w:bottom w:val="single" w:sz="4" w:space="0" w:color="auto"/>
              <w:right w:val="single" w:sz="4" w:space="0" w:color="auto"/>
            </w:tcBorders>
            <w:shd w:val="clear" w:color="auto" w:fill="FFFFFF"/>
            <w:noWrap/>
            <w:vAlign w:val="bottom"/>
            <w:hideMark/>
          </w:tcPr>
          <w:p w14:paraId="216A0BD8" w14:textId="77777777"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A Endpoint ID</w:t>
            </w:r>
          </w:p>
        </w:tc>
      </w:tr>
      <w:tr w:rsidR="009F5C60" w:rsidRPr="009F5C60" w14:paraId="454837D2" w14:textId="77777777" w:rsidTr="00F52065">
        <w:trPr>
          <w:trHeight w:val="18"/>
        </w:trPr>
        <w:tc>
          <w:tcPr>
            <w:tcW w:w="2688" w:type="dxa"/>
            <w:tcBorders>
              <w:top w:val="nil"/>
              <w:left w:val="single" w:sz="4" w:space="0" w:color="auto"/>
              <w:bottom w:val="single" w:sz="4" w:space="0" w:color="auto"/>
              <w:right w:val="single" w:sz="4" w:space="0" w:color="auto"/>
            </w:tcBorders>
            <w:shd w:val="clear" w:color="auto" w:fill="FFFFFF"/>
            <w:noWrap/>
            <w:vAlign w:val="bottom"/>
            <w:hideMark/>
          </w:tcPr>
          <w:p w14:paraId="6B3AAEC0" w14:textId="77777777" w:rsidR="009F5C60" w:rsidRPr="009F5C60" w:rsidRDefault="009F5C60" w:rsidP="009F5C60">
            <w:pPr>
              <w:spacing w:before="0" w:after="0" w:line="240" w:lineRule="auto"/>
              <w:rPr>
                <w:rFonts w:ascii="Calibri" w:eastAsia="Yu Gothic" w:hAnsi="Calibri" w:cs="Calibri"/>
                <w:color w:val="000000"/>
                <w:szCs w:val="20"/>
                <w:lang w:val="en-US" w:eastAsia="ja-JP"/>
              </w:rPr>
            </w:pPr>
            <w:r w:rsidRPr="009F5C60">
              <w:rPr>
                <w:rFonts w:ascii="Calibri" w:eastAsia="Yu Gothic" w:hAnsi="Calibri" w:cs="Calibri"/>
                <w:color w:val="000000"/>
                <w:szCs w:val="20"/>
                <w:lang w:eastAsia="ja-JP"/>
              </w:rPr>
              <w:t>Header/ Recipient Party Identification</w:t>
            </w:r>
          </w:p>
        </w:tc>
        <w:tc>
          <w:tcPr>
            <w:tcW w:w="2254" w:type="dxa"/>
            <w:tcBorders>
              <w:top w:val="single" w:sz="4" w:space="0" w:color="auto"/>
              <w:bottom w:val="single" w:sz="4" w:space="0" w:color="auto"/>
              <w:right w:val="single" w:sz="4" w:space="0" w:color="auto"/>
            </w:tcBorders>
            <w:vAlign w:val="bottom"/>
          </w:tcPr>
          <w:p w14:paraId="454EE6AC" w14:textId="77777777"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B Endpoint ID</w:t>
            </w:r>
          </w:p>
        </w:tc>
        <w:tc>
          <w:tcPr>
            <w:tcW w:w="2254" w:type="dxa"/>
            <w:tcBorders>
              <w:top w:val="nil"/>
              <w:left w:val="single" w:sz="4" w:space="0" w:color="auto"/>
              <w:bottom w:val="single" w:sz="4" w:space="0" w:color="auto"/>
              <w:right w:val="single" w:sz="4" w:space="0" w:color="auto"/>
            </w:tcBorders>
            <w:shd w:val="clear" w:color="auto" w:fill="FFFFFF"/>
            <w:noWrap/>
            <w:vAlign w:val="bottom"/>
            <w:hideMark/>
          </w:tcPr>
          <w:p w14:paraId="7EF4361D" w14:textId="77777777"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A Endpoint ID</w:t>
            </w:r>
          </w:p>
        </w:tc>
        <w:tc>
          <w:tcPr>
            <w:tcW w:w="2074" w:type="dxa"/>
            <w:tcBorders>
              <w:top w:val="nil"/>
              <w:left w:val="nil"/>
              <w:bottom w:val="single" w:sz="4" w:space="0" w:color="auto"/>
              <w:right w:val="single" w:sz="4" w:space="0" w:color="auto"/>
            </w:tcBorders>
            <w:shd w:val="clear" w:color="auto" w:fill="FFFFFF"/>
            <w:noWrap/>
            <w:vAlign w:val="bottom"/>
            <w:hideMark/>
          </w:tcPr>
          <w:p w14:paraId="79CCEA5F" w14:textId="16AE32BF" w:rsidR="009F5C60" w:rsidRPr="009F5C60" w:rsidRDefault="0087776A" w:rsidP="009F5C60">
            <w:pPr>
              <w:spacing w:before="0" w:after="0" w:line="240" w:lineRule="auto"/>
              <w:jc w:val="center"/>
              <w:rPr>
                <w:rFonts w:ascii="Calibri" w:eastAsia="Yu Gothic" w:hAnsi="Calibri" w:cs="Calibri"/>
                <w:color w:val="000000"/>
                <w:szCs w:val="20"/>
                <w:lang w:val="en-US" w:eastAsia="ja-JP"/>
              </w:rPr>
            </w:pPr>
            <w:r>
              <w:rPr>
                <w:rFonts w:ascii="Calibri" w:eastAsia="Yu Gothic" w:hAnsi="Calibri" w:cs="Calibri"/>
                <w:color w:val="000000"/>
                <w:szCs w:val="20"/>
                <w:lang w:val="en-US" w:eastAsia="ja-JP"/>
              </w:rPr>
              <w:t>Issuer</w:t>
            </w:r>
            <w:r w:rsidR="009F5C60" w:rsidRPr="009F5C60">
              <w:rPr>
                <w:rFonts w:ascii="Calibri" w:eastAsia="Yu Gothic" w:hAnsi="Calibri" w:cs="Calibri"/>
                <w:color w:val="000000"/>
                <w:szCs w:val="20"/>
                <w:lang w:val="en-US" w:eastAsia="ja-JP"/>
              </w:rPr>
              <w:t xml:space="preserve"> ID</w:t>
            </w:r>
          </w:p>
        </w:tc>
      </w:tr>
      <w:tr w:rsidR="009F5C60" w:rsidRPr="009F5C60" w14:paraId="051C082F" w14:textId="77777777" w:rsidTr="00F52065">
        <w:trPr>
          <w:trHeight w:val="18"/>
        </w:trPr>
        <w:tc>
          <w:tcPr>
            <w:tcW w:w="2688" w:type="dxa"/>
            <w:tcBorders>
              <w:top w:val="nil"/>
              <w:left w:val="single" w:sz="4" w:space="0" w:color="auto"/>
              <w:bottom w:val="single" w:sz="4" w:space="0" w:color="auto"/>
              <w:right w:val="single" w:sz="4" w:space="0" w:color="auto"/>
            </w:tcBorders>
            <w:noWrap/>
            <w:vAlign w:val="bottom"/>
            <w:hideMark/>
          </w:tcPr>
          <w:p w14:paraId="7E92501F" w14:textId="77777777" w:rsidR="009F5C60" w:rsidRPr="009F5C60" w:rsidRDefault="009F5C60" w:rsidP="009F5C60">
            <w:pPr>
              <w:spacing w:before="0" w:after="0" w:line="240" w:lineRule="auto"/>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Acquirer/</w:t>
            </w:r>
            <w:r w:rsidRPr="009F5C60">
              <w:rPr>
                <w:rFonts w:ascii="Calibri" w:eastAsia="Yu Gothic" w:hAnsi="Calibri" w:cs="Calibri"/>
                <w:color w:val="000000"/>
                <w:szCs w:val="20"/>
                <w:lang w:eastAsia="ja-JP"/>
              </w:rPr>
              <w:t>Identification</w:t>
            </w:r>
          </w:p>
        </w:tc>
        <w:tc>
          <w:tcPr>
            <w:tcW w:w="6582" w:type="dxa"/>
            <w:gridSpan w:val="3"/>
            <w:tcBorders>
              <w:top w:val="single" w:sz="4" w:space="0" w:color="auto"/>
              <w:bottom w:val="single" w:sz="4" w:space="0" w:color="auto"/>
              <w:right w:val="single" w:sz="4" w:space="0" w:color="000000"/>
            </w:tcBorders>
            <w:vAlign w:val="bottom"/>
          </w:tcPr>
          <w:p w14:paraId="3D6FCD19" w14:textId="51B93FAE"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Remains the same throughout the transaction</w:t>
            </w:r>
          </w:p>
        </w:tc>
      </w:tr>
      <w:tr w:rsidR="009F5C60" w:rsidRPr="009F5C60" w14:paraId="0BFBE2A8" w14:textId="77777777" w:rsidTr="00F52065">
        <w:trPr>
          <w:trHeight w:val="18"/>
        </w:trPr>
        <w:tc>
          <w:tcPr>
            <w:tcW w:w="2688" w:type="dxa"/>
            <w:tcBorders>
              <w:top w:val="nil"/>
              <w:left w:val="single" w:sz="4" w:space="0" w:color="auto"/>
              <w:bottom w:val="single" w:sz="4" w:space="0" w:color="auto"/>
              <w:right w:val="single" w:sz="4" w:space="0" w:color="auto"/>
            </w:tcBorders>
            <w:noWrap/>
            <w:vAlign w:val="bottom"/>
            <w:hideMark/>
          </w:tcPr>
          <w:p w14:paraId="1F72AD39" w14:textId="77777777" w:rsidR="009F5C60" w:rsidRPr="009F5C60" w:rsidRDefault="009F5C60" w:rsidP="009F5C60">
            <w:pPr>
              <w:spacing w:before="0" w:after="0" w:line="240" w:lineRule="auto"/>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Issuer/</w:t>
            </w:r>
            <w:r w:rsidRPr="009F5C60">
              <w:rPr>
                <w:rFonts w:ascii="Calibri" w:eastAsia="Yu Gothic" w:hAnsi="Calibri" w:cs="Calibri"/>
                <w:color w:val="000000"/>
                <w:szCs w:val="20"/>
                <w:lang w:eastAsia="ja-JP"/>
              </w:rPr>
              <w:t>Identification</w:t>
            </w:r>
          </w:p>
        </w:tc>
        <w:tc>
          <w:tcPr>
            <w:tcW w:w="6582" w:type="dxa"/>
            <w:gridSpan w:val="3"/>
            <w:tcBorders>
              <w:top w:val="single" w:sz="4" w:space="0" w:color="auto"/>
              <w:bottom w:val="single" w:sz="4" w:space="0" w:color="auto"/>
              <w:right w:val="single" w:sz="4" w:space="0" w:color="000000"/>
            </w:tcBorders>
            <w:vAlign w:val="bottom"/>
          </w:tcPr>
          <w:p w14:paraId="0D478667" w14:textId="508FAEC7"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Remains the same throughout the transaction</w:t>
            </w:r>
          </w:p>
        </w:tc>
      </w:tr>
      <w:tr w:rsidR="009F5C60" w:rsidRPr="009F5C60" w14:paraId="0A3675D7" w14:textId="77777777" w:rsidTr="00F52065">
        <w:trPr>
          <w:trHeight w:val="18"/>
        </w:trPr>
        <w:tc>
          <w:tcPr>
            <w:tcW w:w="2688" w:type="dxa"/>
            <w:tcBorders>
              <w:top w:val="nil"/>
              <w:left w:val="single" w:sz="4" w:space="0" w:color="auto"/>
              <w:bottom w:val="single" w:sz="4" w:space="0" w:color="auto"/>
              <w:right w:val="single" w:sz="4" w:space="0" w:color="auto"/>
            </w:tcBorders>
            <w:noWrap/>
            <w:vAlign w:val="bottom"/>
            <w:hideMark/>
          </w:tcPr>
          <w:p w14:paraId="5932F436" w14:textId="77777777" w:rsidR="009F5C60" w:rsidRPr="009F5C60" w:rsidRDefault="009F5C60" w:rsidP="009F5C60">
            <w:pPr>
              <w:spacing w:before="0" w:after="0" w:line="240" w:lineRule="auto"/>
              <w:rPr>
                <w:rFonts w:ascii="Calibri" w:eastAsia="Yu Gothic" w:hAnsi="Calibri" w:cs="Calibri"/>
                <w:color w:val="000000"/>
                <w:szCs w:val="20"/>
                <w:lang w:val="en-US" w:eastAsia="ja-JP"/>
              </w:rPr>
            </w:pPr>
            <w:r w:rsidRPr="009F5C60">
              <w:rPr>
                <w:rFonts w:ascii="Calibri" w:eastAsia="Yu Gothic" w:hAnsi="Calibri" w:cs="Calibri"/>
                <w:color w:val="000000"/>
                <w:szCs w:val="20"/>
                <w:lang w:eastAsia="ja-JP"/>
              </w:rPr>
              <w:t>Sender/Identification</w:t>
            </w:r>
          </w:p>
        </w:tc>
        <w:tc>
          <w:tcPr>
            <w:tcW w:w="2254" w:type="dxa"/>
            <w:tcBorders>
              <w:top w:val="single" w:sz="4" w:space="0" w:color="auto"/>
              <w:bottom w:val="single" w:sz="4" w:space="0" w:color="auto"/>
              <w:right w:val="single" w:sz="4" w:space="0" w:color="auto"/>
            </w:tcBorders>
            <w:vAlign w:val="bottom"/>
          </w:tcPr>
          <w:p w14:paraId="12CFA9C4" w14:textId="77777777" w:rsidR="009F5C60" w:rsidRPr="009F5C60" w:rsidRDefault="009F5C60" w:rsidP="009F5C60">
            <w:pPr>
              <w:spacing w:before="0" w:after="0" w:line="240" w:lineRule="auto"/>
              <w:jc w:val="center"/>
              <w:rPr>
                <w:rFonts w:ascii="Calibri" w:eastAsia="Yu Gothic" w:hAnsi="Calibri" w:cs="Calibri"/>
                <w:color w:val="000000"/>
                <w:szCs w:val="20"/>
                <w:vertAlign w:val="superscript"/>
                <w:lang w:val="en-US" w:eastAsia="ja-JP"/>
              </w:rPr>
            </w:pPr>
            <w:r w:rsidRPr="009F5C60">
              <w:rPr>
                <w:rFonts w:ascii="Calibri" w:eastAsia="Yu Gothic" w:hAnsi="Calibri" w:cs="Calibri"/>
                <w:color w:val="000000"/>
                <w:szCs w:val="20"/>
                <w:vertAlign w:val="superscript"/>
                <w:lang w:val="en-US" w:eastAsia="ja-JP"/>
              </w:rPr>
              <w:t>-</w:t>
            </w:r>
          </w:p>
        </w:tc>
        <w:tc>
          <w:tcPr>
            <w:tcW w:w="2254" w:type="dxa"/>
            <w:tcBorders>
              <w:top w:val="nil"/>
              <w:left w:val="single" w:sz="4" w:space="0" w:color="auto"/>
              <w:bottom w:val="single" w:sz="4" w:space="0" w:color="auto"/>
              <w:right w:val="single" w:sz="4" w:space="0" w:color="auto"/>
            </w:tcBorders>
            <w:noWrap/>
            <w:vAlign w:val="bottom"/>
            <w:hideMark/>
          </w:tcPr>
          <w:p w14:paraId="43B07821" w14:textId="77777777"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B</w:t>
            </w:r>
          </w:p>
        </w:tc>
        <w:tc>
          <w:tcPr>
            <w:tcW w:w="2074" w:type="dxa"/>
            <w:tcBorders>
              <w:top w:val="nil"/>
              <w:left w:val="nil"/>
              <w:bottom w:val="single" w:sz="4" w:space="0" w:color="auto"/>
              <w:right w:val="single" w:sz="4" w:space="0" w:color="auto"/>
            </w:tcBorders>
            <w:noWrap/>
            <w:vAlign w:val="bottom"/>
            <w:hideMark/>
          </w:tcPr>
          <w:p w14:paraId="63FD5F1B" w14:textId="77777777"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A</w:t>
            </w:r>
          </w:p>
        </w:tc>
      </w:tr>
      <w:tr w:rsidR="009F5C60" w:rsidRPr="009F5C60" w14:paraId="53B6BE38" w14:textId="77777777" w:rsidTr="00F52065">
        <w:trPr>
          <w:trHeight w:val="18"/>
        </w:trPr>
        <w:tc>
          <w:tcPr>
            <w:tcW w:w="2688" w:type="dxa"/>
            <w:tcBorders>
              <w:top w:val="nil"/>
              <w:left w:val="single" w:sz="4" w:space="0" w:color="auto"/>
              <w:bottom w:val="single" w:sz="4" w:space="0" w:color="auto"/>
              <w:right w:val="single" w:sz="4" w:space="0" w:color="auto"/>
            </w:tcBorders>
            <w:noWrap/>
            <w:vAlign w:val="bottom"/>
            <w:hideMark/>
          </w:tcPr>
          <w:p w14:paraId="66536337" w14:textId="77777777" w:rsidR="009F5C60" w:rsidRPr="009F5C60" w:rsidRDefault="009F5C60" w:rsidP="009F5C60">
            <w:pPr>
              <w:spacing w:before="0" w:after="0" w:line="240" w:lineRule="auto"/>
              <w:rPr>
                <w:rFonts w:ascii="Calibri" w:eastAsia="Yu Gothic" w:hAnsi="Calibri" w:cs="Calibri"/>
                <w:color w:val="000000"/>
                <w:szCs w:val="20"/>
                <w:lang w:val="en-US" w:eastAsia="ja-JP"/>
              </w:rPr>
            </w:pPr>
            <w:r w:rsidRPr="009F5C60">
              <w:rPr>
                <w:rFonts w:ascii="Calibri" w:eastAsia="Yu Gothic" w:hAnsi="Calibri" w:cs="Calibri"/>
                <w:color w:val="000000"/>
                <w:szCs w:val="20"/>
                <w:lang w:eastAsia="ja-JP"/>
              </w:rPr>
              <w:t>Receiver/Identification</w:t>
            </w:r>
          </w:p>
        </w:tc>
        <w:tc>
          <w:tcPr>
            <w:tcW w:w="2254" w:type="dxa"/>
            <w:tcBorders>
              <w:top w:val="single" w:sz="4" w:space="0" w:color="auto"/>
              <w:bottom w:val="single" w:sz="4" w:space="0" w:color="auto"/>
              <w:right w:val="single" w:sz="4" w:space="0" w:color="auto"/>
            </w:tcBorders>
            <w:vAlign w:val="bottom"/>
          </w:tcPr>
          <w:p w14:paraId="281211F8" w14:textId="77777777"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B</w:t>
            </w:r>
          </w:p>
        </w:tc>
        <w:tc>
          <w:tcPr>
            <w:tcW w:w="2254" w:type="dxa"/>
            <w:tcBorders>
              <w:top w:val="nil"/>
              <w:left w:val="single" w:sz="4" w:space="0" w:color="auto"/>
              <w:bottom w:val="single" w:sz="4" w:space="0" w:color="auto"/>
              <w:right w:val="single" w:sz="4" w:space="0" w:color="auto"/>
            </w:tcBorders>
            <w:noWrap/>
            <w:vAlign w:val="bottom"/>
            <w:hideMark/>
          </w:tcPr>
          <w:p w14:paraId="58481A87" w14:textId="77777777"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lang w:val="en-US" w:eastAsia="ja-JP"/>
              </w:rPr>
              <w:t>A</w:t>
            </w:r>
          </w:p>
        </w:tc>
        <w:tc>
          <w:tcPr>
            <w:tcW w:w="2074" w:type="dxa"/>
            <w:tcBorders>
              <w:top w:val="nil"/>
              <w:left w:val="nil"/>
              <w:bottom w:val="single" w:sz="4" w:space="0" w:color="auto"/>
              <w:right w:val="single" w:sz="4" w:space="0" w:color="auto"/>
            </w:tcBorders>
            <w:noWrap/>
            <w:vAlign w:val="bottom"/>
            <w:hideMark/>
          </w:tcPr>
          <w:p w14:paraId="612E992A" w14:textId="77777777" w:rsidR="009F5C60" w:rsidRPr="009F5C60" w:rsidRDefault="009F5C60" w:rsidP="009F5C60">
            <w:pPr>
              <w:spacing w:before="0" w:after="0" w:line="240" w:lineRule="auto"/>
              <w:jc w:val="center"/>
              <w:rPr>
                <w:rFonts w:ascii="Calibri" w:eastAsia="Yu Gothic" w:hAnsi="Calibri" w:cs="Calibri"/>
                <w:color w:val="000000"/>
                <w:szCs w:val="20"/>
                <w:lang w:val="en-US" w:eastAsia="ja-JP"/>
              </w:rPr>
            </w:pPr>
            <w:r w:rsidRPr="009F5C60">
              <w:rPr>
                <w:rFonts w:ascii="Calibri" w:eastAsia="Yu Gothic" w:hAnsi="Calibri" w:cs="Calibri"/>
                <w:color w:val="000000"/>
                <w:szCs w:val="20"/>
                <w:vertAlign w:val="superscript"/>
                <w:lang w:val="en-US" w:eastAsia="ja-JP"/>
              </w:rPr>
              <w:t>-</w:t>
            </w:r>
          </w:p>
        </w:tc>
      </w:tr>
    </w:tbl>
    <w:p w14:paraId="60F8829B" w14:textId="77777777" w:rsidR="005E3E9D" w:rsidRPr="00430A7A" w:rsidRDefault="005E3E9D">
      <w:pPr>
        <w:rPr>
          <w:rFonts w:cstheme="minorHAnsi"/>
          <w:szCs w:val="20"/>
          <w:lang w:val="en-US" w:eastAsia="ja-JP"/>
        </w:rPr>
      </w:pPr>
    </w:p>
    <w:p w14:paraId="0C85BA28" w14:textId="77777777" w:rsidR="00430A7A" w:rsidRDefault="00430A7A">
      <w:pPr>
        <w:spacing w:before="0" w:after="160" w:line="259" w:lineRule="auto"/>
        <w:rPr>
          <w:rFonts w:cstheme="minorHAnsi"/>
          <w:b/>
          <w:bCs/>
          <w:szCs w:val="20"/>
          <w:lang w:val="en-US" w:eastAsia="ja-JP"/>
        </w:rPr>
      </w:pPr>
      <w:r>
        <w:rPr>
          <w:rFonts w:cstheme="minorHAnsi"/>
          <w:b/>
          <w:bCs/>
          <w:szCs w:val="20"/>
          <w:lang w:val="en-US" w:eastAsia="ja-JP"/>
        </w:rPr>
        <w:br w:type="page"/>
      </w:r>
    </w:p>
    <w:p w14:paraId="7589068A" w14:textId="707A32D7" w:rsidR="005E3E9D" w:rsidRPr="00064A14" w:rsidRDefault="005E3E9D" w:rsidP="00E77899">
      <w:pPr>
        <w:pStyle w:val="Heading3"/>
        <w:rPr>
          <w:lang w:val="en-US" w:eastAsia="ja-JP"/>
        </w:rPr>
      </w:pPr>
      <w:r w:rsidRPr="00064A14">
        <w:rPr>
          <w:lang w:val="en-US" w:eastAsia="ja-JP"/>
        </w:rPr>
        <w:t>Transaction origination to transaction destination</w:t>
      </w:r>
      <w:r w:rsidR="0013614F">
        <w:rPr>
          <w:lang w:val="en-US" w:eastAsia="ja-JP"/>
        </w:rPr>
        <w:t xml:space="preserve"> through A and B institutions</w:t>
      </w:r>
    </w:p>
    <w:tbl>
      <w:tblPr>
        <w:tblW w:w="9748" w:type="dxa"/>
        <w:tblLayout w:type="fixed"/>
        <w:tblCellMar>
          <w:top w:w="15" w:type="dxa"/>
          <w:left w:w="99" w:type="dxa"/>
          <w:right w:w="99" w:type="dxa"/>
        </w:tblCellMar>
        <w:tblLook w:val="04A0" w:firstRow="1" w:lastRow="0" w:firstColumn="1" w:lastColumn="0" w:noHBand="0" w:noVBand="1"/>
      </w:tblPr>
      <w:tblGrid>
        <w:gridCol w:w="2690"/>
        <w:gridCol w:w="2430"/>
        <w:gridCol w:w="1980"/>
        <w:gridCol w:w="2430"/>
        <w:gridCol w:w="218"/>
      </w:tblGrid>
      <w:tr w:rsidR="00CA65F9" w:rsidRPr="00430A7A" w14:paraId="3D2ACD00" w14:textId="77777777" w:rsidTr="00DB3BB1">
        <w:trPr>
          <w:gridAfter w:val="1"/>
          <w:wAfter w:w="218" w:type="dxa"/>
          <w:trHeight w:val="370"/>
        </w:trPr>
        <w:tc>
          <w:tcPr>
            <w:tcW w:w="9530" w:type="dxa"/>
            <w:gridSpan w:val="4"/>
            <w:tcBorders>
              <w:top w:val="single" w:sz="8" w:space="0" w:color="auto"/>
              <w:left w:val="single" w:sz="8" w:space="0" w:color="auto"/>
              <w:bottom w:val="single" w:sz="8" w:space="0" w:color="auto"/>
              <w:right w:val="single" w:sz="8" w:space="0" w:color="000000"/>
            </w:tcBorders>
            <w:noWrap/>
            <w:vAlign w:val="bottom"/>
            <w:hideMark/>
          </w:tcPr>
          <w:p w14:paraId="2AD80B00" w14:textId="77777777" w:rsidR="00CA65F9" w:rsidRPr="00E77899" w:rsidRDefault="00CA65F9" w:rsidP="00CA65F9">
            <w:pPr>
              <w:spacing w:before="0" w:after="0" w:line="240" w:lineRule="auto"/>
              <w:jc w:val="center"/>
              <w:rPr>
                <w:rFonts w:eastAsia="Yu Gothic" w:cstheme="minorHAnsi"/>
                <w:b/>
                <w:bCs/>
                <w:color w:val="000000"/>
                <w:szCs w:val="20"/>
                <w:lang w:val="en-US" w:eastAsia="ja-JP"/>
              </w:rPr>
            </w:pPr>
            <w:r w:rsidRPr="00E77899">
              <w:rPr>
                <w:rFonts w:eastAsia="Yu Gothic" w:cstheme="minorHAnsi"/>
                <w:b/>
                <w:bCs/>
                <w:color w:val="000000"/>
                <w:szCs w:val="20"/>
                <w:lang w:val="en-US" w:eastAsia="ja-JP"/>
              </w:rPr>
              <w:t>Initiation</w:t>
            </w:r>
          </w:p>
        </w:tc>
      </w:tr>
      <w:tr w:rsidR="00ED40A9" w:rsidRPr="00430A7A" w14:paraId="3F494CD5" w14:textId="77777777" w:rsidTr="00DB3BB1">
        <w:trPr>
          <w:gridAfter w:val="1"/>
          <w:wAfter w:w="218" w:type="dxa"/>
          <w:trHeight w:val="360"/>
        </w:trPr>
        <w:tc>
          <w:tcPr>
            <w:tcW w:w="2690" w:type="dxa"/>
            <w:tcBorders>
              <w:top w:val="nil"/>
              <w:left w:val="single" w:sz="4" w:space="0" w:color="auto"/>
              <w:bottom w:val="single" w:sz="4" w:space="0" w:color="auto"/>
              <w:right w:val="single" w:sz="4" w:space="0" w:color="auto"/>
            </w:tcBorders>
            <w:noWrap/>
            <w:vAlign w:val="bottom"/>
            <w:hideMark/>
          </w:tcPr>
          <w:p w14:paraId="2E075636" w14:textId="77777777" w:rsidR="00CA65F9" w:rsidRPr="00E77899" w:rsidRDefault="00CA65F9" w:rsidP="00CA65F9">
            <w:pPr>
              <w:spacing w:before="0" w:after="0" w:line="240" w:lineRule="auto"/>
              <w:rPr>
                <w:rFonts w:eastAsia="Yu Gothic" w:cstheme="minorHAnsi"/>
                <w:b/>
                <w:bCs/>
                <w:color w:val="000000"/>
                <w:szCs w:val="20"/>
                <w:lang w:val="en-US" w:eastAsia="ja-JP"/>
              </w:rPr>
            </w:pPr>
            <w:r w:rsidRPr="00E77899">
              <w:rPr>
                <w:rFonts w:eastAsia="Yu Gothic" w:cstheme="minorHAnsi"/>
                <w:b/>
                <w:bCs/>
                <w:color w:val="000000"/>
                <w:szCs w:val="20"/>
                <w:lang w:val="en-US" w:eastAsia="ja-JP"/>
              </w:rPr>
              <w:t>Institution</w:t>
            </w:r>
          </w:p>
        </w:tc>
        <w:tc>
          <w:tcPr>
            <w:tcW w:w="2430" w:type="dxa"/>
            <w:tcBorders>
              <w:top w:val="single" w:sz="4" w:space="0" w:color="auto"/>
              <w:left w:val="nil"/>
              <w:bottom w:val="single" w:sz="4" w:space="0" w:color="auto"/>
              <w:right w:val="single" w:sz="4" w:space="0" w:color="auto"/>
            </w:tcBorders>
            <w:noWrap/>
            <w:vAlign w:val="center"/>
            <w:hideMark/>
          </w:tcPr>
          <w:p w14:paraId="6A832DF5" w14:textId="77777777" w:rsidR="00CA65F9" w:rsidRPr="00E77899" w:rsidRDefault="00CA65F9" w:rsidP="00CA65F9">
            <w:pPr>
              <w:spacing w:before="0" w:after="0" w:line="240" w:lineRule="auto"/>
              <w:jc w:val="center"/>
              <w:rPr>
                <w:rFonts w:eastAsia="Yu Gothic" w:cstheme="minorHAnsi"/>
                <w:b/>
                <w:bCs/>
                <w:color w:val="000000"/>
                <w:szCs w:val="20"/>
                <w:lang w:val="en-US" w:eastAsia="ja-JP"/>
              </w:rPr>
            </w:pPr>
            <w:r w:rsidRPr="00E77899">
              <w:rPr>
                <w:rFonts w:eastAsia="Yu Gothic" w:cstheme="minorHAnsi"/>
                <w:b/>
                <w:bCs/>
                <w:color w:val="000000"/>
                <w:szCs w:val="20"/>
                <w:lang w:val="en-US" w:eastAsia="ja-JP"/>
              </w:rPr>
              <w:t>Originator to A</w:t>
            </w:r>
          </w:p>
        </w:tc>
        <w:tc>
          <w:tcPr>
            <w:tcW w:w="1980" w:type="dxa"/>
            <w:tcBorders>
              <w:top w:val="single" w:sz="4" w:space="0" w:color="auto"/>
              <w:left w:val="nil"/>
              <w:bottom w:val="single" w:sz="4" w:space="0" w:color="auto"/>
              <w:right w:val="single" w:sz="4" w:space="0" w:color="auto"/>
            </w:tcBorders>
            <w:noWrap/>
            <w:vAlign w:val="center"/>
            <w:hideMark/>
          </w:tcPr>
          <w:p w14:paraId="4586EFC3" w14:textId="77777777" w:rsidR="00CA65F9" w:rsidRPr="00E77899" w:rsidRDefault="00CA65F9" w:rsidP="00CA65F9">
            <w:pPr>
              <w:spacing w:before="0" w:after="0" w:line="240" w:lineRule="auto"/>
              <w:jc w:val="center"/>
              <w:rPr>
                <w:rFonts w:eastAsia="Yu Gothic" w:cstheme="minorHAnsi"/>
                <w:b/>
                <w:bCs/>
                <w:color w:val="000000"/>
                <w:szCs w:val="20"/>
                <w:lang w:val="en-US" w:eastAsia="ja-JP"/>
              </w:rPr>
            </w:pPr>
            <w:r w:rsidRPr="00E77899">
              <w:rPr>
                <w:rFonts w:eastAsia="Yu Gothic" w:cstheme="minorHAnsi"/>
                <w:b/>
                <w:bCs/>
                <w:color w:val="000000"/>
                <w:szCs w:val="20"/>
                <w:lang w:val="en-US" w:eastAsia="ja-JP"/>
              </w:rPr>
              <w:t>A to B</w:t>
            </w:r>
          </w:p>
        </w:tc>
        <w:tc>
          <w:tcPr>
            <w:tcW w:w="2430" w:type="dxa"/>
            <w:tcBorders>
              <w:top w:val="single" w:sz="4" w:space="0" w:color="auto"/>
              <w:left w:val="nil"/>
              <w:bottom w:val="single" w:sz="4" w:space="0" w:color="auto"/>
              <w:right w:val="single" w:sz="4" w:space="0" w:color="auto"/>
            </w:tcBorders>
            <w:noWrap/>
            <w:vAlign w:val="center"/>
            <w:hideMark/>
          </w:tcPr>
          <w:p w14:paraId="64A8EAEC" w14:textId="77777777" w:rsidR="00CA65F9" w:rsidRPr="00E77899" w:rsidRDefault="00CA65F9" w:rsidP="00CA65F9">
            <w:pPr>
              <w:spacing w:before="0" w:after="0" w:line="240" w:lineRule="auto"/>
              <w:jc w:val="center"/>
              <w:rPr>
                <w:rFonts w:eastAsia="Yu Gothic" w:cstheme="minorHAnsi"/>
                <w:b/>
                <w:bCs/>
                <w:color w:val="000000"/>
                <w:szCs w:val="20"/>
                <w:lang w:val="en-US" w:eastAsia="ja-JP"/>
              </w:rPr>
            </w:pPr>
            <w:r w:rsidRPr="00E77899">
              <w:rPr>
                <w:rFonts w:eastAsia="Yu Gothic" w:cstheme="minorHAnsi"/>
                <w:b/>
                <w:bCs/>
                <w:color w:val="000000"/>
                <w:szCs w:val="20"/>
                <w:lang w:val="en-US" w:eastAsia="ja-JP"/>
              </w:rPr>
              <w:t>B to Destination</w:t>
            </w:r>
          </w:p>
        </w:tc>
      </w:tr>
      <w:tr w:rsidR="00ED40A9" w:rsidRPr="00430A7A" w14:paraId="3A8E34FB" w14:textId="77777777" w:rsidTr="00DB3BB1">
        <w:trPr>
          <w:gridAfter w:val="1"/>
          <w:wAfter w:w="218" w:type="dxa"/>
          <w:trHeight w:val="360"/>
        </w:trPr>
        <w:tc>
          <w:tcPr>
            <w:tcW w:w="2690"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A154CD6" w14:textId="5ADA70F1" w:rsidR="000B774F" w:rsidRPr="00E77899" w:rsidRDefault="000B774F" w:rsidP="000B774F">
            <w:pPr>
              <w:spacing w:before="0" w:after="0" w:line="240" w:lineRule="auto"/>
              <w:rPr>
                <w:rFonts w:eastAsia="Yu Gothic" w:cstheme="minorHAnsi"/>
                <w:color w:val="000000"/>
                <w:szCs w:val="20"/>
                <w:lang w:val="en-US" w:eastAsia="ja-JP"/>
              </w:rPr>
            </w:pPr>
            <w:r w:rsidRPr="00E77899">
              <w:rPr>
                <w:rFonts w:eastAsia="Yu Gothic" w:cstheme="minorHAnsi"/>
                <w:color w:val="000000"/>
                <w:szCs w:val="20"/>
                <w:lang w:eastAsia="ja-JP"/>
              </w:rPr>
              <w:t>Header/Initiating Party Identification</w:t>
            </w:r>
          </w:p>
        </w:tc>
        <w:tc>
          <w:tcPr>
            <w:tcW w:w="2430" w:type="dxa"/>
            <w:tcBorders>
              <w:top w:val="nil"/>
              <w:left w:val="nil"/>
              <w:bottom w:val="single" w:sz="4" w:space="0" w:color="auto"/>
              <w:right w:val="single" w:sz="4" w:space="0" w:color="auto"/>
            </w:tcBorders>
            <w:shd w:val="clear" w:color="auto" w:fill="FFFFFF" w:themeFill="background1"/>
            <w:noWrap/>
            <w:vAlign w:val="bottom"/>
            <w:hideMark/>
          </w:tcPr>
          <w:p w14:paraId="1E319632" w14:textId="092BA84B" w:rsidR="000B774F" w:rsidRPr="00E77899" w:rsidRDefault="00907EA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 xml:space="preserve">Originator </w:t>
            </w:r>
            <w:r w:rsidR="000B774F" w:rsidRPr="00E77899">
              <w:rPr>
                <w:rFonts w:eastAsia="Yu Gothic" w:cstheme="minorHAnsi"/>
                <w:color w:val="000000"/>
                <w:szCs w:val="20"/>
                <w:lang w:val="en-US" w:eastAsia="ja-JP"/>
              </w:rPr>
              <w:t>Endpoint ID</w:t>
            </w:r>
          </w:p>
        </w:tc>
        <w:tc>
          <w:tcPr>
            <w:tcW w:w="1980" w:type="dxa"/>
            <w:tcBorders>
              <w:top w:val="nil"/>
              <w:left w:val="nil"/>
              <w:bottom w:val="single" w:sz="4" w:space="0" w:color="auto"/>
              <w:right w:val="single" w:sz="4" w:space="0" w:color="auto"/>
            </w:tcBorders>
            <w:shd w:val="clear" w:color="auto" w:fill="FFFFFF" w:themeFill="background1"/>
            <w:noWrap/>
            <w:vAlign w:val="bottom"/>
            <w:hideMark/>
          </w:tcPr>
          <w:p w14:paraId="6F5BB7BB"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A Endpoint ID</w:t>
            </w:r>
          </w:p>
        </w:tc>
        <w:tc>
          <w:tcPr>
            <w:tcW w:w="2430" w:type="dxa"/>
            <w:tcBorders>
              <w:top w:val="nil"/>
              <w:left w:val="nil"/>
              <w:bottom w:val="single" w:sz="4" w:space="0" w:color="auto"/>
              <w:right w:val="single" w:sz="4" w:space="0" w:color="auto"/>
            </w:tcBorders>
            <w:shd w:val="clear" w:color="auto" w:fill="FFFFFF" w:themeFill="background1"/>
            <w:noWrap/>
            <w:vAlign w:val="bottom"/>
            <w:hideMark/>
          </w:tcPr>
          <w:p w14:paraId="2CA46A49"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B Endpoint ID</w:t>
            </w:r>
          </w:p>
        </w:tc>
      </w:tr>
      <w:tr w:rsidR="00ED40A9" w:rsidRPr="00430A7A" w14:paraId="07591543" w14:textId="77777777" w:rsidTr="00DB3BB1">
        <w:trPr>
          <w:gridAfter w:val="1"/>
          <w:wAfter w:w="218" w:type="dxa"/>
          <w:trHeight w:val="360"/>
        </w:trPr>
        <w:tc>
          <w:tcPr>
            <w:tcW w:w="2690"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C935F71" w14:textId="6AE3F772" w:rsidR="000B774F" w:rsidRPr="00E77899" w:rsidRDefault="000B774F" w:rsidP="000B774F">
            <w:pPr>
              <w:spacing w:before="0" w:after="0" w:line="240" w:lineRule="auto"/>
              <w:rPr>
                <w:rFonts w:eastAsia="Yu Gothic" w:cstheme="minorHAnsi"/>
                <w:color w:val="000000"/>
                <w:szCs w:val="20"/>
                <w:lang w:val="en-US" w:eastAsia="ja-JP"/>
              </w:rPr>
            </w:pPr>
            <w:r w:rsidRPr="00E77899">
              <w:rPr>
                <w:rFonts w:eastAsia="Yu Gothic" w:cstheme="minorHAnsi"/>
                <w:color w:val="000000"/>
                <w:szCs w:val="20"/>
                <w:lang w:eastAsia="ja-JP"/>
              </w:rPr>
              <w:t>Header/ Recipient Party Identification</w:t>
            </w:r>
          </w:p>
        </w:tc>
        <w:tc>
          <w:tcPr>
            <w:tcW w:w="2430" w:type="dxa"/>
            <w:tcBorders>
              <w:top w:val="nil"/>
              <w:left w:val="nil"/>
              <w:bottom w:val="single" w:sz="4" w:space="0" w:color="auto"/>
              <w:right w:val="single" w:sz="4" w:space="0" w:color="auto"/>
            </w:tcBorders>
            <w:shd w:val="clear" w:color="auto" w:fill="FFFFFF" w:themeFill="background1"/>
            <w:noWrap/>
            <w:vAlign w:val="bottom"/>
            <w:hideMark/>
          </w:tcPr>
          <w:p w14:paraId="3CC15F39"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A Endpoint ID</w:t>
            </w:r>
          </w:p>
        </w:tc>
        <w:tc>
          <w:tcPr>
            <w:tcW w:w="1980" w:type="dxa"/>
            <w:tcBorders>
              <w:top w:val="nil"/>
              <w:left w:val="nil"/>
              <w:bottom w:val="single" w:sz="4" w:space="0" w:color="auto"/>
              <w:right w:val="single" w:sz="4" w:space="0" w:color="auto"/>
            </w:tcBorders>
            <w:shd w:val="clear" w:color="auto" w:fill="FFFFFF" w:themeFill="background1"/>
            <w:noWrap/>
            <w:vAlign w:val="bottom"/>
            <w:hideMark/>
          </w:tcPr>
          <w:p w14:paraId="616EDA35"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B Endpoint ID</w:t>
            </w:r>
          </w:p>
        </w:tc>
        <w:tc>
          <w:tcPr>
            <w:tcW w:w="2430" w:type="dxa"/>
            <w:tcBorders>
              <w:top w:val="nil"/>
              <w:left w:val="nil"/>
              <w:bottom w:val="single" w:sz="4" w:space="0" w:color="auto"/>
              <w:right w:val="single" w:sz="4" w:space="0" w:color="auto"/>
            </w:tcBorders>
            <w:shd w:val="clear" w:color="auto" w:fill="FFFFFF" w:themeFill="background1"/>
            <w:noWrap/>
            <w:vAlign w:val="bottom"/>
            <w:hideMark/>
          </w:tcPr>
          <w:p w14:paraId="74B60E8C" w14:textId="4698C514" w:rsidR="000B774F" w:rsidRPr="00E77899" w:rsidRDefault="00BC5766"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 xml:space="preserve">Destination </w:t>
            </w:r>
            <w:r w:rsidR="000B774F" w:rsidRPr="00E77899">
              <w:rPr>
                <w:rFonts w:eastAsia="Yu Gothic" w:cstheme="minorHAnsi"/>
                <w:color w:val="000000"/>
                <w:szCs w:val="20"/>
                <w:lang w:val="en-US" w:eastAsia="ja-JP"/>
              </w:rPr>
              <w:t>Endpoint ID</w:t>
            </w:r>
          </w:p>
        </w:tc>
      </w:tr>
      <w:tr w:rsidR="00ED40A9" w:rsidRPr="00430A7A" w14:paraId="07670650" w14:textId="77777777" w:rsidTr="00ED40A9">
        <w:trPr>
          <w:gridAfter w:val="1"/>
          <w:wAfter w:w="218" w:type="dxa"/>
          <w:trHeight w:val="360"/>
        </w:trPr>
        <w:tc>
          <w:tcPr>
            <w:tcW w:w="2690" w:type="dxa"/>
            <w:tcBorders>
              <w:top w:val="nil"/>
              <w:left w:val="single" w:sz="4" w:space="0" w:color="auto"/>
              <w:bottom w:val="single" w:sz="4" w:space="0" w:color="auto"/>
              <w:right w:val="single" w:sz="4" w:space="0" w:color="auto"/>
            </w:tcBorders>
            <w:noWrap/>
            <w:vAlign w:val="bottom"/>
            <w:hideMark/>
          </w:tcPr>
          <w:p w14:paraId="7F915D50" w14:textId="62F99FC4" w:rsidR="000B774F" w:rsidRPr="00E77899" w:rsidRDefault="000B774F" w:rsidP="000B774F">
            <w:pPr>
              <w:spacing w:before="0" w:after="0" w:line="240" w:lineRule="auto"/>
              <w:rPr>
                <w:rFonts w:eastAsia="Yu Gothic" w:cstheme="minorHAnsi"/>
                <w:color w:val="000000"/>
                <w:szCs w:val="20"/>
                <w:lang w:val="en-US" w:eastAsia="ja-JP"/>
              </w:rPr>
            </w:pPr>
            <w:r w:rsidRPr="00E77899">
              <w:rPr>
                <w:rFonts w:eastAsia="Yu Gothic" w:cstheme="minorHAnsi"/>
                <w:color w:val="000000"/>
                <w:szCs w:val="20"/>
                <w:lang w:val="en-US" w:eastAsia="ja-JP"/>
              </w:rPr>
              <w:t>Acquirer</w:t>
            </w:r>
            <w:r w:rsidR="004A0489">
              <w:rPr>
                <w:rFonts w:eastAsia="Yu Gothic" w:cstheme="minorHAnsi"/>
                <w:color w:val="000000"/>
                <w:szCs w:val="20"/>
                <w:lang w:val="en-US" w:eastAsia="ja-JP"/>
              </w:rPr>
              <w:t>/</w:t>
            </w:r>
            <w:r w:rsidR="004A0489" w:rsidRPr="0087398C">
              <w:rPr>
                <w:rFonts w:eastAsia="Yu Gothic" w:cstheme="minorHAnsi"/>
                <w:color w:val="000000"/>
                <w:szCs w:val="20"/>
                <w:lang w:eastAsia="ja-JP"/>
              </w:rPr>
              <w:t>Identification</w:t>
            </w:r>
          </w:p>
        </w:tc>
        <w:tc>
          <w:tcPr>
            <w:tcW w:w="6840" w:type="dxa"/>
            <w:gridSpan w:val="3"/>
            <w:tcBorders>
              <w:top w:val="single" w:sz="4" w:space="0" w:color="auto"/>
              <w:left w:val="nil"/>
              <w:bottom w:val="single" w:sz="4" w:space="0" w:color="auto"/>
              <w:right w:val="single" w:sz="4" w:space="0" w:color="000000"/>
            </w:tcBorders>
            <w:noWrap/>
            <w:vAlign w:val="bottom"/>
            <w:hideMark/>
          </w:tcPr>
          <w:p w14:paraId="06B5CC30"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Remains the same throughout the transaction</w:t>
            </w:r>
          </w:p>
        </w:tc>
      </w:tr>
      <w:tr w:rsidR="00ED40A9" w:rsidRPr="00430A7A" w14:paraId="423276E7" w14:textId="77777777" w:rsidTr="00DB3BB1">
        <w:trPr>
          <w:gridAfter w:val="1"/>
          <w:wAfter w:w="218" w:type="dxa"/>
          <w:trHeight w:val="400"/>
        </w:trPr>
        <w:tc>
          <w:tcPr>
            <w:tcW w:w="2690" w:type="dxa"/>
            <w:tcBorders>
              <w:top w:val="nil"/>
              <w:left w:val="single" w:sz="4" w:space="0" w:color="auto"/>
              <w:bottom w:val="single" w:sz="4" w:space="0" w:color="auto"/>
              <w:right w:val="single" w:sz="4" w:space="0" w:color="auto"/>
            </w:tcBorders>
            <w:noWrap/>
            <w:vAlign w:val="bottom"/>
            <w:hideMark/>
          </w:tcPr>
          <w:p w14:paraId="1669D95F" w14:textId="6DCD630F" w:rsidR="000B774F" w:rsidRPr="00E77899" w:rsidRDefault="000B774F" w:rsidP="000B774F">
            <w:pPr>
              <w:spacing w:before="0" w:after="0" w:line="240" w:lineRule="auto"/>
              <w:rPr>
                <w:rFonts w:eastAsia="Yu Gothic" w:cstheme="minorHAnsi"/>
                <w:color w:val="000000"/>
                <w:szCs w:val="20"/>
                <w:lang w:val="en-US" w:eastAsia="ja-JP"/>
              </w:rPr>
            </w:pPr>
            <w:r w:rsidRPr="00E77899">
              <w:rPr>
                <w:rFonts w:eastAsia="Yu Gothic" w:cstheme="minorHAnsi"/>
                <w:color w:val="000000"/>
                <w:szCs w:val="20"/>
                <w:lang w:eastAsia="ja-JP"/>
              </w:rPr>
              <w:t>Sender/Identification</w:t>
            </w:r>
          </w:p>
        </w:tc>
        <w:tc>
          <w:tcPr>
            <w:tcW w:w="2430" w:type="dxa"/>
            <w:tcBorders>
              <w:top w:val="nil"/>
              <w:left w:val="nil"/>
              <w:bottom w:val="single" w:sz="4" w:space="0" w:color="auto"/>
              <w:right w:val="single" w:sz="4" w:space="0" w:color="auto"/>
            </w:tcBorders>
            <w:noWrap/>
            <w:vAlign w:val="bottom"/>
            <w:hideMark/>
          </w:tcPr>
          <w:p w14:paraId="75C4CEBA" w14:textId="7B5E2BA2" w:rsidR="000B774F" w:rsidRPr="00E77899" w:rsidRDefault="0013614F" w:rsidP="000B774F">
            <w:pPr>
              <w:spacing w:before="0" w:after="0" w:line="240" w:lineRule="auto"/>
              <w:jc w:val="center"/>
              <w:rPr>
                <w:rFonts w:eastAsia="Yu Gothic" w:cstheme="minorHAnsi"/>
                <w:color w:val="000000"/>
                <w:szCs w:val="20"/>
                <w:lang w:val="en-US" w:eastAsia="ja-JP"/>
              </w:rPr>
            </w:pPr>
            <w:r>
              <w:rPr>
                <w:rFonts w:eastAsia="Yu Gothic" w:cstheme="minorHAnsi"/>
                <w:color w:val="000000"/>
                <w:szCs w:val="20"/>
                <w:vertAlign w:val="superscript"/>
                <w:lang w:val="en-US" w:eastAsia="ja-JP"/>
              </w:rPr>
              <w:t>-</w:t>
            </w:r>
          </w:p>
        </w:tc>
        <w:tc>
          <w:tcPr>
            <w:tcW w:w="1980" w:type="dxa"/>
            <w:tcBorders>
              <w:top w:val="nil"/>
              <w:left w:val="nil"/>
              <w:bottom w:val="single" w:sz="4" w:space="0" w:color="auto"/>
              <w:right w:val="single" w:sz="4" w:space="0" w:color="auto"/>
            </w:tcBorders>
            <w:noWrap/>
            <w:vAlign w:val="bottom"/>
            <w:hideMark/>
          </w:tcPr>
          <w:p w14:paraId="1A3B9EC6"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A</w:t>
            </w:r>
          </w:p>
        </w:tc>
        <w:tc>
          <w:tcPr>
            <w:tcW w:w="2430" w:type="dxa"/>
            <w:tcBorders>
              <w:top w:val="nil"/>
              <w:left w:val="nil"/>
              <w:bottom w:val="single" w:sz="4" w:space="0" w:color="auto"/>
              <w:right w:val="single" w:sz="4" w:space="0" w:color="auto"/>
            </w:tcBorders>
            <w:noWrap/>
            <w:vAlign w:val="bottom"/>
            <w:hideMark/>
          </w:tcPr>
          <w:p w14:paraId="7C46C64D"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B</w:t>
            </w:r>
          </w:p>
        </w:tc>
      </w:tr>
      <w:tr w:rsidR="00ED40A9" w:rsidRPr="00430A7A" w14:paraId="10637FFF" w14:textId="77777777" w:rsidTr="00DB3BB1">
        <w:trPr>
          <w:gridAfter w:val="1"/>
          <w:wAfter w:w="218" w:type="dxa"/>
          <w:trHeight w:val="400"/>
        </w:trPr>
        <w:tc>
          <w:tcPr>
            <w:tcW w:w="2690" w:type="dxa"/>
            <w:tcBorders>
              <w:top w:val="nil"/>
              <w:left w:val="single" w:sz="4" w:space="0" w:color="auto"/>
              <w:bottom w:val="single" w:sz="4" w:space="0" w:color="auto"/>
              <w:right w:val="single" w:sz="4" w:space="0" w:color="auto"/>
            </w:tcBorders>
            <w:noWrap/>
            <w:vAlign w:val="bottom"/>
            <w:hideMark/>
          </w:tcPr>
          <w:p w14:paraId="25084A5F" w14:textId="66BCE959" w:rsidR="000B774F" w:rsidRPr="00E77899" w:rsidRDefault="000B774F" w:rsidP="000B774F">
            <w:pPr>
              <w:spacing w:before="0" w:after="0" w:line="240" w:lineRule="auto"/>
              <w:rPr>
                <w:rFonts w:eastAsia="Yu Gothic" w:cstheme="minorHAnsi"/>
                <w:color w:val="000000"/>
                <w:szCs w:val="20"/>
                <w:lang w:val="en-US" w:eastAsia="ja-JP"/>
              </w:rPr>
            </w:pPr>
            <w:r w:rsidRPr="00E77899">
              <w:rPr>
                <w:rFonts w:eastAsia="Yu Gothic" w:cstheme="minorHAnsi"/>
                <w:color w:val="000000"/>
                <w:szCs w:val="20"/>
                <w:lang w:eastAsia="ja-JP"/>
              </w:rPr>
              <w:t>Receiver/Identification</w:t>
            </w:r>
          </w:p>
        </w:tc>
        <w:tc>
          <w:tcPr>
            <w:tcW w:w="2430" w:type="dxa"/>
            <w:tcBorders>
              <w:top w:val="nil"/>
              <w:left w:val="nil"/>
              <w:bottom w:val="single" w:sz="4" w:space="0" w:color="auto"/>
              <w:right w:val="single" w:sz="4" w:space="0" w:color="auto"/>
            </w:tcBorders>
            <w:noWrap/>
            <w:vAlign w:val="bottom"/>
            <w:hideMark/>
          </w:tcPr>
          <w:p w14:paraId="4A19D8CE"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A</w:t>
            </w:r>
          </w:p>
        </w:tc>
        <w:tc>
          <w:tcPr>
            <w:tcW w:w="1980" w:type="dxa"/>
            <w:tcBorders>
              <w:top w:val="nil"/>
              <w:left w:val="nil"/>
              <w:bottom w:val="single" w:sz="4" w:space="0" w:color="auto"/>
              <w:right w:val="single" w:sz="4" w:space="0" w:color="auto"/>
            </w:tcBorders>
            <w:noWrap/>
            <w:vAlign w:val="bottom"/>
            <w:hideMark/>
          </w:tcPr>
          <w:p w14:paraId="5C9F3CD0"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B</w:t>
            </w:r>
          </w:p>
        </w:tc>
        <w:tc>
          <w:tcPr>
            <w:tcW w:w="2430" w:type="dxa"/>
            <w:tcBorders>
              <w:top w:val="nil"/>
              <w:left w:val="nil"/>
              <w:bottom w:val="single" w:sz="4" w:space="0" w:color="auto"/>
              <w:right w:val="single" w:sz="4" w:space="0" w:color="auto"/>
            </w:tcBorders>
            <w:noWrap/>
            <w:vAlign w:val="bottom"/>
            <w:hideMark/>
          </w:tcPr>
          <w:p w14:paraId="63ECD991" w14:textId="7850F324" w:rsidR="000B774F" w:rsidRPr="00E77899" w:rsidRDefault="0013614F" w:rsidP="000B774F">
            <w:pPr>
              <w:spacing w:before="0" w:after="0" w:line="240" w:lineRule="auto"/>
              <w:jc w:val="center"/>
              <w:rPr>
                <w:rFonts w:eastAsia="Yu Gothic" w:cstheme="minorHAnsi"/>
                <w:color w:val="000000"/>
                <w:szCs w:val="20"/>
                <w:lang w:val="en-US" w:eastAsia="ja-JP"/>
              </w:rPr>
            </w:pPr>
            <w:r>
              <w:rPr>
                <w:rFonts w:eastAsia="Yu Gothic" w:cstheme="minorHAnsi"/>
                <w:color w:val="000000"/>
                <w:szCs w:val="20"/>
                <w:vertAlign w:val="superscript"/>
                <w:lang w:val="en-US" w:eastAsia="ja-JP"/>
              </w:rPr>
              <w:t>-</w:t>
            </w:r>
          </w:p>
        </w:tc>
      </w:tr>
      <w:tr w:rsidR="00ED40A9" w:rsidRPr="00430A7A" w14:paraId="57C76802" w14:textId="77777777" w:rsidTr="00ED40A9">
        <w:trPr>
          <w:gridAfter w:val="1"/>
          <w:wAfter w:w="218" w:type="dxa"/>
          <w:trHeight w:val="360"/>
        </w:trPr>
        <w:tc>
          <w:tcPr>
            <w:tcW w:w="2690" w:type="dxa"/>
            <w:tcBorders>
              <w:top w:val="nil"/>
              <w:left w:val="single" w:sz="4" w:space="0" w:color="auto"/>
              <w:bottom w:val="single" w:sz="4" w:space="0" w:color="auto"/>
              <w:right w:val="single" w:sz="4" w:space="0" w:color="auto"/>
            </w:tcBorders>
            <w:noWrap/>
            <w:vAlign w:val="bottom"/>
            <w:hideMark/>
          </w:tcPr>
          <w:p w14:paraId="543217D4" w14:textId="297384F2" w:rsidR="000B774F" w:rsidRPr="00E77899" w:rsidRDefault="000B774F" w:rsidP="000B774F">
            <w:pPr>
              <w:spacing w:before="0" w:after="0" w:line="240" w:lineRule="auto"/>
              <w:rPr>
                <w:rFonts w:eastAsia="Yu Gothic" w:cstheme="minorHAnsi"/>
                <w:color w:val="000000"/>
                <w:szCs w:val="20"/>
                <w:lang w:val="en-US" w:eastAsia="ja-JP"/>
              </w:rPr>
            </w:pPr>
            <w:r w:rsidRPr="00E77899">
              <w:rPr>
                <w:rFonts w:eastAsia="Yu Gothic" w:cstheme="minorHAnsi"/>
                <w:color w:val="000000"/>
                <w:szCs w:val="20"/>
                <w:lang w:val="en-US" w:eastAsia="ja-JP"/>
              </w:rPr>
              <w:t>Originator</w:t>
            </w:r>
            <w:r w:rsidR="00C57A5B" w:rsidRPr="00E77899">
              <w:rPr>
                <w:rFonts w:eastAsia="Yu Gothic" w:cstheme="minorHAnsi"/>
                <w:color w:val="000000"/>
                <w:szCs w:val="20"/>
                <w:lang w:val="en-US" w:eastAsia="ja-JP"/>
              </w:rPr>
              <w:t>/Identification</w:t>
            </w:r>
          </w:p>
        </w:tc>
        <w:tc>
          <w:tcPr>
            <w:tcW w:w="6840" w:type="dxa"/>
            <w:gridSpan w:val="3"/>
            <w:tcBorders>
              <w:top w:val="single" w:sz="4" w:space="0" w:color="auto"/>
              <w:left w:val="nil"/>
              <w:bottom w:val="single" w:sz="4" w:space="0" w:color="auto"/>
              <w:right w:val="single" w:sz="4" w:space="0" w:color="000000"/>
            </w:tcBorders>
            <w:noWrap/>
            <w:vAlign w:val="bottom"/>
            <w:hideMark/>
          </w:tcPr>
          <w:p w14:paraId="20C8F0B7"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Remains the same throughout the transaction</w:t>
            </w:r>
          </w:p>
        </w:tc>
      </w:tr>
      <w:tr w:rsidR="00ED40A9" w:rsidRPr="00430A7A" w14:paraId="4928C479" w14:textId="77777777" w:rsidTr="00ED40A9">
        <w:trPr>
          <w:gridAfter w:val="1"/>
          <w:wAfter w:w="218" w:type="dxa"/>
          <w:trHeight w:val="370"/>
        </w:trPr>
        <w:tc>
          <w:tcPr>
            <w:tcW w:w="2690" w:type="dxa"/>
            <w:tcBorders>
              <w:top w:val="nil"/>
              <w:left w:val="single" w:sz="4" w:space="0" w:color="auto"/>
              <w:bottom w:val="single" w:sz="4" w:space="0" w:color="auto"/>
              <w:right w:val="single" w:sz="4" w:space="0" w:color="auto"/>
            </w:tcBorders>
            <w:noWrap/>
            <w:vAlign w:val="bottom"/>
            <w:hideMark/>
          </w:tcPr>
          <w:p w14:paraId="17EDF22A" w14:textId="200FE66D" w:rsidR="000B774F" w:rsidRPr="00E77899" w:rsidRDefault="000B774F" w:rsidP="000B774F">
            <w:pPr>
              <w:spacing w:before="0" w:after="0" w:line="240" w:lineRule="auto"/>
              <w:rPr>
                <w:rFonts w:eastAsia="Yu Gothic" w:cstheme="minorHAnsi"/>
                <w:color w:val="000000"/>
                <w:szCs w:val="20"/>
                <w:lang w:val="en-US" w:eastAsia="ja-JP"/>
              </w:rPr>
            </w:pPr>
            <w:r w:rsidRPr="00E77899">
              <w:rPr>
                <w:rFonts w:eastAsia="Yu Gothic" w:cstheme="minorHAnsi"/>
                <w:color w:val="000000"/>
                <w:szCs w:val="20"/>
                <w:lang w:val="en-US" w:eastAsia="ja-JP"/>
              </w:rPr>
              <w:t>Destination</w:t>
            </w:r>
            <w:r w:rsidR="004A0489">
              <w:rPr>
                <w:rFonts w:eastAsia="Yu Gothic" w:cstheme="minorHAnsi"/>
                <w:color w:val="000000"/>
                <w:szCs w:val="20"/>
                <w:lang w:val="en-US" w:eastAsia="ja-JP"/>
              </w:rPr>
              <w:t>/</w:t>
            </w:r>
            <w:r w:rsidR="004A0489" w:rsidRPr="0087398C">
              <w:rPr>
                <w:rFonts w:eastAsia="Yu Gothic" w:cstheme="minorHAnsi"/>
                <w:color w:val="000000"/>
                <w:szCs w:val="20"/>
                <w:lang w:eastAsia="ja-JP"/>
              </w:rPr>
              <w:t>Identification</w:t>
            </w:r>
          </w:p>
        </w:tc>
        <w:tc>
          <w:tcPr>
            <w:tcW w:w="6840" w:type="dxa"/>
            <w:gridSpan w:val="3"/>
            <w:tcBorders>
              <w:top w:val="single" w:sz="4" w:space="0" w:color="auto"/>
              <w:left w:val="nil"/>
              <w:bottom w:val="single" w:sz="4" w:space="0" w:color="auto"/>
              <w:right w:val="single" w:sz="4" w:space="0" w:color="000000"/>
            </w:tcBorders>
            <w:noWrap/>
            <w:vAlign w:val="bottom"/>
            <w:hideMark/>
          </w:tcPr>
          <w:p w14:paraId="1E6FFC24"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Remains the same throughout the transaction</w:t>
            </w:r>
          </w:p>
        </w:tc>
      </w:tr>
      <w:tr w:rsidR="000B774F" w:rsidRPr="00430A7A" w14:paraId="5558CBCA" w14:textId="77777777" w:rsidTr="00DB3BB1">
        <w:trPr>
          <w:gridAfter w:val="1"/>
          <w:wAfter w:w="218" w:type="dxa"/>
          <w:trHeight w:val="370"/>
        </w:trPr>
        <w:tc>
          <w:tcPr>
            <w:tcW w:w="9530" w:type="dxa"/>
            <w:gridSpan w:val="4"/>
            <w:tcBorders>
              <w:top w:val="single" w:sz="8" w:space="0" w:color="auto"/>
              <w:left w:val="single" w:sz="8" w:space="0" w:color="auto"/>
              <w:bottom w:val="single" w:sz="8" w:space="0" w:color="auto"/>
              <w:right w:val="single" w:sz="8" w:space="0" w:color="000000"/>
            </w:tcBorders>
            <w:noWrap/>
            <w:vAlign w:val="bottom"/>
            <w:hideMark/>
          </w:tcPr>
          <w:p w14:paraId="3C06362A" w14:textId="77777777" w:rsidR="000B774F" w:rsidRPr="00E77899" w:rsidRDefault="000B774F" w:rsidP="000B774F">
            <w:pPr>
              <w:spacing w:before="0" w:after="0" w:line="240" w:lineRule="auto"/>
              <w:jc w:val="center"/>
              <w:rPr>
                <w:rFonts w:eastAsia="Yu Gothic" w:cstheme="minorHAnsi"/>
                <w:b/>
                <w:bCs/>
                <w:color w:val="000000"/>
                <w:szCs w:val="20"/>
                <w:lang w:val="en-US" w:eastAsia="ja-JP"/>
              </w:rPr>
            </w:pPr>
            <w:r w:rsidRPr="00E77899">
              <w:rPr>
                <w:rFonts w:eastAsia="Yu Gothic" w:cstheme="minorHAnsi"/>
                <w:b/>
                <w:bCs/>
                <w:color w:val="000000"/>
                <w:szCs w:val="20"/>
                <w:lang w:val="en-US" w:eastAsia="ja-JP"/>
              </w:rPr>
              <w:t>Response</w:t>
            </w:r>
          </w:p>
        </w:tc>
      </w:tr>
      <w:tr w:rsidR="00ED40A9" w:rsidRPr="00430A7A" w14:paraId="5223404C" w14:textId="77777777" w:rsidTr="00DB3BB1">
        <w:trPr>
          <w:gridAfter w:val="1"/>
          <w:wAfter w:w="218" w:type="dxa"/>
          <w:trHeight w:val="360"/>
        </w:trPr>
        <w:tc>
          <w:tcPr>
            <w:tcW w:w="2690" w:type="dxa"/>
            <w:tcBorders>
              <w:top w:val="nil"/>
              <w:left w:val="single" w:sz="4" w:space="0" w:color="auto"/>
              <w:bottom w:val="single" w:sz="4" w:space="0" w:color="auto"/>
              <w:right w:val="single" w:sz="4" w:space="0" w:color="auto"/>
            </w:tcBorders>
            <w:noWrap/>
            <w:vAlign w:val="bottom"/>
            <w:hideMark/>
          </w:tcPr>
          <w:p w14:paraId="4A8ED8C0" w14:textId="77777777" w:rsidR="000B774F" w:rsidRPr="00E77899" w:rsidRDefault="000B774F" w:rsidP="000B774F">
            <w:pPr>
              <w:spacing w:before="0" w:after="0" w:line="240" w:lineRule="auto"/>
              <w:rPr>
                <w:rFonts w:eastAsia="Yu Gothic" w:cstheme="minorHAnsi"/>
                <w:b/>
                <w:bCs/>
                <w:color w:val="000000"/>
                <w:szCs w:val="20"/>
                <w:lang w:val="en-US" w:eastAsia="ja-JP"/>
              </w:rPr>
            </w:pPr>
            <w:r w:rsidRPr="00E77899">
              <w:rPr>
                <w:rFonts w:eastAsia="Yu Gothic" w:cstheme="minorHAnsi"/>
                <w:b/>
                <w:bCs/>
                <w:color w:val="000000"/>
                <w:szCs w:val="20"/>
                <w:lang w:val="en-US" w:eastAsia="ja-JP"/>
              </w:rPr>
              <w:t>Institution</w:t>
            </w:r>
          </w:p>
        </w:tc>
        <w:tc>
          <w:tcPr>
            <w:tcW w:w="2430" w:type="dxa"/>
            <w:tcBorders>
              <w:top w:val="single" w:sz="4" w:space="0" w:color="auto"/>
              <w:left w:val="nil"/>
              <w:bottom w:val="single" w:sz="4" w:space="0" w:color="auto"/>
              <w:right w:val="single" w:sz="4" w:space="0" w:color="auto"/>
            </w:tcBorders>
            <w:noWrap/>
            <w:vAlign w:val="bottom"/>
            <w:hideMark/>
          </w:tcPr>
          <w:p w14:paraId="651E2BD1" w14:textId="77777777" w:rsidR="000B774F" w:rsidRPr="00E77899" w:rsidRDefault="000B774F" w:rsidP="000B774F">
            <w:pPr>
              <w:spacing w:before="0" w:after="0" w:line="240" w:lineRule="auto"/>
              <w:jc w:val="center"/>
              <w:rPr>
                <w:rFonts w:eastAsia="Yu Gothic" w:cstheme="minorHAnsi"/>
                <w:b/>
                <w:bCs/>
                <w:color w:val="000000"/>
                <w:szCs w:val="20"/>
                <w:lang w:val="en-US" w:eastAsia="ja-JP"/>
              </w:rPr>
            </w:pPr>
            <w:r w:rsidRPr="00E77899">
              <w:rPr>
                <w:rFonts w:eastAsia="Yu Gothic" w:cstheme="minorHAnsi"/>
                <w:b/>
                <w:bCs/>
                <w:color w:val="000000"/>
                <w:szCs w:val="20"/>
                <w:lang w:val="en-US" w:eastAsia="ja-JP"/>
              </w:rPr>
              <w:t>Destination to B</w:t>
            </w:r>
          </w:p>
        </w:tc>
        <w:tc>
          <w:tcPr>
            <w:tcW w:w="1980" w:type="dxa"/>
            <w:tcBorders>
              <w:top w:val="single" w:sz="4" w:space="0" w:color="auto"/>
              <w:left w:val="nil"/>
              <w:bottom w:val="single" w:sz="4" w:space="0" w:color="auto"/>
              <w:right w:val="single" w:sz="4" w:space="0" w:color="auto"/>
            </w:tcBorders>
            <w:noWrap/>
            <w:vAlign w:val="bottom"/>
            <w:hideMark/>
          </w:tcPr>
          <w:p w14:paraId="5183EA9C" w14:textId="77777777" w:rsidR="000B774F" w:rsidRPr="00E77899" w:rsidRDefault="000B774F" w:rsidP="000B774F">
            <w:pPr>
              <w:spacing w:before="0" w:after="0" w:line="240" w:lineRule="auto"/>
              <w:jc w:val="center"/>
              <w:rPr>
                <w:rFonts w:eastAsia="Yu Gothic" w:cstheme="minorHAnsi"/>
                <w:b/>
                <w:bCs/>
                <w:color w:val="000000"/>
                <w:szCs w:val="20"/>
                <w:lang w:val="en-US" w:eastAsia="ja-JP"/>
              </w:rPr>
            </w:pPr>
            <w:r w:rsidRPr="00E77899">
              <w:rPr>
                <w:rFonts w:eastAsia="Yu Gothic" w:cstheme="minorHAnsi"/>
                <w:b/>
                <w:bCs/>
                <w:color w:val="000000"/>
                <w:szCs w:val="20"/>
                <w:lang w:val="en-US" w:eastAsia="ja-JP"/>
              </w:rPr>
              <w:t>B to A</w:t>
            </w:r>
          </w:p>
        </w:tc>
        <w:tc>
          <w:tcPr>
            <w:tcW w:w="2430" w:type="dxa"/>
            <w:tcBorders>
              <w:top w:val="single" w:sz="4" w:space="0" w:color="auto"/>
              <w:left w:val="nil"/>
              <w:bottom w:val="single" w:sz="4" w:space="0" w:color="auto"/>
              <w:right w:val="single" w:sz="4" w:space="0" w:color="auto"/>
            </w:tcBorders>
            <w:noWrap/>
            <w:vAlign w:val="bottom"/>
            <w:hideMark/>
          </w:tcPr>
          <w:p w14:paraId="4CCC3BE9" w14:textId="77777777" w:rsidR="000B774F" w:rsidRPr="00E77899" w:rsidRDefault="000B774F" w:rsidP="000B774F">
            <w:pPr>
              <w:spacing w:before="0" w:after="0" w:line="240" w:lineRule="auto"/>
              <w:jc w:val="center"/>
              <w:rPr>
                <w:rFonts w:eastAsia="Yu Gothic" w:cstheme="minorHAnsi"/>
                <w:b/>
                <w:bCs/>
                <w:color w:val="000000"/>
                <w:szCs w:val="20"/>
                <w:lang w:val="en-US" w:eastAsia="ja-JP"/>
              </w:rPr>
            </w:pPr>
            <w:r w:rsidRPr="00E77899">
              <w:rPr>
                <w:rFonts w:eastAsia="Yu Gothic" w:cstheme="minorHAnsi"/>
                <w:b/>
                <w:bCs/>
                <w:color w:val="000000"/>
                <w:szCs w:val="20"/>
                <w:lang w:val="en-US" w:eastAsia="ja-JP"/>
              </w:rPr>
              <w:t>A to Originator</w:t>
            </w:r>
          </w:p>
        </w:tc>
      </w:tr>
      <w:tr w:rsidR="00ED40A9" w:rsidRPr="00430A7A" w14:paraId="18585FCE" w14:textId="77777777" w:rsidTr="00DB3BB1">
        <w:trPr>
          <w:gridAfter w:val="1"/>
          <w:wAfter w:w="218" w:type="dxa"/>
          <w:trHeight w:val="360"/>
        </w:trPr>
        <w:tc>
          <w:tcPr>
            <w:tcW w:w="2690"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D66779B" w14:textId="548C96ED" w:rsidR="000B774F" w:rsidRPr="00E77899" w:rsidRDefault="000B774F" w:rsidP="000B774F">
            <w:pPr>
              <w:spacing w:before="0" w:after="0" w:line="240" w:lineRule="auto"/>
              <w:rPr>
                <w:rFonts w:eastAsia="Yu Gothic" w:cstheme="minorHAnsi"/>
                <w:color w:val="000000"/>
                <w:szCs w:val="20"/>
                <w:lang w:val="en-US" w:eastAsia="ja-JP"/>
              </w:rPr>
            </w:pPr>
            <w:r w:rsidRPr="00E77899">
              <w:rPr>
                <w:rFonts w:eastAsia="Yu Gothic" w:cstheme="minorHAnsi"/>
                <w:color w:val="000000"/>
                <w:szCs w:val="20"/>
                <w:lang w:eastAsia="ja-JP"/>
              </w:rPr>
              <w:t>Header/Initiating Party Identification</w:t>
            </w:r>
          </w:p>
        </w:tc>
        <w:tc>
          <w:tcPr>
            <w:tcW w:w="2430" w:type="dxa"/>
            <w:tcBorders>
              <w:top w:val="nil"/>
              <w:left w:val="nil"/>
              <w:bottom w:val="single" w:sz="4" w:space="0" w:color="auto"/>
              <w:right w:val="single" w:sz="4" w:space="0" w:color="auto"/>
            </w:tcBorders>
            <w:shd w:val="clear" w:color="auto" w:fill="FFFFFF" w:themeFill="background1"/>
            <w:noWrap/>
            <w:vAlign w:val="bottom"/>
            <w:hideMark/>
          </w:tcPr>
          <w:p w14:paraId="4F074089" w14:textId="3086DCD6" w:rsidR="000B774F" w:rsidRPr="00E77899" w:rsidRDefault="00BC5766"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Destination</w:t>
            </w:r>
            <w:r w:rsidR="000B774F" w:rsidRPr="00E77899">
              <w:rPr>
                <w:rFonts w:eastAsia="Yu Gothic" w:cstheme="minorHAnsi"/>
                <w:color w:val="000000"/>
                <w:szCs w:val="20"/>
                <w:lang w:val="en-US" w:eastAsia="ja-JP"/>
              </w:rPr>
              <w:t xml:space="preserve"> Endpoint ID</w:t>
            </w:r>
          </w:p>
        </w:tc>
        <w:tc>
          <w:tcPr>
            <w:tcW w:w="1980" w:type="dxa"/>
            <w:tcBorders>
              <w:top w:val="nil"/>
              <w:left w:val="nil"/>
              <w:bottom w:val="single" w:sz="4" w:space="0" w:color="auto"/>
              <w:right w:val="single" w:sz="4" w:space="0" w:color="auto"/>
            </w:tcBorders>
            <w:shd w:val="clear" w:color="auto" w:fill="FFFFFF" w:themeFill="background1"/>
            <w:noWrap/>
            <w:vAlign w:val="bottom"/>
            <w:hideMark/>
          </w:tcPr>
          <w:p w14:paraId="6443AFB1"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B Endpoint ID</w:t>
            </w:r>
          </w:p>
        </w:tc>
        <w:tc>
          <w:tcPr>
            <w:tcW w:w="2430" w:type="dxa"/>
            <w:tcBorders>
              <w:top w:val="nil"/>
              <w:left w:val="nil"/>
              <w:bottom w:val="single" w:sz="4" w:space="0" w:color="auto"/>
              <w:right w:val="single" w:sz="4" w:space="0" w:color="auto"/>
            </w:tcBorders>
            <w:shd w:val="clear" w:color="auto" w:fill="FFFFFF" w:themeFill="background1"/>
            <w:noWrap/>
            <w:vAlign w:val="bottom"/>
            <w:hideMark/>
          </w:tcPr>
          <w:p w14:paraId="13B81709"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A Endpoint ID</w:t>
            </w:r>
          </w:p>
        </w:tc>
      </w:tr>
      <w:tr w:rsidR="00ED40A9" w:rsidRPr="00430A7A" w14:paraId="5BDE90D2" w14:textId="77777777" w:rsidTr="00DB3BB1">
        <w:trPr>
          <w:gridAfter w:val="1"/>
          <w:wAfter w:w="218" w:type="dxa"/>
          <w:trHeight w:val="360"/>
        </w:trPr>
        <w:tc>
          <w:tcPr>
            <w:tcW w:w="2690"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16029C5" w14:textId="40D2D64F" w:rsidR="000B774F" w:rsidRPr="00E77899" w:rsidRDefault="000B774F" w:rsidP="000B774F">
            <w:pPr>
              <w:spacing w:before="0" w:after="0" w:line="240" w:lineRule="auto"/>
              <w:rPr>
                <w:rFonts w:eastAsia="Yu Gothic" w:cstheme="minorHAnsi"/>
                <w:color w:val="000000"/>
                <w:szCs w:val="20"/>
                <w:lang w:val="en-US" w:eastAsia="ja-JP"/>
              </w:rPr>
            </w:pPr>
            <w:r w:rsidRPr="00E77899">
              <w:rPr>
                <w:rFonts w:eastAsia="Yu Gothic" w:cstheme="minorHAnsi"/>
                <w:color w:val="000000"/>
                <w:szCs w:val="20"/>
                <w:lang w:eastAsia="ja-JP"/>
              </w:rPr>
              <w:t>Header/ Recipient Party Identification</w:t>
            </w:r>
          </w:p>
        </w:tc>
        <w:tc>
          <w:tcPr>
            <w:tcW w:w="2430" w:type="dxa"/>
            <w:tcBorders>
              <w:top w:val="nil"/>
              <w:left w:val="nil"/>
              <w:bottom w:val="single" w:sz="4" w:space="0" w:color="auto"/>
              <w:right w:val="single" w:sz="4" w:space="0" w:color="auto"/>
            </w:tcBorders>
            <w:shd w:val="clear" w:color="auto" w:fill="FFFFFF" w:themeFill="background1"/>
            <w:noWrap/>
            <w:vAlign w:val="bottom"/>
            <w:hideMark/>
          </w:tcPr>
          <w:p w14:paraId="312F2C6E"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B Endpoint ID</w:t>
            </w:r>
          </w:p>
        </w:tc>
        <w:tc>
          <w:tcPr>
            <w:tcW w:w="1980" w:type="dxa"/>
            <w:tcBorders>
              <w:top w:val="nil"/>
              <w:left w:val="nil"/>
              <w:bottom w:val="single" w:sz="4" w:space="0" w:color="auto"/>
              <w:right w:val="single" w:sz="4" w:space="0" w:color="auto"/>
            </w:tcBorders>
            <w:shd w:val="clear" w:color="auto" w:fill="FFFFFF" w:themeFill="background1"/>
            <w:noWrap/>
            <w:vAlign w:val="bottom"/>
            <w:hideMark/>
          </w:tcPr>
          <w:p w14:paraId="79C844D6"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A Endpoint ID</w:t>
            </w:r>
          </w:p>
        </w:tc>
        <w:tc>
          <w:tcPr>
            <w:tcW w:w="2430" w:type="dxa"/>
            <w:tcBorders>
              <w:top w:val="nil"/>
              <w:left w:val="nil"/>
              <w:bottom w:val="single" w:sz="4" w:space="0" w:color="auto"/>
              <w:right w:val="single" w:sz="4" w:space="0" w:color="auto"/>
            </w:tcBorders>
            <w:shd w:val="clear" w:color="auto" w:fill="FFFFFF" w:themeFill="background1"/>
            <w:noWrap/>
            <w:vAlign w:val="bottom"/>
            <w:hideMark/>
          </w:tcPr>
          <w:p w14:paraId="1305AD85" w14:textId="737462FF" w:rsidR="000B774F" w:rsidRPr="00E77899" w:rsidRDefault="009372CE"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 xml:space="preserve">Originator </w:t>
            </w:r>
            <w:r w:rsidR="00981C6F" w:rsidRPr="00E77899">
              <w:rPr>
                <w:rFonts w:eastAsia="Yu Gothic" w:cstheme="minorHAnsi"/>
                <w:color w:val="000000"/>
                <w:szCs w:val="20"/>
                <w:lang w:val="en-US" w:eastAsia="ja-JP"/>
              </w:rPr>
              <w:t xml:space="preserve">Endpoint </w:t>
            </w:r>
            <w:r w:rsidR="000B774F" w:rsidRPr="00E77899">
              <w:rPr>
                <w:rFonts w:eastAsia="Yu Gothic" w:cstheme="minorHAnsi"/>
                <w:color w:val="000000"/>
                <w:szCs w:val="20"/>
                <w:lang w:val="en-US" w:eastAsia="ja-JP"/>
              </w:rPr>
              <w:t>ID</w:t>
            </w:r>
          </w:p>
        </w:tc>
      </w:tr>
      <w:tr w:rsidR="00ED40A9" w:rsidRPr="00430A7A" w14:paraId="7469552D" w14:textId="77777777" w:rsidTr="00ED40A9">
        <w:trPr>
          <w:gridAfter w:val="1"/>
          <w:wAfter w:w="218" w:type="dxa"/>
          <w:trHeight w:val="360"/>
        </w:trPr>
        <w:tc>
          <w:tcPr>
            <w:tcW w:w="2690" w:type="dxa"/>
            <w:tcBorders>
              <w:top w:val="nil"/>
              <w:left w:val="single" w:sz="4" w:space="0" w:color="auto"/>
              <w:bottom w:val="single" w:sz="4" w:space="0" w:color="auto"/>
              <w:right w:val="single" w:sz="4" w:space="0" w:color="auto"/>
            </w:tcBorders>
            <w:noWrap/>
            <w:vAlign w:val="bottom"/>
            <w:hideMark/>
          </w:tcPr>
          <w:p w14:paraId="0466A966" w14:textId="19A7C205" w:rsidR="000B774F" w:rsidRPr="00E77899" w:rsidRDefault="000B774F" w:rsidP="000B774F">
            <w:pPr>
              <w:spacing w:before="0" w:after="0" w:line="240" w:lineRule="auto"/>
              <w:rPr>
                <w:rFonts w:eastAsia="Yu Gothic" w:cstheme="minorHAnsi"/>
                <w:color w:val="000000"/>
                <w:szCs w:val="20"/>
                <w:lang w:val="en-US" w:eastAsia="ja-JP"/>
              </w:rPr>
            </w:pPr>
            <w:r w:rsidRPr="00E77899">
              <w:rPr>
                <w:rFonts w:eastAsia="Yu Gothic" w:cstheme="minorHAnsi"/>
                <w:color w:val="000000"/>
                <w:szCs w:val="20"/>
                <w:lang w:val="en-US" w:eastAsia="ja-JP"/>
              </w:rPr>
              <w:t>Acquirer</w:t>
            </w:r>
            <w:r w:rsidR="004A0489">
              <w:rPr>
                <w:rFonts w:eastAsia="Yu Gothic" w:cstheme="minorHAnsi"/>
                <w:color w:val="000000"/>
                <w:szCs w:val="20"/>
                <w:lang w:val="en-US" w:eastAsia="ja-JP"/>
              </w:rPr>
              <w:t>/</w:t>
            </w:r>
            <w:r w:rsidR="004A0489" w:rsidRPr="0087398C">
              <w:rPr>
                <w:rFonts w:eastAsia="Yu Gothic" w:cstheme="minorHAnsi"/>
                <w:color w:val="000000"/>
                <w:szCs w:val="20"/>
                <w:lang w:eastAsia="ja-JP"/>
              </w:rPr>
              <w:t>Identification</w:t>
            </w:r>
          </w:p>
        </w:tc>
        <w:tc>
          <w:tcPr>
            <w:tcW w:w="6840" w:type="dxa"/>
            <w:gridSpan w:val="3"/>
            <w:tcBorders>
              <w:top w:val="single" w:sz="4" w:space="0" w:color="auto"/>
              <w:left w:val="nil"/>
              <w:bottom w:val="single" w:sz="4" w:space="0" w:color="auto"/>
              <w:right w:val="single" w:sz="4" w:space="0" w:color="000000"/>
            </w:tcBorders>
            <w:noWrap/>
            <w:vAlign w:val="bottom"/>
            <w:hideMark/>
          </w:tcPr>
          <w:p w14:paraId="717D711D"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Remains the same throughout the transaction</w:t>
            </w:r>
          </w:p>
        </w:tc>
      </w:tr>
      <w:tr w:rsidR="00ED40A9" w:rsidRPr="00430A7A" w14:paraId="3D67ED56" w14:textId="77777777" w:rsidTr="00DB3BB1">
        <w:trPr>
          <w:gridAfter w:val="1"/>
          <w:wAfter w:w="218" w:type="dxa"/>
          <w:trHeight w:val="400"/>
        </w:trPr>
        <w:tc>
          <w:tcPr>
            <w:tcW w:w="2690" w:type="dxa"/>
            <w:tcBorders>
              <w:top w:val="nil"/>
              <w:left w:val="single" w:sz="4" w:space="0" w:color="auto"/>
              <w:bottom w:val="single" w:sz="4" w:space="0" w:color="auto"/>
              <w:right w:val="single" w:sz="4" w:space="0" w:color="auto"/>
            </w:tcBorders>
            <w:noWrap/>
            <w:vAlign w:val="bottom"/>
            <w:hideMark/>
          </w:tcPr>
          <w:p w14:paraId="07F59211" w14:textId="5306C9B8" w:rsidR="000B774F" w:rsidRPr="00E77899" w:rsidRDefault="000B774F" w:rsidP="000B774F">
            <w:pPr>
              <w:spacing w:before="0" w:after="0" w:line="240" w:lineRule="auto"/>
              <w:rPr>
                <w:rFonts w:eastAsia="Yu Gothic" w:cstheme="minorHAnsi"/>
                <w:color w:val="000000"/>
                <w:szCs w:val="20"/>
                <w:lang w:val="en-US" w:eastAsia="ja-JP"/>
              </w:rPr>
            </w:pPr>
            <w:r w:rsidRPr="00E77899">
              <w:rPr>
                <w:rFonts w:eastAsia="Yu Gothic" w:cstheme="minorHAnsi"/>
                <w:color w:val="000000"/>
                <w:szCs w:val="20"/>
                <w:lang w:eastAsia="ja-JP"/>
              </w:rPr>
              <w:t>Sender/Identification</w:t>
            </w:r>
          </w:p>
        </w:tc>
        <w:tc>
          <w:tcPr>
            <w:tcW w:w="2430" w:type="dxa"/>
            <w:tcBorders>
              <w:top w:val="nil"/>
              <w:left w:val="nil"/>
              <w:bottom w:val="single" w:sz="4" w:space="0" w:color="auto"/>
              <w:right w:val="single" w:sz="4" w:space="0" w:color="auto"/>
            </w:tcBorders>
            <w:noWrap/>
            <w:vAlign w:val="bottom"/>
            <w:hideMark/>
          </w:tcPr>
          <w:p w14:paraId="72F14D3F" w14:textId="46758610" w:rsidR="000B774F" w:rsidRPr="00E77899" w:rsidRDefault="000B774F" w:rsidP="000B774F">
            <w:pPr>
              <w:spacing w:before="0" w:after="0" w:line="240" w:lineRule="auto"/>
              <w:jc w:val="center"/>
              <w:rPr>
                <w:rFonts w:eastAsia="Yu Gothic" w:cstheme="minorHAnsi"/>
                <w:color w:val="000000"/>
                <w:szCs w:val="20"/>
                <w:lang w:val="en-US" w:eastAsia="ja-JP"/>
              </w:rPr>
            </w:pPr>
          </w:p>
        </w:tc>
        <w:tc>
          <w:tcPr>
            <w:tcW w:w="1980" w:type="dxa"/>
            <w:tcBorders>
              <w:top w:val="nil"/>
              <w:left w:val="nil"/>
              <w:bottom w:val="single" w:sz="4" w:space="0" w:color="auto"/>
              <w:right w:val="single" w:sz="4" w:space="0" w:color="auto"/>
            </w:tcBorders>
            <w:noWrap/>
            <w:vAlign w:val="bottom"/>
            <w:hideMark/>
          </w:tcPr>
          <w:p w14:paraId="2E2D5722"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B</w:t>
            </w:r>
          </w:p>
        </w:tc>
        <w:tc>
          <w:tcPr>
            <w:tcW w:w="2430" w:type="dxa"/>
            <w:tcBorders>
              <w:top w:val="nil"/>
              <w:left w:val="nil"/>
              <w:bottom w:val="single" w:sz="4" w:space="0" w:color="auto"/>
              <w:right w:val="single" w:sz="4" w:space="0" w:color="auto"/>
            </w:tcBorders>
            <w:noWrap/>
            <w:vAlign w:val="bottom"/>
            <w:hideMark/>
          </w:tcPr>
          <w:p w14:paraId="1C7486E6"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A</w:t>
            </w:r>
          </w:p>
        </w:tc>
      </w:tr>
      <w:tr w:rsidR="00ED40A9" w:rsidRPr="00430A7A" w14:paraId="2992950F" w14:textId="77777777" w:rsidTr="00DB3BB1">
        <w:trPr>
          <w:gridAfter w:val="1"/>
          <w:wAfter w:w="218" w:type="dxa"/>
          <w:trHeight w:val="400"/>
        </w:trPr>
        <w:tc>
          <w:tcPr>
            <w:tcW w:w="2690" w:type="dxa"/>
            <w:tcBorders>
              <w:top w:val="nil"/>
              <w:left w:val="single" w:sz="4" w:space="0" w:color="auto"/>
              <w:bottom w:val="single" w:sz="4" w:space="0" w:color="auto"/>
              <w:right w:val="single" w:sz="4" w:space="0" w:color="auto"/>
            </w:tcBorders>
            <w:noWrap/>
            <w:vAlign w:val="bottom"/>
            <w:hideMark/>
          </w:tcPr>
          <w:p w14:paraId="5708D688" w14:textId="25A4F512" w:rsidR="000B774F" w:rsidRPr="00E77899" w:rsidRDefault="000B774F" w:rsidP="000B774F">
            <w:pPr>
              <w:spacing w:before="0" w:after="0" w:line="240" w:lineRule="auto"/>
              <w:rPr>
                <w:rFonts w:eastAsia="Yu Gothic" w:cstheme="minorHAnsi"/>
                <w:color w:val="000000"/>
                <w:szCs w:val="20"/>
                <w:lang w:val="en-US" w:eastAsia="ja-JP"/>
              </w:rPr>
            </w:pPr>
            <w:r w:rsidRPr="00E77899">
              <w:rPr>
                <w:rFonts w:eastAsia="Yu Gothic" w:cstheme="minorHAnsi"/>
                <w:color w:val="000000"/>
                <w:szCs w:val="20"/>
                <w:lang w:eastAsia="ja-JP"/>
              </w:rPr>
              <w:t>Receiver/Identification</w:t>
            </w:r>
          </w:p>
        </w:tc>
        <w:tc>
          <w:tcPr>
            <w:tcW w:w="2430" w:type="dxa"/>
            <w:tcBorders>
              <w:top w:val="nil"/>
              <w:left w:val="nil"/>
              <w:bottom w:val="single" w:sz="4" w:space="0" w:color="auto"/>
              <w:right w:val="single" w:sz="4" w:space="0" w:color="auto"/>
            </w:tcBorders>
            <w:noWrap/>
            <w:vAlign w:val="bottom"/>
            <w:hideMark/>
          </w:tcPr>
          <w:p w14:paraId="091AF487"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B</w:t>
            </w:r>
          </w:p>
        </w:tc>
        <w:tc>
          <w:tcPr>
            <w:tcW w:w="1980" w:type="dxa"/>
            <w:tcBorders>
              <w:top w:val="nil"/>
              <w:left w:val="nil"/>
              <w:bottom w:val="single" w:sz="4" w:space="0" w:color="auto"/>
              <w:right w:val="single" w:sz="4" w:space="0" w:color="auto"/>
            </w:tcBorders>
            <w:noWrap/>
            <w:vAlign w:val="bottom"/>
            <w:hideMark/>
          </w:tcPr>
          <w:p w14:paraId="6A239FB4"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A</w:t>
            </w:r>
          </w:p>
        </w:tc>
        <w:tc>
          <w:tcPr>
            <w:tcW w:w="2430" w:type="dxa"/>
            <w:tcBorders>
              <w:top w:val="nil"/>
              <w:left w:val="nil"/>
              <w:bottom w:val="single" w:sz="4" w:space="0" w:color="auto"/>
              <w:right w:val="single" w:sz="4" w:space="0" w:color="auto"/>
            </w:tcBorders>
            <w:noWrap/>
            <w:vAlign w:val="bottom"/>
            <w:hideMark/>
          </w:tcPr>
          <w:p w14:paraId="73B2B339" w14:textId="445A8489" w:rsidR="000B774F" w:rsidRPr="00E77899" w:rsidRDefault="000B774F" w:rsidP="000B774F">
            <w:pPr>
              <w:spacing w:before="0" w:after="0" w:line="240" w:lineRule="auto"/>
              <w:jc w:val="center"/>
              <w:rPr>
                <w:rFonts w:eastAsia="Yu Gothic" w:cstheme="minorHAnsi"/>
                <w:color w:val="000000"/>
                <w:szCs w:val="20"/>
                <w:lang w:val="en-US" w:eastAsia="ja-JP"/>
              </w:rPr>
            </w:pPr>
          </w:p>
        </w:tc>
      </w:tr>
      <w:tr w:rsidR="00ED40A9" w:rsidRPr="00430A7A" w14:paraId="4FDEAF8F" w14:textId="77777777" w:rsidTr="00ED40A9">
        <w:trPr>
          <w:gridAfter w:val="1"/>
          <w:wAfter w:w="218" w:type="dxa"/>
          <w:trHeight w:val="360"/>
        </w:trPr>
        <w:tc>
          <w:tcPr>
            <w:tcW w:w="2690" w:type="dxa"/>
            <w:tcBorders>
              <w:top w:val="nil"/>
              <w:left w:val="single" w:sz="4" w:space="0" w:color="auto"/>
              <w:bottom w:val="single" w:sz="4" w:space="0" w:color="auto"/>
              <w:right w:val="single" w:sz="4" w:space="0" w:color="auto"/>
            </w:tcBorders>
            <w:noWrap/>
            <w:vAlign w:val="bottom"/>
            <w:hideMark/>
          </w:tcPr>
          <w:p w14:paraId="776D23F5" w14:textId="3A65F05F" w:rsidR="000B774F" w:rsidRPr="00E77899" w:rsidRDefault="000B774F" w:rsidP="000B774F">
            <w:pPr>
              <w:spacing w:before="0" w:after="0" w:line="240" w:lineRule="auto"/>
              <w:rPr>
                <w:rFonts w:eastAsia="Yu Gothic" w:cstheme="minorHAnsi"/>
                <w:color w:val="000000"/>
                <w:szCs w:val="20"/>
                <w:lang w:val="en-US" w:eastAsia="ja-JP"/>
              </w:rPr>
            </w:pPr>
            <w:r w:rsidRPr="00E77899">
              <w:rPr>
                <w:rFonts w:eastAsia="Yu Gothic" w:cstheme="minorHAnsi"/>
                <w:color w:val="000000"/>
                <w:szCs w:val="20"/>
                <w:lang w:val="en-US" w:eastAsia="ja-JP"/>
              </w:rPr>
              <w:t>Originator</w:t>
            </w:r>
            <w:r w:rsidR="00C57A5B" w:rsidRPr="00E77899">
              <w:rPr>
                <w:rFonts w:eastAsia="Yu Gothic" w:cstheme="minorHAnsi"/>
                <w:color w:val="000000"/>
                <w:szCs w:val="20"/>
                <w:lang w:val="en-US" w:eastAsia="ja-JP"/>
              </w:rPr>
              <w:t>/Identification</w:t>
            </w:r>
          </w:p>
        </w:tc>
        <w:tc>
          <w:tcPr>
            <w:tcW w:w="6840" w:type="dxa"/>
            <w:gridSpan w:val="3"/>
            <w:tcBorders>
              <w:top w:val="single" w:sz="4" w:space="0" w:color="auto"/>
              <w:left w:val="nil"/>
              <w:bottom w:val="single" w:sz="4" w:space="0" w:color="auto"/>
              <w:right w:val="single" w:sz="4" w:space="0" w:color="000000"/>
            </w:tcBorders>
            <w:noWrap/>
            <w:vAlign w:val="bottom"/>
            <w:hideMark/>
          </w:tcPr>
          <w:p w14:paraId="31096118"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Remains the same throughout the transaction</w:t>
            </w:r>
          </w:p>
        </w:tc>
      </w:tr>
      <w:tr w:rsidR="00ED40A9" w:rsidRPr="00430A7A" w14:paraId="458B6165" w14:textId="77777777" w:rsidTr="00ED40A9">
        <w:trPr>
          <w:gridAfter w:val="1"/>
          <w:wAfter w:w="218" w:type="dxa"/>
          <w:trHeight w:val="360"/>
        </w:trPr>
        <w:tc>
          <w:tcPr>
            <w:tcW w:w="2690" w:type="dxa"/>
            <w:tcBorders>
              <w:top w:val="nil"/>
              <w:left w:val="single" w:sz="4" w:space="0" w:color="auto"/>
              <w:bottom w:val="single" w:sz="4" w:space="0" w:color="auto"/>
              <w:right w:val="single" w:sz="4" w:space="0" w:color="auto"/>
            </w:tcBorders>
            <w:noWrap/>
            <w:vAlign w:val="bottom"/>
            <w:hideMark/>
          </w:tcPr>
          <w:p w14:paraId="2D01D29F" w14:textId="3E645083" w:rsidR="000B774F" w:rsidRPr="00E77899" w:rsidRDefault="000B774F" w:rsidP="000B774F">
            <w:pPr>
              <w:spacing w:before="0" w:after="0" w:line="240" w:lineRule="auto"/>
              <w:rPr>
                <w:rFonts w:eastAsia="Yu Gothic" w:cstheme="minorHAnsi"/>
                <w:color w:val="000000"/>
                <w:szCs w:val="20"/>
                <w:lang w:val="en-US" w:eastAsia="ja-JP"/>
              </w:rPr>
            </w:pPr>
            <w:r w:rsidRPr="00E77899">
              <w:rPr>
                <w:rFonts w:eastAsia="Yu Gothic" w:cstheme="minorHAnsi"/>
                <w:color w:val="000000"/>
                <w:szCs w:val="20"/>
                <w:lang w:val="en-US" w:eastAsia="ja-JP"/>
              </w:rPr>
              <w:t>Destination</w:t>
            </w:r>
            <w:r w:rsidR="00C57A5B" w:rsidRPr="00E77899">
              <w:rPr>
                <w:rFonts w:eastAsia="Yu Gothic" w:cstheme="minorHAnsi"/>
                <w:color w:val="000000"/>
                <w:szCs w:val="20"/>
                <w:lang w:val="en-US" w:eastAsia="ja-JP"/>
              </w:rPr>
              <w:t>/Identification</w:t>
            </w:r>
          </w:p>
        </w:tc>
        <w:tc>
          <w:tcPr>
            <w:tcW w:w="6840" w:type="dxa"/>
            <w:gridSpan w:val="3"/>
            <w:tcBorders>
              <w:top w:val="single" w:sz="4" w:space="0" w:color="auto"/>
              <w:left w:val="nil"/>
              <w:bottom w:val="single" w:sz="4" w:space="0" w:color="auto"/>
              <w:right w:val="single" w:sz="4" w:space="0" w:color="000000"/>
            </w:tcBorders>
            <w:noWrap/>
            <w:vAlign w:val="bottom"/>
            <w:hideMark/>
          </w:tcPr>
          <w:p w14:paraId="39F9F727" w14:textId="77777777" w:rsidR="000B774F" w:rsidRPr="00E77899" w:rsidRDefault="000B774F" w:rsidP="000B774F">
            <w:pPr>
              <w:spacing w:before="0" w:after="0" w:line="240" w:lineRule="auto"/>
              <w:jc w:val="center"/>
              <w:rPr>
                <w:rFonts w:eastAsia="Yu Gothic" w:cstheme="minorHAnsi"/>
                <w:color w:val="000000"/>
                <w:szCs w:val="20"/>
                <w:lang w:val="en-US" w:eastAsia="ja-JP"/>
              </w:rPr>
            </w:pPr>
            <w:r w:rsidRPr="00E77899">
              <w:rPr>
                <w:rFonts w:eastAsia="Yu Gothic" w:cstheme="minorHAnsi"/>
                <w:color w:val="000000"/>
                <w:szCs w:val="20"/>
                <w:lang w:val="en-US" w:eastAsia="ja-JP"/>
              </w:rPr>
              <w:t>Remains the same throughout the transaction</w:t>
            </w:r>
          </w:p>
        </w:tc>
      </w:tr>
      <w:tr w:rsidR="000B774F" w:rsidRPr="00430A7A" w14:paraId="79A38063" w14:textId="77777777" w:rsidTr="00DB3BB1">
        <w:trPr>
          <w:gridAfter w:val="1"/>
          <w:wAfter w:w="218" w:type="dxa"/>
          <w:trHeight w:val="450"/>
        </w:trPr>
        <w:tc>
          <w:tcPr>
            <w:tcW w:w="9530" w:type="dxa"/>
            <w:gridSpan w:val="4"/>
            <w:vMerge w:val="restart"/>
            <w:tcBorders>
              <w:top w:val="single" w:sz="4" w:space="0" w:color="auto"/>
              <w:left w:val="nil"/>
              <w:bottom w:val="nil"/>
              <w:right w:val="nil"/>
            </w:tcBorders>
            <w:vAlign w:val="center"/>
            <w:hideMark/>
          </w:tcPr>
          <w:p w14:paraId="0F242B72" w14:textId="43A07C59" w:rsidR="000B774F" w:rsidRPr="00E77899" w:rsidRDefault="000B774F" w:rsidP="000B774F">
            <w:pPr>
              <w:spacing w:before="0" w:after="0" w:line="240" w:lineRule="auto"/>
              <w:rPr>
                <w:rFonts w:eastAsia="Yu Gothic" w:cstheme="minorHAnsi"/>
                <w:color w:val="000000"/>
                <w:szCs w:val="20"/>
                <w:lang w:val="en-US" w:eastAsia="ja-JP"/>
              </w:rPr>
            </w:pPr>
          </w:p>
        </w:tc>
      </w:tr>
      <w:tr w:rsidR="000B774F" w:rsidRPr="00430A7A" w14:paraId="66F1B53A" w14:textId="77777777" w:rsidTr="00DB3BB1">
        <w:trPr>
          <w:trHeight w:val="360"/>
        </w:trPr>
        <w:tc>
          <w:tcPr>
            <w:tcW w:w="9530" w:type="dxa"/>
            <w:gridSpan w:val="4"/>
            <w:vMerge/>
            <w:tcBorders>
              <w:top w:val="single" w:sz="4" w:space="0" w:color="auto"/>
              <w:left w:val="nil"/>
              <w:bottom w:val="nil"/>
              <w:right w:val="nil"/>
            </w:tcBorders>
            <w:vAlign w:val="center"/>
            <w:hideMark/>
          </w:tcPr>
          <w:p w14:paraId="10815D37" w14:textId="77777777" w:rsidR="000B774F" w:rsidRPr="00E77899" w:rsidRDefault="000B774F" w:rsidP="000B774F">
            <w:pPr>
              <w:spacing w:before="0" w:after="0" w:line="240" w:lineRule="auto"/>
              <w:rPr>
                <w:rFonts w:eastAsia="Yu Gothic" w:cstheme="minorHAnsi"/>
                <w:color w:val="000000"/>
                <w:szCs w:val="20"/>
                <w:lang w:val="en-US" w:eastAsia="ja-JP"/>
              </w:rPr>
            </w:pPr>
          </w:p>
        </w:tc>
        <w:tc>
          <w:tcPr>
            <w:tcW w:w="218" w:type="dxa"/>
            <w:tcBorders>
              <w:top w:val="nil"/>
              <w:left w:val="nil"/>
              <w:bottom w:val="nil"/>
              <w:right w:val="nil"/>
            </w:tcBorders>
            <w:noWrap/>
            <w:vAlign w:val="bottom"/>
            <w:hideMark/>
          </w:tcPr>
          <w:p w14:paraId="4DE1B536" w14:textId="77777777" w:rsidR="000B774F" w:rsidRPr="00E77899" w:rsidRDefault="000B774F" w:rsidP="000B774F">
            <w:pPr>
              <w:spacing w:before="0" w:after="0" w:line="240" w:lineRule="auto"/>
              <w:rPr>
                <w:rFonts w:eastAsia="Yu Gothic" w:cstheme="minorHAnsi"/>
                <w:color w:val="000000"/>
                <w:szCs w:val="20"/>
                <w:lang w:val="en-US" w:eastAsia="ja-JP"/>
              </w:rPr>
            </w:pPr>
          </w:p>
        </w:tc>
      </w:tr>
    </w:tbl>
    <w:p w14:paraId="05FE927E" w14:textId="49276C5E" w:rsidR="00CA5646" w:rsidRPr="00430A7A" w:rsidRDefault="00CA5646" w:rsidP="000624D7">
      <w:pPr>
        <w:rPr>
          <w:rFonts w:cstheme="minorHAnsi"/>
          <w:szCs w:val="20"/>
          <w:lang w:val="en-US" w:eastAsia="ja-JP"/>
        </w:rPr>
      </w:pPr>
    </w:p>
    <w:p w14:paraId="1993DA25" w14:textId="77777777" w:rsidR="00536D57" w:rsidRPr="000624D7" w:rsidRDefault="00536D57" w:rsidP="000624D7">
      <w:pPr>
        <w:rPr>
          <w:lang w:val="en-US" w:eastAsia="ja-JP"/>
        </w:rPr>
      </w:pPr>
    </w:p>
    <w:p w14:paraId="76416054" w14:textId="44ED4A39" w:rsidR="007E5C77" w:rsidRDefault="007E5C77" w:rsidP="00937830">
      <w:pPr>
        <w:pStyle w:val="Heading1"/>
      </w:pPr>
      <w:bookmarkStart w:id="19" w:name="_Toc18957600"/>
      <w:bookmarkStart w:id="20" w:name="_Toc212124925"/>
      <w:bookmarkStart w:id="21" w:name="_Toc459977390"/>
      <w:bookmarkEnd w:id="18"/>
      <w:r>
        <w:t>Message Organisation</w:t>
      </w:r>
      <w:bookmarkEnd w:id="19"/>
      <w:bookmarkEnd w:id="20"/>
      <w:r>
        <w:rPr>
          <w:lang w:val="nl-NL"/>
        </w:rPr>
        <w:t xml:space="preserve"> </w:t>
      </w:r>
    </w:p>
    <w:p w14:paraId="45195DD7" w14:textId="77777777" w:rsidR="007E5C77" w:rsidRPr="00196386" w:rsidRDefault="007E5C77" w:rsidP="007E5C77">
      <w:pPr>
        <w:rPr>
          <w:sz w:val="22"/>
          <w:lang w:val="en-US" w:eastAsia="fr-FR"/>
        </w:rPr>
      </w:pPr>
      <w:r w:rsidRPr="00196386">
        <w:rPr>
          <w:lang w:val="en-US"/>
        </w:rPr>
        <w:t xml:space="preserve">In ISO 20022, the message definition is the message format as defined in MDR Part 2 of ATICA as for all other ISO 20022 specifications. Referring to a message actually means one instance of the message definition actually transmitted. </w:t>
      </w:r>
    </w:p>
    <w:p w14:paraId="5547366F" w14:textId="77777777" w:rsidR="007E5C77" w:rsidRPr="004D5CA3" w:rsidRDefault="007E5C77" w:rsidP="00937830">
      <w:pPr>
        <w:pStyle w:val="Heading2"/>
      </w:pPr>
      <w:bookmarkStart w:id="22" w:name="_Toc18957603"/>
      <w:bookmarkStart w:id="23" w:name="_Toc212124926"/>
      <w:r w:rsidRPr="004D5CA3">
        <w:t>Business Areas</w:t>
      </w:r>
      <w:bookmarkEnd w:id="22"/>
      <w:bookmarkEnd w:id="23"/>
    </w:p>
    <w:p w14:paraId="2800239B" w14:textId="77777777" w:rsidR="007E5C77" w:rsidRDefault="007E5C77" w:rsidP="007E5C77">
      <w:pPr>
        <w:rPr>
          <w:lang w:val="en-US"/>
        </w:rPr>
      </w:pPr>
      <w:r w:rsidRPr="00224907">
        <w:rPr>
          <w:lang w:val="en-US"/>
        </w:rPr>
        <w:t>Business Area</w:t>
      </w:r>
      <w:r>
        <w:rPr>
          <w:lang w:val="en-US"/>
        </w:rPr>
        <w:t>s are used to</w:t>
      </w:r>
      <w:r w:rsidRPr="00224907">
        <w:rPr>
          <w:lang w:val="en-US"/>
        </w:rPr>
        <w:t xml:space="preserve"> classify ISO 20022</w:t>
      </w:r>
      <w:r>
        <w:rPr>
          <w:lang w:val="en-US"/>
        </w:rPr>
        <w:t xml:space="preserve"> </w:t>
      </w:r>
      <w:r w:rsidRPr="00224907">
        <w:rPr>
          <w:lang w:val="en-US"/>
        </w:rPr>
        <w:t>Message Definitions</w:t>
      </w:r>
      <w:r>
        <w:rPr>
          <w:lang w:val="en-US"/>
        </w:rPr>
        <w:t xml:space="preserve"> for different types of businesses covered by ISO 20022. They are identified by a </w:t>
      </w:r>
      <w:r w:rsidRPr="00224907">
        <w:rPr>
          <w:lang w:val="en-US"/>
        </w:rPr>
        <w:t>four-character code used in the Message Identifier</w:t>
      </w:r>
      <w:r>
        <w:rPr>
          <w:lang w:val="en-US"/>
        </w:rPr>
        <w:t xml:space="preserve"> </w:t>
      </w:r>
      <w:r w:rsidRPr="00224907">
        <w:rPr>
          <w:lang w:val="en-US"/>
        </w:rPr>
        <w:t xml:space="preserve">of </w:t>
      </w:r>
      <w:r>
        <w:rPr>
          <w:lang w:val="en-US"/>
        </w:rPr>
        <w:t xml:space="preserve">the </w:t>
      </w:r>
      <w:r w:rsidRPr="00224907">
        <w:rPr>
          <w:lang w:val="en-US"/>
        </w:rPr>
        <w:t>related ISO 20022</w:t>
      </w:r>
      <w:r>
        <w:rPr>
          <w:lang w:val="en-US"/>
        </w:rPr>
        <w:t xml:space="preserve"> </w:t>
      </w:r>
      <w:r w:rsidRPr="00224907">
        <w:rPr>
          <w:lang w:val="en-US"/>
        </w:rPr>
        <w:t>Message</w:t>
      </w:r>
      <w:r>
        <w:rPr>
          <w:lang w:val="en-US"/>
        </w:rPr>
        <w:t xml:space="preserve"> </w:t>
      </w:r>
      <w:r w:rsidRPr="00224907">
        <w:rPr>
          <w:lang w:val="en-US"/>
        </w:rPr>
        <w:t>Definitions</w:t>
      </w:r>
      <w:r>
        <w:rPr>
          <w:lang w:val="en-US"/>
        </w:rPr>
        <w:t>.</w:t>
      </w:r>
    </w:p>
    <w:p w14:paraId="2862BEA3" w14:textId="77777777" w:rsidR="007E5C77" w:rsidRPr="00224907" w:rsidRDefault="007E5C77" w:rsidP="007E5C77">
      <w:pPr>
        <w:rPr>
          <w:lang w:val="en-US"/>
        </w:rPr>
      </w:pPr>
      <w:r>
        <w:rPr>
          <w:lang w:val="en-US"/>
        </w:rPr>
        <w:t>The below Business Areas have been retained for the definition of messages related to ATICA.</w:t>
      </w:r>
    </w:p>
    <w:p w14:paraId="1464C117" w14:textId="77777777" w:rsidR="00967FC8" w:rsidRDefault="00967FC8" w:rsidP="007E5C77">
      <w:pPr>
        <w:rPr>
          <w:lang w:val="en-US"/>
        </w:rPr>
      </w:pPr>
    </w:p>
    <w:p w14:paraId="21610306" w14:textId="167F0391" w:rsidR="00967FC8" w:rsidRPr="00945B7D" w:rsidRDefault="00967FC8" w:rsidP="007E5C77">
      <w:pPr>
        <w:rPr>
          <w:lang w:val="en-US"/>
        </w:rPr>
      </w:pPr>
      <w:r w:rsidRPr="00967FC8">
        <w:rPr>
          <w:lang w:val="en-US"/>
        </w:rPr>
        <w:t>https://www.iso20022.org/sites/default/files/documents/D7/ISO20022_BusinessAreas.pdf</w:t>
      </w:r>
    </w:p>
    <w:tbl>
      <w:tblPr>
        <w:tblStyle w:val="TableGrid"/>
        <w:tblW w:w="0" w:type="auto"/>
        <w:tblLook w:val="04A0" w:firstRow="1" w:lastRow="0" w:firstColumn="1" w:lastColumn="0" w:noHBand="0" w:noVBand="1"/>
      </w:tblPr>
      <w:tblGrid>
        <w:gridCol w:w="2405"/>
        <w:gridCol w:w="2552"/>
        <w:gridCol w:w="4059"/>
      </w:tblGrid>
      <w:tr w:rsidR="0008096D" w:rsidRPr="004F09A3" w14:paraId="79D49C75" w14:textId="77777777" w:rsidTr="000624D7">
        <w:tc>
          <w:tcPr>
            <w:tcW w:w="2405" w:type="dxa"/>
          </w:tcPr>
          <w:p w14:paraId="5AB8F700" w14:textId="099FE89F" w:rsidR="0008096D" w:rsidRPr="004F09A3" w:rsidRDefault="0008096D" w:rsidP="0008096D">
            <w:pPr>
              <w:pStyle w:val="Heading3"/>
              <w:numPr>
                <w:ilvl w:val="0"/>
                <w:numId w:val="0"/>
              </w:numPr>
              <w:rPr>
                <w:rFonts w:eastAsiaTheme="minorEastAsia"/>
                <w:b w:val="0"/>
                <w:bCs w:val="0"/>
                <w:sz w:val="20"/>
                <w:szCs w:val="22"/>
                <w:lang w:eastAsia="ja-JP"/>
              </w:rPr>
            </w:pPr>
            <w:bookmarkStart w:id="24" w:name="_Toc18957604"/>
            <w:r w:rsidRPr="004F09A3">
              <w:rPr>
                <w:rFonts w:eastAsiaTheme="minorEastAsia" w:hint="eastAsia"/>
                <w:b w:val="0"/>
                <w:bCs w:val="0"/>
                <w:sz w:val="20"/>
                <w:szCs w:val="22"/>
                <w:lang w:eastAsia="ja-JP"/>
              </w:rPr>
              <w:t>B</w:t>
            </w:r>
            <w:r w:rsidRPr="004F09A3">
              <w:rPr>
                <w:rFonts w:eastAsiaTheme="minorEastAsia"/>
                <w:b w:val="0"/>
                <w:bCs w:val="0"/>
                <w:sz w:val="20"/>
                <w:szCs w:val="22"/>
                <w:lang w:eastAsia="ja-JP"/>
              </w:rPr>
              <w:t>usiness Area Name</w:t>
            </w:r>
          </w:p>
        </w:tc>
        <w:tc>
          <w:tcPr>
            <w:tcW w:w="2552" w:type="dxa"/>
          </w:tcPr>
          <w:p w14:paraId="04E8AC4C" w14:textId="338EF89E" w:rsidR="0008096D" w:rsidRPr="004F09A3" w:rsidRDefault="0008096D" w:rsidP="0008096D">
            <w:pPr>
              <w:pStyle w:val="Heading3"/>
              <w:numPr>
                <w:ilvl w:val="0"/>
                <w:numId w:val="0"/>
              </w:numPr>
              <w:rPr>
                <w:rFonts w:eastAsiaTheme="minorEastAsia"/>
                <w:b w:val="0"/>
                <w:bCs w:val="0"/>
                <w:sz w:val="20"/>
                <w:szCs w:val="22"/>
                <w:lang w:eastAsia="ja-JP"/>
              </w:rPr>
            </w:pPr>
            <w:r w:rsidRPr="004F09A3">
              <w:rPr>
                <w:rFonts w:eastAsiaTheme="minorEastAsia" w:hint="eastAsia"/>
                <w:b w:val="0"/>
                <w:bCs w:val="0"/>
                <w:sz w:val="20"/>
                <w:szCs w:val="22"/>
                <w:lang w:eastAsia="ja-JP"/>
              </w:rPr>
              <w:t>B</w:t>
            </w:r>
            <w:r w:rsidRPr="004F09A3">
              <w:rPr>
                <w:rFonts w:eastAsiaTheme="minorEastAsia"/>
                <w:b w:val="0"/>
                <w:bCs w:val="0"/>
                <w:sz w:val="20"/>
                <w:szCs w:val="22"/>
                <w:lang w:eastAsia="ja-JP"/>
              </w:rPr>
              <w:t>usiness area code</w:t>
            </w:r>
          </w:p>
        </w:tc>
        <w:tc>
          <w:tcPr>
            <w:tcW w:w="4059" w:type="dxa"/>
          </w:tcPr>
          <w:p w14:paraId="6D26854C" w14:textId="40B5A09E" w:rsidR="0008096D" w:rsidRPr="004F09A3" w:rsidRDefault="0008096D" w:rsidP="0008096D">
            <w:pPr>
              <w:pStyle w:val="Heading3"/>
              <w:numPr>
                <w:ilvl w:val="0"/>
                <w:numId w:val="0"/>
              </w:numPr>
              <w:rPr>
                <w:rFonts w:eastAsiaTheme="minorEastAsia"/>
                <w:b w:val="0"/>
                <w:bCs w:val="0"/>
                <w:sz w:val="20"/>
                <w:szCs w:val="22"/>
                <w:lang w:eastAsia="ja-JP"/>
              </w:rPr>
            </w:pPr>
            <w:r w:rsidRPr="004F09A3">
              <w:rPr>
                <w:rFonts w:eastAsiaTheme="minorEastAsia" w:hint="eastAsia"/>
                <w:b w:val="0"/>
                <w:bCs w:val="0"/>
                <w:sz w:val="20"/>
                <w:szCs w:val="22"/>
                <w:lang w:eastAsia="ja-JP"/>
              </w:rPr>
              <w:t>D</w:t>
            </w:r>
            <w:r w:rsidRPr="004F09A3">
              <w:rPr>
                <w:rFonts w:eastAsiaTheme="minorEastAsia"/>
                <w:b w:val="0"/>
                <w:bCs w:val="0"/>
                <w:sz w:val="20"/>
                <w:szCs w:val="22"/>
                <w:lang w:eastAsia="ja-JP"/>
              </w:rPr>
              <w:t>escription</w:t>
            </w:r>
          </w:p>
        </w:tc>
      </w:tr>
      <w:tr w:rsidR="0008096D" w:rsidRPr="004F09A3" w14:paraId="386C1BD4" w14:textId="77777777" w:rsidTr="000624D7">
        <w:tc>
          <w:tcPr>
            <w:tcW w:w="2405" w:type="dxa"/>
          </w:tcPr>
          <w:p w14:paraId="6C832B6A" w14:textId="1FB27C99" w:rsidR="0008096D" w:rsidRPr="004F09A3" w:rsidRDefault="0008096D" w:rsidP="0008096D">
            <w:pPr>
              <w:pStyle w:val="Heading3"/>
              <w:numPr>
                <w:ilvl w:val="0"/>
                <w:numId w:val="0"/>
              </w:numPr>
              <w:rPr>
                <w:b w:val="0"/>
                <w:bCs w:val="0"/>
                <w:sz w:val="20"/>
                <w:szCs w:val="22"/>
              </w:rPr>
            </w:pPr>
            <w:r w:rsidRPr="004F09A3">
              <w:rPr>
                <w:b w:val="0"/>
                <w:bCs w:val="0"/>
                <w:sz w:val="20"/>
                <w:szCs w:val="22"/>
              </w:rPr>
              <w:t>Acquirer to Issuer Card Transactions</w:t>
            </w:r>
          </w:p>
        </w:tc>
        <w:tc>
          <w:tcPr>
            <w:tcW w:w="2552" w:type="dxa"/>
          </w:tcPr>
          <w:p w14:paraId="7F256589" w14:textId="772A9336" w:rsidR="0008096D" w:rsidRPr="004F09A3" w:rsidRDefault="0008096D" w:rsidP="0008096D">
            <w:pPr>
              <w:pStyle w:val="Heading3"/>
              <w:numPr>
                <w:ilvl w:val="0"/>
                <w:numId w:val="0"/>
              </w:numPr>
              <w:rPr>
                <w:rFonts w:eastAsiaTheme="minorEastAsia"/>
                <w:b w:val="0"/>
                <w:bCs w:val="0"/>
                <w:sz w:val="20"/>
                <w:szCs w:val="22"/>
                <w:lang w:eastAsia="ja-JP"/>
              </w:rPr>
            </w:pPr>
            <w:r w:rsidRPr="004F09A3">
              <w:rPr>
                <w:rFonts w:eastAsiaTheme="minorEastAsia" w:hint="eastAsia"/>
                <w:b w:val="0"/>
                <w:bCs w:val="0"/>
                <w:sz w:val="20"/>
                <w:szCs w:val="22"/>
                <w:lang w:eastAsia="ja-JP"/>
              </w:rPr>
              <w:t>c</w:t>
            </w:r>
            <w:r w:rsidRPr="004F09A3">
              <w:rPr>
                <w:rFonts w:eastAsiaTheme="minorEastAsia"/>
                <w:b w:val="0"/>
                <w:bCs w:val="0"/>
                <w:sz w:val="20"/>
                <w:szCs w:val="22"/>
                <w:lang w:eastAsia="ja-JP"/>
              </w:rPr>
              <w:t>ain</w:t>
            </w:r>
          </w:p>
        </w:tc>
        <w:tc>
          <w:tcPr>
            <w:tcW w:w="4059" w:type="dxa"/>
          </w:tcPr>
          <w:p w14:paraId="58B5257D" w14:textId="2B44256D" w:rsidR="0008096D" w:rsidRPr="004F09A3" w:rsidRDefault="002A7117" w:rsidP="0008096D">
            <w:pPr>
              <w:pStyle w:val="Heading3"/>
              <w:numPr>
                <w:ilvl w:val="0"/>
                <w:numId w:val="0"/>
              </w:numPr>
              <w:rPr>
                <w:b w:val="0"/>
                <w:bCs w:val="0"/>
                <w:sz w:val="20"/>
                <w:szCs w:val="22"/>
              </w:rPr>
            </w:pPr>
            <w:r w:rsidRPr="004F09A3">
              <w:rPr>
                <w:b w:val="0"/>
                <w:bCs w:val="0"/>
                <w:sz w:val="20"/>
                <w:szCs w:val="22"/>
              </w:rPr>
              <w:t>Messages that support any card payment related transactions and services between a card transaction acquirer and a card issuer. It includes the authorisation, reversal and financial presentment of card transactions.</w:t>
            </w:r>
          </w:p>
        </w:tc>
      </w:tr>
      <w:tr w:rsidR="0008096D" w:rsidRPr="004F09A3" w14:paraId="03FB7339" w14:textId="77777777" w:rsidTr="000624D7">
        <w:tc>
          <w:tcPr>
            <w:tcW w:w="2405" w:type="dxa"/>
          </w:tcPr>
          <w:p w14:paraId="267471AE" w14:textId="375D9F7E" w:rsidR="0008096D" w:rsidRPr="004F09A3" w:rsidRDefault="007645A0" w:rsidP="0008096D">
            <w:pPr>
              <w:pStyle w:val="Heading3"/>
              <w:numPr>
                <w:ilvl w:val="0"/>
                <w:numId w:val="0"/>
              </w:numPr>
              <w:rPr>
                <w:b w:val="0"/>
                <w:bCs w:val="0"/>
                <w:sz w:val="20"/>
                <w:szCs w:val="22"/>
              </w:rPr>
            </w:pPr>
            <w:r w:rsidRPr="004F09A3">
              <w:rPr>
                <w:b w:val="0"/>
                <w:bCs w:val="0"/>
                <w:sz w:val="20"/>
                <w:szCs w:val="22"/>
              </w:rPr>
              <w:t xml:space="preserve">Card Administration </w:t>
            </w:r>
          </w:p>
        </w:tc>
        <w:tc>
          <w:tcPr>
            <w:tcW w:w="2552" w:type="dxa"/>
          </w:tcPr>
          <w:p w14:paraId="5C39D5A2" w14:textId="075CED2E" w:rsidR="0008096D" w:rsidRPr="004F09A3" w:rsidRDefault="007645A0" w:rsidP="0008096D">
            <w:pPr>
              <w:pStyle w:val="Heading3"/>
              <w:numPr>
                <w:ilvl w:val="0"/>
                <w:numId w:val="0"/>
              </w:numPr>
              <w:rPr>
                <w:b w:val="0"/>
                <w:bCs w:val="0"/>
                <w:sz w:val="20"/>
                <w:szCs w:val="22"/>
              </w:rPr>
            </w:pPr>
            <w:r w:rsidRPr="004F09A3">
              <w:rPr>
                <w:b w:val="0"/>
                <w:bCs w:val="0"/>
                <w:sz w:val="20"/>
                <w:szCs w:val="22"/>
              </w:rPr>
              <w:t>caad</w:t>
            </w:r>
          </w:p>
        </w:tc>
        <w:tc>
          <w:tcPr>
            <w:tcW w:w="4059" w:type="dxa"/>
          </w:tcPr>
          <w:p w14:paraId="31C59540" w14:textId="47BB308E" w:rsidR="0008096D" w:rsidRPr="004F09A3" w:rsidRDefault="00C34C3E" w:rsidP="0008096D">
            <w:pPr>
              <w:pStyle w:val="Heading3"/>
              <w:numPr>
                <w:ilvl w:val="0"/>
                <w:numId w:val="0"/>
              </w:numPr>
              <w:rPr>
                <w:b w:val="0"/>
                <w:bCs w:val="0"/>
                <w:sz w:val="20"/>
                <w:szCs w:val="22"/>
              </w:rPr>
            </w:pPr>
            <w:r w:rsidRPr="004F09A3">
              <w:rPr>
                <w:b w:val="0"/>
                <w:bCs w:val="0"/>
                <w:sz w:val="20"/>
                <w:szCs w:val="22"/>
              </w:rPr>
              <w:t>Messages that support any card related administrative services between financial institutions and their agents.</w:t>
            </w:r>
          </w:p>
        </w:tc>
      </w:tr>
      <w:tr w:rsidR="0008096D" w:rsidRPr="004F09A3" w14:paraId="64033872" w14:textId="77777777" w:rsidTr="000624D7">
        <w:tc>
          <w:tcPr>
            <w:tcW w:w="2405" w:type="dxa"/>
          </w:tcPr>
          <w:p w14:paraId="6080034F" w14:textId="30B564CB" w:rsidR="0008096D" w:rsidRPr="004F09A3" w:rsidRDefault="007645A0" w:rsidP="0008096D">
            <w:pPr>
              <w:pStyle w:val="Heading3"/>
              <w:numPr>
                <w:ilvl w:val="0"/>
                <w:numId w:val="0"/>
              </w:numPr>
              <w:rPr>
                <w:rFonts w:eastAsiaTheme="minorEastAsia"/>
                <w:b w:val="0"/>
                <w:bCs w:val="0"/>
                <w:sz w:val="20"/>
                <w:szCs w:val="22"/>
                <w:lang w:eastAsia="ja-JP"/>
              </w:rPr>
            </w:pPr>
            <w:r w:rsidRPr="004F09A3">
              <w:rPr>
                <w:rFonts w:eastAsiaTheme="minorEastAsia" w:hint="eastAsia"/>
                <w:b w:val="0"/>
                <w:bCs w:val="0"/>
                <w:sz w:val="20"/>
                <w:szCs w:val="22"/>
                <w:lang w:eastAsia="ja-JP"/>
              </w:rPr>
              <w:t>F</w:t>
            </w:r>
            <w:r w:rsidRPr="004F09A3">
              <w:rPr>
                <w:rFonts w:eastAsiaTheme="minorEastAsia"/>
                <w:b w:val="0"/>
                <w:bCs w:val="0"/>
                <w:sz w:val="20"/>
                <w:szCs w:val="22"/>
                <w:lang w:eastAsia="ja-JP"/>
              </w:rPr>
              <w:t>ee Collection</w:t>
            </w:r>
          </w:p>
        </w:tc>
        <w:tc>
          <w:tcPr>
            <w:tcW w:w="2552" w:type="dxa"/>
          </w:tcPr>
          <w:p w14:paraId="2A0BD0FB" w14:textId="563B44D4" w:rsidR="0008096D" w:rsidRPr="004F09A3" w:rsidRDefault="00C34C3E" w:rsidP="0008096D">
            <w:pPr>
              <w:pStyle w:val="Heading3"/>
              <w:numPr>
                <w:ilvl w:val="0"/>
                <w:numId w:val="0"/>
              </w:numPr>
              <w:rPr>
                <w:rFonts w:eastAsiaTheme="minorEastAsia"/>
                <w:b w:val="0"/>
                <w:bCs w:val="0"/>
                <w:sz w:val="20"/>
                <w:szCs w:val="22"/>
                <w:lang w:eastAsia="ja-JP"/>
              </w:rPr>
            </w:pPr>
            <w:r w:rsidRPr="004F09A3">
              <w:rPr>
                <w:rFonts w:eastAsiaTheme="minorEastAsia"/>
                <w:b w:val="0"/>
                <w:bCs w:val="0"/>
                <w:sz w:val="20"/>
                <w:szCs w:val="22"/>
                <w:lang w:eastAsia="ja-JP"/>
              </w:rPr>
              <w:t>c</w:t>
            </w:r>
            <w:r w:rsidR="007645A0" w:rsidRPr="004F09A3">
              <w:rPr>
                <w:rFonts w:eastAsiaTheme="minorEastAsia"/>
                <w:b w:val="0"/>
                <w:bCs w:val="0"/>
                <w:sz w:val="20"/>
                <w:szCs w:val="22"/>
                <w:lang w:eastAsia="ja-JP"/>
              </w:rPr>
              <w:t>afc</w:t>
            </w:r>
          </w:p>
        </w:tc>
        <w:tc>
          <w:tcPr>
            <w:tcW w:w="4059" w:type="dxa"/>
          </w:tcPr>
          <w:p w14:paraId="225CFA83" w14:textId="4D0C3642" w:rsidR="0008096D" w:rsidRPr="004F09A3" w:rsidRDefault="000E589D" w:rsidP="0008096D">
            <w:pPr>
              <w:pStyle w:val="Heading3"/>
              <w:numPr>
                <w:ilvl w:val="0"/>
                <w:numId w:val="0"/>
              </w:numPr>
              <w:rPr>
                <w:b w:val="0"/>
                <w:bCs w:val="0"/>
                <w:sz w:val="20"/>
                <w:szCs w:val="22"/>
              </w:rPr>
            </w:pPr>
            <w:r w:rsidRPr="004F09A3">
              <w:rPr>
                <w:b w:val="0"/>
                <w:bCs w:val="0"/>
                <w:sz w:val="20"/>
                <w:szCs w:val="22"/>
              </w:rPr>
              <w:t>Messages that support the reporting and advising of card payment transactions, including the collection of fees and processing of charge-backs.</w:t>
            </w:r>
          </w:p>
        </w:tc>
      </w:tr>
      <w:tr w:rsidR="0008096D" w:rsidRPr="004F09A3" w14:paraId="10023830" w14:textId="77777777" w:rsidTr="000624D7">
        <w:tc>
          <w:tcPr>
            <w:tcW w:w="2405" w:type="dxa"/>
          </w:tcPr>
          <w:p w14:paraId="6A996AD7" w14:textId="5BA5C21A" w:rsidR="0008096D" w:rsidRPr="004F09A3" w:rsidRDefault="007645A0" w:rsidP="0008096D">
            <w:pPr>
              <w:pStyle w:val="Heading3"/>
              <w:numPr>
                <w:ilvl w:val="0"/>
                <w:numId w:val="0"/>
              </w:numPr>
              <w:rPr>
                <w:rFonts w:eastAsiaTheme="minorEastAsia"/>
                <w:b w:val="0"/>
                <w:bCs w:val="0"/>
                <w:sz w:val="20"/>
                <w:szCs w:val="22"/>
                <w:lang w:eastAsia="ja-JP"/>
              </w:rPr>
            </w:pPr>
            <w:r w:rsidRPr="004F09A3">
              <w:rPr>
                <w:rFonts w:eastAsiaTheme="minorEastAsia" w:hint="eastAsia"/>
                <w:b w:val="0"/>
                <w:bCs w:val="0"/>
                <w:sz w:val="20"/>
                <w:szCs w:val="22"/>
                <w:lang w:eastAsia="ja-JP"/>
              </w:rPr>
              <w:t>N</w:t>
            </w:r>
            <w:r w:rsidRPr="004F09A3">
              <w:rPr>
                <w:rFonts w:eastAsiaTheme="minorEastAsia"/>
                <w:b w:val="0"/>
                <w:bCs w:val="0"/>
                <w:sz w:val="20"/>
                <w:szCs w:val="22"/>
                <w:lang w:eastAsia="ja-JP"/>
              </w:rPr>
              <w:t>etwork Management</w:t>
            </w:r>
          </w:p>
        </w:tc>
        <w:tc>
          <w:tcPr>
            <w:tcW w:w="2552" w:type="dxa"/>
          </w:tcPr>
          <w:p w14:paraId="1AA4BCDC" w14:textId="3F1E869E" w:rsidR="0008096D" w:rsidRPr="004F09A3" w:rsidRDefault="00C34C3E" w:rsidP="0008096D">
            <w:pPr>
              <w:pStyle w:val="Heading3"/>
              <w:numPr>
                <w:ilvl w:val="0"/>
                <w:numId w:val="0"/>
              </w:numPr>
              <w:rPr>
                <w:rFonts w:eastAsiaTheme="minorEastAsia"/>
                <w:b w:val="0"/>
                <w:bCs w:val="0"/>
                <w:sz w:val="20"/>
                <w:szCs w:val="22"/>
                <w:lang w:eastAsia="ja-JP"/>
              </w:rPr>
            </w:pPr>
            <w:r w:rsidRPr="004F09A3">
              <w:rPr>
                <w:rFonts w:eastAsiaTheme="minorEastAsia"/>
                <w:b w:val="0"/>
                <w:bCs w:val="0"/>
                <w:sz w:val="20"/>
                <w:szCs w:val="22"/>
                <w:lang w:eastAsia="ja-JP"/>
              </w:rPr>
              <w:t>c</w:t>
            </w:r>
            <w:r w:rsidR="001F32D2" w:rsidRPr="004F09A3">
              <w:rPr>
                <w:rFonts w:eastAsiaTheme="minorEastAsia"/>
                <w:b w:val="0"/>
                <w:bCs w:val="0"/>
                <w:sz w:val="20"/>
                <w:szCs w:val="22"/>
                <w:lang w:eastAsia="ja-JP"/>
              </w:rPr>
              <w:t>anm</w:t>
            </w:r>
          </w:p>
        </w:tc>
        <w:tc>
          <w:tcPr>
            <w:tcW w:w="4059" w:type="dxa"/>
          </w:tcPr>
          <w:p w14:paraId="3CEDF5F9" w14:textId="150BA276" w:rsidR="0008096D" w:rsidRPr="004F09A3" w:rsidRDefault="000E589D" w:rsidP="0008096D">
            <w:pPr>
              <w:pStyle w:val="Heading3"/>
              <w:numPr>
                <w:ilvl w:val="0"/>
                <w:numId w:val="0"/>
              </w:numPr>
              <w:rPr>
                <w:b w:val="0"/>
                <w:bCs w:val="0"/>
                <w:sz w:val="20"/>
                <w:szCs w:val="22"/>
              </w:rPr>
            </w:pPr>
            <w:r w:rsidRPr="004F09A3">
              <w:rPr>
                <w:b w:val="0"/>
                <w:bCs w:val="0"/>
                <w:sz w:val="20"/>
                <w:szCs w:val="22"/>
              </w:rPr>
              <w:t>Messages that support network management services in a card payment environment between financial institutions and/or their agents.</w:t>
            </w:r>
          </w:p>
        </w:tc>
      </w:tr>
      <w:tr w:rsidR="0008096D" w:rsidRPr="004F09A3" w14:paraId="3515EF37" w14:textId="77777777" w:rsidTr="000624D7">
        <w:tc>
          <w:tcPr>
            <w:tcW w:w="2405" w:type="dxa"/>
          </w:tcPr>
          <w:p w14:paraId="40323E0A" w14:textId="01768D2F" w:rsidR="0008096D" w:rsidRPr="004F09A3" w:rsidRDefault="001F32D2" w:rsidP="0008096D">
            <w:pPr>
              <w:pStyle w:val="Heading3"/>
              <w:numPr>
                <w:ilvl w:val="0"/>
                <w:numId w:val="0"/>
              </w:numPr>
              <w:rPr>
                <w:rFonts w:eastAsiaTheme="minorEastAsia"/>
                <w:b w:val="0"/>
                <w:bCs w:val="0"/>
                <w:sz w:val="20"/>
                <w:szCs w:val="22"/>
                <w:lang w:eastAsia="ja-JP"/>
              </w:rPr>
            </w:pPr>
            <w:r w:rsidRPr="004F09A3">
              <w:rPr>
                <w:rFonts w:eastAsiaTheme="minorEastAsia" w:hint="eastAsia"/>
                <w:b w:val="0"/>
                <w:bCs w:val="0"/>
                <w:sz w:val="20"/>
                <w:szCs w:val="22"/>
                <w:lang w:eastAsia="ja-JP"/>
              </w:rPr>
              <w:t>F</w:t>
            </w:r>
            <w:r w:rsidRPr="004F09A3">
              <w:rPr>
                <w:rFonts w:eastAsiaTheme="minorEastAsia"/>
                <w:b w:val="0"/>
                <w:bCs w:val="0"/>
                <w:sz w:val="20"/>
                <w:szCs w:val="22"/>
                <w:lang w:eastAsia="ja-JP"/>
              </w:rPr>
              <w:t>ile Management</w:t>
            </w:r>
          </w:p>
        </w:tc>
        <w:tc>
          <w:tcPr>
            <w:tcW w:w="2552" w:type="dxa"/>
          </w:tcPr>
          <w:p w14:paraId="6282CCBD" w14:textId="42232F9F" w:rsidR="0008096D" w:rsidRPr="004F09A3" w:rsidRDefault="00C34C3E" w:rsidP="0008096D">
            <w:pPr>
              <w:pStyle w:val="Heading3"/>
              <w:numPr>
                <w:ilvl w:val="0"/>
                <w:numId w:val="0"/>
              </w:numPr>
              <w:rPr>
                <w:rFonts w:eastAsiaTheme="minorEastAsia"/>
                <w:b w:val="0"/>
                <w:bCs w:val="0"/>
                <w:sz w:val="20"/>
                <w:szCs w:val="22"/>
                <w:lang w:eastAsia="ja-JP"/>
              </w:rPr>
            </w:pPr>
            <w:r w:rsidRPr="004F09A3">
              <w:rPr>
                <w:rFonts w:eastAsiaTheme="minorEastAsia"/>
                <w:b w:val="0"/>
                <w:bCs w:val="0"/>
                <w:sz w:val="20"/>
                <w:szCs w:val="22"/>
                <w:lang w:eastAsia="ja-JP"/>
              </w:rPr>
              <w:t>c</w:t>
            </w:r>
            <w:r w:rsidR="001F32D2" w:rsidRPr="004F09A3">
              <w:rPr>
                <w:rFonts w:eastAsiaTheme="minorEastAsia"/>
                <w:b w:val="0"/>
                <w:bCs w:val="0"/>
                <w:sz w:val="20"/>
                <w:szCs w:val="22"/>
                <w:lang w:eastAsia="ja-JP"/>
              </w:rPr>
              <w:t>afm</w:t>
            </w:r>
          </w:p>
        </w:tc>
        <w:tc>
          <w:tcPr>
            <w:tcW w:w="4059" w:type="dxa"/>
          </w:tcPr>
          <w:p w14:paraId="4EF556F6" w14:textId="01C5F411" w:rsidR="0008096D" w:rsidRPr="004F09A3" w:rsidRDefault="000E589D" w:rsidP="0008096D">
            <w:pPr>
              <w:pStyle w:val="Heading3"/>
              <w:numPr>
                <w:ilvl w:val="0"/>
                <w:numId w:val="0"/>
              </w:numPr>
              <w:rPr>
                <w:b w:val="0"/>
                <w:bCs w:val="0"/>
                <w:sz w:val="20"/>
                <w:szCs w:val="22"/>
              </w:rPr>
            </w:pPr>
            <w:r w:rsidRPr="004F09A3">
              <w:rPr>
                <w:b w:val="0"/>
                <w:bCs w:val="0"/>
                <w:sz w:val="20"/>
                <w:szCs w:val="22"/>
              </w:rPr>
              <w:t>Messages that support file management services in a card payment environment between financial institutions and/or their agents</w:t>
            </w:r>
          </w:p>
        </w:tc>
      </w:tr>
    </w:tbl>
    <w:p w14:paraId="23CA0DC4" w14:textId="77777777" w:rsidR="007E5C77" w:rsidRDefault="007E5C77" w:rsidP="00937830">
      <w:pPr>
        <w:pStyle w:val="Heading2"/>
      </w:pPr>
      <w:bookmarkStart w:id="25" w:name="_Toc18957610"/>
      <w:bookmarkStart w:id="26" w:name="_Toc18957612"/>
      <w:bookmarkStart w:id="27" w:name="_Toc212124927"/>
      <w:bookmarkEnd w:id="21"/>
      <w:bookmarkEnd w:id="24"/>
      <w:bookmarkEnd w:id="25"/>
      <w:r>
        <w:t>Message Structure</w:t>
      </w:r>
      <w:bookmarkEnd w:id="26"/>
      <w:bookmarkEnd w:id="27"/>
    </w:p>
    <w:p w14:paraId="197ECB62" w14:textId="1800D1C2" w:rsidR="007E5C77" w:rsidRPr="009A6DCF" w:rsidRDefault="007E5C77" w:rsidP="007E5C77">
      <w:r w:rsidRPr="009A6DCF">
        <w:t xml:space="preserve">A </w:t>
      </w:r>
      <w:r>
        <w:t xml:space="preserve">common </w:t>
      </w:r>
      <w:r w:rsidRPr="009A6DCF">
        <w:t>message</w:t>
      </w:r>
      <w:r>
        <w:t xml:space="preserve"> structure</w:t>
      </w:r>
      <w:r w:rsidRPr="009A6DCF">
        <w:t xml:space="preserve"> is </w:t>
      </w:r>
      <w:r>
        <w:t xml:space="preserve">used for all ATICA messages, and is </w:t>
      </w:r>
      <w:r w:rsidRPr="009A6DCF">
        <w:t>composed of three major blocks:</w:t>
      </w:r>
    </w:p>
    <w:p w14:paraId="304D2467" w14:textId="1510B8C1" w:rsidR="007E5C77" w:rsidRPr="009A6DCF" w:rsidRDefault="007E5C77" w:rsidP="00937830">
      <w:pPr>
        <w:pStyle w:val="ListBullet"/>
        <w:numPr>
          <w:ilvl w:val="0"/>
          <w:numId w:val="8"/>
        </w:numPr>
      </w:pPr>
      <w:r w:rsidRPr="009A6DCF">
        <w:t xml:space="preserve">a </w:t>
      </w:r>
      <w:r w:rsidRPr="00196386">
        <w:rPr>
          <w:b/>
        </w:rPr>
        <w:t>Header</w:t>
      </w:r>
      <w:r w:rsidRPr="009A6DCF">
        <w:t xml:space="preserve"> containing information related to the management of the message (routing and processing)</w:t>
      </w:r>
    </w:p>
    <w:p w14:paraId="1A7A46EE" w14:textId="4CF7045D" w:rsidR="007E5C77" w:rsidRPr="00626E6E" w:rsidRDefault="007E5C77" w:rsidP="00937830">
      <w:pPr>
        <w:pStyle w:val="ListBullet"/>
        <w:numPr>
          <w:ilvl w:val="0"/>
          <w:numId w:val="8"/>
        </w:numPr>
      </w:pPr>
      <w:r w:rsidRPr="00626E6E">
        <w:t>a</w:t>
      </w:r>
      <w:r w:rsidR="009F1E26" w:rsidRPr="00626E6E">
        <w:t xml:space="preserve"> set of components </w:t>
      </w:r>
      <w:r w:rsidRPr="00626E6E">
        <w:t>containing information related to the application processing of the message from a business viewpoint</w:t>
      </w:r>
    </w:p>
    <w:p w14:paraId="5FFFE530" w14:textId="77777777" w:rsidR="007E5C77" w:rsidRDefault="007E5C77" w:rsidP="00937830">
      <w:pPr>
        <w:pStyle w:val="ListBullet"/>
        <w:numPr>
          <w:ilvl w:val="0"/>
          <w:numId w:val="8"/>
        </w:numPr>
      </w:pPr>
      <w:r w:rsidRPr="009A6DCF">
        <w:t xml:space="preserve">a </w:t>
      </w:r>
      <w:r w:rsidRPr="00196386">
        <w:rPr>
          <w:b/>
        </w:rPr>
        <w:t>Security Trailer</w:t>
      </w:r>
      <w:r w:rsidRPr="009A6DCF">
        <w:t xml:space="preserve"> containing information related to the security aspects of the message</w:t>
      </w:r>
      <w:r>
        <w:t xml:space="preserve"> (optional)</w:t>
      </w:r>
      <w:r w:rsidRPr="009A6DCF">
        <w:t>.</w:t>
      </w:r>
    </w:p>
    <w:p w14:paraId="6FB5E9EA" w14:textId="2177D710" w:rsidR="007E5C77" w:rsidRPr="009A6DCF" w:rsidRDefault="00992EB0" w:rsidP="00937830">
      <w:pPr>
        <w:pStyle w:val="Heading2"/>
      </w:pPr>
      <w:bookmarkStart w:id="28" w:name="_Toc18957615"/>
      <w:bookmarkStart w:id="29" w:name="_Toc285471234"/>
      <w:bookmarkStart w:id="30" w:name="_Toc459977394"/>
      <w:bookmarkStart w:id="31" w:name="_Toc18957617"/>
      <w:bookmarkStart w:id="32" w:name="_Toc212124928"/>
      <w:bookmarkEnd w:id="28"/>
      <w:r>
        <w:t xml:space="preserve">Message </w:t>
      </w:r>
      <w:r w:rsidR="00BD2B1E">
        <w:t>tracking</w:t>
      </w:r>
      <w:r w:rsidR="007E5C77" w:rsidRPr="009A6DCF">
        <w:t xml:space="preserve"> information</w:t>
      </w:r>
      <w:bookmarkEnd w:id="29"/>
      <w:bookmarkEnd w:id="30"/>
      <w:bookmarkEnd w:id="31"/>
      <w:bookmarkEnd w:id="32"/>
    </w:p>
    <w:p w14:paraId="30DBA461" w14:textId="534DA69C" w:rsidR="007E5C77" w:rsidRDefault="00E3566B" w:rsidP="007E5C77">
      <w:r>
        <w:t>In the message header, there are</w:t>
      </w:r>
      <w:r w:rsidR="007E5C77" w:rsidRPr="009A6DCF">
        <w:t xml:space="preserve"> </w:t>
      </w:r>
      <w:r w:rsidR="00BD2B1E">
        <w:t>message tracking</w:t>
      </w:r>
      <w:r w:rsidR="00BD2B1E" w:rsidRPr="009A6DCF">
        <w:t xml:space="preserve"> </w:t>
      </w:r>
      <w:r w:rsidR="007E5C77" w:rsidRPr="009A6DCF">
        <w:t>information allows a</w:t>
      </w:r>
      <w:r w:rsidR="00100CCD">
        <w:t>n</w:t>
      </w:r>
      <w:r w:rsidR="007E5C77" w:rsidRPr="009A6DCF">
        <w:t xml:space="preserve"> </w:t>
      </w:r>
      <w:r w:rsidR="00100CCD">
        <w:rPr>
          <w:rFonts w:hint="eastAsia"/>
          <w:lang w:eastAsia="ja-JP"/>
        </w:rPr>
        <w:t>e</w:t>
      </w:r>
      <w:r w:rsidR="00100CCD">
        <w:rPr>
          <w:lang w:eastAsia="ja-JP"/>
        </w:rPr>
        <w:t xml:space="preserve">ntity </w:t>
      </w:r>
      <w:r w:rsidR="007E5C77" w:rsidRPr="009A6DCF">
        <w:t>to monitor the upstream transport and process of a message.</w:t>
      </w:r>
    </w:p>
    <w:p w14:paraId="4A12C9A2" w14:textId="4681402E" w:rsidR="00BD5323" w:rsidRDefault="007E5C77" w:rsidP="003B0E2C">
      <w:r>
        <w:t xml:space="preserve">The </w:t>
      </w:r>
      <w:r w:rsidRPr="00986F8C">
        <w:rPr>
          <w:b/>
        </w:rPr>
        <w:t>TraceData</w:t>
      </w:r>
      <w:r>
        <w:t xml:space="preserve"> element is a</w:t>
      </w:r>
      <w:r w:rsidR="003B0E2C">
        <w:t>n i</w:t>
      </w:r>
      <w:r w:rsidR="00BD5323" w:rsidRPr="00BD5323">
        <w:t>nformation sent in the request message to be returned in the response one, for instance to help in the retrieval of the context of the exchange.</w:t>
      </w:r>
    </w:p>
    <w:p w14:paraId="16BC76E5" w14:textId="77777777" w:rsidR="007E5C77" w:rsidRPr="009A6DCF" w:rsidRDefault="007E5C77" w:rsidP="007E5C77">
      <w:bookmarkStart w:id="33" w:name="_Toc285471235"/>
    </w:p>
    <w:p w14:paraId="0AD97FA2" w14:textId="3B5F0DBD" w:rsidR="00470F55" w:rsidRDefault="00470F55" w:rsidP="007E5C77"/>
    <w:p w14:paraId="1C7487E0" w14:textId="74CB83C9" w:rsidR="007E5C77" w:rsidRPr="00344779" w:rsidRDefault="007E5C77" w:rsidP="00937830">
      <w:pPr>
        <w:pStyle w:val="Heading1"/>
        <w:rPr>
          <w:lang w:eastAsia="fr-FR"/>
        </w:rPr>
      </w:pPr>
      <w:bookmarkStart w:id="34" w:name="_Toc208476180"/>
      <w:bookmarkStart w:id="35" w:name="_Toc208476181"/>
      <w:bookmarkStart w:id="36" w:name="_Toc208476182"/>
      <w:bookmarkStart w:id="37" w:name="_Toc208476183"/>
      <w:bookmarkStart w:id="38" w:name="_Toc208476184"/>
      <w:bookmarkStart w:id="39" w:name="_Toc291776759"/>
      <w:bookmarkStart w:id="40" w:name="_Toc291836348"/>
      <w:bookmarkStart w:id="41" w:name="_Toc291839597"/>
      <w:bookmarkStart w:id="42" w:name="_Toc290307580"/>
      <w:bookmarkStart w:id="43" w:name="_Toc290365333"/>
      <w:bookmarkStart w:id="44" w:name="_Toc290366683"/>
      <w:bookmarkStart w:id="45" w:name="_Toc290307583"/>
      <w:bookmarkStart w:id="46" w:name="_Toc290365336"/>
      <w:bookmarkStart w:id="47" w:name="_Toc290366686"/>
      <w:bookmarkStart w:id="48" w:name="_Toc290307585"/>
      <w:bookmarkStart w:id="49" w:name="_Toc290365338"/>
      <w:bookmarkStart w:id="50" w:name="_Toc290366688"/>
      <w:bookmarkStart w:id="51" w:name="_Toc290307586"/>
      <w:bookmarkStart w:id="52" w:name="_Toc290365339"/>
      <w:bookmarkStart w:id="53" w:name="_Toc290366689"/>
      <w:bookmarkStart w:id="54" w:name="_Toc290307588"/>
      <w:bookmarkStart w:id="55" w:name="_Toc290365341"/>
      <w:bookmarkStart w:id="56" w:name="_Toc290366691"/>
      <w:bookmarkStart w:id="57" w:name="_Toc290307589"/>
      <w:bookmarkStart w:id="58" w:name="_Toc290365342"/>
      <w:bookmarkStart w:id="59" w:name="_Toc290366692"/>
      <w:bookmarkStart w:id="60" w:name="_Toc290307590"/>
      <w:bookmarkStart w:id="61" w:name="_Toc290365343"/>
      <w:bookmarkStart w:id="62" w:name="_Toc290366693"/>
      <w:bookmarkStart w:id="63" w:name="_Toc290307599"/>
      <w:bookmarkStart w:id="64" w:name="_Toc290365352"/>
      <w:bookmarkStart w:id="65" w:name="_Toc290366702"/>
      <w:bookmarkStart w:id="66" w:name="_Toc290307612"/>
      <w:bookmarkStart w:id="67" w:name="_Toc290365365"/>
      <w:bookmarkStart w:id="68" w:name="_Toc290366715"/>
      <w:bookmarkStart w:id="69" w:name="_Toc290307615"/>
      <w:bookmarkStart w:id="70" w:name="_Toc290365368"/>
      <w:bookmarkStart w:id="71" w:name="_Toc290366718"/>
      <w:bookmarkStart w:id="72" w:name="_Toc290307616"/>
      <w:bookmarkStart w:id="73" w:name="_Toc290365369"/>
      <w:bookmarkStart w:id="74" w:name="_Toc290366719"/>
      <w:bookmarkStart w:id="75" w:name="_Toc290307618"/>
      <w:bookmarkStart w:id="76" w:name="_Toc290365371"/>
      <w:bookmarkStart w:id="77" w:name="_Toc290366721"/>
      <w:bookmarkStart w:id="78" w:name="_Toc290307621"/>
      <w:bookmarkStart w:id="79" w:name="_Toc290365374"/>
      <w:bookmarkStart w:id="80" w:name="_Toc290366724"/>
      <w:bookmarkStart w:id="81" w:name="_Toc290307622"/>
      <w:bookmarkStart w:id="82" w:name="_Toc290365375"/>
      <w:bookmarkStart w:id="83" w:name="_Toc290366725"/>
      <w:bookmarkStart w:id="84" w:name="_Toc290307623"/>
      <w:bookmarkStart w:id="85" w:name="_Toc290365376"/>
      <w:bookmarkStart w:id="86" w:name="_Toc290366726"/>
      <w:bookmarkStart w:id="87" w:name="_Toc290307624"/>
      <w:bookmarkStart w:id="88" w:name="_Toc290365377"/>
      <w:bookmarkStart w:id="89" w:name="_Toc290366727"/>
      <w:bookmarkStart w:id="90" w:name="_Toc290307626"/>
      <w:bookmarkStart w:id="91" w:name="_Toc290365379"/>
      <w:bookmarkStart w:id="92" w:name="_Toc290366729"/>
      <w:bookmarkStart w:id="93" w:name="_Toc290307630"/>
      <w:bookmarkStart w:id="94" w:name="_Toc290365383"/>
      <w:bookmarkStart w:id="95" w:name="_Toc290366733"/>
      <w:bookmarkStart w:id="96" w:name="_Toc290307631"/>
      <w:bookmarkStart w:id="97" w:name="_Toc290365384"/>
      <w:bookmarkStart w:id="98" w:name="_Toc290366734"/>
      <w:bookmarkStart w:id="99" w:name="_Toc290307634"/>
      <w:bookmarkStart w:id="100" w:name="_Toc290365387"/>
      <w:bookmarkStart w:id="101" w:name="_Toc290366737"/>
      <w:bookmarkStart w:id="102" w:name="_Toc290307635"/>
      <w:bookmarkStart w:id="103" w:name="_Toc290365388"/>
      <w:bookmarkStart w:id="104" w:name="_Toc290366738"/>
      <w:bookmarkStart w:id="105" w:name="_Toc290307644"/>
      <w:bookmarkStart w:id="106" w:name="_Toc290365397"/>
      <w:bookmarkStart w:id="107" w:name="_Toc290366747"/>
      <w:bookmarkStart w:id="108" w:name="_Toc290307645"/>
      <w:bookmarkStart w:id="109" w:name="_Toc290365398"/>
      <w:bookmarkStart w:id="110" w:name="_Toc290366748"/>
      <w:bookmarkStart w:id="111" w:name="_Toc290307660"/>
      <w:bookmarkStart w:id="112" w:name="_Toc290365413"/>
      <w:bookmarkStart w:id="113" w:name="_Toc290366763"/>
      <w:bookmarkStart w:id="114" w:name="_Toc290307661"/>
      <w:bookmarkStart w:id="115" w:name="_Toc290365414"/>
      <w:bookmarkStart w:id="116" w:name="_Toc290366764"/>
      <w:bookmarkStart w:id="117" w:name="_Toc290307664"/>
      <w:bookmarkStart w:id="118" w:name="_Toc290365417"/>
      <w:bookmarkStart w:id="119" w:name="_Toc290366767"/>
      <w:bookmarkStart w:id="120" w:name="_Toc290307666"/>
      <w:bookmarkStart w:id="121" w:name="_Toc290365419"/>
      <w:bookmarkStart w:id="122" w:name="_Toc290366769"/>
      <w:bookmarkStart w:id="123" w:name="_Toc290307667"/>
      <w:bookmarkStart w:id="124" w:name="_Toc290365420"/>
      <w:bookmarkStart w:id="125" w:name="_Toc290366770"/>
      <w:bookmarkStart w:id="126" w:name="_Toc290307669"/>
      <w:bookmarkStart w:id="127" w:name="_Toc290365422"/>
      <w:bookmarkStart w:id="128" w:name="_Toc290366772"/>
      <w:bookmarkStart w:id="129" w:name="_Toc290307670"/>
      <w:bookmarkStart w:id="130" w:name="_Toc290365423"/>
      <w:bookmarkStart w:id="131" w:name="_Toc290366773"/>
      <w:bookmarkStart w:id="132" w:name="_Toc290307672"/>
      <w:bookmarkStart w:id="133" w:name="_Toc290365425"/>
      <w:bookmarkStart w:id="134" w:name="_Toc290366775"/>
      <w:bookmarkStart w:id="135" w:name="_Toc290307674"/>
      <w:bookmarkStart w:id="136" w:name="_Toc290365427"/>
      <w:bookmarkStart w:id="137" w:name="_Toc290366777"/>
      <w:bookmarkStart w:id="138" w:name="_Toc290307675"/>
      <w:bookmarkStart w:id="139" w:name="_Toc290365428"/>
      <w:bookmarkStart w:id="140" w:name="_Toc290366778"/>
      <w:bookmarkStart w:id="141" w:name="_Toc290307676"/>
      <w:bookmarkStart w:id="142" w:name="_Toc290365429"/>
      <w:bookmarkStart w:id="143" w:name="_Toc290366779"/>
      <w:bookmarkStart w:id="144" w:name="_Toc290307678"/>
      <w:bookmarkStart w:id="145" w:name="_Toc290365431"/>
      <w:bookmarkStart w:id="146" w:name="_Toc290366781"/>
      <w:bookmarkStart w:id="147" w:name="_Toc290307680"/>
      <w:bookmarkStart w:id="148" w:name="_Toc290365433"/>
      <w:bookmarkStart w:id="149" w:name="_Toc290366783"/>
      <w:bookmarkStart w:id="150" w:name="_Toc290307682"/>
      <w:bookmarkStart w:id="151" w:name="_Toc290365435"/>
      <w:bookmarkStart w:id="152" w:name="_Toc290366785"/>
      <w:bookmarkStart w:id="153" w:name="_Toc290307686"/>
      <w:bookmarkStart w:id="154" w:name="_Toc290365439"/>
      <w:bookmarkStart w:id="155" w:name="_Toc290366789"/>
      <w:bookmarkStart w:id="156" w:name="_Toc290307687"/>
      <w:bookmarkStart w:id="157" w:name="_Toc290365440"/>
      <w:bookmarkStart w:id="158" w:name="_Toc290366790"/>
      <w:bookmarkStart w:id="159" w:name="_Toc290307689"/>
      <w:bookmarkStart w:id="160" w:name="_Toc290365442"/>
      <w:bookmarkStart w:id="161" w:name="_Toc290366792"/>
      <w:bookmarkStart w:id="162" w:name="_Toc290307690"/>
      <w:bookmarkStart w:id="163" w:name="_Toc290365443"/>
      <w:bookmarkStart w:id="164" w:name="_Toc290366793"/>
      <w:bookmarkStart w:id="165" w:name="_Toc290307692"/>
      <w:bookmarkStart w:id="166" w:name="_Toc290365445"/>
      <w:bookmarkStart w:id="167" w:name="_Toc290366795"/>
      <w:bookmarkStart w:id="168" w:name="_Toc290307694"/>
      <w:bookmarkStart w:id="169" w:name="_Toc290365447"/>
      <w:bookmarkStart w:id="170" w:name="_Toc290366797"/>
      <w:bookmarkStart w:id="171" w:name="_Toc290307695"/>
      <w:bookmarkStart w:id="172" w:name="_Toc290365448"/>
      <w:bookmarkStart w:id="173" w:name="_Toc290366798"/>
      <w:bookmarkStart w:id="174" w:name="_Toc290307697"/>
      <w:bookmarkStart w:id="175" w:name="_Toc290365450"/>
      <w:bookmarkStart w:id="176" w:name="_Toc290366800"/>
      <w:bookmarkStart w:id="177" w:name="_Toc290307699"/>
      <w:bookmarkStart w:id="178" w:name="_Toc290365452"/>
      <w:bookmarkStart w:id="179" w:name="_Toc290366802"/>
      <w:bookmarkStart w:id="180" w:name="_Toc290307707"/>
      <w:bookmarkStart w:id="181" w:name="_Toc290365460"/>
      <w:bookmarkStart w:id="182" w:name="_Toc290366810"/>
      <w:bookmarkStart w:id="183" w:name="_Toc290307709"/>
      <w:bookmarkStart w:id="184" w:name="_Toc290365462"/>
      <w:bookmarkStart w:id="185" w:name="_Toc290366812"/>
      <w:bookmarkStart w:id="186" w:name="_Toc290307711"/>
      <w:bookmarkStart w:id="187" w:name="_Toc290365464"/>
      <w:bookmarkStart w:id="188" w:name="_Toc290366814"/>
      <w:bookmarkStart w:id="189" w:name="_Toc290307713"/>
      <w:bookmarkStart w:id="190" w:name="_Toc290365466"/>
      <w:bookmarkStart w:id="191" w:name="_Toc290366816"/>
      <w:bookmarkStart w:id="192" w:name="_Toc290307715"/>
      <w:bookmarkStart w:id="193" w:name="_Toc290365468"/>
      <w:bookmarkStart w:id="194" w:name="_Toc290366818"/>
      <w:bookmarkStart w:id="195" w:name="_Toc290307723"/>
      <w:bookmarkStart w:id="196" w:name="_Toc290365476"/>
      <w:bookmarkStart w:id="197" w:name="_Toc290366826"/>
      <w:bookmarkStart w:id="198" w:name="_Toc290307725"/>
      <w:bookmarkStart w:id="199" w:name="_Toc290365478"/>
      <w:bookmarkStart w:id="200" w:name="_Toc290366828"/>
      <w:bookmarkStart w:id="201" w:name="_Toc290307727"/>
      <w:bookmarkStart w:id="202" w:name="_Toc290365480"/>
      <w:bookmarkStart w:id="203" w:name="_Toc290366830"/>
      <w:bookmarkStart w:id="204" w:name="_Toc290307728"/>
      <w:bookmarkStart w:id="205" w:name="_Toc290365481"/>
      <w:bookmarkStart w:id="206" w:name="_Toc290366831"/>
      <w:bookmarkStart w:id="207" w:name="_Toc290307729"/>
      <w:bookmarkStart w:id="208" w:name="_Toc290365482"/>
      <w:bookmarkStart w:id="209" w:name="_Toc290366832"/>
      <w:bookmarkStart w:id="210" w:name="_Toc290307731"/>
      <w:bookmarkStart w:id="211" w:name="_Toc290365484"/>
      <w:bookmarkStart w:id="212" w:name="_Toc290366834"/>
      <w:bookmarkStart w:id="213" w:name="_Toc290307732"/>
      <w:bookmarkStart w:id="214" w:name="_Toc290365485"/>
      <w:bookmarkStart w:id="215" w:name="_Toc290366835"/>
      <w:bookmarkStart w:id="216" w:name="_Toc290307736"/>
      <w:bookmarkStart w:id="217" w:name="_Toc290365489"/>
      <w:bookmarkStart w:id="218" w:name="_Toc290366839"/>
      <w:bookmarkStart w:id="219" w:name="_Toc290307737"/>
      <w:bookmarkStart w:id="220" w:name="_Toc290365490"/>
      <w:bookmarkStart w:id="221" w:name="_Toc290366840"/>
      <w:bookmarkStart w:id="222" w:name="_Toc290307740"/>
      <w:bookmarkStart w:id="223" w:name="_Toc290365493"/>
      <w:bookmarkStart w:id="224" w:name="_Toc290366843"/>
      <w:bookmarkStart w:id="225" w:name="_Toc290307743"/>
      <w:bookmarkStart w:id="226" w:name="_Toc290365496"/>
      <w:bookmarkStart w:id="227" w:name="_Toc290366846"/>
      <w:bookmarkStart w:id="228" w:name="_Toc290307744"/>
      <w:bookmarkStart w:id="229" w:name="_Toc290365497"/>
      <w:bookmarkStart w:id="230" w:name="_Toc290366847"/>
      <w:bookmarkStart w:id="231" w:name="_Toc290307745"/>
      <w:bookmarkStart w:id="232" w:name="_Toc290365498"/>
      <w:bookmarkStart w:id="233" w:name="_Toc290366848"/>
      <w:bookmarkStart w:id="234" w:name="_Toc290307747"/>
      <w:bookmarkStart w:id="235" w:name="_Toc290365500"/>
      <w:bookmarkStart w:id="236" w:name="_Toc290366850"/>
      <w:bookmarkStart w:id="237" w:name="_Toc290307749"/>
      <w:bookmarkStart w:id="238" w:name="_Toc290365502"/>
      <w:bookmarkStart w:id="239" w:name="_Toc290366852"/>
      <w:bookmarkStart w:id="240" w:name="_Toc290307754"/>
      <w:bookmarkStart w:id="241" w:name="_Toc290365507"/>
      <w:bookmarkStart w:id="242" w:name="_Toc290366857"/>
      <w:bookmarkStart w:id="243" w:name="_Toc290307755"/>
      <w:bookmarkStart w:id="244" w:name="_Toc290365508"/>
      <w:bookmarkStart w:id="245" w:name="_Toc290366858"/>
      <w:bookmarkStart w:id="246" w:name="_Toc290307756"/>
      <w:bookmarkStart w:id="247" w:name="_Toc290365509"/>
      <w:bookmarkStart w:id="248" w:name="_Toc290366859"/>
      <w:bookmarkStart w:id="249" w:name="_Toc290307757"/>
      <w:bookmarkStart w:id="250" w:name="_Toc290365510"/>
      <w:bookmarkStart w:id="251" w:name="_Toc290366860"/>
      <w:bookmarkStart w:id="252" w:name="_Toc290307759"/>
      <w:bookmarkStart w:id="253" w:name="_Toc290365512"/>
      <w:bookmarkStart w:id="254" w:name="_Toc290366862"/>
      <w:bookmarkStart w:id="255" w:name="_Toc290307760"/>
      <w:bookmarkStart w:id="256" w:name="_Toc290365513"/>
      <w:bookmarkStart w:id="257" w:name="_Toc290366863"/>
      <w:bookmarkStart w:id="258" w:name="_Toc290307762"/>
      <w:bookmarkStart w:id="259" w:name="_Toc290365515"/>
      <w:bookmarkStart w:id="260" w:name="_Toc290366865"/>
      <w:bookmarkStart w:id="261" w:name="_Toc290307763"/>
      <w:bookmarkStart w:id="262" w:name="_Toc290365516"/>
      <w:bookmarkStart w:id="263" w:name="_Toc290366866"/>
      <w:bookmarkStart w:id="264" w:name="_Toc290307765"/>
      <w:bookmarkStart w:id="265" w:name="_Toc290365518"/>
      <w:bookmarkStart w:id="266" w:name="_Toc290366868"/>
      <w:bookmarkStart w:id="267" w:name="_Toc290307767"/>
      <w:bookmarkStart w:id="268" w:name="_Toc290365520"/>
      <w:bookmarkStart w:id="269" w:name="_Toc290366870"/>
      <w:bookmarkStart w:id="270" w:name="_Toc290307769"/>
      <w:bookmarkStart w:id="271" w:name="_Toc290365522"/>
      <w:bookmarkStart w:id="272" w:name="_Toc290366872"/>
      <w:bookmarkStart w:id="273" w:name="_Toc290307770"/>
      <w:bookmarkStart w:id="274" w:name="_Toc290365523"/>
      <w:bookmarkStart w:id="275" w:name="_Toc290366873"/>
      <w:bookmarkStart w:id="276" w:name="_Toc290307773"/>
      <w:bookmarkStart w:id="277" w:name="_Toc290365526"/>
      <w:bookmarkStart w:id="278" w:name="_Toc290366876"/>
      <w:bookmarkStart w:id="279" w:name="_Toc290307775"/>
      <w:bookmarkStart w:id="280" w:name="_Toc290365528"/>
      <w:bookmarkStart w:id="281" w:name="_Toc290366878"/>
      <w:bookmarkStart w:id="282" w:name="_Toc290307776"/>
      <w:bookmarkStart w:id="283" w:name="_Toc290365529"/>
      <w:bookmarkStart w:id="284" w:name="_Toc290366879"/>
      <w:bookmarkStart w:id="285" w:name="_Toc290307778"/>
      <w:bookmarkStart w:id="286" w:name="_Toc290365531"/>
      <w:bookmarkStart w:id="287" w:name="_Toc290366881"/>
      <w:bookmarkStart w:id="288" w:name="_Toc290307780"/>
      <w:bookmarkStart w:id="289" w:name="_Toc290365533"/>
      <w:bookmarkStart w:id="290" w:name="_Toc290366883"/>
      <w:bookmarkStart w:id="291" w:name="_Toc290307781"/>
      <w:bookmarkStart w:id="292" w:name="_Toc290365534"/>
      <w:bookmarkStart w:id="293" w:name="_Toc290366884"/>
      <w:bookmarkStart w:id="294" w:name="_Toc290307783"/>
      <w:bookmarkStart w:id="295" w:name="_Toc290365536"/>
      <w:bookmarkStart w:id="296" w:name="_Toc290366886"/>
      <w:bookmarkStart w:id="297" w:name="_Toc290307785"/>
      <w:bookmarkStart w:id="298" w:name="_Toc290365538"/>
      <w:bookmarkStart w:id="299" w:name="_Toc290366888"/>
      <w:bookmarkStart w:id="300" w:name="_Toc290307787"/>
      <w:bookmarkStart w:id="301" w:name="_Toc290365540"/>
      <w:bookmarkStart w:id="302" w:name="_Toc290366890"/>
      <w:bookmarkStart w:id="303" w:name="_Toc290307788"/>
      <w:bookmarkStart w:id="304" w:name="_Toc290365541"/>
      <w:bookmarkStart w:id="305" w:name="_Toc290366891"/>
      <w:bookmarkStart w:id="306" w:name="_Toc290307816"/>
      <w:bookmarkStart w:id="307" w:name="_Toc290365569"/>
      <w:bookmarkStart w:id="308" w:name="_Toc290366919"/>
      <w:bookmarkStart w:id="309" w:name="_Toc290307820"/>
      <w:bookmarkStart w:id="310" w:name="_Toc290365573"/>
      <w:bookmarkStart w:id="311" w:name="_Toc290366923"/>
      <w:bookmarkStart w:id="312" w:name="_Toc290307821"/>
      <w:bookmarkStart w:id="313" w:name="_Toc290365574"/>
      <w:bookmarkStart w:id="314" w:name="_Toc290366924"/>
      <w:bookmarkStart w:id="315" w:name="_Toc459977406"/>
      <w:bookmarkStart w:id="316" w:name="_Toc18957631"/>
      <w:bookmarkStart w:id="317" w:name="_Toc212124929"/>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Pr>
          <w:lang w:eastAsia="fr-FR"/>
        </w:rPr>
        <w:t>Common function</w:t>
      </w:r>
      <w:bookmarkEnd w:id="315"/>
      <w:r>
        <w:rPr>
          <w:lang w:eastAsia="fr-FR"/>
        </w:rPr>
        <w:t>ality</w:t>
      </w:r>
      <w:bookmarkEnd w:id="316"/>
      <w:r>
        <w:rPr>
          <w:lang w:eastAsia="fr-FR"/>
        </w:rPr>
        <w:t xml:space="preserve"> and building blocks</w:t>
      </w:r>
      <w:bookmarkEnd w:id="317"/>
      <w:r w:rsidRPr="00FE208F">
        <w:rPr>
          <w:lang w:val="en-US" w:eastAsia="fr-FR"/>
        </w:rPr>
        <w:t xml:space="preserve"> </w:t>
      </w:r>
    </w:p>
    <w:p w14:paraId="3D8D5459" w14:textId="77777777" w:rsidR="007E5C77" w:rsidRPr="00F74DF4" w:rsidRDefault="007E5C77" w:rsidP="00390B3E">
      <w:pPr>
        <w:rPr>
          <w:noProof/>
          <w:lang w:val="en-US" w:eastAsia="fr-FR"/>
        </w:rPr>
      </w:pPr>
      <w:r w:rsidRPr="00F74DF4">
        <w:rPr>
          <w:noProof/>
          <w:lang w:val="en-US" w:eastAsia="fr-FR"/>
        </w:rPr>
        <w:t xml:space="preserve">This chapter introduces the functionality which is common across the ATICA messages. Specifics of the particular messages are covered in the relevant chapters. </w:t>
      </w:r>
    </w:p>
    <w:p w14:paraId="71E9A81B" w14:textId="77777777" w:rsidR="007E5C77" w:rsidRPr="00B85CA0" w:rsidRDefault="007E5C77" w:rsidP="00937830">
      <w:pPr>
        <w:pStyle w:val="Heading2"/>
      </w:pPr>
      <w:bookmarkStart w:id="318" w:name="_Toc18957632"/>
      <w:bookmarkStart w:id="319" w:name="_Toc212124930"/>
      <w:r w:rsidRPr="00196386">
        <w:t>Optional da</w:t>
      </w:r>
      <w:r w:rsidRPr="00B85CA0">
        <w:t>ta elements</w:t>
      </w:r>
      <w:bookmarkEnd w:id="318"/>
      <w:bookmarkEnd w:id="319"/>
    </w:p>
    <w:p w14:paraId="2BE3027B" w14:textId="248B73B8" w:rsidR="007E5C77" w:rsidRPr="00B85CA0" w:rsidRDefault="007E5C77" w:rsidP="007E5C77">
      <w:r w:rsidRPr="00B85CA0">
        <w:t>Following ISO 20022 rules, ATICA implements only mandatory and optional data elements. There is no concept of conditional da</w:t>
      </w:r>
      <w:r>
        <w:t>t</w:t>
      </w:r>
      <w:r w:rsidRPr="00B85CA0">
        <w:t>a elemen</w:t>
      </w:r>
      <w:r w:rsidR="00390B3E">
        <w:t>t</w:t>
      </w:r>
      <w:r w:rsidRPr="00B85CA0">
        <w:t>s, however this document suggests cases when particular component should be populated depending on the use case, e.g. echoing elements from an initiation message to the response message.</w:t>
      </w:r>
    </w:p>
    <w:p w14:paraId="3EE2E719" w14:textId="451F7E1E" w:rsidR="007E5C77" w:rsidRPr="00B85CA0" w:rsidRDefault="007E5C77" w:rsidP="00937830">
      <w:pPr>
        <w:pStyle w:val="Heading2"/>
      </w:pPr>
      <w:bookmarkStart w:id="320" w:name="_Toc18957633"/>
      <w:bookmarkStart w:id="321" w:name="_Toc212124931"/>
      <w:r w:rsidRPr="00B85CA0">
        <w:t>National, private data elements</w:t>
      </w:r>
      <w:bookmarkEnd w:id="320"/>
      <w:r w:rsidR="00A30D3B">
        <w:t xml:space="preserve"> and Lax processing</w:t>
      </w:r>
      <w:bookmarkEnd w:id="321"/>
    </w:p>
    <w:p w14:paraId="664270CB" w14:textId="080E2D92" w:rsidR="00D02A61" w:rsidRDefault="006967B7" w:rsidP="007E5C77">
      <w:pPr>
        <w:rPr>
          <w:lang w:val="en-US" w:eastAsia="fr-FR"/>
        </w:rPr>
      </w:pPr>
      <w:r>
        <w:rPr>
          <w:lang w:val="en-US" w:eastAsia="fr-FR"/>
        </w:rPr>
        <w:t>National and private data can be added with two different methods :</w:t>
      </w:r>
    </w:p>
    <w:p w14:paraId="250A0F4C" w14:textId="1FD9472D" w:rsidR="006967B7" w:rsidRDefault="00F67571" w:rsidP="007E5C77">
      <w:pPr>
        <w:pStyle w:val="ListParagraph"/>
        <w:numPr>
          <w:ilvl w:val="0"/>
          <w:numId w:val="53"/>
        </w:numPr>
        <w:rPr>
          <w:lang w:val="en-US"/>
        </w:rPr>
      </w:pPr>
      <w:r>
        <w:rPr>
          <w:lang w:val="en-US"/>
        </w:rPr>
        <w:t>N</w:t>
      </w:r>
      <w:r w:rsidR="006967B7">
        <w:rPr>
          <w:lang w:val="en-US"/>
        </w:rPr>
        <w:t xml:space="preserve">ational or private data </w:t>
      </w:r>
      <w:r>
        <w:rPr>
          <w:lang w:val="en-US"/>
        </w:rPr>
        <w:t xml:space="preserve">can be added </w:t>
      </w:r>
      <w:r w:rsidR="006967B7">
        <w:rPr>
          <w:lang w:val="en-US"/>
        </w:rPr>
        <w:t xml:space="preserve">in a code list </w:t>
      </w:r>
      <w:r>
        <w:rPr>
          <w:lang w:val="en-US"/>
        </w:rPr>
        <w:t xml:space="preserve">by using specific value ranges : </w:t>
      </w:r>
      <w:r w:rsidR="006967B7" w:rsidRPr="00F67571">
        <w:rPr>
          <w:lang w:val="en-US"/>
        </w:rPr>
        <w:t xml:space="preserve">P000-P999 </w:t>
      </w:r>
      <w:r w:rsidRPr="00F67571">
        <w:rPr>
          <w:lang w:val="en-US"/>
        </w:rPr>
        <w:t xml:space="preserve">are </w:t>
      </w:r>
      <w:r w:rsidR="006967B7" w:rsidRPr="00F67571">
        <w:rPr>
          <w:lang w:val="en-US"/>
        </w:rPr>
        <w:t>reserved for private use</w:t>
      </w:r>
      <w:r w:rsidRPr="00F67571">
        <w:rPr>
          <w:lang w:val="en-US"/>
        </w:rPr>
        <w:t xml:space="preserve"> and</w:t>
      </w:r>
      <w:r w:rsidR="006967B7" w:rsidRPr="00F67571">
        <w:rPr>
          <w:lang w:val="en-US"/>
        </w:rPr>
        <w:t xml:space="preserve"> N000-N999 </w:t>
      </w:r>
      <w:r w:rsidRPr="00F67571">
        <w:rPr>
          <w:lang w:val="en-US"/>
        </w:rPr>
        <w:t xml:space="preserve">are </w:t>
      </w:r>
      <w:r w:rsidR="006967B7" w:rsidRPr="00F67571">
        <w:rPr>
          <w:lang w:val="en-US"/>
        </w:rPr>
        <w:t>reserved for national use.</w:t>
      </w:r>
    </w:p>
    <w:p w14:paraId="0E70A341" w14:textId="77777777" w:rsidR="00DD1154" w:rsidRDefault="00DD1154" w:rsidP="00E77899">
      <w:pPr>
        <w:pStyle w:val="ListParagraph"/>
        <w:ind w:left="720"/>
        <w:rPr>
          <w:lang w:val="en-US"/>
        </w:rPr>
      </w:pPr>
      <w:r w:rsidRPr="00BA1224">
        <w:rPr>
          <w:lang w:val="en-US"/>
        </w:rPr>
        <w:t>Example of possible implementation:</w:t>
      </w:r>
    </w:p>
    <w:p w14:paraId="17E40F36" w14:textId="6497D8EA" w:rsidR="00DD1154" w:rsidRDefault="00E465FB" w:rsidP="00E77899">
      <w:pPr>
        <w:pStyle w:val="ListParagraph"/>
        <w:ind w:left="720"/>
        <w:rPr>
          <w:lang w:val="en-US"/>
        </w:rPr>
      </w:pPr>
      <w:r>
        <w:rPr>
          <w:lang w:val="en-US"/>
        </w:rPr>
        <w:t xml:space="preserve">Terminal/Type </w:t>
      </w:r>
      <w:r w:rsidR="00B36EBF">
        <w:rPr>
          <w:lang w:val="en-US"/>
        </w:rPr>
        <w:t>(TerminalType2Code type) can ha</w:t>
      </w:r>
      <w:r w:rsidR="008604CF">
        <w:rPr>
          <w:lang w:val="en-US"/>
        </w:rPr>
        <w:t>ve</w:t>
      </w:r>
      <w:r w:rsidR="00B36EBF">
        <w:rPr>
          <w:lang w:val="en-US"/>
        </w:rPr>
        <w:t xml:space="preserve"> three different values </w:t>
      </w:r>
      <w:r w:rsidR="008604CF">
        <w:rPr>
          <w:lang w:val="en-US"/>
        </w:rPr>
        <w:t xml:space="preserve">: ATMT, MPOS, POST. If an implementation needs for example a national value, this value can be defined as N000. </w:t>
      </w:r>
    </w:p>
    <w:p w14:paraId="5D57F1DB" w14:textId="07E62211" w:rsidR="00E74DD9" w:rsidRPr="00E77899" w:rsidRDefault="007D4343">
      <w:pPr>
        <w:pStyle w:val="ListParagraph"/>
        <w:numPr>
          <w:ilvl w:val="0"/>
          <w:numId w:val="53"/>
        </w:numPr>
        <w:rPr>
          <w:lang w:val="en-US"/>
        </w:rPr>
      </w:pPr>
      <w:r w:rsidRPr="00E77899">
        <w:rPr>
          <w:lang w:val="en-US"/>
        </w:rPr>
        <w:t xml:space="preserve">Some components </w:t>
      </w:r>
      <w:r w:rsidR="00DF51A2" w:rsidRPr="00E77899">
        <w:rPr>
          <w:lang w:val="en-US"/>
        </w:rPr>
        <w:t xml:space="preserve">and each message </w:t>
      </w:r>
      <w:r w:rsidRPr="00E77899">
        <w:rPr>
          <w:lang w:val="en-US"/>
        </w:rPr>
        <w:t xml:space="preserve">can be extended </w:t>
      </w:r>
      <w:r w:rsidR="00DF51A2" w:rsidRPr="00E77899">
        <w:rPr>
          <w:lang w:val="en-US"/>
        </w:rPr>
        <w:t xml:space="preserve">by using </w:t>
      </w:r>
      <w:r w:rsidRPr="00E77899">
        <w:rPr>
          <w:lang w:val="en-US"/>
        </w:rPr>
        <w:t xml:space="preserve">national </w:t>
      </w:r>
      <w:r w:rsidR="00DF51A2" w:rsidRPr="00E77899">
        <w:rPr>
          <w:lang w:val="en-US"/>
        </w:rPr>
        <w:t>and</w:t>
      </w:r>
      <w:r w:rsidRPr="00E77899">
        <w:rPr>
          <w:lang w:val="en-US"/>
        </w:rPr>
        <w:t xml:space="preserve"> private data </w:t>
      </w:r>
      <w:r w:rsidR="00DF51A2" w:rsidRPr="00E77899">
        <w:rPr>
          <w:lang w:val="en-US"/>
        </w:rPr>
        <w:t xml:space="preserve">with </w:t>
      </w:r>
      <w:r w:rsidRPr="00E77899">
        <w:rPr>
          <w:lang w:val="en-US"/>
        </w:rPr>
        <w:t xml:space="preserve">the </w:t>
      </w:r>
      <w:r w:rsidR="00B76C3A" w:rsidRPr="00E77899">
        <w:rPr>
          <w:lang w:val="en-US"/>
        </w:rPr>
        <w:t xml:space="preserve">ATICA Lax Processing data type. </w:t>
      </w:r>
    </w:p>
    <w:p w14:paraId="3090B9D4" w14:textId="639CA419" w:rsidR="00EE126E" w:rsidRPr="00EE126E" w:rsidRDefault="00EE126E" w:rsidP="00E77899">
      <w:pPr>
        <w:pStyle w:val="ListParagraph"/>
        <w:ind w:left="720"/>
        <w:rPr>
          <w:lang w:val="en-US"/>
        </w:rPr>
      </w:pPr>
      <w:r w:rsidRPr="00EE126E">
        <w:rPr>
          <w:lang w:val="en-US"/>
        </w:rPr>
        <w:t xml:space="preserve">LaxProcessing is defined as external scheme per ISO 20022 standard. So these components </w:t>
      </w:r>
      <w:r w:rsidR="00961064">
        <w:rPr>
          <w:lang w:val="en-US"/>
        </w:rPr>
        <w:t>can</w:t>
      </w:r>
      <w:r w:rsidRPr="00EE126E">
        <w:rPr>
          <w:lang w:val="en-US"/>
        </w:rPr>
        <w:t xml:space="preserve"> be defined by each implementor. Each implementor can define any field with any data type. </w:t>
      </w:r>
    </w:p>
    <w:p w14:paraId="079D67B3" w14:textId="30AD2028" w:rsidR="007B0A54" w:rsidRPr="00E77899" w:rsidRDefault="007B0A54" w:rsidP="007B0A54">
      <w:pPr>
        <w:pStyle w:val="ListParagraph"/>
        <w:ind w:left="720"/>
        <w:rPr>
          <w:lang w:val="en-US"/>
        </w:rPr>
      </w:pPr>
      <w:r w:rsidRPr="00E77899">
        <w:rPr>
          <w:lang w:val="en-US"/>
        </w:rPr>
        <w:t>In the model, these data are defined as follow</w:t>
      </w:r>
      <w:r w:rsidR="00EE126E" w:rsidRPr="00E77899">
        <w:rPr>
          <w:lang w:val="en-US"/>
        </w:rPr>
        <w:t>ing</w:t>
      </w:r>
      <w:r w:rsidRPr="00E77899">
        <w:rPr>
          <w:lang w:val="en-US"/>
        </w:rPr>
        <w:t xml:space="preserve"> :</w:t>
      </w:r>
    </w:p>
    <w:p w14:paraId="22A3EF6E" w14:textId="6A7E3AA9" w:rsidR="007B0A54" w:rsidRPr="00E77899" w:rsidRDefault="007B0A54" w:rsidP="00E77899">
      <w:pPr>
        <w:pStyle w:val="ListParagraph"/>
        <w:ind w:left="720"/>
        <w:rPr>
          <w:lang w:val="en-US"/>
        </w:rPr>
      </w:pPr>
      <w:r w:rsidRPr="00E77899">
        <w:rPr>
          <w:lang w:val="en-US"/>
        </w:rPr>
        <w:t>PrivateData[0,*] :ATICALaxProcessing</w:t>
      </w:r>
    </w:p>
    <w:p w14:paraId="06251D31" w14:textId="77777777" w:rsidR="007B0A54" w:rsidRPr="00E77899" w:rsidRDefault="007B0A54" w:rsidP="00E77899">
      <w:pPr>
        <w:pStyle w:val="ListParagraph"/>
        <w:ind w:left="720"/>
        <w:rPr>
          <w:lang w:val="en-US"/>
        </w:rPr>
      </w:pPr>
      <w:r w:rsidRPr="00E77899">
        <w:rPr>
          <w:lang w:val="en-US"/>
        </w:rPr>
        <w:t>NationalData[0,*] :ATICALaxProcessing</w:t>
      </w:r>
    </w:p>
    <w:p w14:paraId="355C7EB8" w14:textId="1A0DB9D9" w:rsidR="00DF51A2" w:rsidRDefault="00DF51A2" w:rsidP="00DF51A2">
      <w:pPr>
        <w:pStyle w:val="ListParagraph"/>
        <w:ind w:left="720"/>
        <w:rPr>
          <w:lang w:val="en-US"/>
        </w:rPr>
      </w:pPr>
      <w:r w:rsidRPr="00E77899">
        <w:rPr>
          <w:lang w:val="en-US"/>
        </w:rPr>
        <w:t xml:space="preserve">Example </w:t>
      </w:r>
      <w:r w:rsidR="003538B7" w:rsidRPr="00E77899">
        <w:rPr>
          <w:lang w:val="en-US"/>
        </w:rPr>
        <w:t>of possible implementation</w:t>
      </w:r>
      <w:r w:rsidRPr="00E77899">
        <w:rPr>
          <w:lang w:val="en-US"/>
        </w:rPr>
        <w:t>:</w:t>
      </w:r>
    </w:p>
    <w:p w14:paraId="6D146146" w14:textId="24F3D292" w:rsidR="00953B2D" w:rsidRPr="00E77899" w:rsidRDefault="0037475E" w:rsidP="00DF51A2">
      <w:pPr>
        <w:pStyle w:val="ListParagraph"/>
        <w:ind w:left="720"/>
        <w:rPr>
          <w:lang w:val="en-US"/>
        </w:rPr>
      </w:pPr>
      <w:r>
        <w:rPr>
          <w:noProof/>
          <w:lang w:val="en-US"/>
        </w:rPr>
        <w:drawing>
          <wp:inline distT="0" distB="0" distL="0" distR="0" wp14:anchorId="5A4B643A" wp14:editId="35CD6DA3">
            <wp:extent cx="2574290" cy="1871345"/>
            <wp:effectExtent l="0" t="0" r="0" b="0"/>
            <wp:docPr id="1498399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4290" cy="1871345"/>
                    </a:xfrm>
                    <a:prstGeom prst="rect">
                      <a:avLst/>
                    </a:prstGeom>
                    <a:noFill/>
                    <a:ln>
                      <a:noFill/>
                    </a:ln>
                  </pic:spPr>
                </pic:pic>
              </a:graphicData>
            </a:graphic>
          </wp:inline>
        </w:drawing>
      </w:r>
    </w:p>
    <w:p w14:paraId="6B06B7F9" w14:textId="77777777" w:rsidR="00DF51A2" w:rsidRPr="00E77899" w:rsidRDefault="00DF51A2" w:rsidP="00E77899">
      <w:pPr>
        <w:pStyle w:val="ListParagraph"/>
        <w:ind w:left="720"/>
        <w:rPr>
          <w:highlight w:val="yellow"/>
          <w:lang w:val="en-US"/>
        </w:rPr>
      </w:pPr>
    </w:p>
    <w:p w14:paraId="74324467" w14:textId="41CD4AE1" w:rsidR="006379B1" w:rsidRDefault="006379B1" w:rsidP="00937830">
      <w:pPr>
        <w:pStyle w:val="Heading2"/>
      </w:pPr>
      <w:bookmarkStart w:id="322" w:name="_Toc212124932"/>
      <w:bookmarkStart w:id="323" w:name="_Toc18957634"/>
      <w:r>
        <w:t>Code</w:t>
      </w:r>
      <w:r w:rsidR="006A173C">
        <w:t xml:space="preserve"> Sets</w:t>
      </w:r>
      <w:bookmarkEnd w:id="322"/>
    </w:p>
    <w:p w14:paraId="7319D601" w14:textId="65C8EDF1" w:rsidR="005F7A72" w:rsidRDefault="00CD575D" w:rsidP="00937830">
      <w:pPr>
        <w:pStyle w:val="Heading3"/>
      </w:pPr>
      <w:r>
        <w:t>Internal</w:t>
      </w:r>
      <w:r w:rsidR="00062280">
        <w:t xml:space="preserve"> code</w:t>
      </w:r>
      <w:r w:rsidR="00D65519">
        <w:t>s</w:t>
      </w:r>
    </w:p>
    <w:p w14:paraId="05C28BAB" w14:textId="573CE044" w:rsidR="00082739" w:rsidRDefault="006A173C" w:rsidP="00082739">
      <w:pPr>
        <w:ind w:left="720"/>
        <w:rPr>
          <w:lang w:eastAsia="ja-JP"/>
        </w:rPr>
      </w:pPr>
      <w:r>
        <w:rPr>
          <w:rFonts w:hint="eastAsia"/>
          <w:lang w:eastAsia="ja-JP"/>
        </w:rPr>
        <w:t>P</w:t>
      </w:r>
      <w:r>
        <w:rPr>
          <w:lang w:eastAsia="ja-JP"/>
        </w:rPr>
        <w:t>re-defined</w:t>
      </w:r>
      <w:r w:rsidR="00685539">
        <w:rPr>
          <w:lang w:eastAsia="ja-JP"/>
        </w:rPr>
        <w:t xml:space="preserve"> (</w:t>
      </w:r>
      <w:r w:rsidR="00670B8C">
        <w:rPr>
          <w:lang w:eastAsia="ja-JP"/>
        </w:rPr>
        <w:t>e.g.</w:t>
      </w:r>
      <w:r w:rsidR="00D65519">
        <w:rPr>
          <w:lang w:eastAsia="ja-JP"/>
        </w:rPr>
        <w:t xml:space="preserve"> </w:t>
      </w:r>
      <w:r w:rsidR="00685539">
        <w:rPr>
          <w:lang w:eastAsia="ja-JP"/>
        </w:rPr>
        <w:t xml:space="preserve">Message function, </w:t>
      </w:r>
      <w:r w:rsidR="00D65519">
        <w:rPr>
          <w:lang w:eastAsia="ja-JP"/>
        </w:rPr>
        <w:t>Transaction attribute)</w:t>
      </w:r>
    </w:p>
    <w:p w14:paraId="46B74447" w14:textId="01932B83" w:rsidR="006A173C" w:rsidRPr="000624D7" w:rsidRDefault="006A173C" w:rsidP="000624D7">
      <w:pPr>
        <w:ind w:left="720"/>
        <w:rPr>
          <w:lang w:eastAsia="ja-JP"/>
        </w:rPr>
      </w:pPr>
      <w:r>
        <w:rPr>
          <w:rFonts w:hint="eastAsia"/>
          <w:lang w:eastAsia="ja-JP"/>
        </w:rPr>
        <w:t>A</w:t>
      </w:r>
      <w:r>
        <w:rPr>
          <w:lang w:eastAsia="ja-JP"/>
        </w:rPr>
        <w:t>lternate</w:t>
      </w:r>
      <w:r w:rsidR="006161F9">
        <w:rPr>
          <w:lang w:eastAsia="ja-JP"/>
        </w:rPr>
        <w:t xml:space="preserve"> (</w:t>
      </w:r>
      <w:r w:rsidR="00670B8C">
        <w:rPr>
          <w:lang w:eastAsia="ja-JP"/>
        </w:rPr>
        <w:t>e.g.</w:t>
      </w:r>
      <w:r w:rsidR="006161F9">
        <w:rPr>
          <w:lang w:eastAsia="ja-JP"/>
        </w:rPr>
        <w:t xml:space="preserve"> Other Private, Other Type)</w:t>
      </w:r>
    </w:p>
    <w:p w14:paraId="50D362BB" w14:textId="5D12E1D4" w:rsidR="005F7A72" w:rsidRDefault="005F7A72" w:rsidP="00937830">
      <w:pPr>
        <w:pStyle w:val="Heading3"/>
        <w:rPr>
          <w:lang w:eastAsia="ja-JP"/>
        </w:rPr>
      </w:pPr>
      <w:r w:rsidRPr="000624D7">
        <w:rPr>
          <w:rFonts w:eastAsiaTheme="minorEastAsia"/>
          <w:lang w:eastAsia="ja-JP"/>
        </w:rPr>
        <w:t>External</w:t>
      </w:r>
      <w:r>
        <w:rPr>
          <w:lang w:eastAsia="ja-JP"/>
        </w:rPr>
        <w:t xml:space="preserve"> code</w:t>
      </w:r>
      <w:r w:rsidR="00D65519">
        <w:rPr>
          <w:lang w:eastAsia="ja-JP"/>
        </w:rPr>
        <w:t>s</w:t>
      </w:r>
    </w:p>
    <w:p w14:paraId="332160FD" w14:textId="77777777" w:rsidR="0039797F" w:rsidRDefault="0039797F" w:rsidP="0039797F">
      <w:pPr>
        <w:rPr>
          <w:lang w:eastAsia="ja-JP"/>
        </w:rPr>
      </w:pPr>
    </w:p>
    <w:p w14:paraId="6658A400" w14:textId="613021AD" w:rsidR="00C0696A" w:rsidRDefault="00C0696A" w:rsidP="0039797F">
      <w:pPr>
        <w:rPr>
          <w:lang w:eastAsia="ja-JP"/>
        </w:rPr>
      </w:pPr>
      <w:r>
        <w:rPr>
          <w:lang w:eastAsia="ja-JP"/>
        </w:rPr>
        <w:t>Some data reference external norms and standards such as :</w:t>
      </w:r>
    </w:p>
    <w:p w14:paraId="4C8172A8" w14:textId="0C41BAAC" w:rsidR="00C0696A" w:rsidRDefault="00E00137" w:rsidP="00EA4192">
      <w:pPr>
        <w:pStyle w:val="ListBullet2"/>
        <w:numPr>
          <w:ilvl w:val="1"/>
          <w:numId w:val="55"/>
        </w:numPr>
        <w:rPr>
          <w:lang w:eastAsia="ja-JP"/>
        </w:rPr>
      </w:pPr>
      <w:r>
        <w:rPr>
          <w:lang w:eastAsia="ja-JP"/>
        </w:rPr>
        <w:t xml:space="preserve">ISO </w:t>
      </w:r>
      <w:r w:rsidR="006D68ED">
        <w:rPr>
          <w:lang w:eastAsia="ja-JP"/>
        </w:rPr>
        <w:t xml:space="preserve">18245 </w:t>
      </w:r>
      <w:r w:rsidR="009323CF">
        <w:rPr>
          <w:lang w:eastAsia="ja-JP"/>
        </w:rPr>
        <w:tab/>
      </w:r>
      <w:r w:rsidR="009323CF">
        <w:rPr>
          <w:lang w:eastAsia="ja-JP"/>
        </w:rPr>
        <w:tab/>
      </w:r>
      <w:r w:rsidR="009323CF">
        <w:rPr>
          <w:lang w:eastAsia="ja-JP"/>
        </w:rPr>
        <w:tab/>
      </w:r>
      <w:r w:rsidR="009323CF" w:rsidRPr="009323CF">
        <w:rPr>
          <w:lang w:eastAsia="ja-JP"/>
        </w:rPr>
        <w:t>ISO18245MerchantCategoryCode</w:t>
      </w:r>
    </w:p>
    <w:p w14:paraId="01E557A3" w14:textId="0F605889" w:rsidR="00B76A87" w:rsidRDefault="00B76A87" w:rsidP="00E77899">
      <w:pPr>
        <w:pStyle w:val="ListBullet2"/>
        <w:numPr>
          <w:ilvl w:val="1"/>
          <w:numId w:val="55"/>
        </w:numPr>
        <w:rPr>
          <w:lang w:eastAsia="ja-JP"/>
        </w:rPr>
      </w:pPr>
      <w:r>
        <w:rPr>
          <w:lang w:eastAsia="ja-JP"/>
        </w:rPr>
        <w:t>ISO 20022</w:t>
      </w:r>
      <w:r>
        <w:rPr>
          <w:lang w:eastAsia="ja-JP"/>
        </w:rPr>
        <w:tab/>
      </w:r>
      <w:r>
        <w:rPr>
          <w:lang w:eastAsia="ja-JP"/>
        </w:rPr>
        <w:tab/>
      </w:r>
      <w:r>
        <w:rPr>
          <w:lang w:eastAsia="ja-JP"/>
        </w:rPr>
        <w:tab/>
        <w:t xml:space="preserve">Data starting with “External” list is provided here : </w:t>
      </w:r>
      <w:r w:rsidRPr="00CD4E16">
        <w:rPr>
          <w:lang w:eastAsia="ja-JP"/>
        </w:rPr>
        <w:t>https://www.iso20022.org/catalogue-messages/additional-content-messages/external-code-sets</w:t>
      </w:r>
    </w:p>
    <w:p w14:paraId="0008CBD4" w14:textId="6080FA1C" w:rsidR="004F0DC7" w:rsidRDefault="004F0DC7" w:rsidP="00E77899">
      <w:pPr>
        <w:pStyle w:val="ListBullet2"/>
        <w:numPr>
          <w:ilvl w:val="1"/>
          <w:numId w:val="55"/>
        </w:numPr>
        <w:rPr>
          <w:lang w:eastAsia="ja-JP"/>
        </w:rPr>
      </w:pPr>
      <w:r w:rsidRPr="004F0DC7">
        <w:rPr>
          <w:lang w:eastAsia="ja-JP"/>
        </w:rPr>
        <w:t>ISO 3166, Alpha-3 code</w:t>
      </w:r>
      <w:r w:rsidR="00456F1A">
        <w:rPr>
          <w:lang w:eastAsia="ja-JP"/>
        </w:rPr>
        <w:tab/>
      </w:r>
      <w:r w:rsidR="00990D25">
        <w:rPr>
          <w:lang w:eastAsia="ja-JP"/>
        </w:rPr>
        <w:tab/>
      </w:r>
      <w:r w:rsidR="00456F1A" w:rsidRPr="00456F1A">
        <w:rPr>
          <w:lang w:eastAsia="ja-JP"/>
        </w:rPr>
        <w:t>ISO3ACountryCode</w:t>
      </w:r>
    </w:p>
    <w:p w14:paraId="78487DC9" w14:textId="59A0DB23" w:rsidR="00990D25" w:rsidRPr="003627D0" w:rsidRDefault="00990D25" w:rsidP="00E77899">
      <w:pPr>
        <w:pStyle w:val="ListBullet2"/>
        <w:numPr>
          <w:ilvl w:val="1"/>
          <w:numId w:val="55"/>
        </w:numPr>
        <w:rPr>
          <w:lang w:val="en-US" w:eastAsia="ja-JP"/>
        </w:rPr>
      </w:pPr>
      <w:r w:rsidRPr="003627D0">
        <w:rPr>
          <w:lang w:val="en-US" w:eastAsia="ja-JP"/>
        </w:rPr>
        <w:t>ISO 3166, Alpha-2 or Alpha-3</w:t>
      </w:r>
      <w:r w:rsidRPr="003627D0">
        <w:rPr>
          <w:lang w:val="en-US" w:eastAsia="ja-JP"/>
        </w:rPr>
        <w:tab/>
        <w:t>ISOMax3ACountryCode</w:t>
      </w:r>
    </w:p>
    <w:p w14:paraId="1A9612D3" w14:textId="7D642670" w:rsidR="005A5EFB" w:rsidRDefault="005A5EFB" w:rsidP="00E77899">
      <w:pPr>
        <w:pStyle w:val="ListBullet2"/>
        <w:numPr>
          <w:ilvl w:val="1"/>
          <w:numId w:val="55"/>
        </w:numPr>
        <w:rPr>
          <w:lang w:eastAsia="ja-JP"/>
        </w:rPr>
      </w:pPr>
      <w:r w:rsidRPr="005A5EFB">
        <w:rPr>
          <w:lang w:eastAsia="ja-JP"/>
        </w:rPr>
        <w:t xml:space="preserve">ISO 3166, Numeric-3 </w:t>
      </w:r>
      <w:r w:rsidR="00AA3B97" w:rsidRPr="00AA3B97">
        <w:t xml:space="preserve"> </w:t>
      </w:r>
      <w:r w:rsidR="00990D25">
        <w:tab/>
      </w:r>
      <w:r w:rsidR="00990D25">
        <w:tab/>
      </w:r>
      <w:r w:rsidR="00AA3B97" w:rsidRPr="00AA3B97">
        <w:rPr>
          <w:lang w:eastAsia="ja-JP"/>
        </w:rPr>
        <w:t>ISO3NumericCountryCode</w:t>
      </w:r>
      <w:r w:rsidR="008D264C">
        <w:rPr>
          <w:lang w:eastAsia="ja-JP"/>
        </w:rPr>
        <w:t xml:space="preserve"> </w:t>
      </w:r>
    </w:p>
    <w:p w14:paraId="25954842" w14:textId="755E3A32" w:rsidR="008D264C" w:rsidRDefault="006437AC" w:rsidP="00E77899">
      <w:pPr>
        <w:pStyle w:val="ListBullet2"/>
        <w:numPr>
          <w:ilvl w:val="1"/>
          <w:numId w:val="55"/>
        </w:numPr>
        <w:rPr>
          <w:lang w:eastAsia="ja-JP"/>
        </w:rPr>
      </w:pPr>
      <w:r w:rsidRPr="006437AC">
        <w:rPr>
          <w:lang w:eastAsia="ja-JP"/>
        </w:rPr>
        <w:t xml:space="preserve">ISO 3166-2 </w:t>
      </w:r>
      <w:r>
        <w:rPr>
          <w:lang w:eastAsia="ja-JP"/>
        </w:rPr>
        <w:tab/>
      </w:r>
      <w:r w:rsidR="00990D25">
        <w:rPr>
          <w:lang w:eastAsia="ja-JP"/>
        </w:rPr>
        <w:tab/>
      </w:r>
      <w:r w:rsidR="00990D25">
        <w:rPr>
          <w:lang w:eastAsia="ja-JP"/>
        </w:rPr>
        <w:tab/>
      </w:r>
      <w:r w:rsidR="008D264C" w:rsidRPr="008D264C">
        <w:rPr>
          <w:lang w:eastAsia="ja-JP"/>
        </w:rPr>
        <w:t>ISOCountrySubDivisionCode</w:t>
      </w:r>
    </w:p>
    <w:p w14:paraId="6393CB14" w14:textId="77777777" w:rsidR="00B76A87" w:rsidRDefault="00ED2A4D" w:rsidP="00B76A87">
      <w:pPr>
        <w:pStyle w:val="ListBullet2"/>
        <w:numPr>
          <w:ilvl w:val="1"/>
          <w:numId w:val="55"/>
        </w:numPr>
        <w:rPr>
          <w:lang w:eastAsia="ja-JP"/>
        </w:rPr>
      </w:pPr>
      <w:r w:rsidRPr="00ED2A4D">
        <w:rPr>
          <w:lang w:eastAsia="ja-JP"/>
        </w:rPr>
        <w:t xml:space="preserve">ISO 4217 </w:t>
      </w:r>
      <w:r w:rsidR="009B267F">
        <w:rPr>
          <w:lang w:eastAsia="ja-JP"/>
        </w:rPr>
        <w:tab/>
      </w:r>
      <w:r w:rsidR="009B267F">
        <w:rPr>
          <w:lang w:eastAsia="ja-JP"/>
        </w:rPr>
        <w:tab/>
      </w:r>
      <w:r w:rsidR="009B267F">
        <w:rPr>
          <w:lang w:eastAsia="ja-JP"/>
        </w:rPr>
        <w:tab/>
      </w:r>
      <w:r w:rsidR="009B267F">
        <w:rPr>
          <w:lang w:eastAsia="ja-JP"/>
        </w:rPr>
        <w:tab/>
      </w:r>
      <w:r w:rsidR="00D4283F" w:rsidRPr="00D4283F">
        <w:rPr>
          <w:lang w:eastAsia="ja-JP"/>
        </w:rPr>
        <w:t>ISO3NumericCurrencyCode</w:t>
      </w:r>
      <w:r w:rsidR="00B76A87" w:rsidRPr="00B76A87">
        <w:rPr>
          <w:lang w:eastAsia="ja-JP"/>
        </w:rPr>
        <w:t xml:space="preserve"> </w:t>
      </w:r>
    </w:p>
    <w:p w14:paraId="2EB6DBDD" w14:textId="3BCA866D" w:rsidR="00B76A87" w:rsidRDefault="00B76A87" w:rsidP="00B76A87">
      <w:pPr>
        <w:pStyle w:val="ListBullet2"/>
        <w:numPr>
          <w:ilvl w:val="1"/>
          <w:numId w:val="55"/>
        </w:numPr>
        <w:rPr>
          <w:lang w:eastAsia="ja-JP"/>
        </w:rPr>
      </w:pPr>
      <w:r w:rsidRPr="000D11B6">
        <w:rPr>
          <w:lang w:eastAsia="ja-JP"/>
        </w:rPr>
        <w:t>ISO 639-1</w:t>
      </w:r>
      <w:r>
        <w:rPr>
          <w:lang w:eastAsia="ja-JP"/>
        </w:rPr>
        <w:tab/>
      </w:r>
      <w:r>
        <w:rPr>
          <w:lang w:eastAsia="ja-JP"/>
        </w:rPr>
        <w:tab/>
      </w:r>
      <w:r>
        <w:rPr>
          <w:lang w:eastAsia="ja-JP"/>
        </w:rPr>
        <w:tab/>
      </w:r>
      <w:r>
        <w:rPr>
          <w:lang w:eastAsia="ja-JP"/>
        </w:rPr>
        <w:tab/>
      </w:r>
      <w:r w:rsidRPr="001A066C">
        <w:rPr>
          <w:lang w:eastAsia="ja-JP"/>
        </w:rPr>
        <w:t>ISO2ALanguageCode</w:t>
      </w:r>
    </w:p>
    <w:p w14:paraId="381D858D" w14:textId="77777777" w:rsidR="00B76A87" w:rsidRDefault="00B76A87" w:rsidP="00B76A87">
      <w:pPr>
        <w:pStyle w:val="ListBullet2"/>
        <w:numPr>
          <w:ilvl w:val="1"/>
          <w:numId w:val="55"/>
        </w:numPr>
        <w:rPr>
          <w:lang w:val="en-US" w:eastAsia="ja-JP"/>
        </w:rPr>
      </w:pPr>
      <w:r w:rsidRPr="003627D0">
        <w:rPr>
          <w:lang w:val="en-US" w:eastAsia="ja-JP"/>
        </w:rPr>
        <w:t>ISO 639-1 and ISO 639-2</w:t>
      </w:r>
      <w:r w:rsidRPr="003627D0">
        <w:rPr>
          <w:lang w:val="en-US" w:eastAsia="ja-JP"/>
        </w:rPr>
        <w:tab/>
      </w:r>
      <w:r w:rsidRPr="003627D0">
        <w:rPr>
          <w:lang w:val="en-US" w:eastAsia="ja-JP"/>
        </w:rPr>
        <w:tab/>
        <w:t>ISOMax3ALanguageCode</w:t>
      </w:r>
    </w:p>
    <w:p w14:paraId="29ED2A86" w14:textId="1B5B4897" w:rsidR="00B76A87" w:rsidRPr="00E77899" w:rsidRDefault="00B76A87" w:rsidP="00B76A87">
      <w:pPr>
        <w:pStyle w:val="ListBullet2"/>
        <w:numPr>
          <w:ilvl w:val="1"/>
          <w:numId w:val="55"/>
        </w:numPr>
        <w:rPr>
          <w:lang w:eastAsia="ja-JP"/>
        </w:rPr>
      </w:pPr>
      <w:r>
        <w:rPr>
          <w:lang w:eastAsia="ja-JP"/>
        </w:rPr>
        <w:t>ISO 8583</w:t>
      </w:r>
      <w:r>
        <w:rPr>
          <w:lang w:eastAsia="ja-JP"/>
        </w:rPr>
        <w:tab/>
      </w:r>
      <w:r>
        <w:rPr>
          <w:lang w:eastAsia="ja-JP"/>
        </w:rPr>
        <w:tab/>
      </w:r>
      <w:r>
        <w:rPr>
          <w:lang w:eastAsia="ja-JP"/>
        </w:rPr>
        <w:tab/>
      </w:r>
      <w:r>
        <w:rPr>
          <w:lang w:eastAsia="ja-JP"/>
        </w:rPr>
        <w:tab/>
        <w:t>Refer to next paragraph</w:t>
      </w:r>
    </w:p>
    <w:p w14:paraId="4B99AFF6" w14:textId="77777777" w:rsidR="0039797F" w:rsidRPr="00670B8C" w:rsidRDefault="0039797F" w:rsidP="00E77899">
      <w:pPr>
        <w:rPr>
          <w:lang w:eastAsia="ja-JP"/>
        </w:rPr>
      </w:pPr>
    </w:p>
    <w:p w14:paraId="6CDA3CFB" w14:textId="4A470038" w:rsidR="00463192" w:rsidRPr="000624D7" w:rsidRDefault="00C0696A" w:rsidP="00E77899">
      <w:pPr>
        <w:pStyle w:val="Heading4"/>
        <w:rPr>
          <w:rFonts w:eastAsiaTheme="minorEastAsia"/>
          <w:lang w:val="en-US" w:eastAsia="ja-JP"/>
        </w:rPr>
      </w:pPr>
      <w:r>
        <w:rPr>
          <w:rFonts w:eastAsiaTheme="minorEastAsia"/>
          <w:lang w:eastAsia="ja-JP"/>
        </w:rPr>
        <w:t xml:space="preserve">Reference to </w:t>
      </w:r>
      <w:r w:rsidR="0039797F">
        <w:rPr>
          <w:rFonts w:eastAsiaTheme="minorEastAsia"/>
          <w:lang w:eastAsia="ja-JP"/>
        </w:rPr>
        <w:t>ISO 8583</w:t>
      </w:r>
    </w:p>
    <w:p w14:paraId="1768D0B6" w14:textId="591F8F6D" w:rsidR="000D5A52" w:rsidRDefault="000D5A52" w:rsidP="000D5A52">
      <w:pPr>
        <w:rPr>
          <w:lang w:eastAsia="ja-JP"/>
        </w:rPr>
      </w:pPr>
      <w:r>
        <w:rPr>
          <w:lang w:eastAsia="ja-JP"/>
        </w:rPr>
        <w:t>Some co</w:t>
      </w:r>
      <w:r w:rsidR="005A6BD8">
        <w:rPr>
          <w:lang w:eastAsia="ja-JP"/>
        </w:rPr>
        <w:t xml:space="preserve">de list refer to </w:t>
      </w:r>
      <w:r>
        <w:rPr>
          <w:lang w:eastAsia="ja-JP"/>
        </w:rPr>
        <w:t>ISO 8583</w:t>
      </w:r>
      <w:r w:rsidR="005A6BD8">
        <w:rPr>
          <w:lang w:eastAsia="ja-JP"/>
        </w:rPr>
        <w:t>. Here after the list of codes and the version of ISO 8583 where the reference can be found.</w:t>
      </w:r>
    </w:p>
    <w:p w14:paraId="246EDE34" w14:textId="77777777" w:rsidR="000D5A52" w:rsidRDefault="000D5A52" w:rsidP="000D5A52">
      <w:pPr>
        <w:rPr>
          <w:lang w:eastAsia="ja-JP"/>
        </w:rPr>
      </w:pPr>
    </w:p>
    <w:tbl>
      <w:tblPr>
        <w:tblStyle w:val="TableGrid"/>
        <w:tblW w:w="10268" w:type="dxa"/>
        <w:tblLook w:val="04A0" w:firstRow="1" w:lastRow="0" w:firstColumn="1" w:lastColumn="0" w:noHBand="0" w:noVBand="1"/>
      </w:tblPr>
      <w:tblGrid>
        <w:gridCol w:w="4008"/>
        <w:gridCol w:w="1207"/>
        <w:gridCol w:w="1297"/>
        <w:gridCol w:w="1252"/>
        <w:gridCol w:w="1252"/>
        <w:gridCol w:w="1252"/>
      </w:tblGrid>
      <w:tr w:rsidR="00983988" w:rsidRPr="00302332" w14:paraId="64936EA7" w14:textId="77777777" w:rsidTr="00302332">
        <w:trPr>
          <w:cantSplit w:val="0"/>
          <w:tblHeader/>
        </w:trPr>
        <w:tc>
          <w:tcPr>
            <w:tcW w:w="4008" w:type="dxa"/>
          </w:tcPr>
          <w:p w14:paraId="5782FABA" w14:textId="77777777" w:rsidR="00983988" w:rsidRPr="00302332" w:rsidRDefault="00983988" w:rsidP="00E77899">
            <w:pPr>
              <w:spacing w:before="0" w:after="0"/>
              <w:rPr>
                <w:b/>
                <w:bCs/>
                <w:lang w:eastAsia="ja-JP"/>
              </w:rPr>
            </w:pPr>
          </w:p>
        </w:tc>
        <w:tc>
          <w:tcPr>
            <w:tcW w:w="1207" w:type="dxa"/>
          </w:tcPr>
          <w:p w14:paraId="5EF64143" w14:textId="264FB348" w:rsidR="00983988" w:rsidRPr="00302332" w:rsidRDefault="00983988" w:rsidP="00346C5D">
            <w:pPr>
              <w:spacing w:before="0" w:after="0"/>
              <w:jc w:val="center"/>
              <w:rPr>
                <w:b/>
                <w:bCs/>
                <w:lang w:eastAsia="ja-JP"/>
              </w:rPr>
            </w:pPr>
            <w:r w:rsidRPr="00302332">
              <w:rPr>
                <w:b/>
                <w:bCs/>
                <w:lang w:eastAsia="ja-JP"/>
              </w:rPr>
              <w:t>Bit</w:t>
            </w:r>
          </w:p>
        </w:tc>
        <w:tc>
          <w:tcPr>
            <w:tcW w:w="1297" w:type="dxa"/>
          </w:tcPr>
          <w:p w14:paraId="72C839EF" w14:textId="164E8FFB" w:rsidR="00983988" w:rsidRPr="00302332" w:rsidRDefault="00983988" w:rsidP="00E77899">
            <w:pPr>
              <w:spacing w:before="0" w:after="0"/>
              <w:jc w:val="center"/>
              <w:rPr>
                <w:b/>
                <w:bCs/>
                <w:lang w:eastAsia="ja-JP"/>
              </w:rPr>
            </w:pPr>
            <w:r w:rsidRPr="00302332">
              <w:rPr>
                <w:b/>
                <w:bCs/>
                <w:lang w:eastAsia="ja-JP"/>
              </w:rPr>
              <w:t>ISO 8583</w:t>
            </w:r>
          </w:p>
          <w:p w14:paraId="56D983C4" w14:textId="4C54F859" w:rsidR="00983988" w:rsidRPr="00302332" w:rsidRDefault="00983988" w:rsidP="00E77899">
            <w:pPr>
              <w:spacing w:before="0" w:after="0"/>
              <w:jc w:val="center"/>
              <w:rPr>
                <w:b/>
                <w:bCs/>
                <w:lang w:eastAsia="ja-JP"/>
              </w:rPr>
            </w:pPr>
            <w:r w:rsidRPr="00302332">
              <w:rPr>
                <w:b/>
                <w:bCs/>
                <w:lang w:eastAsia="ja-JP"/>
              </w:rPr>
              <w:t>version 1987</w:t>
            </w:r>
          </w:p>
        </w:tc>
        <w:tc>
          <w:tcPr>
            <w:tcW w:w="1252" w:type="dxa"/>
          </w:tcPr>
          <w:p w14:paraId="2EF942BC" w14:textId="22CD68A7" w:rsidR="00983988" w:rsidRPr="00302332" w:rsidRDefault="00983988" w:rsidP="00E77899">
            <w:pPr>
              <w:spacing w:before="0" w:after="0"/>
              <w:jc w:val="center"/>
              <w:rPr>
                <w:b/>
                <w:bCs/>
                <w:lang w:eastAsia="ja-JP"/>
              </w:rPr>
            </w:pPr>
            <w:r w:rsidRPr="00302332">
              <w:rPr>
                <w:b/>
                <w:bCs/>
                <w:lang w:eastAsia="ja-JP"/>
              </w:rPr>
              <w:t>ISO 8583</w:t>
            </w:r>
          </w:p>
          <w:p w14:paraId="71A0DA01" w14:textId="5575BC34" w:rsidR="00983988" w:rsidRPr="00302332" w:rsidRDefault="00983988" w:rsidP="00E77899">
            <w:pPr>
              <w:spacing w:before="0" w:after="0"/>
              <w:jc w:val="center"/>
              <w:rPr>
                <w:b/>
                <w:bCs/>
                <w:lang w:eastAsia="ja-JP"/>
              </w:rPr>
            </w:pPr>
            <w:r w:rsidRPr="00302332">
              <w:rPr>
                <w:b/>
                <w:bCs/>
                <w:lang w:eastAsia="ja-JP"/>
              </w:rPr>
              <w:t>version 1993</w:t>
            </w:r>
          </w:p>
        </w:tc>
        <w:tc>
          <w:tcPr>
            <w:tcW w:w="1252" w:type="dxa"/>
          </w:tcPr>
          <w:p w14:paraId="45DE28FC" w14:textId="3D34A0F1" w:rsidR="00983988" w:rsidRPr="00302332" w:rsidRDefault="00983988" w:rsidP="00E77899">
            <w:pPr>
              <w:spacing w:before="0" w:after="0"/>
              <w:jc w:val="center"/>
              <w:rPr>
                <w:b/>
                <w:bCs/>
                <w:lang w:eastAsia="ja-JP"/>
              </w:rPr>
            </w:pPr>
            <w:r w:rsidRPr="00302332">
              <w:rPr>
                <w:b/>
                <w:bCs/>
                <w:lang w:eastAsia="ja-JP"/>
              </w:rPr>
              <w:t>ISO 8583</w:t>
            </w:r>
          </w:p>
          <w:p w14:paraId="42D85678" w14:textId="0ABC5EB0" w:rsidR="00983988" w:rsidRPr="00302332" w:rsidRDefault="00983988" w:rsidP="00E77899">
            <w:pPr>
              <w:spacing w:before="0" w:after="0"/>
              <w:jc w:val="center"/>
              <w:rPr>
                <w:b/>
                <w:bCs/>
                <w:lang w:eastAsia="ja-JP"/>
              </w:rPr>
            </w:pPr>
            <w:r w:rsidRPr="00302332">
              <w:rPr>
                <w:b/>
                <w:bCs/>
                <w:lang w:eastAsia="ja-JP"/>
              </w:rPr>
              <w:t>version 2003</w:t>
            </w:r>
          </w:p>
        </w:tc>
        <w:tc>
          <w:tcPr>
            <w:tcW w:w="1252" w:type="dxa"/>
          </w:tcPr>
          <w:p w14:paraId="72B3FAFA" w14:textId="270F01F6" w:rsidR="00983988" w:rsidRPr="00302332" w:rsidRDefault="00983988" w:rsidP="00E77899">
            <w:pPr>
              <w:spacing w:before="0" w:after="0"/>
              <w:jc w:val="center"/>
              <w:rPr>
                <w:b/>
                <w:bCs/>
                <w:lang w:eastAsia="ja-JP"/>
              </w:rPr>
            </w:pPr>
            <w:r w:rsidRPr="00302332">
              <w:rPr>
                <w:b/>
                <w:bCs/>
                <w:lang w:eastAsia="ja-JP"/>
              </w:rPr>
              <w:t>ISO 8583</w:t>
            </w:r>
          </w:p>
          <w:p w14:paraId="007A080C" w14:textId="3A568EE7" w:rsidR="00983988" w:rsidRPr="00302332" w:rsidRDefault="00983988" w:rsidP="00E77899">
            <w:pPr>
              <w:spacing w:before="0" w:after="0"/>
              <w:jc w:val="center"/>
              <w:rPr>
                <w:b/>
                <w:bCs/>
                <w:lang w:eastAsia="ja-JP"/>
              </w:rPr>
            </w:pPr>
            <w:r w:rsidRPr="00302332">
              <w:rPr>
                <w:b/>
                <w:bCs/>
                <w:lang w:eastAsia="ja-JP"/>
              </w:rPr>
              <w:t>version 2023</w:t>
            </w:r>
          </w:p>
        </w:tc>
      </w:tr>
      <w:tr w:rsidR="00983988" w14:paraId="734511A7" w14:textId="77777777" w:rsidTr="00E77899">
        <w:trPr>
          <w:cantSplit w:val="0"/>
        </w:trPr>
        <w:tc>
          <w:tcPr>
            <w:tcW w:w="4008" w:type="dxa"/>
          </w:tcPr>
          <w:p w14:paraId="0708E2A6" w14:textId="32EC06C8" w:rsidR="00983988" w:rsidRDefault="00983988" w:rsidP="00E77899">
            <w:pPr>
              <w:spacing w:before="0" w:after="0"/>
            </w:pPr>
            <w:r w:rsidRPr="000A796D">
              <w:t>ISO8583</w:t>
            </w:r>
            <w:r>
              <w:t>MessageReasonCode</w:t>
            </w:r>
          </w:p>
        </w:tc>
        <w:tc>
          <w:tcPr>
            <w:tcW w:w="1207" w:type="dxa"/>
          </w:tcPr>
          <w:p w14:paraId="3BE4EDFA" w14:textId="5B959D01" w:rsidR="00983988" w:rsidRDefault="00180323" w:rsidP="00346C5D">
            <w:pPr>
              <w:spacing w:before="0" w:after="0"/>
              <w:jc w:val="center"/>
              <w:rPr>
                <w:lang w:eastAsia="ja-JP"/>
              </w:rPr>
            </w:pPr>
            <w:r>
              <w:rPr>
                <w:lang w:eastAsia="ja-JP"/>
              </w:rPr>
              <w:t>25</w:t>
            </w:r>
          </w:p>
        </w:tc>
        <w:tc>
          <w:tcPr>
            <w:tcW w:w="1297" w:type="dxa"/>
          </w:tcPr>
          <w:p w14:paraId="7AEBC169" w14:textId="6945F56B" w:rsidR="00983988" w:rsidRDefault="00983988" w:rsidP="00E77899">
            <w:pPr>
              <w:spacing w:before="0" w:after="0"/>
              <w:jc w:val="center"/>
              <w:rPr>
                <w:lang w:eastAsia="ja-JP"/>
              </w:rPr>
            </w:pPr>
          </w:p>
        </w:tc>
        <w:tc>
          <w:tcPr>
            <w:tcW w:w="1252" w:type="dxa"/>
          </w:tcPr>
          <w:p w14:paraId="4167C172" w14:textId="77777777" w:rsidR="00983988" w:rsidRDefault="00983988" w:rsidP="00E77899">
            <w:pPr>
              <w:spacing w:before="0" w:after="0"/>
              <w:jc w:val="center"/>
              <w:rPr>
                <w:lang w:eastAsia="ja-JP"/>
              </w:rPr>
            </w:pPr>
          </w:p>
        </w:tc>
        <w:tc>
          <w:tcPr>
            <w:tcW w:w="1252" w:type="dxa"/>
          </w:tcPr>
          <w:p w14:paraId="44750642" w14:textId="77777777" w:rsidR="00983988" w:rsidRDefault="00983988" w:rsidP="00E77899">
            <w:pPr>
              <w:spacing w:before="0" w:after="0"/>
              <w:jc w:val="center"/>
              <w:rPr>
                <w:lang w:eastAsia="ja-JP"/>
              </w:rPr>
            </w:pPr>
          </w:p>
        </w:tc>
        <w:tc>
          <w:tcPr>
            <w:tcW w:w="1252" w:type="dxa"/>
          </w:tcPr>
          <w:p w14:paraId="587DF5A1" w14:textId="05B0C760" w:rsidR="00983988" w:rsidRDefault="00983988" w:rsidP="00E77899">
            <w:pPr>
              <w:spacing w:before="0" w:after="0"/>
              <w:jc w:val="center"/>
              <w:rPr>
                <w:lang w:eastAsia="ja-JP"/>
              </w:rPr>
            </w:pPr>
            <w:r>
              <w:rPr>
                <w:lang w:eastAsia="ja-JP"/>
              </w:rPr>
              <w:t>X</w:t>
            </w:r>
          </w:p>
        </w:tc>
      </w:tr>
      <w:tr w:rsidR="00983988" w14:paraId="428F817A" w14:textId="77777777" w:rsidTr="00E77899">
        <w:trPr>
          <w:cantSplit w:val="0"/>
        </w:trPr>
        <w:tc>
          <w:tcPr>
            <w:tcW w:w="4008" w:type="dxa"/>
          </w:tcPr>
          <w:p w14:paraId="3BC330A6" w14:textId="1ECD6CB1" w:rsidR="00983988" w:rsidRDefault="00983988" w:rsidP="00E77899">
            <w:pPr>
              <w:spacing w:before="0" w:after="0"/>
              <w:rPr>
                <w:lang w:eastAsia="ja-JP"/>
              </w:rPr>
            </w:pPr>
            <w:r w:rsidRPr="000A796D">
              <w:t>ISO8583</w:t>
            </w:r>
            <w:r>
              <w:t>MessageErrorCode</w:t>
            </w:r>
          </w:p>
        </w:tc>
        <w:tc>
          <w:tcPr>
            <w:tcW w:w="1207" w:type="dxa"/>
          </w:tcPr>
          <w:p w14:paraId="0BA3B1D7" w14:textId="1147ED9F" w:rsidR="00983988" w:rsidRDefault="009E2E71" w:rsidP="00346C5D">
            <w:pPr>
              <w:spacing w:before="0" w:after="0"/>
              <w:jc w:val="center"/>
              <w:rPr>
                <w:lang w:eastAsia="ja-JP"/>
              </w:rPr>
            </w:pPr>
            <w:r>
              <w:rPr>
                <w:lang w:eastAsia="ja-JP"/>
              </w:rPr>
              <w:t>18</w:t>
            </w:r>
          </w:p>
        </w:tc>
        <w:tc>
          <w:tcPr>
            <w:tcW w:w="1297" w:type="dxa"/>
          </w:tcPr>
          <w:p w14:paraId="4A2E293F" w14:textId="4E64C9EF" w:rsidR="00983988" w:rsidRDefault="00983988" w:rsidP="00E77899">
            <w:pPr>
              <w:spacing w:before="0" w:after="0"/>
              <w:jc w:val="center"/>
              <w:rPr>
                <w:lang w:eastAsia="ja-JP"/>
              </w:rPr>
            </w:pPr>
          </w:p>
        </w:tc>
        <w:tc>
          <w:tcPr>
            <w:tcW w:w="1252" w:type="dxa"/>
          </w:tcPr>
          <w:p w14:paraId="67F120AA" w14:textId="77777777" w:rsidR="00983988" w:rsidRDefault="00983988" w:rsidP="00E77899">
            <w:pPr>
              <w:spacing w:before="0" w:after="0"/>
              <w:jc w:val="center"/>
              <w:rPr>
                <w:lang w:eastAsia="ja-JP"/>
              </w:rPr>
            </w:pPr>
          </w:p>
        </w:tc>
        <w:tc>
          <w:tcPr>
            <w:tcW w:w="1252" w:type="dxa"/>
          </w:tcPr>
          <w:p w14:paraId="287EFE3D" w14:textId="77777777" w:rsidR="00983988" w:rsidRDefault="00983988" w:rsidP="00E77899">
            <w:pPr>
              <w:spacing w:before="0" w:after="0"/>
              <w:jc w:val="center"/>
              <w:rPr>
                <w:lang w:eastAsia="ja-JP"/>
              </w:rPr>
            </w:pPr>
          </w:p>
        </w:tc>
        <w:tc>
          <w:tcPr>
            <w:tcW w:w="1252" w:type="dxa"/>
          </w:tcPr>
          <w:p w14:paraId="2AEC33E4" w14:textId="09DCC04D" w:rsidR="00983988" w:rsidRDefault="00983988" w:rsidP="00E77899">
            <w:pPr>
              <w:spacing w:before="0" w:after="0"/>
              <w:jc w:val="center"/>
              <w:rPr>
                <w:lang w:eastAsia="ja-JP"/>
              </w:rPr>
            </w:pPr>
            <w:r>
              <w:rPr>
                <w:lang w:eastAsia="ja-JP"/>
              </w:rPr>
              <w:t>X</w:t>
            </w:r>
          </w:p>
        </w:tc>
      </w:tr>
      <w:tr w:rsidR="00983988" w14:paraId="3E2386F0" w14:textId="77777777" w:rsidTr="00E77899">
        <w:trPr>
          <w:cantSplit w:val="0"/>
        </w:trPr>
        <w:tc>
          <w:tcPr>
            <w:tcW w:w="4008" w:type="dxa"/>
          </w:tcPr>
          <w:p w14:paraId="16670262" w14:textId="776E63A0" w:rsidR="00983988" w:rsidRDefault="00983988" w:rsidP="00E77899">
            <w:pPr>
              <w:spacing w:before="0" w:after="0"/>
              <w:rPr>
                <w:lang w:eastAsia="ja-JP"/>
              </w:rPr>
            </w:pPr>
            <w:r w:rsidRPr="004E6C0B">
              <w:rPr>
                <w:lang w:val="en-US"/>
              </w:rPr>
              <w:t>ISO8583AccountEntryDeviceTypeCode</w:t>
            </w:r>
          </w:p>
        </w:tc>
        <w:tc>
          <w:tcPr>
            <w:tcW w:w="1207" w:type="dxa"/>
          </w:tcPr>
          <w:p w14:paraId="505BF9F4" w14:textId="17A8BDCC" w:rsidR="005C53C4" w:rsidRDefault="00B57695" w:rsidP="00346C5D">
            <w:pPr>
              <w:spacing w:before="0" w:after="0"/>
              <w:jc w:val="center"/>
              <w:rPr>
                <w:lang w:eastAsia="ja-JP"/>
              </w:rPr>
            </w:pPr>
            <w:r>
              <w:rPr>
                <w:lang w:eastAsia="ja-JP"/>
              </w:rPr>
              <w:t>34</w:t>
            </w:r>
            <w:r w:rsidR="00346C5D">
              <w:rPr>
                <w:lang w:eastAsia="ja-JP"/>
              </w:rPr>
              <w:t>-</w:t>
            </w:r>
            <w:r w:rsidR="005C53C4">
              <w:rPr>
                <w:lang w:eastAsia="ja-JP"/>
              </w:rPr>
              <w:t>02 Tag 89</w:t>
            </w:r>
          </w:p>
          <w:p w14:paraId="771C842F" w14:textId="56113695" w:rsidR="00983988" w:rsidRDefault="00346C5D" w:rsidP="00346C5D">
            <w:pPr>
              <w:spacing w:before="0" w:after="0"/>
              <w:jc w:val="center"/>
              <w:rPr>
                <w:lang w:eastAsia="ja-JP"/>
              </w:rPr>
            </w:pPr>
            <w:r>
              <w:rPr>
                <w:lang w:eastAsia="ja-JP"/>
              </w:rPr>
              <w:t>34-0</w:t>
            </w:r>
            <w:r w:rsidR="005C53C4">
              <w:rPr>
                <w:lang w:eastAsia="ja-JP"/>
              </w:rPr>
              <w:t>4 bit 11</w:t>
            </w:r>
          </w:p>
        </w:tc>
        <w:tc>
          <w:tcPr>
            <w:tcW w:w="1297" w:type="dxa"/>
          </w:tcPr>
          <w:p w14:paraId="08D33402" w14:textId="125F8FCE" w:rsidR="00983988" w:rsidRDefault="00983988" w:rsidP="00E77899">
            <w:pPr>
              <w:spacing w:before="0" w:after="0"/>
              <w:jc w:val="center"/>
              <w:rPr>
                <w:lang w:eastAsia="ja-JP"/>
              </w:rPr>
            </w:pPr>
          </w:p>
        </w:tc>
        <w:tc>
          <w:tcPr>
            <w:tcW w:w="1252" w:type="dxa"/>
          </w:tcPr>
          <w:p w14:paraId="297EF25E" w14:textId="77777777" w:rsidR="00983988" w:rsidRDefault="00983988" w:rsidP="00E77899">
            <w:pPr>
              <w:spacing w:before="0" w:after="0"/>
              <w:jc w:val="center"/>
              <w:rPr>
                <w:lang w:eastAsia="ja-JP"/>
              </w:rPr>
            </w:pPr>
          </w:p>
        </w:tc>
        <w:tc>
          <w:tcPr>
            <w:tcW w:w="1252" w:type="dxa"/>
          </w:tcPr>
          <w:p w14:paraId="0624B820" w14:textId="77777777" w:rsidR="00983988" w:rsidRDefault="00983988" w:rsidP="00E77899">
            <w:pPr>
              <w:spacing w:before="0" w:after="0"/>
              <w:jc w:val="center"/>
              <w:rPr>
                <w:lang w:eastAsia="ja-JP"/>
              </w:rPr>
            </w:pPr>
          </w:p>
        </w:tc>
        <w:tc>
          <w:tcPr>
            <w:tcW w:w="1252" w:type="dxa"/>
          </w:tcPr>
          <w:p w14:paraId="49B84B09" w14:textId="263AC256" w:rsidR="00983988" w:rsidRDefault="00983988" w:rsidP="00E77899">
            <w:pPr>
              <w:spacing w:before="0" w:after="0"/>
              <w:jc w:val="center"/>
              <w:rPr>
                <w:lang w:eastAsia="ja-JP"/>
              </w:rPr>
            </w:pPr>
            <w:r>
              <w:rPr>
                <w:lang w:eastAsia="ja-JP"/>
              </w:rPr>
              <w:t>X</w:t>
            </w:r>
          </w:p>
        </w:tc>
      </w:tr>
      <w:tr w:rsidR="00983988" w14:paraId="4E60E81F" w14:textId="77777777" w:rsidTr="00E77899">
        <w:trPr>
          <w:cantSplit w:val="0"/>
        </w:trPr>
        <w:tc>
          <w:tcPr>
            <w:tcW w:w="4008" w:type="dxa"/>
          </w:tcPr>
          <w:p w14:paraId="73FC89E3" w14:textId="1731D56C" w:rsidR="00983988" w:rsidRDefault="00983988" w:rsidP="00E77899">
            <w:pPr>
              <w:spacing w:before="0" w:after="0"/>
              <w:rPr>
                <w:lang w:eastAsia="ja-JP"/>
              </w:rPr>
            </w:pPr>
            <w:r w:rsidRPr="004E6C0B">
              <w:rPr>
                <w:lang w:val="en-US"/>
              </w:rPr>
              <w:t>ISO8583AccountIdentifierType</w:t>
            </w:r>
          </w:p>
        </w:tc>
        <w:tc>
          <w:tcPr>
            <w:tcW w:w="1207" w:type="dxa"/>
          </w:tcPr>
          <w:p w14:paraId="3CBEC166" w14:textId="3DBC1547" w:rsidR="003235A0" w:rsidRDefault="003235A0" w:rsidP="00346C5D">
            <w:pPr>
              <w:spacing w:before="0" w:after="0"/>
              <w:jc w:val="center"/>
              <w:rPr>
                <w:lang w:eastAsia="ja-JP"/>
              </w:rPr>
            </w:pPr>
            <w:r>
              <w:rPr>
                <w:lang w:eastAsia="ja-JP"/>
              </w:rPr>
              <w:t>51</w:t>
            </w:r>
            <w:r w:rsidR="00346C5D">
              <w:rPr>
                <w:lang w:eastAsia="ja-JP"/>
              </w:rPr>
              <w:t>-</w:t>
            </w:r>
            <w:r w:rsidR="007E0C8C">
              <w:rPr>
                <w:lang w:eastAsia="ja-JP"/>
              </w:rPr>
              <w:t>01 Tag 84</w:t>
            </w:r>
          </w:p>
          <w:p w14:paraId="351A2084" w14:textId="479E6AB8" w:rsidR="007E0C8C" w:rsidRDefault="00346C5D" w:rsidP="00346C5D">
            <w:pPr>
              <w:spacing w:before="0" w:after="0"/>
              <w:jc w:val="center"/>
              <w:rPr>
                <w:lang w:eastAsia="ja-JP"/>
              </w:rPr>
            </w:pPr>
            <w:r>
              <w:rPr>
                <w:lang w:eastAsia="ja-JP"/>
              </w:rPr>
              <w:t>51-</w:t>
            </w:r>
            <w:r w:rsidR="007E0C8C">
              <w:rPr>
                <w:lang w:eastAsia="ja-JP"/>
              </w:rPr>
              <w:t>71 Bit 6</w:t>
            </w:r>
          </w:p>
        </w:tc>
        <w:tc>
          <w:tcPr>
            <w:tcW w:w="1297" w:type="dxa"/>
          </w:tcPr>
          <w:p w14:paraId="3A42CE77" w14:textId="615C82FD" w:rsidR="00983988" w:rsidRDefault="00983988" w:rsidP="00E77899">
            <w:pPr>
              <w:spacing w:before="0" w:after="0"/>
              <w:jc w:val="center"/>
              <w:rPr>
                <w:lang w:eastAsia="ja-JP"/>
              </w:rPr>
            </w:pPr>
          </w:p>
        </w:tc>
        <w:tc>
          <w:tcPr>
            <w:tcW w:w="1252" w:type="dxa"/>
          </w:tcPr>
          <w:p w14:paraId="2FF76E98" w14:textId="77777777" w:rsidR="00983988" w:rsidRDefault="00983988" w:rsidP="00E77899">
            <w:pPr>
              <w:spacing w:before="0" w:after="0"/>
              <w:jc w:val="center"/>
              <w:rPr>
                <w:lang w:eastAsia="ja-JP"/>
              </w:rPr>
            </w:pPr>
          </w:p>
        </w:tc>
        <w:tc>
          <w:tcPr>
            <w:tcW w:w="1252" w:type="dxa"/>
          </w:tcPr>
          <w:p w14:paraId="425A7C02" w14:textId="77777777" w:rsidR="00983988" w:rsidRDefault="00983988" w:rsidP="00E77899">
            <w:pPr>
              <w:spacing w:before="0" w:after="0"/>
              <w:jc w:val="center"/>
              <w:rPr>
                <w:lang w:eastAsia="ja-JP"/>
              </w:rPr>
            </w:pPr>
          </w:p>
        </w:tc>
        <w:tc>
          <w:tcPr>
            <w:tcW w:w="1252" w:type="dxa"/>
          </w:tcPr>
          <w:p w14:paraId="24543ACF" w14:textId="6F6905F4" w:rsidR="00983988" w:rsidRDefault="00983988" w:rsidP="00E77899">
            <w:pPr>
              <w:spacing w:before="0" w:after="0"/>
              <w:jc w:val="center"/>
              <w:rPr>
                <w:lang w:eastAsia="ja-JP"/>
              </w:rPr>
            </w:pPr>
            <w:r>
              <w:rPr>
                <w:lang w:eastAsia="ja-JP"/>
              </w:rPr>
              <w:t>X</w:t>
            </w:r>
          </w:p>
        </w:tc>
      </w:tr>
      <w:tr w:rsidR="00983988" w14:paraId="19480040" w14:textId="77777777" w:rsidTr="00E77899">
        <w:trPr>
          <w:cantSplit w:val="0"/>
        </w:trPr>
        <w:tc>
          <w:tcPr>
            <w:tcW w:w="4008" w:type="dxa"/>
          </w:tcPr>
          <w:p w14:paraId="76B5CDB1" w14:textId="21B98824" w:rsidR="00983988" w:rsidRDefault="00983988" w:rsidP="00E77899">
            <w:pPr>
              <w:spacing w:before="0" w:after="0"/>
              <w:rPr>
                <w:lang w:eastAsia="ja-JP"/>
              </w:rPr>
            </w:pPr>
            <w:r w:rsidRPr="000A796D">
              <w:t>ISO8583</w:t>
            </w:r>
            <w:r>
              <w:t>ResponseCode</w:t>
            </w:r>
          </w:p>
        </w:tc>
        <w:tc>
          <w:tcPr>
            <w:tcW w:w="1207" w:type="dxa"/>
          </w:tcPr>
          <w:p w14:paraId="0B2B13AA" w14:textId="6D6370C2" w:rsidR="00983988" w:rsidRDefault="00E00DF9" w:rsidP="00346C5D">
            <w:pPr>
              <w:spacing w:before="0" w:after="0"/>
              <w:jc w:val="center"/>
              <w:rPr>
                <w:lang w:eastAsia="ja-JP"/>
              </w:rPr>
            </w:pPr>
            <w:r>
              <w:rPr>
                <w:lang w:eastAsia="ja-JP"/>
              </w:rPr>
              <w:t>39</w:t>
            </w:r>
          </w:p>
        </w:tc>
        <w:tc>
          <w:tcPr>
            <w:tcW w:w="1297" w:type="dxa"/>
          </w:tcPr>
          <w:p w14:paraId="37A0F6BD" w14:textId="4D7E8E6F" w:rsidR="00983988" w:rsidRDefault="00983988" w:rsidP="00E77899">
            <w:pPr>
              <w:spacing w:before="0" w:after="0"/>
              <w:jc w:val="center"/>
              <w:rPr>
                <w:lang w:eastAsia="ja-JP"/>
              </w:rPr>
            </w:pPr>
            <w:r>
              <w:rPr>
                <w:lang w:eastAsia="ja-JP"/>
              </w:rPr>
              <w:t>X</w:t>
            </w:r>
          </w:p>
        </w:tc>
        <w:tc>
          <w:tcPr>
            <w:tcW w:w="1252" w:type="dxa"/>
          </w:tcPr>
          <w:p w14:paraId="352678D1" w14:textId="77777777" w:rsidR="00983988" w:rsidRDefault="00983988" w:rsidP="00E77899">
            <w:pPr>
              <w:spacing w:before="0" w:after="0"/>
              <w:jc w:val="center"/>
              <w:rPr>
                <w:lang w:eastAsia="ja-JP"/>
              </w:rPr>
            </w:pPr>
          </w:p>
        </w:tc>
        <w:tc>
          <w:tcPr>
            <w:tcW w:w="1252" w:type="dxa"/>
          </w:tcPr>
          <w:p w14:paraId="1FF5C0B2" w14:textId="77777777" w:rsidR="00983988" w:rsidRDefault="00983988" w:rsidP="00E77899">
            <w:pPr>
              <w:spacing w:before="0" w:after="0"/>
              <w:jc w:val="center"/>
              <w:rPr>
                <w:lang w:eastAsia="ja-JP"/>
              </w:rPr>
            </w:pPr>
          </w:p>
        </w:tc>
        <w:tc>
          <w:tcPr>
            <w:tcW w:w="1252" w:type="dxa"/>
          </w:tcPr>
          <w:p w14:paraId="31EE2D2E" w14:textId="77777777" w:rsidR="00983988" w:rsidRDefault="00983988" w:rsidP="00E77899">
            <w:pPr>
              <w:spacing w:before="0" w:after="0"/>
              <w:jc w:val="center"/>
              <w:rPr>
                <w:lang w:eastAsia="ja-JP"/>
              </w:rPr>
            </w:pPr>
          </w:p>
        </w:tc>
      </w:tr>
      <w:tr w:rsidR="00983988" w14:paraId="475F2FC5" w14:textId="77777777" w:rsidTr="00E77899">
        <w:trPr>
          <w:cantSplit w:val="0"/>
        </w:trPr>
        <w:tc>
          <w:tcPr>
            <w:tcW w:w="4008" w:type="dxa"/>
          </w:tcPr>
          <w:p w14:paraId="5E5911D2" w14:textId="5311C3EA" w:rsidR="00983988" w:rsidRPr="000A796D" w:rsidRDefault="00983988" w:rsidP="00E77899">
            <w:pPr>
              <w:spacing w:before="0" w:after="0"/>
            </w:pPr>
            <w:r w:rsidRPr="000A796D">
              <w:t>ISO8583TransactionTypeCode</w:t>
            </w:r>
          </w:p>
        </w:tc>
        <w:tc>
          <w:tcPr>
            <w:tcW w:w="1207" w:type="dxa"/>
          </w:tcPr>
          <w:p w14:paraId="619DDC5D" w14:textId="09464D69" w:rsidR="00983988" w:rsidRDefault="00F01BE1" w:rsidP="00346C5D">
            <w:pPr>
              <w:spacing w:before="0" w:after="0"/>
              <w:jc w:val="center"/>
              <w:rPr>
                <w:lang w:eastAsia="ja-JP"/>
              </w:rPr>
            </w:pPr>
            <w:r>
              <w:rPr>
                <w:lang w:eastAsia="ja-JP"/>
              </w:rPr>
              <w:t>3 pos 1</w:t>
            </w:r>
          </w:p>
        </w:tc>
        <w:tc>
          <w:tcPr>
            <w:tcW w:w="1297" w:type="dxa"/>
          </w:tcPr>
          <w:p w14:paraId="1A0D9037" w14:textId="66C9AA79" w:rsidR="00983988" w:rsidRDefault="00983988" w:rsidP="00E77899">
            <w:pPr>
              <w:spacing w:before="0" w:after="0"/>
              <w:jc w:val="center"/>
              <w:rPr>
                <w:lang w:eastAsia="ja-JP"/>
              </w:rPr>
            </w:pPr>
          </w:p>
        </w:tc>
        <w:tc>
          <w:tcPr>
            <w:tcW w:w="1252" w:type="dxa"/>
          </w:tcPr>
          <w:p w14:paraId="1562492D" w14:textId="77777777" w:rsidR="00983988" w:rsidRDefault="00983988" w:rsidP="00E77899">
            <w:pPr>
              <w:spacing w:before="0" w:after="0"/>
              <w:jc w:val="center"/>
              <w:rPr>
                <w:lang w:eastAsia="ja-JP"/>
              </w:rPr>
            </w:pPr>
          </w:p>
        </w:tc>
        <w:tc>
          <w:tcPr>
            <w:tcW w:w="1252" w:type="dxa"/>
          </w:tcPr>
          <w:p w14:paraId="769E09DA" w14:textId="77777777" w:rsidR="00983988" w:rsidRDefault="00983988" w:rsidP="00E77899">
            <w:pPr>
              <w:spacing w:before="0" w:after="0"/>
              <w:jc w:val="center"/>
              <w:rPr>
                <w:lang w:eastAsia="ja-JP"/>
              </w:rPr>
            </w:pPr>
          </w:p>
        </w:tc>
        <w:tc>
          <w:tcPr>
            <w:tcW w:w="1252" w:type="dxa"/>
          </w:tcPr>
          <w:p w14:paraId="27ECED7A" w14:textId="53AE2533" w:rsidR="00983988" w:rsidRDefault="00983988" w:rsidP="00E77899">
            <w:pPr>
              <w:spacing w:before="0" w:after="0"/>
              <w:jc w:val="center"/>
              <w:rPr>
                <w:lang w:eastAsia="ja-JP"/>
              </w:rPr>
            </w:pPr>
            <w:r>
              <w:rPr>
                <w:lang w:eastAsia="ja-JP"/>
              </w:rPr>
              <w:t>X</w:t>
            </w:r>
          </w:p>
        </w:tc>
      </w:tr>
      <w:tr w:rsidR="00983988" w14:paraId="006E1244" w14:textId="77777777" w:rsidTr="00E77899">
        <w:trPr>
          <w:cantSplit w:val="0"/>
        </w:trPr>
        <w:tc>
          <w:tcPr>
            <w:tcW w:w="4008" w:type="dxa"/>
          </w:tcPr>
          <w:p w14:paraId="6B236DC7" w14:textId="6534A01E" w:rsidR="00983988" w:rsidRPr="000A796D" w:rsidRDefault="00983988" w:rsidP="00E77899">
            <w:pPr>
              <w:spacing w:before="0" w:after="0"/>
            </w:pPr>
            <w:r w:rsidRPr="000A796D">
              <w:t>ISO8583ShippingIndicatorCode</w:t>
            </w:r>
          </w:p>
        </w:tc>
        <w:tc>
          <w:tcPr>
            <w:tcW w:w="1207" w:type="dxa"/>
          </w:tcPr>
          <w:p w14:paraId="7B64A37F" w14:textId="77777777" w:rsidR="00346C5D" w:rsidRDefault="00AE7815" w:rsidP="00346C5D">
            <w:pPr>
              <w:spacing w:before="0" w:after="0"/>
              <w:jc w:val="center"/>
              <w:rPr>
                <w:lang w:eastAsia="ja-JP"/>
              </w:rPr>
            </w:pPr>
            <w:r>
              <w:rPr>
                <w:lang w:eastAsia="ja-JP"/>
              </w:rPr>
              <w:t>34-01</w:t>
            </w:r>
          </w:p>
          <w:p w14:paraId="1950A32F" w14:textId="3DF50243" w:rsidR="00983988" w:rsidRDefault="00AE7815" w:rsidP="00346C5D">
            <w:pPr>
              <w:spacing w:before="0" w:after="0"/>
              <w:jc w:val="center"/>
              <w:rPr>
                <w:lang w:eastAsia="ja-JP"/>
              </w:rPr>
            </w:pPr>
            <w:r>
              <w:rPr>
                <w:lang w:eastAsia="ja-JP"/>
              </w:rPr>
              <w:t>34-73</w:t>
            </w:r>
          </w:p>
        </w:tc>
        <w:tc>
          <w:tcPr>
            <w:tcW w:w="1297" w:type="dxa"/>
          </w:tcPr>
          <w:p w14:paraId="493761FB" w14:textId="3B4D2351" w:rsidR="00983988" w:rsidRDefault="00983988" w:rsidP="00E77899">
            <w:pPr>
              <w:spacing w:before="0" w:after="0"/>
              <w:jc w:val="center"/>
              <w:rPr>
                <w:lang w:eastAsia="ja-JP"/>
              </w:rPr>
            </w:pPr>
          </w:p>
        </w:tc>
        <w:tc>
          <w:tcPr>
            <w:tcW w:w="1252" w:type="dxa"/>
          </w:tcPr>
          <w:p w14:paraId="6CB6A93B" w14:textId="77777777" w:rsidR="00983988" w:rsidRDefault="00983988" w:rsidP="00E77899">
            <w:pPr>
              <w:spacing w:before="0" w:after="0"/>
              <w:jc w:val="center"/>
              <w:rPr>
                <w:lang w:eastAsia="ja-JP"/>
              </w:rPr>
            </w:pPr>
          </w:p>
        </w:tc>
        <w:tc>
          <w:tcPr>
            <w:tcW w:w="1252" w:type="dxa"/>
          </w:tcPr>
          <w:p w14:paraId="36872E7A" w14:textId="77777777" w:rsidR="00983988" w:rsidRDefault="00983988" w:rsidP="00E77899">
            <w:pPr>
              <w:spacing w:before="0" w:after="0"/>
              <w:jc w:val="center"/>
              <w:rPr>
                <w:lang w:eastAsia="ja-JP"/>
              </w:rPr>
            </w:pPr>
          </w:p>
        </w:tc>
        <w:tc>
          <w:tcPr>
            <w:tcW w:w="1252" w:type="dxa"/>
          </w:tcPr>
          <w:p w14:paraId="7B0EC37A" w14:textId="2E727920" w:rsidR="00983988" w:rsidRDefault="00983988" w:rsidP="00E77899">
            <w:pPr>
              <w:spacing w:before="0" w:after="0"/>
              <w:jc w:val="center"/>
              <w:rPr>
                <w:lang w:eastAsia="ja-JP"/>
              </w:rPr>
            </w:pPr>
            <w:r>
              <w:rPr>
                <w:lang w:eastAsia="ja-JP"/>
              </w:rPr>
              <w:t>X</w:t>
            </w:r>
          </w:p>
        </w:tc>
      </w:tr>
      <w:tr w:rsidR="00983988" w14:paraId="3829CC26" w14:textId="77777777" w:rsidTr="00E77899">
        <w:trPr>
          <w:cantSplit w:val="0"/>
        </w:trPr>
        <w:tc>
          <w:tcPr>
            <w:tcW w:w="4008" w:type="dxa"/>
          </w:tcPr>
          <w:p w14:paraId="6B98E14B" w14:textId="14A3789C" w:rsidR="00983988" w:rsidRPr="000A796D" w:rsidRDefault="00983988" w:rsidP="00E77899">
            <w:pPr>
              <w:spacing w:before="0" w:after="0"/>
            </w:pPr>
            <w:r w:rsidRPr="000A796D">
              <w:t>ISO8583ActionCode</w:t>
            </w:r>
          </w:p>
        </w:tc>
        <w:tc>
          <w:tcPr>
            <w:tcW w:w="1207" w:type="dxa"/>
          </w:tcPr>
          <w:p w14:paraId="66FF0615" w14:textId="1F396221" w:rsidR="00983988" w:rsidRDefault="00122A20" w:rsidP="00346C5D">
            <w:pPr>
              <w:spacing w:before="0" w:after="0"/>
              <w:jc w:val="center"/>
              <w:rPr>
                <w:lang w:eastAsia="ja-JP"/>
              </w:rPr>
            </w:pPr>
            <w:r>
              <w:rPr>
                <w:lang w:eastAsia="ja-JP"/>
              </w:rPr>
              <w:t>39</w:t>
            </w:r>
          </w:p>
        </w:tc>
        <w:tc>
          <w:tcPr>
            <w:tcW w:w="1297" w:type="dxa"/>
          </w:tcPr>
          <w:p w14:paraId="6307F3C7" w14:textId="35AA72B3" w:rsidR="00983988" w:rsidRDefault="00983988" w:rsidP="00E77899">
            <w:pPr>
              <w:spacing w:before="0" w:after="0"/>
              <w:jc w:val="center"/>
              <w:rPr>
                <w:lang w:eastAsia="ja-JP"/>
              </w:rPr>
            </w:pPr>
          </w:p>
        </w:tc>
        <w:tc>
          <w:tcPr>
            <w:tcW w:w="1252" w:type="dxa"/>
          </w:tcPr>
          <w:p w14:paraId="43200B1C" w14:textId="77777777" w:rsidR="00983988" w:rsidRDefault="00983988" w:rsidP="00E77899">
            <w:pPr>
              <w:spacing w:before="0" w:after="0"/>
              <w:jc w:val="center"/>
              <w:rPr>
                <w:lang w:eastAsia="ja-JP"/>
              </w:rPr>
            </w:pPr>
          </w:p>
        </w:tc>
        <w:tc>
          <w:tcPr>
            <w:tcW w:w="1252" w:type="dxa"/>
          </w:tcPr>
          <w:p w14:paraId="3F5707A4" w14:textId="77777777" w:rsidR="00983988" w:rsidRDefault="00983988" w:rsidP="00E77899">
            <w:pPr>
              <w:spacing w:before="0" w:after="0"/>
              <w:jc w:val="center"/>
              <w:rPr>
                <w:lang w:eastAsia="ja-JP"/>
              </w:rPr>
            </w:pPr>
          </w:p>
        </w:tc>
        <w:tc>
          <w:tcPr>
            <w:tcW w:w="1252" w:type="dxa"/>
          </w:tcPr>
          <w:p w14:paraId="08CCE996" w14:textId="128125BF" w:rsidR="00983988" w:rsidRDefault="00983988" w:rsidP="00E77899">
            <w:pPr>
              <w:spacing w:before="0" w:after="0"/>
              <w:jc w:val="center"/>
              <w:rPr>
                <w:lang w:eastAsia="ja-JP"/>
              </w:rPr>
            </w:pPr>
            <w:r>
              <w:rPr>
                <w:lang w:eastAsia="ja-JP"/>
              </w:rPr>
              <w:t>X</w:t>
            </w:r>
          </w:p>
        </w:tc>
      </w:tr>
      <w:tr w:rsidR="00983988" w14:paraId="7E7A8AA5" w14:textId="77777777" w:rsidTr="00E77899">
        <w:trPr>
          <w:cantSplit w:val="0"/>
        </w:trPr>
        <w:tc>
          <w:tcPr>
            <w:tcW w:w="4008" w:type="dxa"/>
          </w:tcPr>
          <w:p w14:paraId="24B78625" w14:textId="66E05F2B" w:rsidR="00983988" w:rsidRPr="000A796D" w:rsidRDefault="00983988" w:rsidP="00E77899">
            <w:pPr>
              <w:spacing w:before="0" w:after="0"/>
            </w:pPr>
            <w:r w:rsidRPr="000A796D">
              <w:t>ISO8583POSConditionCode</w:t>
            </w:r>
          </w:p>
        </w:tc>
        <w:tc>
          <w:tcPr>
            <w:tcW w:w="1207" w:type="dxa"/>
          </w:tcPr>
          <w:p w14:paraId="26CCD949" w14:textId="37BC2577" w:rsidR="00983988" w:rsidRDefault="007E4EA1" w:rsidP="00346C5D">
            <w:pPr>
              <w:spacing w:before="0" w:after="0"/>
              <w:jc w:val="center"/>
              <w:rPr>
                <w:lang w:eastAsia="ja-JP"/>
              </w:rPr>
            </w:pPr>
            <w:r>
              <w:rPr>
                <w:lang w:eastAsia="ja-JP"/>
              </w:rPr>
              <w:t>25</w:t>
            </w:r>
          </w:p>
        </w:tc>
        <w:tc>
          <w:tcPr>
            <w:tcW w:w="1297" w:type="dxa"/>
          </w:tcPr>
          <w:p w14:paraId="2FA2062B" w14:textId="0139F085" w:rsidR="00983988" w:rsidRDefault="00983988" w:rsidP="00E77899">
            <w:pPr>
              <w:spacing w:before="0" w:after="0"/>
              <w:jc w:val="center"/>
              <w:rPr>
                <w:lang w:eastAsia="ja-JP"/>
              </w:rPr>
            </w:pPr>
            <w:r>
              <w:rPr>
                <w:lang w:eastAsia="ja-JP"/>
              </w:rPr>
              <w:t>X</w:t>
            </w:r>
          </w:p>
        </w:tc>
        <w:tc>
          <w:tcPr>
            <w:tcW w:w="1252" w:type="dxa"/>
          </w:tcPr>
          <w:p w14:paraId="75D37975" w14:textId="77777777" w:rsidR="00983988" w:rsidRDefault="00983988" w:rsidP="00E77899">
            <w:pPr>
              <w:spacing w:before="0" w:after="0"/>
              <w:jc w:val="center"/>
              <w:rPr>
                <w:lang w:eastAsia="ja-JP"/>
              </w:rPr>
            </w:pPr>
          </w:p>
        </w:tc>
        <w:tc>
          <w:tcPr>
            <w:tcW w:w="1252" w:type="dxa"/>
          </w:tcPr>
          <w:p w14:paraId="4CE7758A" w14:textId="77777777" w:rsidR="00983988" w:rsidRDefault="00983988" w:rsidP="00E77899">
            <w:pPr>
              <w:spacing w:before="0" w:after="0"/>
              <w:jc w:val="center"/>
              <w:rPr>
                <w:lang w:eastAsia="ja-JP"/>
              </w:rPr>
            </w:pPr>
          </w:p>
        </w:tc>
        <w:tc>
          <w:tcPr>
            <w:tcW w:w="1252" w:type="dxa"/>
          </w:tcPr>
          <w:p w14:paraId="669508AC" w14:textId="77777777" w:rsidR="00983988" w:rsidRDefault="00983988" w:rsidP="00E77899">
            <w:pPr>
              <w:spacing w:before="0" w:after="0"/>
              <w:jc w:val="center"/>
              <w:rPr>
                <w:lang w:eastAsia="ja-JP"/>
              </w:rPr>
            </w:pPr>
          </w:p>
        </w:tc>
      </w:tr>
      <w:tr w:rsidR="00983988" w14:paraId="5446298E" w14:textId="77777777" w:rsidTr="00E77899">
        <w:trPr>
          <w:cantSplit w:val="0"/>
        </w:trPr>
        <w:tc>
          <w:tcPr>
            <w:tcW w:w="4008" w:type="dxa"/>
          </w:tcPr>
          <w:p w14:paraId="514911A2" w14:textId="115899CC" w:rsidR="00983988" w:rsidRPr="000A796D" w:rsidRDefault="00983988" w:rsidP="00E77899">
            <w:pPr>
              <w:spacing w:before="0" w:after="0"/>
            </w:pPr>
            <w:r w:rsidRPr="009B5DDC">
              <w:rPr>
                <w:lang w:val="en-US"/>
              </w:rPr>
              <w:t>ISO8583AmountTypeCode</w:t>
            </w:r>
          </w:p>
        </w:tc>
        <w:tc>
          <w:tcPr>
            <w:tcW w:w="1207" w:type="dxa"/>
          </w:tcPr>
          <w:p w14:paraId="12E0E18C" w14:textId="663077EB" w:rsidR="00983988" w:rsidRDefault="00D15CDB" w:rsidP="00346C5D">
            <w:pPr>
              <w:spacing w:before="0" w:after="0"/>
              <w:jc w:val="center"/>
              <w:rPr>
                <w:lang w:eastAsia="ja-JP"/>
              </w:rPr>
            </w:pPr>
            <w:r>
              <w:rPr>
                <w:lang w:eastAsia="ja-JP"/>
              </w:rPr>
              <w:t>54</w:t>
            </w:r>
          </w:p>
        </w:tc>
        <w:tc>
          <w:tcPr>
            <w:tcW w:w="1297" w:type="dxa"/>
          </w:tcPr>
          <w:p w14:paraId="7B3663B7" w14:textId="55ED7CFD" w:rsidR="00983988" w:rsidRDefault="00983988" w:rsidP="00E77899">
            <w:pPr>
              <w:spacing w:before="0" w:after="0"/>
              <w:jc w:val="center"/>
              <w:rPr>
                <w:lang w:eastAsia="ja-JP"/>
              </w:rPr>
            </w:pPr>
          </w:p>
        </w:tc>
        <w:tc>
          <w:tcPr>
            <w:tcW w:w="1252" w:type="dxa"/>
          </w:tcPr>
          <w:p w14:paraId="709C6AF3" w14:textId="77777777" w:rsidR="00983988" w:rsidRDefault="00983988" w:rsidP="00E77899">
            <w:pPr>
              <w:spacing w:before="0" w:after="0"/>
              <w:jc w:val="center"/>
              <w:rPr>
                <w:lang w:eastAsia="ja-JP"/>
              </w:rPr>
            </w:pPr>
          </w:p>
        </w:tc>
        <w:tc>
          <w:tcPr>
            <w:tcW w:w="1252" w:type="dxa"/>
          </w:tcPr>
          <w:p w14:paraId="3BBFD5B4" w14:textId="77777777" w:rsidR="00983988" w:rsidRDefault="00983988" w:rsidP="00E77899">
            <w:pPr>
              <w:spacing w:before="0" w:after="0"/>
              <w:jc w:val="center"/>
              <w:rPr>
                <w:lang w:eastAsia="ja-JP"/>
              </w:rPr>
            </w:pPr>
          </w:p>
        </w:tc>
        <w:tc>
          <w:tcPr>
            <w:tcW w:w="1252" w:type="dxa"/>
          </w:tcPr>
          <w:p w14:paraId="497623BF" w14:textId="3AE3CE4F" w:rsidR="00983988" w:rsidRDefault="00983988" w:rsidP="00E77899">
            <w:pPr>
              <w:spacing w:before="0" w:after="0"/>
              <w:jc w:val="center"/>
              <w:rPr>
                <w:lang w:eastAsia="ja-JP"/>
              </w:rPr>
            </w:pPr>
            <w:r>
              <w:rPr>
                <w:lang w:eastAsia="ja-JP"/>
              </w:rPr>
              <w:t>X</w:t>
            </w:r>
          </w:p>
        </w:tc>
      </w:tr>
      <w:tr w:rsidR="00983988" w14:paraId="5FB6568E" w14:textId="77777777" w:rsidTr="00E77899">
        <w:trPr>
          <w:cantSplit w:val="0"/>
        </w:trPr>
        <w:tc>
          <w:tcPr>
            <w:tcW w:w="4008" w:type="dxa"/>
          </w:tcPr>
          <w:p w14:paraId="5EEBE045" w14:textId="233ED44F" w:rsidR="00983988" w:rsidRPr="009B5DDC" w:rsidRDefault="00983988" w:rsidP="00E77899">
            <w:pPr>
              <w:spacing w:before="0" w:after="0"/>
              <w:rPr>
                <w:lang w:val="en-US"/>
              </w:rPr>
            </w:pPr>
            <w:r w:rsidRPr="009B5DDC">
              <w:rPr>
                <w:lang w:val="en-US"/>
              </w:rPr>
              <w:t>ISO8583NetworkManagementInformationCode</w:t>
            </w:r>
          </w:p>
        </w:tc>
        <w:tc>
          <w:tcPr>
            <w:tcW w:w="1207" w:type="dxa"/>
          </w:tcPr>
          <w:p w14:paraId="3D5220B0" w14:textId="54B6D528" w:rsidR="00983988" w:rsidRDefault="00C309F2" w:rsidP="00346C5D">
            <w:pPr>
              <w:spacing w:before="0" w:after="0"/>
              <w:jc w:val="center"/>
              <w:rPr>
                <w:lang w:eastAsia="ja-JP"/>
              </w:rPr>
            </w:pPr>
            <w:r>
              <w:rPr>
                <w:lang w:eastAsia="ja-JP"/>
              </w:rPr>
              <w:t>70</w:t>
            </w:r>
          </w:p>
        </w:tc>
        <w:tc>
          <w:tcPr>
            <w:tcW w:w="1297" w:type="dxa"/>
          </w:tcPr>
          <w:p w14:paraId="1A07A2AB" w14:textId="188EE775" w:rsidR="00983988" w:rsidRDefault="00983988" w:rsidP="00E77899">
            <w:pPr>
              <w:spacing w:before="0" w:after="0"/>
              <w:jc w:val="center"/>
              <w:rPr>
                <w:lang w:eastAsia="ja-JP"/>
              </w:rPr>
            </w:pPr>
            <w:r>
              <w:rPr>
                <w:lang w:eastAsia="ja-JP"/>
              </w:rPr>
              <w:t>X</w:t>
            </w:r>
          </w:p>
        </w:tc>
        <w:tc>
          <w:tcPr>
            <w:tcW w:w="1252" w:type="dxa"/>
          </w:tcPr>
          <w:p w14:paraId="31F8274E" w14:textId="77777777" w:rsidR="00983988" w:rsidRDefault="00983988" w:rsidP="00E77899">
            <w:pPr>
              <w:spacing w:before="0" w:after="0"/>
              <w:jc w:val="center"/>
              <w:rPr>
                <w:lang w:eastAsia="ja-JP"/>
              </w:rPr>
            </w:pPr>
          </w:p>
        </w:tc>
        <w:tc>
          <w:tcPr>
            <w:tcW w:w="1252" w:type="dxa"/>
          </w:tcPr>
          <w:p w14:paraId="1808A31F" w14:textId="77777777" w:rsidR="00983988" w:rsidRDefault="00983988" w:rsidP="00E77899">
            <w:pPr>
              <w:spacing w:before="0" w:after="0"/>
              <w:jc w:val="center"/>
              <w:rPr>
                <w:lang w:eastAsia="ja-JP"/>
              </w:rPr>
            </w:pPr>
          </w:p>
        </w:tc>
        <w:tc>
          <w:tcPr>
            <w:tcW w:w="1252" w:type="dxa"/>
          </w:tcPr>
          <w:p w14:paraId="1E669030" w14:textId="77777777" w:rsidR="00983988" w:rsidRDefault="00983988" w:rsidP="00E77899">
            <w:pPr>
              <w:spacing w:before="0" w:after="0"/>
              <w:jc w:val="center"/>
              <w:rPr>
                <w:lang w:eastAsia="ja-JP"/>
              </w:rPr>
            </w:pPr>
          </w:p>
        </w:tc>
      </w:tr>
      <w:tr w:rsidR="00983988" w14:paraId="48284BB6" w14:textId="77777777" w:rsidTr="00E77899">
        <w:trPr>
          <w:cantSplit w:val="0"/>
        </w:trPr>
        <w:tc>
          <w:tcPr>
            <w:tcW w:w="4008" w:type="dxa"/>
          </w:tcPr>
          <w:p w14:paraId="18CFE0DB" w14:textId="66BA0575" w:rsidR="00983988" w:rsidRPr="009B5DDC" w:rsidRDefault="00983988" w:rsidP="00E77899">
            <w:pPr>
              <w:spacing w:before="0" w:after="0"/>
              <w:rPr>
                <w:lang w:val="en-US"/>
              </w:rPr>
            </w:pPr>
            <w:r w:rsidRPr="009B5DDC">
              <w:rPr>
                <w:lang w:val="en-US"/>
              </w:rPr>
              <w:t>ISO8583AccountTypeCode</w:t>
            </w:r>
          </w:p>
        </w:tc>
        <w:tc>
          <w:tcPr>
            <w:tcW w:w="1207" w:type="dxa"/>
          </w:tcPr>
          <w:p w14:paraId="762E739E" w14:textId="20D47E17" w:rsidR="00983988" w:rsidRDefault="00C309F2" w:rsidP="00346C5D">
            <w:pPr>
              <w:spacing w:before="0" w:after="0"/>
              <w:jc w:val="center"/>
              <w:rPr>
                <w:lang w:eastAsia="ja-JP"/>
              </w:rPr>
            </w:pPr>
            <w:r>
              <w:rPr>
                <w:lang w:eastAsia="ja-JP"/>
              </w:rPr>
              <w:t>3, 54</w:t>
            </w:r>
          </w:p>
        </w:tc>
        <w:tc>
          <w:tcPr>
            <w:tcW w:w="1297" w:type="dxa"/>
          </w:tcPr>
          <w:p w14:paraId="79F1E328" w14:textId="0712C579" w:rsidR="00983988" w:rsidRDefault="00983988" w:rsidP="00E77899">
            <w:pPr>
              <w:spacing w:before="0" w:after="0"/>
              <w:jc w:val="center"/>
              <w:rPr>
                <w:lang w:eastAsia="ja-JP"/>
              </w:rPr>
            </w:pPr>
          </w:p>
        </w:tc>
        <w:tc>
          <w:tcPr>
            <w:tcW w:w="1252" w:type="dxa"/>
          </w:tcPr>
          <w:p w14:paraId="4FA47F2D" w14:textId="77777777" w:rsidR="00983988" w:rsidRDefault="00983988" w:rsidP="00E77899">
            <w:pPr>
              <w:spacing w:before="0" w:after="0"/>
              <w:jc w:val="center"/>
              <w:rPr>
                <w:lang w:eastAsia="ja-JP"/>
              </w:rPr>
            </w:pPr>
          </w:p>
        </w:tc>
        <w:tc>
          <w:tcPr>
            <w:tcW w:w="1252" w:type="dxa"/>
          </w:tcPr>
          <w:p w14:paraId="74AFAEBF" w14:textId="77777777" w:rsidR="00983988" w:rsidRDefault="00983988" w:rsidP="00E77899">
            <w:pPr>
              <w:spacing w:before="0" w:after="0"/>
              <w:jc w:val="center"/>
              <w:rPr>
                <w:lang w:eastAsia="ja-JP"/>
              </w:rPr>
            </w:pPr>
          </w:p>
        </w:tc>
        <w:tc>
          <w:tcPr>
            <w:tcW w:w="1252" w:type="dxa"/>
          </w:tcPr>
          <w:p w14:paraId="12CFC795" w14:textId="546D3CF1" w:rsidR="00983988" w:rsidRDefault="00983988" w:rsidP="00E77899">
            <w:pPr>
              <w:spacing w:before="0" w:after="0"/>
              <w:jc w:val="center"/>
              <w:rPr>
                <w:lang w:eastAsia="ja-JP"/>
              </w:rPr>
            </w:pPr>
            <w:r>
              <w:rPr>
                <w:lang w:eastAsia="ja-JP"/>
              </w:rPr>
              <w:t>X</w:t>
            </w:r>
          </w:p>
        </w:tc>
      </w:tr>
      <w:tr w:rsidR="00983988" w14:paraId="0DC5AB56" w14:textId="77777777" w:rsidTr="00E77899">
        <w:trPr>
          <w:cantSplit w:val="0"/>
        </w:trPr>
        <w:tc>
          <w:tcPr>
            <w:tcW w:w="4008" w:type="dxa"/>
          </w:tcPr>
          <w:p w14:paraId="77274F74" w14:textId="483E84EE" w:rsidR="00983988" w:rsidRPr="009B5DDC" w:rsidRDefault="00983988" w:rsidP="00E77899">
            <w:pPr>
              <w:spacing w:before="0" w:after="0"/>
              <w:rPr>
                <w:lang w:val="en-US"/>
              </w:rPr>
            </w:pPr>
            <w:r w:rsidRPr="009B5DDC">
              <w:rPr>
                <w:lang w:val="en-US"/>
              </w:rPr>
              <w:t>ISO8583FeeTypeCode</w:t>
            </w:r>
          </w:p>
        </w:tc>
        <w:tc>
          <w:tcPr>
            <w:tcW w:w="1207" w:type="dxa"/>
          </w:tcPr>
          <w:p w14:paraId="1FF05CEB" w14:textId="7A0ADBBC" w:rsidR="00983988" w:rsidRDefault="00F6322C" w:rsidP="00346C5D">
            <w:pPr>
              <w:spacing w:before="0" w:after="0"/>
              <w:jc w:val="center"/>
              <w:rPr>
                <w:lang w:eastAsia="ja-JP"/>
              </w:rPr>
            </w:pPr>
            <w:r w:rsidRPr="00F6322C">
              <w:rPr>
                <w:lang w:eastAsia="ja-JP"/>
              </w:rPr>
              <w:t>46, 66, 109, 110</w:t>
            </w:r>
          </w:p>
        </w:tc>
        <w:tc>
          <w:tcPr>
            <w:tcW w:w="1297" w:type="dxa"/>
          </w:tcPr>
          <w:p w14:paraId="3A200263" w14:textId="4B15D745" w:rsidR="00983988" w:rsidRDefault="00983988" w:rsidP="00E77899">
            <w:pPr>
              <w:spacing w:before="0" w:after="0"/>
              <w:jc w:val="center"/>
              <w:rPr>
                <w:lang w:eastAsia="ja-JP"/>
              </w:rPr>
            </w:pPr>
          </w:p>
        </w:tc>
        <w:tc>
          <w:tcPr>
            <w:tcW w:w="1252" w:type="dxa"/>
          </w:tcPr>
          <w:p w14:paraId="79086382" w14:textId="59903EA3" w:rsidR="00983988" w:rsidRDefault="00983988" w:rsidP="00E77899">
            <w:pPr>
              <w:spacing w:before="0" w:after="0"/>
              <w:jc w:val="center"/>
              <w:rPr>
                <w:lang w:eastAsia="ja-JP"/>
              </w:rPr>
            </w:pPr>
          </w:p>
        </w:tc>
        <w:tc>
          <w:tcPr>
            <w:tcW w:w="1252" w:type="dxa"/>
          </w:tcPr>
          <w:p w14:paraId="51DE605F" w14:textId="77777777" w:rsidR="00983988" w:rsidRDefault="00983988" w:rsidP="00E77899">
            <w:pPr>
              <w:spacing w:before="0" w:after="0"/>
              <w:jc w:val="center"/>
              <w:rPr>
                <w:lang w:eastAsia="ja-JP"/>
              </w:rPr>
            </w:pPr>
          </w:p>
        </w:tc>
        <w:tc>
          <w:tcPr>
            <w:tcW w:w="1252" w:type="dxa"/>
          </w:tcPr>
          <w:p w14:paraId="5B23F6F3" w14:textId="16A7C9C2" w:rsidR="00983988" w:rsidRDefault="00983988" w:rsidP="00E77899">
            <w:pPr>
              <w:spacing w:before="0" w:after="0"/>
              <w:jc w:val="center"/>
              <w:rPr>
                <w:lang w:eastAsia="ja-JP"/>
              </w:rPr>
            </w:pPr>
            <w:r>
              <w:rPr>
                <w:lang w:eastAsia="ja-JP"/>
              </w:rPr>
              <w:t>X</w:t>
            </w:r>
          </w:p>
        </w:tc>
      </w:tr>
      <w:tr w:rsidR="00983988" w14:paraId="3BB8D692" w14:textId="77777777" w:rsidTr="00E77899">
        <w:trPr>
          <w:cantSplit w:val="0"/>
        </w:trPr>
        <w:tc>
          <w:tcPr>
            <w:tcW w:w="4008" w:type="dxa"/>
          </w:tcPr>
          <w:p w14:paraId="6B7FC116" w14:textId="01F6CB82" w:rsidR="00983988" w:rsidRPr="009B5DDC" w:rsidRDefault="00983988" w:rsidP="00E77899">
            <w:pPr>
              <w:spacing w:before="0" w:after="0"/>
              <w:rPr>
                <w:lang w:val="en-US"/>
              </w:rPr>
            </w:pPr>
            <w:r w:rsidRPr="009B5DDC">
              <w:rPr>
                <w:lang w:val="en-US"/>
              </w:rPr>
              <w:t>ISO8583PINEntryCapabilityCode</w:t>
            </w:r>
          </w:p>
        </w:tc>
        <w:tc>
          <w:tcPr>
            <w:tcW w:w="1207" w:type="dxa"/>
          </w:tcPr>
          <w:p w14:paraId="73AB97DD" w14:textId="5F94D893" w:rsidR="00983988" w:rsidRDefault="00E00DF9" w:rsidP="00346C5D">
            <w:pPr>
              <w:spacing w:before="0" w:after="0"/>
              <w:jc w:val="center"/>
              <w:rPr>
                <w:lang w:eastAsia="ja-JP"/>
              </w:rPr>
            </w:pPr>
            <w:r>
              <w:rPr>
                <w:lang w:eastAsia="ja-JP"/>
              </w:rPr>
              <w:t>22 po</w:t>
            </w:r>
            <w:r w:rsidR="00C74040">
              <w:rPr>
                <w:lang w:eastAsia="ja-JP"/>
              </w:rPr>
              <w:t>s</w:t>
            </w:r>
            <w:r>
              <w:rPr>
                <w:lang w:eastAsia="ja-JP"/>
              </w:rPr>
              <w:t xml:space="preserve"> 3</w:t>
            </w:r>
          </w:p>
        </w:tc>
        <w:tc>
          <w:tcPr>
            <w:tcW w:w="1297" w:type="dxa"/>
          </w:tcPr>
          <w:p w14:paraId="1F1F5544" w14:textId="0E0F152A" w:rsidR="00983988" w:rsidRDefault="00983988" w:rsidP="00E77899">
            <w:pPr>
              <w:spacing w:before="0" w:after="0"/>
              <w:jc w:val="center"/>
              <w:rPr>
                <w:lang w:eastAsia="ja-JP"/>
              </w:rPr>
            </w:pPr>
            <w:r>
              <w:rPr>
                <w:lang w:eastAsia="ja-JP"/>
              </w:rPr>
              <w:t>X</w:t>
            </w:r>
          </w:p>
        </w:tc>
        <w:tc>
          <w:tcPr>
            <w:tcW w:w="1252" w:type="dxa"/>
          </w:tcPr>
          <w:p w14:paraId="1016D751" w14:textId="77777777" w:rsidR="00983988" w:rsidRDefault="00983988" w:rsidP="00E77899">
            <w:pPr>
              <w:spacing w:before="0" w:after="0"/>
              <w:jc w:val="center"/>
              <w:rPr>
                <w:lang w:eastAsia="ja-JP"/>
              </w:rPr>
            </w:pPr>
          </w:p>
        </w:tc>
        <w:tc>
          <w:tcPr>
            <w:tcW w:w="1252" w:type="dxa"/>
          </w:tcPr>
          <w:p w14:paraId="574EE816" w14:textId="77777777" w:rsidR="00983988" w:rsidRDefault="00983988" w:rsidP="00E77899">
            <w:pPr>
              <w:spacing w:before="0" w:after="0"/>
              <w:jc w:val="center"/>
              <w:rPr>
                <w:lang w:eastAsia="ja-JP"/>
              </w:rPr>
            </w:pPr>
          </w:p>
        </w:tc>
        <w:tc>
          <w:tcPr>
            <w:tcW w:w="1252" w:type="dxa"/>
          </w:tcPr>
          <w:p w14:paraId="092A6D89" w14:textId="77777777" w:rsidR="00983988" w:rsidRDefault="00983988" w:rsidP="00E77899">
            <w:pPr>
              <w:spacing w:before="0" w:after="0"/>
              <w:jc w:val="center"/>
              <w:rPr>
                <w:lang w:eastAsia="ja-JP"/>
              </w:rPr>
            </w:pPr>
          </w:p>
        </w:tc>
      </w:tr>
      <w:tr w:rsidR="00983988" w14:paraId="36D581F1" w14:textId="77777777" w:rsidTr="00E77899">
        <w:trPr>
          <w:cantSplit w:val="0"/>
          <w:trHeight w:val="232"/>
        </w:trPr>
        <w:tc>
          <w:tcPr>
            <w:tcW w:w="4008" w:type="dxa"/>
          </w:tcPr>
          <w:p w14:paraId="39994C14" w14:textId="7A393FC4" w:rsidR="00983988" w:rsidRPr="009B5DDC" w:rsidRDefault="00983988" w:rsidP="00E77899">
            <w:pPr>
              <w:spacing w:before="0" w:after="0"/>
              <w:rPr>
                <w:lang w:val="en-US"/>
              </w:rPr>
            </w:pPr>
            <w:r w:rsidRPr="009B5DDC">
              <w:t>ISO8583AdditionalServiceResultCode</w:t>
            </w:r>
          </w:p>
        </w:tc>
        <w:tc>
          <w:tcPr>
            <w:tcW w:w="1207" w:type="dxa"/>
          </w:tcPr>
          <w:p w14:paraId="48846F54" w14:textId="216431F4" w:rsidR="00983988" w:rsidRDefault="00F6322C" w:rsidP="00346C5D">
            <w:pPr>
              <w:spacing w:before="0" w:after="0"/>
              <w:jc w:val="center"/>
              <w:rPr>
                <w:lang w:eastAsia="ja-JP"/>
              </w:rPr>
            </w:pPr>
            <w:r w:rsidRPr="00F6322C">
              <w:rPr>
                <w:lang w:eastAsia="ja-JP"/>
              </w:rPr>
              <w:t>34-04/76</w:t>
            </w:r>
          </w:p>
        </w:tc>
        <w:tc>
          <w:tcPr>
            <w:tcW w:w="1297" w:type="dxa"/>
          </w:tcPr>
          <w:p w14:paraId="49087A6D" w14:textId="4AFC34DA" w:rsidR="00983988" w:rsidRDefault="00983988" w:rsidP="00E77899">
            <w:pPr>
              <w:spacing w:before="0" w:after="0"/>
              <w:jc w:val="center"/>
              <w:rPr>
                <w:lang w:eastAsia="ja-JP"/>
              </w:rPr>
            </w:pPr>
          </w:p>
        </w:tc>
        <w:tc>
          <w:tcPr>
            <w:tcW w:w="1252" w:type="dxa"/>
          </w:tcPr>
          <w:p w14:paraId="654D754C" w14:textId="77777777" w:rsidR="00983988" w:rsidRDefault="00983988" w:rsidP="00E77899">
            <w:pPr>
              <w:spacing w:before="0" w:after="0"/>
              <w:jc w:val="center"/>
              <w:rPr>
                <w:lang w:eastAsia="ja-JP"/>
              </w:rPr>
            </w:pPr>
          </w:p>
        </w:tc>
        <w:tc>
          <w:tcPr>
            <w:tcW w:w="1252" w:type="dxa"/>
          </w:tcPr>
          <w:p w14:paraId="6799CC4F" w14:textId="77777777" w:rsidR="00983988" w:rsidRDefault="00983988" w:rsidP="00E77899">
            <w:pPr>
              <w:spacing w:before="0" w:after="0"/>
              <w:jc w:val="center"/>
              <w:rPr>
                <w:lang w:eastAsia="ja-JP"/>
              </w:rPr>
            </w:pPr>
          </w:p>
        </w:tc>
        <w:tc>
          <w:tcPr>
            <w:tcW w:w="1252" w:type="dxa"/>
          </w:tcPr>
          <w:p w14:paraId="123FDB87" w14:textId="4461192C" w:rsidR="00983988" w:rsidRDefault="00983988" w:rsidP="00E77899">
            <w:pPr>
              <w:spacing w:before="0" w:after="0"/>
              <w:jc w:val="center"/>
              <w:rPr>
                <w:lang w:eastAsia="ja-JP"/>
              </w:rPr>
            </w:pPr>
            <w:r>
              <w:rPr>
                <w:lang w:eastAsia="ja-JP"/>
              </w:rPr>
              <w:t>X</w:t>
            </w:r>
          </w:p>
        </w:tc>
      </w:tr>
    </w:tbl>
    <w:p w14:paraId="6643E6F5" w14:textId="77777777" w:rsidR="000D5A52" w:rsidRDefault="000D5A52" w:rsidP="00E77899">
      <w:pPr>
        <w:rPr>
          <w:lang w:eastAsia="ja-JP"/>
        </w:rPr>
      </w:pPr>
    </w:p>
    <w:p w14:paraId="0A7CCFF6" w14:textId="77777777" w:rsidR="007E5C77" w:rsidRPr="00901D23" w:rsidRDefault="007E5C77" w:rsidP="00937830">
      <w:pPr>
        <w:pStyle w:val="Heading2"/>
      </w:pPr>
      <w:bookmarkStart w:id="324" w:name="9.4.2.3.3_AlternateMessageReason_&lt;AltrnM"/>
      <w:bookmarkStart w:id="325" w:name="_bookmark423"/>
      <w:bookmarkStart w:id="326" w:name="_Toc18957639"/>
      <w:bookmarkStart w:id="327" w:name="_Toc212124933"/>
      <w:bookmarkEnd w:id="323"/>
      <w:bookmarkEnd w:id="324"/>
      <w:bookmarkEnd w:id="325"/>
      <w:r w:rsidRPr="00901D23">
        <w:t>Message Function</w:t>
      </w:r>
      <w:bookmarkEnd w:id="326"/>
      <w:bookmarkEnd w:id="327"/>
    </w:p>
    <w:p w14:paraId="2FE53F22" w14:textId="77777777" w:rsidR="002944CD" w:rsidRDefault="009B5407" w:rsidP="009B5407">
      <w:pPr>
        <w:rPr>
          <w:lang w:val="en-US" w:eastAsia="fr-FR"/>
        </w:rPr>
      </w:pPr>
      <w:r>
        <w:rPr>
          <w:lang w:val="en-US" w:eastAsia="fr-FR"/>
        </w:rPr>
        <w:t xml:space="preserve">The type of the message is identified by the value of the element </w:t>
      </w:r>
      <w:r w:rsidRPr="00354FED">
        <w:rPr>
          <w:b/>
          <w:lang w:val="en-US" w:eastAsia="fr-FR"/>
        </w:rPr>
        <w:t>MessageFunction</w:t>
      </w:r>
      <w:r>
        <w:rPr>
          <w:lang w:val="en-US"/>
        </w:rPr>
        <w:t xml:space="preserve">, </w:t>
      </w:r>
      <w:r>
        <w:rPr>
          <w:lang w:val="en-US" w:eastAsia="fr-FR"/>
        </w:rPr>
        <w:t xml:space="preserve">inside the </w:t>
      </w:r>
      <w:r w:rsidRPr="00354FED">
        <w:rPr>
          <w:b/>
          <w:lang w:val="en-US" w:eastAsia="fr-FR"/>
        </w:rPr>
        <w:t>Header</w:t>
      </w:r>
      <w:r>
        <w:rPr>
          <w:lang w:val="en-US" w:eastAsia="fr-FR"/>
        </w:rPr>
        <w:t xml:space="preserve"> component.</w:t>
      </w:r>
      <w:r w:rsidR="004705FB">
        <w:rPr>
          <w:lang w:val="en-US" w:eastAsia="fr-FR"/>
        </w:rPr>
        <w:t xml:space="preserve"> The message function value is an </w:t>
      </w:r>
      <w:r w:rsidR="00B53C56" w:rsidRPr="00B53C56">
        <w:rPr>
          <w:i/>
          <w:iCs/>
          <w:lang w:val="en-US" w:eastAsia="fr-FR"/>
        </w:rPr>
        <w:t>E</w:t>
      </w:r>
      <w:r w:rsidR="004705FB" w:rsidRPr="00B53C56">
        <w:rPr>
          <w:i/>
          <w:iCs/>
          <w:lang w:val="en-US" w:eastAsia="fr-FR"/>
        </w:rPr>
        <w:t>xternal</w:t>
      </w:r>
      <w:r w:rsidR="00B53C56" w:rsidRPr="00B53C56">
        <w:rPr>
          <w:i/>
          <w:iCs/>
          <w:lang w:val="en-US" w:eastAsia="fr-FR"/>
        </w:rPr>
        <w:t>C</w:t>
      </w:r>
      <w:r w:rsidR="004705FB" w:rsidRPr="00B53C56">
        <w:rPr>
          <w:i/>
          <w:iCs/>
          <w:lang w:val="en-US" w:eastAsia="fr-FR"/>
        </w:rPr>
        <w:t>ode</w:t>
      </w:r>
      <w:r w:rsidR="00B53C56" w:rsidRPr="00B53C56">
        <w:rPr>
          <w:i/>
          <w:iCs/>
          <w:lang w:val="en-US" w:eastAsia="fr-FR"/>
        </w:rPr>
        <w:t>L</w:t>
      </w:r>
      <w:r w:rsidR="004705FB" w:rsidRPr="00B53C56">
        <w:rPr>
          <w:i/>
          <w:iCs/>
          <w:lang w:val="en-US" w:eastAsia="fr-FR"/>
        </w:rPr>
        <w:t>ist</w:t>
      </w:r>
      <w:r w:rsidR="004705FB">
        <w:rPr>
          <w:lang w:val="en-US" w:eastAsia="fr-FR"/>
        </w:rPr>
        <w:t>.</w:t>
      </w:r>
      <w:r w:rsidR="005E66ED">
        <w:rPr>
          <w:lang w:val="en-US" w:eastAsia="fr-FR"/>
        </w:rPr>
        <w:t xml:space="preserve"> </w:t>
      </w:r>
    </w:p>
    <w:p w14:paraId="73AF7807" w14:textId="5DF5FB37" w:rsidR="009B5407" w:rsidRDefault="002944CD" w:rsidP="009B5407">
      <w:pPr>
        <w:rPr>
          <w:lang w:val="en-US" w:eastAsia="fr-FR"/>
        </w:rPr>
      </w:pPr>
      <w:r>
        <w:rPr>
          <w:lang w:val="en-US" w:eastAsia="fr-FR"/>
        </w:rPr>
        <w:t>This external code list is available in</w:t>
      </w:r>
      <w:r w:rsidR="00936662">
        <w:rPr>
          <w:lang w:val="en-US" w:eastAsia="fr-FR"/>
        </w:rPr>
        <w:t xml:space="preserve"> </w:t>
      </w:r>
      <w:r w:rsidR="00215FC2">
        <w:rPr>
          <w:lang w:val="en-US" w:eastAsia="fr-FR"/>
        </w:rPr>
        <w:t xml:space="preserve">Annex D on the </w:t>
      </w:r>
      <w:r w:rsidR="008B3934">
        <w:rPr>
          <w:lang w:val="en-US" w:eastAsia="fr-FR"/>
        </w:rPr>
        <w:t xml:space="preserve">web </w:t>
      </w:r>
      <w:r w:rsidR="00215FC2">
        <w:rPr>
          <w:lang w:val="en-US" w:eastAsia="fr-FR"/>
        </w:rPr>
        <w:t xml:space="preserve">site </w:t>
      </w:r>
      <w:r w:rsidR="00936662">
        <w:rPr>
          <w:lang w:val="en-US" w:eastAsia="fr-FR"/>
        </w:rPr>
        <w:t>http</w:t>
      </w:r>
      <w:r w:rsidR="006D29DE">
        <w:rPr>
          <w:lang w:val="en-US" w:eastAsia="fr-FR"/>
        </w:rPr>
        <w:t>s</w:t>
      </w:r>
      <w:r w:rsidR="00936662">
        <w:rPr>
          <w:lang w:val="en-US" w:eastAsia="fr-FR"/>
        </w:rPr>
        <w:t>://x9.org/iso-8583-mas/</w:t>
      </w:r>
    </w:p>
    <w:p w14:paraId="612B2388" w14:textId="77777777" w:rsidR="00515BD6" w:rsidRDefault="00515BD6" w:rsidP="00515BD6">
      <w:pPr>
        <w:pStyle w:val="ListBullet"/>
        <w:numPr>
          <w:ilvl w:val="0"/>
          <w:numId w:val="0"/>
        </w:numPr>
        <w:ind w:left="283"/>
        <w:rPr>
          <w:lang w:val="en-US" w:eastAsia="ja-JP"/>
        </w:rPr>
      </w:pPr>
    </w:p>
    <w:p w14:paraId="28834CA6" w14:textId="5F403408" w:rsidR="00F30F88" w:rsidRDefault="00515BD6" w:rsidP="00C5741D">
      <w:pPr>
        <w:pStyle w:val="ListBullet"/>
        <w:numPr>
          <w:ilvl w:val="0"/>
          <w:numId w:val="0"/>
        </w:numPr>
        <w:rPr>
          <w:lang w:val="en-US" w:eastAsia="fr-FR"/>
        </w:rPr>
      </w:pPr>
      <w:r w:rsidRPr="00690234">
        <w:rPr>
          <w:lang w:val="en-US" w:eastAsia="fr-FR"/>
        </w:rPr>
        <w:t>In the Initiation-Response message pair, the message function remains the same.</w:t>
      </w:r>
    </w:p>
    <w:p w14:paraId="04CFF8B8" w14:textId="77777777" w:rsidR="00D259B8" w:rsidRDefault="00D259B8" w:rsidP="00C5741D">
      <w:pPr>
        <w:pStyle w:val="ListBullet"/>
        <w:numPr>
          <w:ilvl w:val="0"/>
          <w:numId w:val="0"/>
        </w:numPr>
        <w:rPr>
          <w:lang w:val="en-US" w:eastAsia="fr-FR"/>
        </w:rPr>
      </w:pPr>
    </w:p>
    <w:tbl>
      <w:tblPr>
        <w:tblW w:w="0" w:type="auto"/>
        <w:tblInd w:w="-725" w:type="dxa"/>
        <w:tblLayout w:type="fixed"/>
        <w:tblLook w:val="04A0" w:firstRow="1" w:lastRow="0" w:firstColumn="1" w:lastColumn="0" w:noHBand="0" w:noVBand="1"/>
      </w:tblPr>
      <w:tblGrid>
        <w:gridCol w:w="2828"/>
        <w:gridCol w:w="460"/>
        <w:gridCol w:w="460"/>
        <w:gridCol w:w="461"/>
        <w:gridCol w:w="461"/>
        <w:gridCol w:w="461"/>
        <w:gridCol w:w="461"/>
        <w:gridCol w:w="461"/>
        <w:gridCol w:w="461"/>
        <w:gridCol w:w="461"/>
        <w:gridCol w:w="461"/>
        <w:gridCol w:w="461"/>
        <w:gridCol w:w="461"/>
        <w:gridCol w:w="461"/>
        <w:gridCol w:w="461"/>
        <w:gridCol w:w="461"/>
      </w:tblGrid>
      <w:tr w:rsidR="00D259B8" w:rsidRPr="00002E8E" w14:paraId="54DEC778" w14:textId="77777777" w:rsidTr="0072510F">
        <w:trPr>
          <w:cantSplit/>
          <w:trHeight w:val="2967"/>
          <w:tblHeader/>
        </w:trPr>
        <w:tc>
          <w:tcPr>
            <w:tcW w:w="2828" w:type="dxa"/>
            <w:tcBorders>
              <w:top w:val="single" w:sz="4" w:space="0" w:color="auto"/>
              <w:left w:val="single" w:sz="4" w:space="0" w:color="auto"/>
              <w:bottom w:val="double" w:sz="6" w:space="0" w:color="auto"/>
              <w:right w:val="double" w:sz="6" w:space="0" w:color="auto"/>
            </w:tcBorders>
            <w:shd w:val="clear" w:color="000000" w:fill="D9E1F2"/>
            <w:noWrap/>
            <w:vAlign w:val="bottom"/>
            <w:hideMark/>
          </w:tcPr>
          <w:p w14:paraId="62121D92" w14:textId="77777777" w:rsidR="00D259B8" w:rsidRPr="00D259B8" w:rsidRDefault="00D259B8" w:rsidP="002C0522">
            <w:pPr>
              <w:spacing w:before="0" w:after="0" w:line="240" w:lineRule="auto"/>
              <w:jc w:val="center"/>
              <w:rPr>
                <w:rFonts w:eastAsia="Times New Roman" w:cstheme="minorHAnsi"/>
                <w:b/>
                <w:bCs/>
                <w:szCs w:val="20"/>
                <w:lang w:val="en-US" w:eastAsia="ja-JP"/>
              </w:rPr>
            </w:pPr>
            <w:r w:rsidRPr="00D259B8">
              <w:rPr>
                <w:rFonts w:eastAsia="Times New Roman" w:cstheme="minorHAnsi"/>
                <w:b/>
                <w:bCs/>
                <w:szCs w:val="20"/>
                <w:lang w:val="en-US" w:eastAsia="ja-JP"/>
              </w:rPr>
              <w:t> </w:t>
            </w:r>
          </w:p>
        </w:tc>
        <w:tc>
          <w:tcPr>
            <w:tcW w:w="460" w:type="dxa"/>
            <w:tcBorders>
              <w:top w:val="single" w:sz="4" w:space="0" w:color="auto"/>
              <w:left w:val="nil"/>
              <w:bottom w:val="double" w:sz="6" w:space="0" w:color="auto"/>
              <w:right w:val="single" w:sz="4" w:space="0" w:color="auto"/>
            </w:tcBorders>
            <w:shd w:val="clear" w:color="000000" w:fill="D9E1F2"/>
            <w:noWrap/>
            <w:textDirection w:val="btLr"/>
            <w:vAlign w:val="center"/>
            <w:hideMark/>
          </w:tcPr>
          <w:p w14:paraId="6C056824" w14:textId="77777777" w:rsidR="00D259B8" w:rsidRPr="00D259B8" w:rsidRDefault="00D259B8" w:rsidP="002C0522">
            <w:pPr>
              <w:spacing w:before="0" w:after="0" w:line="240" w:lineRule="auto"/>
              <w:ind w:left="113" w:right="113"/>
              <w:rPr>
                <w:rFonts w:eastAsia="Times New Roman" w:cstheme="minorHAnsi"/>
                <w:b/>
                <w:bCs/>
                <w:color w:val="000000"/>
                <w:szCs w:val="20"/>
                <w:lang w:val="en-US" w:eastAsia="ja-JP"/>
              </w:rPr>
            </w:pPr>
            <w:r w:rsidRPr="00D259B8">
              <w:rPr>
                <w:rFonts w:eastAsia="Times New Roman" w:cstheme="minorHAnsi"/>
                <w:b/>
                <w:bCs/>
                <w:color w:val="000000"/>
                <w:szCs w:val="20"/>
                <w:lang w:val="en-US" w:eastAsia="ja-JP"/>
              </w:rPr>
              <w:t>Advice [ADVC]</w:t>
            </w:r>
          </w:p>
        </w:tc>
        <w:tc>
          <w:tcPr>
            <w:tcW w:w="460" w:type="dxa"/>
            <w:tcBorders>
              <w:top w:val="single" w:sz="4" w:space="0" w:color="auto"/>
              <w:left w:val="nil"/>
              <w:bottom w:val="double" w:sz="6" w:space="0" w:color="auto"/>
              <w:right w:val="single" w:sz="4" w:space="0" w:color="auto"/>
            </w:tcBorders>
            <w:shd w:val="clear" w:color="000000" w:fill="D9E1F2"/>
            <w:noWrap/>
            <w:textDirection w:val="btLr"/>
            <w:vAlign w:val="center"/>
            <w:hideMark/>
          </w:tcPr>
          <w:p w14:paraId="267921D1" w14:textId="77777777" w:rsidR="00D259B8" w:rsidRPr="00D259B8" w:rsidRDefault="00D259B8" w:rsidP="002C0522">
            <w:pPr>
              <w:spacing w:before="0" w:after="0" w:line="240" w:lineRule="auto"/>
              <w:ind w:left="113" w:right="113"/>
              <w:rPr>
                <w:rFonts w:eastAsia="Times New Roman" w:cstheme="minorHAnsi"/>
                <w:b/>
                <w:bCs/>
                <w:color w:val="000000"/>
                <w:szCs w:val="20"/>
                <w:lang w:val="en-US" w:eastAsia="ja-JP"/>
              </w:rPr>
            </w:pPr>
            <w:r w:rsidRPr="00D259B8">
              <w:rPr>
                <w:rFonts w:eastAsia="Times New Roman" w:cstheme="minorHAnsi"/>
                <w:b/>
                <w:bCs/>
                <w:color w:val="000000"/>
                <w:szCs w:val="20"/>
                <w:lang w:val="en-US" w:eastAsia="ja-JP"/>
              </w:rPr>
              <w:t>Capture Advice [CAAD]</w:t>
            </w:r>
          </w:p>
        </w:tc>
        <w:tc>
          <w:tcPr>
            <w:tcW w:w="461" w:type="dxa"/>
            <w:tcBorders>
              <w:top w:val="single" w:sz="4" w:space="0" w:color="auto"/>
              <w:left w:val="nil"/>
              <w:bottom w:val="double" w:sz="6" w:space="0" w:color="auto"/>
              <w:right w:val="single" w:sz="4" w:space="0" w:color="auto"/>
            </w:tcBorders>
            <w:shd w:val="clear" w:color="000000" w:fill="D9E1F2"/>
            <w:noWrap/>
            <w:textDirection w:val="btLr"/>
            <w:vAlign w:val="center"/>
            <w:hideMark/>
          </w:tcPr>
          <w:p w14:paraId="101328C5" w14:textId="77777777" w:rsidR="00D259B8" w:rsidRPr="00D259B8" w:rsidRDefault="00D259B8" w:rsidP="002C0522">
            <w:pPr>
              <w:spacing w:before="0" w:after="0" w:line="240" w:lineRule="auto"/>
              <w:ind w:left="113" w:right="113"/>
              <w:rPr>
                <w:rFonts w:eastAsia="Times New Roman" w:cstheme="minorHAnsi"/>
                <w:b/>
                <w:bCs/>
                <w:color w:val="000000"/>
                <w:szCs w:val="20"/>
                <w:lang w:val="en-US" w:eastAsia="ja-JP"/>
              </w:rPr>
            </w:pPr>
            <w:r w:rsidRPr="00D259B8">
              <w:rPr>
                <w:rFonts w:eastAsia="Times New Roman" w:cstheme="minorHAnsi"/>
                <w:b/>
                <w:bCs/>
                <w:color w:val="000000"/>
                <w:szCs w:val="20"/>
                <w:lang w:val="en-US" w:eastAsia="ja-JP"/>
              </w:rPr>
              <w:t>Capture Notification [CANO]</w:t>
            </w:r>
          </w:p>
        </w:tc>
        <w:tc>
          <w:tcPr>
            <w:tcW w:w="461" w:type="dxa"/>
            <w:tcBorders>
              <w:top w:val="single" w:sz="4" w:space="0" w:color="auto"/>
              <w:left w:val="nil"/>
              <w:bottom w:val="double" w:sz="6" w:space="0" w:color="auto"/>
              <w:right w:val="single" w:sz="4" w:space="0" w:color="auto"/>
            </w:tcBorders>
            <w:shd w:val="clear" w:color="000000" w:fill="D9E1F2"/>
            <w:noWrap/>
            <w:textDirection w:val="btLr"/>
            <w:vAlign w:val="center"/>
            <w:hideMark/>
          </w:tcPr>
          <w:p w14:paraId="4A0FB8E0" w14:textId="77777777" w:rsidR="00D259B8" w:rsidRPr="00D259B8" w:rsidRDefault="00D259B8" w:rsidP="002C0522">
            <w:pPr>
              <w:spacing w:before="0" w:after="0" w:line="240" w:lineRule="auto"/>
              <w:ind w:left="113" w:right="113"/>
              <w:rPr>
                <w:rFonts w:eastAsia="Times New Roman" w:cstheme="minorHAnsi"/>
                <w:b/>
                <w:bCs/>
                <w:color w:val="000000"/>
                <w:szCs w:val="20"/>
                <w:lang w:val="en-US" w:eastAsia="ja-JP"/>
              </w:rPr>
            </w:pPr>
            <w:r w:rsidRPr="00D259B8">
              <w:rPr>
                <w:rFonts w:eastAsia="Times New Roman" w:cstheme="minorHAnsi"/>
                <w:b/>
                <w:bCs/>
                <w:color w:val="000000"/>
                <w:szCs w:val="20"/>
                <w:lang w:val="en-US" w:eastAsia="ja-JP"/>
              </w:rPr>
              <w:t>Notification [NOTI]</w:t>
            </w:r>
          </w:p>
        </w:tc>
        <w:tc>
          <w:tcPr>
            <w:tcW w:w="461" w:type="dxa"/>
            <w:tcBorders>
              <w:top w:val="single" w:sz="4" w:space="0" w:color="auto"/>
              <w:left w:val="nil"/>
              <w:bottom w:val="double" w:sz="6" w:space="0" w:color="auto"/>
              <w:right w:val="single" w:sz="4" w:space="0" w:color="auto"/>
            </w:tcBorders>
            <w:shd w:val="clear" w:color="000000" w:fill="D9E1F2"/>
            <w:noWrap/>
            <w:textDirection w:val="btLr"/>
            <w:vAlign w:val="center"/>
            <w:hideMark/>
          </w:tcPr>
          <w:p w14:paraId="583442C3" w14:textId="77777777" w:rsidR="00D259B8" w:rsidRPr="00D259B8" w:rsidRDefault="00D259B8" w:rsidP="002C0522">
            <w:pPr>
              <w:spacing w:before="0" w:after="0" w:line="240" w:lineRule="auto"/>
              <w:ind w:left="113" w:right="113"/>
              <w:rPr>
                <w:rFonts w:eastAsia="Times New Roman" w:cstheme="minorHAnsi"/>
                <w:b/>
                <w:bCs/>
                <w:color w:val="000000"/>
                <w:szCs w:val="20"/>
                <w:lang w:val="en-US" w:eastAsia="ja-JP"/>
              </w:rPr>
            </w:pPr>
            <w:r w:rsidRPr="00D259B8">
              <w:rPr>
                <w:rFonts w:eastAsia="Times New Roman" w:cstheme="minorHAnsi"/>
                <w:b/>
                <w:bCs/>
                <w:color w:val="000000"/>
                <w:szCs w:val="20"/>
                <w:lang w:val="en-US" w:eastAsia="ja-JP"/>
              </w:rPr>
              <w:t>Request [REQU]</w:t>
            </w:r>
          </w:p>
        </w:tc>
        <w:tc>
          <w:tcPr>
            <w:tcW w:w="461" w:type="dxa"/>
            <w:tcBorders>
              <w:top w:val="single" w:sz="4" w:space="0" w:color="auto"/>
              <w:left w:val="nil"/>
              <w:bottom w:val="double" w:sz="6" w:space="0" w:color="auto"/>
              <w:right w:val="single" w:sz="4" w:space="0" w:color="auto"/>
            </w:tcBorders>
            <w:shd w:val="clear" w:color="000000" w:fill="D9E1F2"/>
            <w:noWrap/>
            <w:textDirection w:val="btLr"/>
            <w:vAlign w:val="center"/>
            <w:hideMark/>
          </w:tcPr>
          <w:p w14:paraId="67F2276D" w14:textId="77777777" w:rsidR="00D259B8" w:rsidRPr="00D259B8" w:rsidRDefault="00D259B8" w:rsidP="002C0522">
            <w:pPr>
              <w:spacing w:before="0" w:after="0" w:line="240" w:lineRule="auto"/>
              <w:ind w:left="113" w:right="113"/>
              <w:rPr>
                <w:rFonts w:eastAsia="Times New Roman" w:cstheme="minorHAnsi"/>
                <w:b/>
                <w:bCs/>
                <w:color w:val="000000"/>
                <w:szCs w:val="20"/>
                <w:lang w:val="en-US" w:eastAsia="ja-JP"/>
              </w:rPr>
            </w:pPr>
            <w:r w:rsidRPr="00D259B8">
              <w:rPr>
                <w:rFonts w:eastAsia="Times New Roman" w:cstheme="minorHAnsi"/>
                <w:b/>
                <w:bCs/>
                <w:color w:val="000000"/>
                <w:szCs w:val="20"/>
                <w:lang w:val="en-US" w:eastAsia="ja-JP"/>
              </w:rPr>
              <w:t>Batch Notification [BTNF]</w:t>
            </w:r>
          </w:p>
        </w:tc>
        <w:tc>
          <w:tcPr>
            <w:tcW w:w="461" w:type="dxa"/>
            <w:tcBorders>
              <w:top w:val="single" w:sz="4" w:space="0" w:color="auto"/>
              <w:left w:val="nil"/>
              <w:bottom w:val="double" w:sz="6" w:space="0" w:color="auto"/>
              <w:right w:val="single" w:sz="4" w:space="0" w:color="auto"/>
            </w:tcBorders>
            <w:shd w:val="clear" w:color="000000" w:fill="D9E1F2"/>
            <w:noWrap/>
            <w:textDirection w:val="btLr"/>
            <w:vAlign w:val="center"/>
            <w:hideMark/>
          </w:tcPr>
          <w:p w14:paraId="4FDF72B6" w14:textId="77777777" w:rsidR="00D259B8" w:rsidRPr="00D259B8" w:rsidRDefault="00D259B8" w:rsidP="002C0522">
            <w:pPr>
              <w:spacing w:before="0" w:after="0" w:line="240" w:lineRule="auto"/>
              <w:ind w:left="113" w:right="113"/>
              <w:rPr>
                <w:rFonts w:eastAsia="Times New Roman" w:cstheme="minorHAnsi"/>
                <w:b/>
                <w:bCs/>
                <w:color w:val="000000"/>
                <w:szCs w:val="20"/>
                <w:lang w:val="en-US" w:eastAsia="ja-JP"/>
              </w:rPr>
            </w:pPr>
            <w:r w:rsidRPr="00D259B8">
              <w:rPr>
                <w:rFonts w:eastAsia="Times New Roman" w:cstheme="minorHAnsi"/>
                <w:b/>
                <w:bCs/>
                <w:color w:val="000000"/>
                <w:szCs w:val="20"/>
                <w:lang w:val="en-US" w:eastAsia="ja-JP"/>
              </w:rPr>
              <w:t>Batch Request [BTRQ]</w:t>
            </w:r>
          </w:p>
        </w:tc>
        <w:tc>
          <w:tcPr>
            <w:tcW w:w="461" w:type="dxa"/>
            <w:tcBorders>
              <w:top w:val="single" w:sz="4" w:space="0" w:color="auto"/>
              <w:left w:val="nil"/>
              <w:bottom w:val="double" w:sz="6" w:space="0" w:color="auto"/>
              <w:right w:val="single" w:sz="4" w:space="0" w:color="auto"/>
            </w:tcBorders>
            <w:shd w:val="clear" w:color="000000" w:fill="D9E1F2"/>
            <w:noWrap/>
            <w:textDirection w:val="btLr"/>
            <w:vAlign w:val="center"/>
            <w:hideMark/>
          </w:tcPr>
          <w:p w14:paraId="4A40A275" w14:textId="77777777" w:rsidR="00D259B8" w:rsidRPr="00D259B8" w:rsidRDefault="00D259B8" w:rsidP="002C0522">
            <w:pPr>
              <w:spacing w:before="0" w:after="0" w:line="240" w:lineRule="auto"/>
              <w:ind w:left="113" w:right="113"/>
              <w:rPr>
                <w:rFonts w:eastAsia="Times New Roman" w:cstheme="minorHAnsi"/>
                <w:b/>
                <w:bCs/>
                <w:color w:val="000000"/>
                <w:szCs w:val="20"/>
                <w:lang w:val="en-US" w:eastAsia="ja-JP"/>
              </w:rPr>
            </w:pPr>
            <w:r w:rsidRPr="00D259B8">
              <w:rPr>
                <w:rFonts w:eastAsia="Times New Roman" w:cstheme="minorHAnsi"/>
                <w:b/>
                <w:bCs/>
                <w:color w:val="000000"/>
                <w:szCs w:val="20"/>
                <w:lang w:val="en-US" w:eastAsia="ja-JP"/>
              </w:rPr>
              <w:t>Collection Notification [CLNF]</w:t>
            </w:r>
          </w:p>
        </w:tc>
        <w:tc>
          <w:tcPr>
            <w:tcW w:w="461" w:type="dxa"/>
            <w:tcBorders>
              <w:top w:val="single" w:sz="4" w:space="0" w:color="auto"/>
              <w:left w:val="nil"/>
              <w:bottom w:val="double" w:sz="6" w:space="0" w:color="auto"/>
              <w:right w:val="single" w:sz="4" w:space="0" w:color="auto"/>
            </w:tcBorders>
            <w:shd w:val="clear" w:color="000000" w:fill="D9E1F2"/>
            <w:noWrap/>
            <w:textDirection w:val="btLr"/>
            <w:vAlign w:val="center"/>
            <w:hideMark/>
          </w:tcPr>
          <w:p w14:paraId="2CA54363" w14:textId="77777777" w:rsidR="00D259B8" w:rsidRPr="00D259B8" w:rsidRDefault="00D259B8" w:rsidP="002C0522">
            <w:pPr>
              <w:spacing w:before="0" w:after="0" w:line="240" w:lineRule="auto"/>
              <w:ind w:left="113" w:right="113"/>
              <w:rPr>
                <w:rFonts w:eastAsia="Times New Roman" w:cstheme="minorHAnsi"/>
                <w:b/>
                <w:bCs/>
                <w:color w:val="000000"/>
                <w:szCs w:val="20"/>
                <w:lang w:val="en-US" w:eastAsia="ja-JP"/>
              </w:rPr>
            </w:pPr>
            <w:r w:rsidRPr="00D259B8">
              <w:rPr>
                <w:rFonts w:eastAsia="Times New Roman" w:cstheme="minorHAnsi"/>
                <w:b/>
                <w:bCs/>
                <w:color w:val="000000"/>
                <w:szCs w:val="20"/>
                <w:lang w:val="en-US" w:eastAsia="ja-JP"/>
              </w:rPr>
              <w:t>Collection Request [CLRQ]</w:t>
            </w:r>
          </w:p>
        </w:tc>
        <w:tc>
          <w:tcPr>
            <w:tcW w:w="461" w:type="dxa"/>
            <w:tcBorders>
              <w:top w:val="single" w:sz="4" w:space="0" w:color="auto"/>
              <w:left w:val="nil"/>
              <w:bottom w:val="double" w:sz="6" w:space="0" w:color="auto"/>
              <w:right w:val="single" w:sz="4" w:space="0" w:color="auto"/>
            </w:tcBorders>
            <w:shd w:val="clear" w:color="000000" w:fill="D9E1F2"/>
            <w:noWrap/>
            <w:textDirection w:val="btLr"/>
            <w:vAlign w:val="center"/>
            <w:hideMark/>
          </w:tcPr>
          <w:p w14:paraId="5B17017C" w14:textId="77777777" w:rsidR="00D259B8" w:rsidRPr="00D259B8" w:rsidRDefault="00D259B8" w:rsidP="002C0522">
            <w:pPr>
              <w:spacing w:before="0" w:after="0" w:line="240" w:lineRule="auto"/>
              <w:ind w:left="113" w:right="113"/>
              <w:rPr>
                <w:rFonts w:eastAsia="Times New Roman" w:cstheme="minorHAnsi"/>
                <w:b/>
                <w:bCs/>
                <w:color w:val="000000"/>
                <w:szCs w:val="20"/>
                <w:lang w:val="en-US" w:eastAsia="ja-JP"/>
              </w:rPr>
            </w:pPr>
            <w:r w:rsidRPr="00D259B8">
              <w:rPr>
                <w:rFonts w:eastAsia="Times New Roman" w:cstheme="minorHAnsi"/>
                <w:b/>
                <w:bCs/>
                <w:color w:val="000000"/>
                <w:szCs w:val="20"/>
                <w:lang w:val="en-US" w:eastAsia="ja-JP"/>
              </w:rPr>
              <w:t>Status Advice [STAD]</w:t>
            </w:r>
          </w:p>
        </w:tc>
        <w:tc>
          <w:tcPr>
            <w:tcW w:w="461" w:type="dxa"/>
            <w:tcBorders>
              <w:top w:val="single" w:sz="4" w:space="0" w:color="auto"/>
              <w:left w:val="nil"/>
              <w:bottom w:val="double" w:sz="6" w:space="0" w:color="auto"/>
              <w:right w:val="single" w:sz="4" w:space="0" w:color="auto"/>
            </w:tcBorders>
            <w:shd w:val="clear" w:color="000000" w:fill="D9E1F2"/>
            <w:noWrap/>
            <w:textDirection w:val="btLr"/>
            <w:vAlign w:val="center"/>
            <w:hideMark/>
          </w:tcPr>
          <w:p w14:paraId="1CA0C7B1" w14:textId="77777777" w:rsidR="00D259B8" w:rsidRPr="00D259B8" w:rsidRDefault="00D259B8" w:rsidP="002C0522">
            <w:pPr>
              <w:spacing w:before="0" w:after="0" w:line="240" w:lineRule="auto"/>
              <w:ind w:left="113" w:right="113"/>
              <w:rPr>
                <w:rFonts w:eastAsia="Times New Roman" w:cstheme="minorHAnsi"/>
                <w:b/>
                <w:bCs/>
                <w:color w:val="000000"/>
                <w:szCs w:val="20"/>
                <w:lang w:val="en-US" w:eastAsia="ja-JP"/>
              </w:rPr>
            </w:pPr>
            <w:r w:rsidRPr="00D259B8">
              <w:rPr>
                <w:rFonts w:eastAsia="Times New Roman" w:cstheme="minorHAnsi"/>
                <w:b/>
                <w:bCs/>
                <w:color w:val="000000"/>
                <w:szCs w:val="20"/>
                <w:lang w:val="en-US" w:eastAsia="ja-JP"/>
              </w:rPr>
              <w:t>Status Notification [STNO]</w:t>
            </w:r>
          </w:p>
        </w:tc>
        <w:tc>
          <w:tcPr>
            <w:tcW w:w="461" w:type="dxa"/>
            <w:tcBorders>
              <w:top w:val="single" w:sz="4" w:space="0" w:color="auto"/>
              <w:left w:val="nil"/>
              <w:bottom w:val="double" w:sz="6" w:space="0" w:color="auto"/>
              <w:right w:val="single" w:sz="4" w:space="0" w:color="auto"/>
            </w:tcBorders>
            <w:shd w:val="clear" w:color="000000" w:fill="D9E1F2"/>
            <w:noWrap/>
            <w:textDirection w:val="btLr"/>
            <w:vAlign w:val="center"/>
            <w:hideMark/>
          </w:tcPr>
          <w:p w14:paraId="5F199C61" w14:textId="77777777" w:rsidR="00D259B8" w:rsidRPr="00D259B8" w:rsidRDefault="00D259B8" w:rsidP="002C0522">
            <w:pPr>
              <w:spacing w:before="0" w:after="0" w:line="240" w:lineRule="auto"/>
              <w:ind w:left="113" w:right="113"/>
              <w:rPr>
                <w:rFonts w:eastAsia="Times New Roman" w:cstheme="minorHAnsi"/>
                <w:b/>
                <w:bCs/>
                <w:color w:val="000000"/>
                <w:szCs w:val="20"/>
                <w:lang w:val="en-US" w:eastAsia="ja-JP"/>
              </w:rPr>
            </w:pPr>
            <w:r w:rsidRPr="00D259B8">
              <w:rPr>
                <w:rFonts w:eastAsia="Times New Roman" w:cstheme="minorHAnsi"/>
                <w:b/>
                <w:bCs/>
                <w:color w:val="000000"/>
                <w:szCs w:val="20"/>
                <w:lang w:val="en-US" w:eastAsia="ja-JP"/>
              </w:rPr>
              <w:t>Status Request [STRQ]</w:t>
            </w:r>
          </w:p>
        </w:tc>
        <w:tc>
          <w:tcPr>
            <w:tcW w:w="461" w:type="dxa"/>
            <w:tcBorders>
              <w:top w:val="single" w:sz="4" w:space="0" w:color="auto"/>
              <w:left w:val="nil"/>
              <w:bottom w:val="double" w:sz="6" w:space="0" w:color="auto"/>
              <w:right w:val="single" w:sz="4" w:space="0" w:color="auto"/>
            </w:tcBorders>
            <w:shd w:val="clear" w:color="000000" w:fill="D9E1F2"/>
            <w:noWrap/>
            <w:textDirection w:val="btLr"/>
            <w:vAlign w:val="center"/>
            <w:hideMark/>
          </w:tcPr>
          <w:p w14:paraId="74910F39" w14:textId="77777777" w:rsidR="00D259B8" w:rsidRPr="00D259B8" w:rsidRDefault="00D259B8" w:rsidP="002C0522">
            <w:pPr>
              <w:spacing w:before="0" w:after="0" w:line="240" w:lineRule="auto"/>
              <w:ind w:left="113" w:right="113"/>
              <w:rPr>
                <w:rFonts w:eastAsia="Times New Roman" w:cstheme="minorHAnsi"/>
                <w:b/>
                <w:bCs/>
                <w:color w:val="000000"/>
                <w:szCs w:val="20"/>
                <w:lang w:val="en-US" w:eastAsia="ja-JP"/>
              </w:rPr>
            </w:pPr>
            <w:r w:rsidRPr="00D259B8">
              <w:rPr>
                <w:rFonts w:eastAsia="Times New Roman" w:cstheme="minorHAnsi"/>
                <w:b/>
                <w:bCs/>
                <w:color w:val="000000"/>
                <w:szCs w:val="20"/>
                <w:lang w:val="en-US" w:eastAsia="ja-JP"/>
              </w:rPr>
              <w:t>Error Notification [ERNO]</w:t>
            </w:r>
          </w:p>
        </w:tc>
        <w:tc>
          <w:tcPr>
            <w:tcW w:w="461" w:type="dxa"/>
            <w:tcBorders>
              <w:top w:val="single" w:sz="4" w:space="0" w:color="auto"/>
              <w:left w:val="nil"/>
              <w:bottom w:val="double" w:sz="6" w:space="0" w:color="auto"/>
              <w:right w:val="single" w:sz="4" w:space="0" w:color="auto"/>
            </w:tcBorders>
            <w:shd w:val="clear" w:color="000000" w:fill="D9E1F2"/>
            <w:noWrap/>
            <w:textDirection w:val="btLr"/>
            <w:vAlign w:val="center"/>
            <w:hideMark/>
          </w:tcPr>
          <w:p w14:paraId="7C0203AD" w14:textId="77777777" w:rsidR="00D259B8" w:rsidRPr="00D259B8" w:rsidRDefault="00D259B8" w:rsidP="002C0522">
            <w:pPr>
              <w:spacing w:before="0" w:after="0" w:line="240" w:lineRule="auto"/>
              <w:ind w:left="113" w:right="113"/>
              <w:rPr>
                <w:rFonts w:eastAsia="Times New Roman" w:cstheme="minorHAnsi"/>
                <w:b/>
                <w:bCs/>
                <w:color w:val="000000"/>
                <w:szCs w:val="20"/>
                <w:lang w:val="en-US" w:eastAsia="ja-JP"/>
              </w:rPr>
            </w:pPr>
            <w:r w:rsidRPr="00D259B8">
              <w:rPr>
                <w:rFonts w:eastAsia="Times New Roman" w:cstheme="minorHAnsi"/>
                <w:b/>
                <w:bCs/>
                <w:color w:val="000000"/>
                <w:szCs w:val="20"/>
                <w:lang w:val="en-US" w:eastAsia="ja-JP"/>
              </w:rPr>
              <w:t>Reject Notification [RENO]</w:t>
            </w:r>
          </w:p>
        </w:tc>
        <w:tc>
          <w:tcPr>
            <w:tcW w:w="461" w:type="dxa"/>
            <w:tcBorders>
              <w:top w:val="single" w:sz="4" w:space="0" w:color="auto"/>
              <w:left w:val="nil"/>
              <w:bottom w:val="double" w:sz="6" w:space="0" w:color="auto"/>
              <w:right w:val="single" w:sz="4" w:space="0" w:color="auto"/>
            </w:tcBorders>
            <w:shd w:val="clear" w:color="000000" w:fill="D9E1F2"/>
            <w:noWrap/>
            <w:textDirection w:val="btLr"/>
            <w:vAlign w:val="center"/>
            <w:hideMark/>
          </w:tcPr>
          <w:p w14:paraId="7453FB5B" w14:textId="77777777" w:rsidR="00D259B8" w:rsidRPr="00D259B8" w:rsidRDefault="00D259B8" w:rsidP="002C0522">
            <w:pPr>
              <w:spacing w:before="0" w:after="0" w:line="240" w:lineRule="auto"/>
              <w:ind w:left="113" w:right="113"/>
              <w:rPr>
                <w:rFonts w:eastAsia="Times New Roman" w:cstheme="minorHAnsi"/>
                <w:b/>
                <w:bCs/>
                <w:color w:val="000000"/>
                <w:szCs w:val="20"/>
                <w:lang w:val="en-US" w:eastAsia="ja-JP"/>
              </w:rPr>
            </w:pPr>
            <w:r w:rsidRPr="00D259B8">
              <w:rPr>
                <w:rFonts w:eastAsia="Times New Roman" w:cstheme="minorHAnsi"/>
                <w:b/>
                <w:bCs/>
                <w:color w:val="000000"/>
                <w:szCs w:val="20"/>
                <w:lang w:val="en-US" w:eastAsia="ja-JP"/>
              </w:rPr>
              <w:t>Instruction [INST]</w:t>
            </w:r>
          </w:p>
        </w:tc>
      </w:tr>
      <w:tr w:rsidR="00D259B8" w:rsidRPr="00002E8E" w14:paraId="2F537DD7" w14:textId="77777777" w:rsidTr="0072510F">
        <w:trPr>
          <w:trHeight w:val="315"/>
        </w:trPr>
        <w:tc>
          <w:tcPr>
            <w:tcW w:w="2828" w:type="dxa"/>
            <w:tcBorders>
              <w:top w:val="nil"/>
              <w:left w:val="single" w:sz="4" w:space="0" w:color="auto"/>
              <w:bottom w:val="single" w:sz="4" w:space="0" w:color="auto"/>
              <w:right w:val="double" w:sz="6" w:space="0" w:color="auto"/>
            </w:tcBorders>
            <w:noWrap/>
            <w:vAlign w:val="bottom"/>
            <w:hideMark/>
          </w:tcPr>
          <w:p w14:paraId="019738B7"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AddendumInitiation</w:t>
            </w:r>
          </w:p>
        </w:tc>
        <w:tc>
          <w:tcPr>
            <w:tcW w:w="460" w:type="dxa"/>
            <w:tcBorders>
              <w:top w:val="nil"/>
              <w:left w:val="nil"/>
              <w:bottom w:val="single" w:sz="4" w:space="0" w:color="auto"/>
              <w:right w:val="single" w:sz="4" w:space="0" w:color="auto"/>
            </w:tcBorders>
            <w:noWrap/>
            <w:vAlign w:val="bottom"/>
            <w:hideMark/>
          </w:tcPr>
          <w:p w14:paraId="21676A1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175DFB9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B8A22F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D6C4206"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4D2DABA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C1FAC3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61EA5C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0CB920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CACCC6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C29C94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A1AB3E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D74975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CDE7FB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ED6F97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82DC7B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0BA14B0C" w14:textId="77777777" w:rsidTr="0072510F">
        <w:trPr>
          <w:trHeight w:val="300"/>
        </w:trPr>
        <w:tc>
          <w:tcPr>
            <w:tcW w:w="2828" w:type="dxa"/>
            <w:tcBorders>
              <w:top w:val="nil"/>
              <w:left w:val="single" w:sz="4" w:space="0" w:color="auto"/>
              <w:bottom w:val="single" w:sz="4" w:space="0" w:color="auto"/>
              <w:right w:val="double" w:sz="6" w:space="0" w:color="auto"/>
            </w:tcBorders>
            <w:noWrap/>
            <w:vAlign w:val="bottom"/>
            <w:hideMark/>
          </w:tcPr>
          <w:p w14:paraId="310F6A16"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AddendumResponse</w:t>
            </w:r>
          </w:p>
        </w:tc>
        <w:tc>
          <w:tcPr>
            <w:tcW w:w="460" w:type="dxa"/>
            <w:tcBorders>
              <w:top w:val="nil"/>
              <w:left w:val="nil"/>
              <w:bottom w:val="single" w:sz="4" w:space="0" w:color="auto"/>
              <w:right w:val="single" w:sz="4" w:space="0" w:color="auto"/>
            </w:tcBorders>
            <w:noWrap/>
            <w:vAlign w:val="bottom"/>
            <w:hideMark/>
          </w:tcPr>
          <w:p w14:paraId="3765A4A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516BAD7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AEB34B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C51C23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0795B11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4B7C72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95EF58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AFF4E1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F6455E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73F33C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EB295D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42A26B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01B8E9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C396676"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11C742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6AFC88B8" w14:textId="77777777" w:rsidTr="0072510F">
        <w:trPr>
          <w:trHeight w:val="300"/>
        </w:trPr>
        <w:tc>
          <w:tcPr>
            <w:tcW w:w="2828" w:type="dxa"/>
            <w:tcBorders>
              <w:top w:val="nil"/>
              <w:left w:val="single" w:sz="4" w:space="0" w:color="auto"/>
              <w:bottom w:val="single" w:sz="4" w:space="0" w:color="auto"/>
              <w:right w:val="double" w:sz="6" w:space="0" w:color="auto"/>
            </w:tcBorders>
            <w:noWrap/>
            <w:vAlign w:val="bottom"/>
            <w:hideMark/>
          </w:tcPr>
          <w:p w14:paraId="45C8D264"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AdministrativeInitiation</w:t>
            </w:r>
          </w:p>
        </w:tc>
        <w:tc>
          <w:tcPr>
            <w:tcW w:w="460" w:type="dxa"/>
            <w:tcBorders>
              <w:top w:val="nil"/>
              <w:left w:val="nil"/>
              <w:bottom w:val="single" w:sz="4" w:space="0" w:color="auto"/>
              <w:right w:val="single" w:sz="4" w:space="0" w:color="auto"/>
            </w:tcBorders>
            <w:noWrap/>
            <w:vAlign w:val="bottom"/>
            <w:hideMark/>
          </w:tcPr>
          <w:p w14:paraId="443C27A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52CA565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75FEAB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5BBC8B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400FFFB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0D1738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E4A0BC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9B20C2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E885B7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029489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AD2551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2165E5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F2D2DE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346E70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2192DB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02C9A246" w14:textId="77777777" w:rsidTr="0072510F">
        <w:trPr>
          <w:trHeight w:val="300"/>
        </w:trPr>
        <w:tc>
          <w:tcPr>
            <w:tcW w:w="2828" w:type="dxa"/>
            <w:tcBorders>
              <w:top w:val="nil"/>
              <w:left w:val="single" w:sz="4" w:space="0" w:color="auto"/>
              <w:bottom w:val="single" w:sz="4" w:space="0" w:color="auto"/>
              <w:right w:val="double" w:sz="6" w:space="0" w:color="auto"/>
            </w:tcBorders>
            <w:noWrap/>
            <w:vAlign w:val="bottom"/>
            <w:hideMark/>
          </w:tcPr>
          <w:p w14:paraId="7515EB9C"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AdministrativeResponse</w:t>
            </w:r>
          </w:p>
        </w:tc>
        <w:tc>
          <w:tcPr>
            <w:tcW w:w="460" w:type="dxa"/>
            <w:tcBorders>
              <w:top w:val="nil"/>
              <w:left w:val="nil"/>
              <w:bottom w:val="single" w:sz="4" w:space="0" w:color="auto"/>
              <w:right w:val="single" w:sz="4" w:space="0" w:color="auto"/>
            </w:tcBorders>
            <w:noWrap/>
            <w:vAlign w:val="bottom"/>
            <w:hideMark/>
          </w:tcPr>
          <w:p w14:paraId="64FCA7B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4BBC2FC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D8142D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2ED839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5CDD7FF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882C6E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C14564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33F49B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DFB125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3FAB9C6"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4B58D3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3F737D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E27250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EC44E2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BF78C2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1590E37C" w14:textId="77777777" w:rsidTr="0072510F">
        <w:trPr>
          <w:trHeight w:val="300"/>
        </w:trPr>
        <w:tc>
          <w:tcPr>
            <w:tcW w:w="2828" w:type="dxa"/>
            <w:tcBorders>
              <w:top w:val="nil"/>
              <w:left w:val="single" w:sz="4" w:space="0" w:color="auto"/>
              <w:bottom w:val="single" w:sz="4" w:space="0" w:color="auto"/>
              <w:right w:val="double" w:sz="6" w:space="0" w:color="auto"/>
            </w:tcBorders>
            <w:noWrap/>
            <w:vAlign w:val="bottom"/>
            <w:hideMark/>
          </w:tcPr>
          <w:p w14:paraId="0C62F794"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Amendment</w:t>
            </w:r>
          </w:p>
        </w:tc>
        <w:tc>
          <w:tcPr>
            <w:tcW w:w="460" w:type="dxa"/>
            <w:tcBorders>
              <w:top w:val="nil"/>
              <w:left w:val="nil"/>
              <w:bottom w:val="single" w:sz="4" w:space="0" w:color="auto"/>
              <w:right w:val="single" w:sz="4" w:space="0" w:color="auto"/>
            </w:tcBorders>
            <w:noWrap/>
            <w:vAlign w:val="bottom"/>
            <w:hideMark/>
          </w:tcPr>
          <w:p w14:paraId="4BC09952"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0" w:type="dxa"/>
            <w:tcBorders>
              <w:top w:val="nil"/>
              <w:left w:val="nil"/>
              <w:bottom w:val="single" w:sz="4" w:space="0" w:color="auto"/>
              <w:right w:val="single" w:sz="4" w:space="0" w:color="auto"/>
            </w:tcBorders>
            <w:noWrap/>
            <w:vAlign w:val="bottom"/>
            <w:hideMark/>
          </w:tcPr>
          <w:p w14:paraId="36C6C43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262FA1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A219C2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66703C7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ACB9556"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F2CFFB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C5B433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42F255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FB884E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4D0376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2EAA3A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E94A50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78B6D8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AF50A1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1091697C"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7273B854"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AuthorisationInitiation</w:t>
            </w:r>
          </w:p>
        </w:tc>
        <w:tc>
          <w:tcPr>
            <w:tcW w:w="460" w:type="dxa"/>
            <w:tcBorders>
              <w:top w:val="nil"/>
              <w:left w:val="nil"/>
              <w:bottom w:val="single" w:sz="4" w:space="0" w:color="auto"/>
              <w:right w:val="single" w:sz="4" w:space="0" w:color="auto"/>
            </w:tcBorders>
            <w:noWrap/>
            <w:vAlign w:val="bottom"/>
            <w:hideMark/>
          </w:tcPr>
          <w:p w14:paraId="5C7355C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4FAE25B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66EA557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46DEA57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667E3572"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12D53C3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974EA9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5589B6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34F155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BF175C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9412E3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496A74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29D457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67D94F6"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AC8487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0294CD29" w14:textId="77777777" w:rsidTr="0072510F">
        <w:trPr>
          <w:trHeight w:val="300"/>
        </w:trPr>
        <w:tc>
          <w:tcPr>
            <w:tcW w:w="2828" w:type="dxa"/>
            <w:tcBorders>
              <w:top w:val="nil"/>
              <w:left w:val="single" w:sz="4" w:space="0" w:color="auto"/>
              <w:bottom w:val="single" w:sz="4" w:space="0" w:color="auto"/>
              <w:right w:val="double" w:sz="6" w:space="0" w:color="auto"/>
            </w:tcBorders>
            <w:noWrap/>
            <w:vAlign w:val="bottom"/>
            <w:hideMark/>
          </w:tcPr>
          <w:p w14:paraId="35886282"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AuthorisationResponse</w:t>
            </w:r>
          </w:p>
        </w:tc>
        <w:tc>
          <w:tcPr>
            <w:tcW w:w="460" w:type="dxa"/>
            <w:tcBorders>
              <w:top w:val="nil"/>
              <w:left w:val="nil"/>
              <w:bottom w:val="single" w:sz="4" w:space="0" w:color="auto"/>
              <w:right w:val="single" w:sz="4" w:space="0" w:color="auto"/>
            </w:tcBorders>
            <w:noWrap/>
            <w:vAlign w:val="bottom"/>
            <w:hideMark/>
          </w:tcPr>
          <w:p w14:paraId="4C37F25D"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1959AB2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2008016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6E2AF7D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017356D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40D643B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6F01792"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3C536C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FD311C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F5E2D5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AFEADBD"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75BEF8D"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D01971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10D2C6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16D8BB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220B0CCE"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218F58CA"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BatchManagementInitiation</w:t>
            </w:r>
          </w:p>
        </w:tc>
        <w:tc>
          <w:tcPr>
            <w:tcW w:w="460" w:type="dxa"/>
            <w:tcBorders>
              <w:top w:val="nil"/>
              <w:left w:val="nil"/>
              <w:bottom w:val="single" w:sz="4" w:space="0" w:color="auto"/>
              <w:right w:val="single" w:sz="4" w:space="0" w:color="auto"/>
            </w:tcBorders>
            <w:noWrap/>
            <w:vAlign w:val="bottom"/>
            <w:hideMark/>
          </w:tcPr>
          <w:p w14:paraId="134E0E6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0" w:type="dxa"/>
            <w:tcBorders>
              <w:top w:val="nil"/>
              <w:left w:val="nil"/>
              <w:bottom w:val="single" w:sz="4" w:space="0" w:color="auto"/>
              <w:right w:val="single" w:sz="4" w:space="0" w:color="auto"/>
            </w:tcBorders>
            <w:noWrap/>
            <w:vAlign w:val="bottom"/>
            <w:hideMark/>
          </w:tcPr>
          <w:p w14:paraId="348A9DA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4CE86D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2173C3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06E1BF2"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B32C01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150046D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46AB66B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3890AA4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20E0AB2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611BBD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16049C6"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5FB17E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CD0029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300D57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729B26B6"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1CF6FFFF"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BatchManagementResponse</w:t>
            </w:r>
          </w:p>
        </w:tc>
        <w:tc>
          <w:tcPr>
            <w:tcW w:w="460" w:type="dxa"/>
            <w:tcBorders>
              <w:top w:val="nil"/>
              <w:left w:val="nil"/>
              <w:bottom w:val="single" w:sz="4" w:space="0" w:color="auto"/>
              <w:right w:val="single" w:sz="4" w:space="0" w:color="auto"/>
            </w:tcBorders>
            <w:noWrap/>
            <w:vAlign w:val="bottom"/>
            <w:hideMark/>
          </w:tcPr>
          <w:p w14:paraId="4AC7A63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0" w:type="dxa"/>
            <w:tcBorders>
              <w:top w:val="nil"/>
              <w:left w:val="nil"/>
              <w:bottom w:val="single" w:sz="4" w:space="0" w:color="auto"/>
              <w:right w:val="single" w:sz="4" w:space="0" w:color="auto"/>
            </w:tcBorders>
            <w:noWrap/>
            <w:vAlign w:val="bottom"/>
            <w:hideMark/>
          </w:tcPr>
          <w:p w14:paraId="684057E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778530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E15991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D9F02F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842728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182FD3D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7DDDFD0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4840B1E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74F7073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3DDEB8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3A18CC2"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7A1CBD6"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515B70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D1B125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2F9FCA20"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4528FA2B"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CardManagementInitiation</w:t>
            </w:r>
          </w:p>
        </w:tc>
        <w:tc>
          <w:tcPr>
            <w:tcW w:w="460" w:type="dxa"/>
            <w:tcBorders>
              <w:top w:val="nil"/>
              <w:left w:val="nil"/>
              <w:bottom w:val="single" w:sz="4" w:space="0" w:color="auto"/>
              <w:right w:val="single" w:sz="4" w:space="0" w:color="auto"/>
            </w:tcBorders>
            <w:noWrap/>
            <w:vAlign w:val="bottom"/>
            <w:hideMark/>
          </w:tcPr>
          <w:p w14:paraId="50122CB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644B6F2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CF42E3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E9DE84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0AE4755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7975343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061C82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248387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7AA0A5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15B636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A0232CD"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163B30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8D7AAC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4BF2D4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537901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2589FA86"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201A0C90"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CardManagementResponse</w:t>
            </w:r>
          </w:p>
        </w:tc>
        <w:tc>
          <w:tcPr>
            <w:tcW w:w="460" w:type="dxa"/>
            <w:tcBorders>
              <w:top w:val="nil"/>
              <w:left w:val="nil"/>
              <w:bottom w:val="single" w:sz="4" w:space="0" w:color="auto"/>
              <w:right w:val="single" w:sz="4" w:space="0" w:color="auto"/>
            </w:tcBorders>
            <w:noWrap/>
            <w:vAlign w:val="bottom"/>
            <w:hideMark/>
          </w:tcPr>
          <w:p w14:paraId="2260A91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714464D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7DEA6B6"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3AE7CF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37FC07D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5AC47D5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F0A71F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EC1E88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001F21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5B1F41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6ECE62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9452B1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D923C6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E237C8D"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26E1E3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3145D92D"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395CB8A7"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ChargeBackInitiation</w:t>
            </w:r>
          </w:p>
        </w:tc>
        <w:tc>
          <w:tcPr>
            <w:tcW w:w="460" w:type="dxa"/>
            <w:tcBorders>
              <w:top w:val="nil"/>
              <w:left w:val="nil"/>
              <w:bottom w:val="single" w:sz="4" w:space="0" w:color="auto"/>
              <w:right w:val="single" w:sz="4" w:space="0" w:color="auto"/>
            </w:tcBorders>
            <w:noWrap/>
            <w:vAlign w:val="bottom"/>
            <w:hideMark/>
          </w:tcPr>
          <w:p w14:paraId="3524AD92"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5B2377C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AB700E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9AAA88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03106B1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27E9D4C2"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093EA2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58B86B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4BB96B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B9280F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0E6B49D2"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44FBC3F2"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998FFC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D98EEC6"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F0D035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68610D7F"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5FA97294"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ChargeBackResponse</w:t>
            </w:r>
          </w:p>
        </w:tc>
        <w:tc>
          <w:tcPr>
            <w:tcW w:w="460" w:type="dxa"/>
            <w:tcBorders>
              <w:top w:val="nil"/>
              <w:left w:val="nil"/>
              <w:bottom w:val="single" w:sz="4" w:space="0" w:color="auto"/>
              <w:right w:val="single" w:sz="4" w:space="0" w:color="auto"/>
            </w:tcBorders>
            <w:noWrap/>
            <w:vAlign w:val="bottom"/>
            <w:hideMark/>
          </w:tcPr>
          <w:p w14:paraId="029D92CD"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72157FB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DD06C2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FD16C8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203D73E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7093238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7C6D30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19982A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93586A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57C5E1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5F31484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00AEBC0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A7082D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958E06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1A4BFD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097ACC67"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6E4FB247"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CustomReport</w:t>
            </w:r>
          </w:p>
        </w:tc>
        <w:tc>
          <w:tcPr>
            <w:tcW w:w="460" w:type="dxa"/>
            <w:tcBorders>
              <w:top w:val="nil"/>
              <w:left w:val="nil"/>
              <w:bottom w:val="single" w:sz="4" w:space="0" w:color="auto"/>
              <w:right w:val="single" w:sz="4" w:space="0" w:color="auto"/>
            </w:tcBorders>
            <w:noWrap/>
            <w:vAlign w:val="bottom"/>
            <w:hideMark/>
          </w:tcPr>
          <w:p w14:paraId="0277324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0" w:type="dxa"/>
            <w:tcBorders>
              <w:top w:val="nil"/>
              <w:left w:val="nil"/>
              <w:bottom w:val="single" w:sz="4" w:space="0" w:color="auto"/>
              <w:right w:val="single" w:sz="4" w:space="0" w:color="auto"/>
            </w:tcBorders>
            <w:noWrap/>
            <w:vAlign w:val="bottom"/>
            <w:hideMark/>
          </w:tcPr>
          <w:p w14:paraId="31D0713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494E16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E988F72"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3DC416D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6AD8E9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B436E06"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4E0C71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E43121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E1956B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D2189D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AB10C1D"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52A91A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D2344D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D15697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73506361"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47002F4F"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Error</w:t>
            </w:r>
          </w:p>
        </w:tc>
        <w:tc>
          <w:tcPr>
            <w:tcW w:w="460" w:type="dxa"/>
            <w:tcBorders>
              <w:top w:val="nil"/>
              <w:left w:val="nil"/>
              <w:bottom w:val="single" w:sz="4" w:space="0" w:color="auto"/>
              <w:right w:val="single" w:sz="4" w:space="0" w:color="auto"/>
            </w:tcBorders>
            <w:noWrap/>
            <w:vAlign w:val="bottom"/>
            <w:hideMark/>
          </w:tcPr>
          <w:p w14:paraId="6D23C3C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0" w:type="dxa"/>
            <w:tcBorders>
              <w:top w:val="nil"/>
              <w:left w:val="nil"/>
              <w:bottom w:val="single" w:sz="4" w:space="0" w:color="auto"/>
              <w:right w:val="single" w:sz="4" w:space="0" w:color="auto"/>
            </w:tcBorders>
            <w:noWrap/>
            <w:vAlign w:val="bottom"/>
            <w:hideMark/>
          </w:tcPr>
          <w:p w14:paraId="1019F66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F0F33F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549ADC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69C685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95C6CA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9C2588D"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FCC177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3AD7FA2"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2063B4D"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41DBD7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3FA0C1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AAEBF5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6CEF8FD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3D6F565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72E22D20"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6E017247"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FeeCollectionInitiation</w:t>
            </w:r>
          </w:p>
        </w:tc>
        <w:tc>
          <w:tcPr>
            <w:tcW w:w="460" w:type="dxa"/>
            <w:tcBorders>
              <w:top w:val="nil"/>
              <w:left w:val="nil"/>
              <w:bottom w:val="single" w:sz="4" w:space="0" w:color="auto"/>
              <w:right w:val="single" w:sz="4" w:space="0" w:color="auto"/>
            </w:tcBorders>
            <w:noWrap/>
            <w:vAlign w:val="bottom"/>
            <w:hideMark/>
          </w:tcPr>
          <w:p w14:paraId="4889F95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702E651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EE8832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8FBABA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69F532F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EB1B73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2CE0E9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611D85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5A68C7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1681E9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26AE49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9CF7AB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7A3E23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52993F2"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71D877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01FFEECD"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69EA2978"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FeeCollectionResponse</w:t>
            </w:r>
          </w:p>
        </w:tc>
        <w:tc>
          <w:tcPr>
            <w:tcW w:w="460" w:type="dxa"/>
            <w:tcBorders>
              <w:top w:val="nil"/>
              <w:left w:val="nil"/>
              <w:bottom w:val="single" w:sz="4" w:space="0" w:color="auto"/>
              <w:right w:val="single" w:sz="4" w:space="0" w:color="auto"/>
            </w:tcBorders>
            <w:noWrap/>
            <w:vAlign w:val="bottom"/>
            <w:hideMark/>
          </w:tcPr>
          <w:p w14:paraId="5745E2B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2F18806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A036A3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00E24D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49A8C8D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B2DAD6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263402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4A2223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B077B5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913668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8517CD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9304E7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D3E910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44DBDA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572D91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7B2BC915"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5278E9F7"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FileActionInitiation</w:t>
            </w:r>
          </w:p>
        </w:tc>
        <w:tc>
          <w:tcPr>
            <w:tcW w:w="460" w:type="dxa"/>
            <w:tcBorders>
              <w:top w:val="nil"/>
              <w:left w:val="nil"/>
              <w:bottom w:val="single" w:sz="4" w:space="0" w:color="auto"/>
              <w:right w:val="single" w:sz="4" w:space="0" w:color="auto"/>
            </w:tcBorders>
            <w:noWrap/>
            <w:vAlign w:val="bottom"/>
            <w:hideMark/>
          </w:tcPr>
          <w:p w14:paraId="03B48B1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4049B4F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6B07B56"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B788C0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7A9FBC3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5D041FC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244367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DEA41E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EEF307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923CF4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DD4971D"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FB5FAB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3602DC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BC7EE8D"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0175BD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r>
      <w:tr w:rsidR="00D259B8" w:rsidRPr="00002E8E" w14:paraId="1BECFBF0"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59CE1361"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FileActionResponse</w:t>
            </w:r>
          </w:p>
        </w:tc>
        <w:tc>
          <w:tcPr>
            <w:tcW w:w="460" w:type="dxa"/>
            <w:tcBorders>
              <w:top w:val="nil"/>
              <w:left w:val="nil"/>
              <w:bottom w:val="single" w:sz="4" w:space="0" w:color="auto"/>
              <w:right w:val="single" w:sz="4" w:space="0" w:color="auto"/>
            </w:tcBorders>
            <w:noWrap/>
            <w:vAlign w:val="bottom"/>
            <w:hideMark/>
          </w:tcPr>
          <w:p w14:paraId="51CA47A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0" w:type="dxa"/>
            <w:tcBorders>
              <w:top w:val="nil"/>
              <w:left w:val="nil"/>
              <w:bottom w:val="single" w:sz="4" w:space="0" w:color="auto"/>
              <w:right w:val="single" w:sz="4" w:space="0" w:color="auto"/>
            </w:tcBorders>
            <w:noWrap/>
            <w:vAlign w:val="bottom"/>
            <w:hideMark/>
          </w:tcPr>
          <w:p w14:paraId="582CB71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6783E1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DF2478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2ADE93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4D8DC8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E907F42"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86ECF82"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E1B817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042D13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E6188D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ECB9A2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3E612F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C72D2D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C10648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r>
      <w:tr w:rsidR="00D259B8" w:rsidRPr="00002E8E" w14:paraId="7CE4BC0F"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6D89F3E3"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FinancialInitiation</w:t>
            </w:r>
          </w:p>
        </w:tc>
        <w:tc>
          <w:tcPr>
            <w:tcW w:w="460" w:type="dxa"/>
            <w:tcBorders>
              <w:top w:val="nil"/>
              <w:left w:val="nil"/>
              <w:bottom w:val="single" w:sz="4" w:space="0" w:color="auto"/>
              <w:right w:val="single" w:sz="4" w:space="0" w:color="auto"/>
            </w:tcBorders>
            <w:noWrap/>
            <w:vAlign w:val="bottom"/>
            <w:hideMark/>
          </w:tcPr>
          <w:p w14:paraId="605E332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18DDBB16"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0D5EF2E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0E98DBA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192EC8A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32D41FE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ED8E97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280459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DFA1B1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EED9FB6"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D14F40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7E3054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B4DCF4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314CA62"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FA4B5F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139DC575"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6E0F96AA"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FinancialResponse</w:t>
            </w:r>
          </w:p>
        </w:tc>
        <w:tc>
          <w:tcPr>
            <w:tcW w:w="460" w:type="dxa"/>
            <w:tcBorders>
              <w:top w:val="nil"/>
              <w:left w:val="nil"/>
              <w:bottom w:val="single" w:sz="4" w:space="0" w:color="auto"/>
              <w:right w:val="single" w:sz="4" w:space="0" w:color="auto"/>
            </w:tcBorders>
            <w:noWrap/>
            <w:vAlign w:val="bottom"/>
            <w:hideMark/>
          </w:tcPr>
          <w:p w14:paraId="6713E47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01310BB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519C2F52"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6FD0389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2217584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74A1DBB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077632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F23E7A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F7A974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D0A919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97FAE3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24C1AF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CB3A0D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22F396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8B99BE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13E26148"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26ACCE41"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FraudDispositionInitiation</w:t>
            </w:r>
          </w:p>
        </w:tc>
        <w:tc>
          <w:tcPr>
            <w:tcW w:w="460" w:type="dxa"/>
            <w:tcBorders>
              <w:top w:val="nil"/>
              <w:left w:val="nil"/>
              <w:bottom w:val="single" w:sz="4" w:space="0" w:color="auto"/>
              <w:right w:val="single" w:sz="4" w:space="0" w:color="auto"/>
            </w:tcBorders>
            <w:noWrap/>
            <w:vAlign w:val="bottom"/>
            <w:hideMark/>
          </w:tcPr>
          <w:p w14:paraId="4E7168A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6FC8D516"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6A3A7F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F6EF1F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6E455EA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64D294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9353EF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ABD702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08493F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92E022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514DF8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CCFACE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628437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1B07B7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A7CE17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4081DEFA"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6EBAD2D5"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FraudDispositionResponse</w:t>
            </w:r>
          </w:p>
        </w:tc>
        <w:tc>
          <w:tcPr>
            <w:tcW w:w="460" w:type="dxa"/>
            <w:tcBorders>
              <w:top w:val="nil"/>
              <w:left w:val="nil"/>
              <w:bottom w:val="single" w:sz="4" w:space="0" w:color="auto"/>
              <w:right w:val="single" w:sz="4" w:space="0" w:color="auto"/>
            </w:tcBorders>
            <w:noWrap/>
            <w:vAlign w:val="bottom"/>
            <w:hideMark/>
          </w:tcPr>
          <w:p w14:paraId="103720C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2DF04AD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673822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854010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59B8700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3AF0B3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D4D55A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ADBD55D"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E9527A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B1E12F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BCA98D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65788B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723B46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FCDE0C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8347BE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29C7DFCC"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5153EE0B"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FraudReportingInitiation</w:t>
            </w:r>
          </w:p>
        </w:tc>
        <w:tc>
          <w:tcPr>
            <w:tcW w:w="460" w:type="dxa"/>
            <w:tcBorders>
              <w:top w:val="nil"/>
              <w:left w:val="nil"/>
              <w:bottom w:val="single" w:sz="4" w:space="0" w:color="auto"/>
              <w:right w:val="single" w:sz="4" w:space="0" w:color="auto"/>
            </w:tcBorders>
            <w:noWrap/>
            <w:vAlign w:val="bottom"/>
            <w:hideMark/>
          </w:tcPr>
          <w:p w14:paraId="1BDFF1F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79516B2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3880D9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57DEE4F"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5B2C3D1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B3086E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FB3325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89E1954"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43E856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D91A59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78ADA37"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4E23E9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687A25C"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C6C8128"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9A3BE49"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D259B8" w:rsidRPr="00002E8E" w14:paraId="49E139E8"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73E15073" w14:textId="77777777" w:rsidR="00D259B8" w:rsidRPr="00D259B8" w:rsidRDefault="00D259B8" w:rsidP="002C0522">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FraudReportingResponse</w:t>
            </w:r>
          </w:p>
        </w:tc>
        <w:tc>
          <w:tcPr>
            <w:tcW w:w="460" w:type="dxa"/>
            <w:tcBorders>
              <w:top w:val="nil"/>
              <w:left w:val="nil"/>
              <w:bottom w:val="single" w:sz="4" w:space="0" w:color="auto"/>
              <w:right w:val="single" w:sz="4" w:space="0" w:color="auto"/>
            </w:tcBorders>
            <w:noWrap/>
            <w:vAlign w:val="bottom"/>
            <w:hideMark/>
          </w:tcPr>
          <w:p w14:paraId="25D84696"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7518B73D"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03A9BB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373AAF1"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3771D0FE"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46B7A6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A43FBB0"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D1B7E35"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2C586F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ED808D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0D8597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6ED85B3"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12ED87A"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D33AB5B"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2419AED" w14:textId="77777777" w:rsidR="00D259B8" w:rsidRPr="00D259B8" w:rsidRDefault="00D259B8" w:rsidP="002C0522">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9D186C" w:rsidRPr="009776C5" w14:paraId="52AD6484"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607761E1" w14:textId="49B5916A" w:rsidR="009D186C" w:rsidRPr="009776C5" w:rsidRDefault="009D186C" w:rsidP="009D186C">
            <w:pPr>
              <w:spacing w:before="0" w:after="0" w:line="240" w:lineRule="auto"/>
              <w:rPr>
                <w:rFonts w:eastAsia="Times New Roman" w:cstheme="minorHAnsi"/>
                <w:szCs w:val="20"/>
                <w:lang w:val="en-US" w:eastAsia="ja-JP"/>
              </w:rPr>
            </w:pPr>
            <w:r w:rsidRPr="009776C5">
              <w:rPr>
                <w:rFonts w:eastAsia="Times New Roman" w:cstheme="minorHAnsi"/>
                <w:szCs w:val="20"/>
                <w:lang w:val="en-US" w:eastAsia="ja-JP"/>
              </w:rPr>
              <w:t>Inquiry</w:t>
            </w:r>
            <w:r w:rsidRPr="00E77899">
              <w:rPr>
                <w:rFonts w:eastAsia="Times New Roman" w:cstheme="minorHAnsi"/>
                <w:szCs w:val="20"/>
                <w:lang w:val="en-US" w:eastAsia="ja-JP"/>
              </w:rPr>
              <w:t>Verification</w:t>
            </w:r>
            <w:r w:rsidRPr="009776C5">
              <w:rPr>
                <w:rFonts w:eastAsia="Times New Roman" w:cstheme="minorHAnsi"/>
                <w:szCs w:val="20"/>
                <w:lang w:val="en-US" w:eastAsia="ja-JP"/>
              </w:rPr>
              <w:t>Initiation</w:t>
            </w:r>
          </w:p>
        </w:tc>
        <w:tc>
          <w:tcPr>
            <w:tcW w:w="460" w:type="dxa"/>
            <w:tcBorders>
              <w:top w:val="nil"/>
              <w:left w:val="nil"/>
              <w:bottom w:val="single" w:sz="4" w:space="0" w:color="auto"/>
              <w:right w:val="single" w:sz="4" w:space="0" w:color="auto"/>
            </w:tcBorders>
            <w:noWrap/>
            <w:vAlign w:val="bottom"/>
            <w:hideMark/>
          </w:tcPr>
          <w:p w14:paraId="5EF2E474" w14:textId="711A6F51" w:rsidR="009D186C" w:rsidRPr="009776C5"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27332FAD" w14:textId="1E2D7428" w:rsidR="009D186C" w:rsidRPr="009776C5"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1B8CB26" w14:textId="50CDF494" w:rsidR="009D186C" w:rsidRPr="009776C5"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9565FB3" w14:textId="082CA7A3" w:rsidR="009D186C" w:rsidRPr="009776C5"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61A22945" w14:textId="3427D1D6" w:rsidR="009D186C" w:rsidRPr="009776C5"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251634B4" w14:textId="77777777" w:rsidR="009D186C" w:rsidRPr="009776C5" w:rsidRDefault="009D186C" w:rsidP="009D186C">
            <w:pPr>
              <w:spacing w:before="0" w:after="0" w:line="240" w:lineRule="auto"/>
              <w:jc w:val="center"/>
              <w:rPr>
                <w:rFonts w:eastAsia="Times New Roman" w:cstheme="minorHAnsi"/>
                <w:color w:val="000000"/>
                <w:szCs w:val="20"/>
                <w:lang w:val="en-US" w:eastAsia="ja-JP"/>
              </w:rPr>
            </w:pPr>
            <w:r w:rsidRPr="009776C5">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FF0A1CC" w14:textId="77777777" w:rsidR="009D186C" w:rsidRPr="009776C5" w:rsidRDefault="009D186C" w:rsidP="009D186C">
            <w:pPr>
              <w:spacing w:before="0" w:after="0" w:line="240" w:lineRule="auto"/>
              <w:jc w:val="center"/>
              <w:rPr>
                <w:rFonts w:eastAsia="Times New Roman" w:cstheme="minorHAnsi"/>
                <w:color w:val="000000"/>
                <w:szCs w:val="20"/>
                <w:lang w:val="en-US" w:eastAsia="ja-JP"/>
              </w:rPr>
            </w:pPr>
            <w:r w:rsidRPr="009776C5">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D7C0918" w14:textId="77777777" w:rsidR="009D186C" w:rsidRPr="009776C5" w:rsidRDefault="009D186C" w:rsidP="009D186C">
            <w:pPr>
              <w:spacing w:before="0" w:after="0" w:line="240" w:lineRule="auto"/>
              <w:jc w:val="center"/>
              <w:rPr>
                <w:rFonts w:eastAsia="Times New Roman" w:cstheme="minorHAnsi"/>
                <w:color w:val="000000"/>
                <w:szCs w:val="20"/>
                <w:lang w:val="en-US" w:eastAsia="ja-JP"/>
              </w:rPr>
            </w:pPr>
            <w:r w:rsidRPr="009776C5">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A75AC79" w14:textId="77777777" w:rsidR="009D186C" w:rsidRPr="009776C5" w:rsidRDefault="009D186C" w:rsidP="009D186C">
            <w:pPr>
              <w:spacing w:before="0" w:after="0" w:line="240" w:lineRule="auto"/>
              <w:jc w:val="center"/>
              <w:rPr>
                <w:rFonts w:eastAsia="Times New Roman" w:cstheme="minorHAnsi"/>
                <w:color w:val="000000"/>
                <w:szCs w:val="20"/>
                <w:lang w:val="en-US" w:eastAsia="ja-JP"/>
              </w:rPr>
            </w:pPr>
            <w:r w:rsidRPr="009776C5">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F664DC2" w14:textId="77777777" w:rsidR="009D186C" w:rsidRPr="009776C5" w:rsidRDefault="009D186C" w:rsidP="009D186C">
            <w:pPr>
              <w:spacing w:before="0" w:after="0" w:line="240" w:lineRule="auto"/>
              <w:jc w:val="center"/>
              <w:rPr>
                <w:rFonts w:eastAsia="Times New Roman" w:cstheme="minorHAnsi"/>
                <w:color w:val="000000"/>
                <w:szCs w:val="20"/>
                <w:lang w:val="en-US" w:eastAsia="ja-JP"/>
              </w:rPr>
            </w:pPr>
            <w:r w:rsidRPr="009776C5">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2C20755" w14:textId="77777777" w:rsidR="009D186C" w:rsidRPr="009776C5" w:rsidRDefault="009D186C" w:rsidP="009D186C">
            <w:pPr>
              <w:spacing w:before="0" w:after="0" w:line="240" w:lineRule="auto"/>
              <w:jc w:val="center"/>
              <w:rPr>
                <w:rFonts w:eastAsia="Times New Roman" w:cstheme="minorHAnsi"/>
                <w:color w:val="000000"/>
                <w:szCs w:val="20"/>
                <w:lang w:val="en-US" w:eastAsia="ja-JP"/>
              </w:rPr>
            </w:pPr>
            <w:r w:rsidRPr="009776C5">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8A02B63" w14:textId="77777777" w:rsidR="009D186C" w:rsidRPr="009776C5" w:rsidRDefault="009D186C" w:rsidP="009D186C">
            <w:pPr>
              <w:spacing w:before="0" w:after="0" w:line="240" w:lineRule="auto"/>
              <w:jc w:val="center"/>
              <w:rPr>
                <w:rFonts w:eastAsia="Times New Roman" w:cstheme="minorHAnsi"/>
                <w:color w:val="000000"/>
                <w:szCs w:val="20"/>
                <w:lang w:val="en-US" w:eastAsia="ja-JP"/>
              </w:rPr>
            </w:pPr>
            <w:r w:rsidRPr="009776C5">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3AD30D5" w14:textId="77777777" w:rsidR="009D186C" w:rsidRPr="009776C5" w:rsidRDefault="009D186C" w:rsidP="009D186C">
            <w:pPr>
              <w:spacing w:before="0" w:after="0" w:line="240" w:lineRule="auto"/>
              <w:jc w:val="center"/>
              <w:rPr>
                <w:rFonts w:eastAsia="Times New Roman" w:cstheme="minorHAnsi"/>
                <w:color w:val="000000"/>
                <w:szCs w:val="20"/>
                <w:lang w:val="en-US" w:eastAsia="ja-JP"/>
              </w:rPr>
            </w:pPr>
            <w:r w:rsidRPr="009776C5">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6373A3D" w14:textId="77777777" w:rsidR="009D186C" w:rsidRPr="009776C5" w:rsidRDefault="009D186C" w:rsidP="009D186C">
            <w:pPr>
              <w:spacing w:before="0" w:after="0" w:line="240" w:lineRule="auto"/>
              <w:jc w:val="center"/>
              <w:rPr>
                <w:rFonts w:eastAsia="Times New Roman" w:cstheme="minorHAnsi"/>
                <w:color w:val="000000"/>
                <w:szCs w:val="20"/>
                <w:lang w:val="en-US" w:eastAsia="ja-JP"/>
              </w:rPr>
            </w:pPr>
            <w:r w:rsidRPr="009776C5">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FC20E59" w14:textId="77777777" w:rsidR="009D186C" w:rsidRPr="009776C5" w:rsidRDefault="009D186C" w:rsidP="009D186C">
            <w:pPr>
              <w:spacing w:before="0" w:after="0" w:line="240" w:lineRule="auto"/>
              <w:jc w:val="center"/>
              <w:rPr>
                <w:rFonts w:eastAsia="Times New Roman" w:cstheme="minorHAnsi"/>
                <w:color w:val="000000"/>
                <w:szCs w:val="20"/>
                <w:lang w:val="en-US" w:eastAsia="ja-JP"/>
              </w:rPr>
            </w:pPr>
            <w:r w:rsidRPr="009776C5">
              <w:rPr>
                <w:rFonts w:eastAsia="Times New Roman" w:cstheme="minorHAnsi"/>
                <w:color w:val="000000"/>
                <w:szCs w:val="20"/>
                <w:lang w:val="en-US" w:eastAsia="ja-JP"/>
              </w:rPr>
              <w:t> </w:t>
            </w:r>
          </w:p>
        </w:tc>
      </w:tr>
      <w:tr w:rsidR="009D186C" w:rsidRPr="00002E8E" w14:paraId="44ABBEC0"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60F60347" w14:textId="149BD4B5" w:rsidR="009D186C" w:rsidRPr="009776C5" w:rsidRDefault="009D186C" w:rsidP="009D186C">
            <w:pPr>
              <w:spacing w:before="0" w:after="0" w:line="240" w:lineRule="auto"/>
              <w:rPr>
                <w:rFonts w:eastAsia="Times New Roman" w:cstheme="minorHAnsi"/>
                <w:szCs w:val="20"/>
                <w:lang w:val="en-US" w:eastAsia="ja-JP"/>
              </w:rPr>
            </w:pPr>
            <w:r w:rsidRPr="009776C5">
              <w:rPr>
                <w:rFonts w:eastAsia="Times New Roman" w:cstheme="minorHAnsi"/>
                <w:szCs w:val="20"/>
                <w:lang w:val="en-US" w:eastAsia="ja-JP"/>
              </w:rPr>
              <w:t>Inquiry</w:t>
            </w:r>
            <w:r w:rsidRPr="00E77899">
              <w:rPr>
                <w:rFonts w:eastAsia="Times New Roman" w:cstheme="minorHAnsi"/>
                <w:szCs w:val="20"/>
                <w:lang w:val="en-US" w:eastAsia="ja-JP"/>
              </w:rPr>
              <w:t>Verification</w:t>
            </w:r>
            <w:r w:rsidRPr="009776C5">
              <w:rPr>
                <w:rFonts w:eastAsia="Times New Roman" w:cstheme="minorHAnsi"/>
                <w:szCs w:val="20"/>
                <w:lang w:val="en-US" w:eastAsia="ja-JP"/>
              </w:rPr>
              <w:t>Response</w:t>
            </w:r>
          </w:p>
        </w:tc>
        <w:tc>
          <w:tcPr>
            <w:tcW w:w="460" w:type="dxa"/>
            <w:tcBorders>
              <w:top w:val="nil"/>
              <w:left w:val="nil"/>
              <w:bottom w:val="single" w:sz="4" w:space="0" w:color="auto"/>
              <w:right w:val="single" w:sz="4" w:space="0" w:color="auto"/>
            </w:tcBorders>
            <w:noWrap/>
            <w:vAlign w:val="bottom"/>
            <w:hideMark/>
          </w:tcPr>
          <w:p w14:paraId="58E8A723" w14:textId="76A9CC5D" w:rsidR="009D186C" w:rsidRPr="009776C5"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7060DC94" w14:textId="6B1212E1" w:rsidR="009D186C" w:rsidRPr="009776C5"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EFB0510" w14:textId="2F6B2EC3" w:rsidR="009D186C" w:rsidRPr="009776C5"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EFE14DA" w14:textId="3DEDAD68" w:rsidR="009D186C" w:rsidRPr="009776C5"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4472A119" w14:textId="62223BF5"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7C9B14DE"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47C923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A0234B4"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1ACA65E"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7776134"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9D8E7C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1416A22"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59158EB"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40CFC8D"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1416426"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9D186C" w:rsidRPr="00002E8E" w14:paraId="131871DF"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0BC1A764" w14:textId="77777777" w:rsidR="009D186C" w:rsidRPr="00D259B8" w:rsidRDefault="009D186C" w:rsidP="009D186C">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KeyExchangeInitiation</w:t>
            </w:r>
          </w:p>
        </w:tc>
        <w:tc>
          <w:tcPr>
            <w:tcW w:w="460" w:type="dxa"/>
            <w:tcBorders>
              <w:top w:val="nil"/>
              <w:left w:val="nil"/>
              <w:bottom w:val="single" w:sz="4" w:space="0" w:color="auto"/>
              <w:right w:val="single" w:sz="4" w:space="0" w:color="auto"/>
            </w:tcBorders>
            <w:noWrap/>
            <w:vAlign w:val="bottom"/>
            <w:hideMark/>
          </w:tcPr>
          <w:p w14:paraId="1F3F6BE4"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5F1AC50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1053DB0"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11C5FD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8962303"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52C9E462"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64B699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61E34C6"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FDB59E2"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D1417A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6DC58B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E44C976"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FF1914E"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1602439"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05A4BBD"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9D186C" w:rsidRPr="00002E8E" w14:paraId="2935D00D"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2BD5342E" w14:textId="77777777" w:rsidR="009D186C" w:rsidRPr="00D259B8" w:rsidRDefault="009D186C" w:rsidP="009D186C">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KeyExchangeResponse</w:t>
            </w:r>
          </w:p>
        </w:tc>
        <w:tc>
          <w:tcPr>
            <w:tcW w:w="460" w:type="dxa"/>
            <w:tcBorders>
              <w:top w:val="nil"/>
              <w:left w:val="nil"/>
              <w:bottom w:val="single" w:sz="4" w:space="0" w:color="auto"/>
              <w:right w:val="single" w:sz="4" w:space="0" w:color="auto"/>
            </w:tcBorders>
            <w:noWrap/>
            <w:vAlign w:val="bottom"/>
            <w:hideMark/>
          </w:tcPr>
          <w:p w14:paraId="2D3F9D1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7C79F65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DEC148F"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4DDB18E"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7F154F4"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2054C93E"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FB916A1"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AA606C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E5F473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83C5FB9"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F312C5F"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C80357E"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D90FBB6"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E156642"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600D69B"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9D186C" w:rsidRPr="00002E8E" w14:paraId="762A75E1"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107B511A" w14:textId="77777777" w:rsidR="009D186C" w:rsidRPr="00D259B8" w:rsidRDefault="009D186C" w:rsidP="009D186C">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NetworkManagementInitiation</w:t>
            </w:r>
          </w:p>
        </w:tc>
        <w:tc>
          <w:tcPr>
            <w:tcW w:w="460" w:type="dxa"/>
            <w:tcBorders>
              <w:top w:val="nil"/>
              <w:left w:val="nil"/>
              <w:bottom w:val="single" w:sz="4" w:space="0" w:color="auto"/>
              <w:right w:val="single" w:sz="4" w:space="0" w:color="auto"/>
            </w:tcBorders>
            <w:noWrap/>
            <w:vAlign w:val="bottom"/>
            <w:hideMark/>
          </w:tcPr>
          <w:p w14:paraId="65E305C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516140A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AFA9B64"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B2818CE"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C4C69A1"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4A7D3AAD"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140DBF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04423EB"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122D241"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FE8C009"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F1BEA7F"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CFFC538"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B3DC49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BAB5202"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675F451"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9D186C" w:rsidRPr="00002E8E" w14:paraId="0E864914"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55F92A41" w14:textId="77777777" w:rsidR="009D186C" w:rsidRPr="00D259B8" w:rsidRDefault="009D186C" w:rsidP="009D186C">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NetworkManagementResponse</w:t>
            </w:r>
          </w:p>
        </w:tc>
        <w:tc>
          <w:tcPr>
            <w:tcW w:w="460" w:type="dxa"/>
            <w:tcBorders>
              <w:top w:val="nil"/>
              <w:left w:val="nil"/>
              <w:bottom w:val="single" w:sz="4" w:space="0" w:color="auto"/>
              <w:right w:val="single" w:sz="4" w:space="0" w:color="auto"/>
            </w:tcBorders>
            <w:noWrap/>
            <w:vAlign w:val="bottom"/>
            <w:hideMark/>
          </w:tcPr>
          <w:p w14:paraId="52D6E0A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1874FC66"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B03A274"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57C2E5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80A45D2"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3D258C6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488938D"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691684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35A66BF"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E24B05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08EA6BF"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B9FA176"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6020EE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8035284"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281898B"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9D186C" w:rsidRPr="00002E8E" w14:paraId="511EDDEB"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50AE44DA" w14:textId="77777777" w:rsidR="009D186C" w:rsidRPr="00D259B8" w:rsidRDefault="009D186C" w:rsidP="009D186C">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ReconciliationInitiation</w:t>
            </w:r>
          </w:p>
        </w:tc>
        <w:tc>
          <w:tcPr>
            <w:tcW w:w="460" w:type="dxa"/>
            <w:tcBorders>
              <w:top w:val="nil"/>
              <w:left w:val="nil"/>
              <w:bottom w:val="single" w:sz="4" w:space="0" w:color="auto"/>
              <w:right w:val="single" w:sz="4" w:space="0" w:color="auto"/>
            </w:tcBorders>
            <w:noWrap/>
            <w:vAlign w:val="bottom"/>
            <w:hideMark/>
          </w:tcPr>
          <w:p w14:paraId="48944F10"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7CA9F9EB"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FE595C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5B07C7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1EA3B46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094C9EB9"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B71E7B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BD410E8"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199668D"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5001A00"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FF21F41"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6A5F5B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7D0B6D1"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D022606"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6799391"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9D186C" w:rsidRPr="00002E8E" w14:paraId="04B38411"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28345BB6" w14:textId="77777777" w:rsidR="009D186C" w:rsidRPr="00D259B8" w:rsidRDefault="009D186C" w:rsidP="009D186C">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ReconciliationResponse</w:t>
            </w:r>
          </w:p>
        </w:tc>
        <w:tc>
          <w:tcPr>
            <w:tcW w:w="460" w:type="dxa"/>
            <w:tcBorders>
              <w:top w:val="nil"/>
              <w:left w:val="nil"/>
              <w:bottom w:val="single" w:sz="4" w:space="0" w:color="auto"/>
              <w:right w:val="single" w:sz="4" w:space="0" w:color="auto"/>
            </w:tcBorders>
            <w:noWrap/>
            <w:vAlign w:val="bottom"/>
            <w:hideMark/>
          </w:tcPr>
          <w:p w14:paraId="7BAF18B3"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0753851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A2572C9"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9B16208"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250AC50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29350AE3"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2EF7789"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7C9B123"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F9D7AF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783E546"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9FF6C19"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6E2C15E"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420F52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F6A00B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0A9FF4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9D186C" w:rsidRPr="00002E8E" w14:paraId="4B029E0D"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75DE2CE8" w14:textId="77777777" w:rsidR="009D186C" w:rsidRPr="00D259B8" w:rsidRDefault="009D186C" w:rsidP="009D186C">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RetrievalFulfilmentInitiation</w:t>
            </w:r>
          </w:p>
        </w:tc>
        <w:tc>
          <w:tcPr>
            <w:tcW w:w="460" w:type="dxa"/>
            <w:tcBorders>
              <w:top w:val="nil"/>
              <w:left w:val="nil"/>
              <w:bottom w:val="single" w:sz="4" w:space="0" w:color="auto"/>
              <w:right w:val="single" w:sz="4" w:space="0" w:color="auto"/>
            </w:tcBorders>
            <w:noWrap/>
            <w:vAlign w:val="bottom"/>
            <w:hideMark/>
          </w:tcPr>
          <w:p w14:paraId="676DAAF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75452BD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9AF839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D58F3F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3894A4D9"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984E94E"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AF73253"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8525D9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ADD2F9D"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27877FF"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2A042F0"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934A7B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413BA21"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3D864E0"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FA2938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9D186C" w:rsidRPr="00002E8E" w14:paraId="0D5EF674"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3E7623E0" w14:textId="77777777" w:rsidR="009D186C" w:rsidRPr="00D259B8" w:rsidRDefault="009D186C" w:rsidP="009D186C">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RetrievalFulfilmentResponse</w:t>
            </w:r>
          </w:p>
        </w:tc>
        <w:tc>
          <w:tcPr>
            <w:tcW w:w="460" w:type="dxa"/>
            <w:tcBorders>
              <w:top w:val="nil"/>
              <w:left w:val="nil"/>
              <w:bottom w:val="single" w:sz="4" w:space="0" w:color="auto"/>
              <w:right w:val="single" w:sz="4" w:space="0" w:color="auto"/>
            </w:tcBorders>
            <w:noWrap/>
            <w:vAlign w:val="bottom"/>
            <w:hideMark/>
          </w:tcPr>
          <w:p w14:paraId="554B295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3F7D7D5E"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C3F50A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406A1F0"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7D7F4AA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75FDA0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33C5E5D"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DFD007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E0861B2"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298E2E6"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E45677F"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7A05A1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DACEDD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E2DF20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3AADFF8"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9D186C" w:rsidRPr="00002E8E" w14:paraId="78D12C00"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0F216CF3" w14:textId="77777777" w:rsidR="009D186C" w:rsidRPr="00D259B8" w:rsidRDefault="009D186C" w:rsidP="009D186C">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RetrievalInitiation</w:t>
            </w:r>
          </w:p>
        </w:tc>
        <w:tc>
          <w:tcPr>
            <w:tcW w:w="460" w:type="dxa"/>
            <w:tcBorders>
              <w:top w:val="nil"/>
              <w:left w:val="nil"/>
              <w:bottom w:val="single" w:sz="4" w:space="0" w:color="auto"/>
              <w:right w:val="single" w:sz="4" w:space="0" w:color="auto"/>
            </w:tcBorders>
            <w:noWrap/>
            <w:vAlign w:val="bottom"/>
            <w:hideMark/>
          </w:tcPr>
          <w:p w14:paraId="105D719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6BDB29A8"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1DA0BA4"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4FD64ED"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7815A379"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712D4ED1"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2359D7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DE79E1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9A90F42"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5BB193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65C31C5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0922E26B"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1A54C7D0"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1823F18"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CBB4EF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r>
      <w:tr w:rsidR="009D186C" w:rsidRPr="00002E8E" w14:paraId="3D45FF25"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0B91E6C7" w14:textId="77777777" w:rsidR="009D186C" w:rsidRPr="00D259B8" w:rsidRDefault="009D186C" w:rsidP="009D186C">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RetrievalResponse</w:t>
            </w:r>
          </w:p>
        </w:tc>
        <w:tc>
          <w:tcPr>
            <w:tcW w:w="460" w:type="dxa"/>
            <w:tcBorders>
              <w:top w:val="nil"/>
              <w:left w:val="nil"/>
              <w:bottom w:val="single" w:sz="4" w:space="0" w:color="auto"/>
              <w:right w:val="single" w:sz="4" w:space="0" w:color="auto"/>
            </w:tcBorders>
            <w:noWrap/>
            <w:vAlign w:val="bottom"/>
            <w:hideMark/>
          </w:tcPr>
          <w:p w14:paraId="774F0D9F"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2ECA88D8"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AF09884"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B17D5D2"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0C72B94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283A8022"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75259B0"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D479DC3"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F7C201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7E84C40"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25C2260B"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243A31F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679B8C8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56AC892"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C9D6559"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r>
      <w:tr w:rsidR="009D186C" w:rsidRPr="00002E8E" w14:paraId="54FE74DC"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4159F300" w14:textId="77777777" w:rsidR="009D186C" w:rsidRPr="00D259B8" w:rsidRDefault="009D186C" w:rsidP="009D186C">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ReversalInitiation</w:t>
            </w:r>
          </w:p>
        </w:tc>
        <w:tc>
          <w:tcPr>
            <w:tcW w:w="460" w:type="dxa"/>
            <w:tcBorders>
              <w:top w:val="nil"/>
              <w:left w:val="nil"/>
              <w:bottom w:val="single" w:sz="4" w:space="0" w:color="auto"/>
              <w:right w:val="single" w:sz="4" w:space="0" w:color="auto"/>
            </w:tcBorders>
            <w:noWrap/>
            <w:vAlign w:val="bottom"/>
            <w:hideMark/>
          </w:tcPr>
          <w:p w14:paraId="32CC288F"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5D3CBC7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7E16AB6B"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46BB1CAF"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1348464F"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56BE0B48"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3C3A70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3EC1B54"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3E1202F"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E9C8D88"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6EE67CE"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3113C06"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738AB7E"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417B72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CDAE7E0"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9D186C" w:rsidRPr="00002E8E" w14:paraId="7A672BA0"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40D5F8C2" w14:textId="77777777" w:rsidR="009D186C" w:rsidRPr="00D259B8" w:rsidRDefault="009D186C" w:rsidP="009D186C">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ReversalResponse</w:t>
            </w:r>
          </w:p>
        </w:tc>
        <w:tc>
          <w:tcPr>
            <w:tcW w:w="460" w:type="dxa"/>
            <w:tcBorders>
              <w:top w:val="nil"/>
              <w:left w:val="nil"/>
              <w:bottom w:val="single" w:sz="4" w:space="0" w:color="auto"/>
              <w:right w:val="single" w:sz="4" w:space="0" w:color="auto"/>
            </w:tcBorders>
            <w:noWrap/>
            <w:vAlign w:val="bottom"/>
            <w:hideMark/>
          </w:tcPr>
          <w:p w14:paraId="6BB50656"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1AC1059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7A00E89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0FE7EE88"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4FB68CAE"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293FCEA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FE85FB3"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0AC06E1"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290D010"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88AC5F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EDA3C0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53D8619"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44E57B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C878070"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5571FAF"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9D186C" w:rsidRPr="00002E8E" w14:paraId="5E26C8B7"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63019C06" w14:textId="77777777" w:rsidR="009D186C" w:rsidRPr="00D259B8" w:rsidRDefault="009D186C" w:rsidP="009D186C">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SettlementReportInitiation</w:t>
            </w:r>
          </w:p>
        </w:tc>
        <w:tc>
          <w:tcPr>
            <w:tcW w:w="460" w:type="dxa"/>
            <w:tcBorders>
              <w:top w:val="nil"/>
              <w:left w:val="nil"/>
              <w:bottom w:val="single" w:sz="4" w:space="0" w:color="auto"/>
              <w:right w:val="single" w:sz="4" w:space="0" w:color="auto"/>
            </w:tcBorders>
            <w:noWrap/>
            <w:vAlign w:val="bottom"/>
            <w:hideMark/>
          </w:tcPr>
          <w:p w14:paraId="4FCB789B"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4BDEB7C3"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A3C8B6F"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FBDE1C3"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728AD7C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538489E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EABBED6"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DC4CFA4"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25E8D63"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062DB64"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B876FA9"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5D36231"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96AA35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B08A9D4"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0667FB77"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r w:rsidR="009D186C" w:rsidRPr="00002E8E" w14:paraId="6F71EDFC" w14:textId="77777777" w:rsidTr="0072510F">
        <w:trPr>
          <w:trHeight w:val="300"/>
        </w:trPr>
        <w:tc>
          <w:tcPr>
            <w:tcW w:w="2828" w:type="dxa"/>
            <w:tcBorders>
              <w:top w:val="nil"/>
              <w:left w:val="single" w:sz="4" w:space="0" w:color="auto"/>
              <w:bottom w:val="single" w:sz="4" w:space="0" w:color="auto"/>
              <w:right w:val="double" w:sz="6" w:space="0" w:color="auto"/>
            </w:tcBorders>
            <w:noWrap/>
            <w:vAlign w:val="center"/>
            <w:hideMark/>
          </w:tcPr>
          <w:p w14:paraId="10EEEF12" w14:textId="77777777" w:rsidR="009D186C" w:rsidRPr="00D259B8" w:rsidRDefault="009D186C" w:rsidP="009D186C">
            <w:pPr>
              <w:spacing w:before="0" w:after="0" w:line="240" w:lineRule="auto"/>
              <w:rPr>
                <w:rFonts w:eastAsia="Times New Roman" w:cstheme="minorHAnsi"/>
                <w:szCs w:val="20"/>
                <w:lang w:val="en-US" w:eastAsia="ja-JP"/>
              </w:rPr>
            </w:pPr>
            <w:r w:rsidRPr="00D259B8">
              <w:rPr>
                <w:rFonts w:eastAsia="Times New Roman" w:cstheme="minorHAnsi"/>
                <w:szCs w:val="20"/>
                <w:lang w:val="en-US" w:eastAsia="ja-JP"/>
              </w:rPr>
              <w:t>SettlementReportResponse</w:t>
            </w:r>
          </w:p>
        </w:tc>
        <w:tc>
          <w:tcPr>
            <w:tcW w:w="460" w:type="dxa"/>
            <w:tcBorders>
              <w:top w:val="nil"/>
              <w:left w:val="nil"/>
              <w:bottom w:val="single" w:sz="4" w:space="0" w:color="auto"/>
              <w:right w:val="single" w:sz="4" w:space="0" w:color="auto"/>
            </w:tcBorders>
            <w:noWrap/>
            <w:vAlign w:val="bottom"/>
            <w:hideMark/>
          </w:tcPr>
          <w:p w14:paraId="3956502B"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0" w:type="dxa"/>
            <w:tcBorders>
              <w:top w:val="nil"/>
              <w:left w:val="nil"/>
              <w:bottom w:val="single" w:sz="4" w:space="0" w:color="auto"/>
              <w:right w:val="single" w:sz="4" w:space="0" w:color="auto"/>
            </w:tcBorders>
            <w:noWrap/>
            <w:vAlign w:val="bottom"/>
            <w:hideMark/>
          </w:tcPr>
          <w:p w14:paraId="3F4E582A"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B99153B"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AD04754"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X</w:t>
            </w:r>
          </w:p>
        </w:tc>
        <w:tc>
          <w:tcPr>
            <w:tcW w:w="461" w:type="dxa"/>
            <w:tcBorders>
              <w:top w:val="nil"/>
              <w:left w:val="nil"/>
              <w:bottom w:val="single" w:sz="4" w:space="0" w:color="auto"/>
              <w:right w:val="single" w:sz="4" w:space="0" w:color="auto"/>
            </w:tcBorders>
            <w:noWrap/>
            <w:vAlign w:val="bottom"/>
            <w:hideMark/>
          </w:tcPr>
          <w:p w14:paraId="234D6BF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C346FC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2B1C95D"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986D01F"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3EB1F35"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1E192E51"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471288DB"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2D191293"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35EA6326"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7BEA8929"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c>
          <w:tcPr>
            <w:tcW w:w="461" w:type="dxa"/>
            <w:tcBorders>
              <w:top w:val="nil"/>
              <w:left w:val="nil"/>
              <w:bottom w:val="single" w:sz="4" w:space="0" w:color="auto"/>
              <w:right w:val="single" w:sz="4" w:space="0" w:color="auto"/>
            </w:tcBorders>
            <w:noWrap/>
            <w:vAlign w:val="bottom"/>
            <w:hideMark/>
          </w:tcPr>
          <w:p w14:paraId="6F9CDA5C" w14:textId="77777777" w:rsidR="009D186C" w:rsidRPr="00D259B8" w:rsidRDefault="009D186C" w:rsidP="009D186C">
            <w:pPr>
              <w:spacing w:before="0" w:after="0" w:line="240" w:lineRule="auto"/>
              <w:jc w:val="center"/>
              <w:rPr>
                <w:rFonts w:eastAsia="Times New Roman" w:cstheme="minorHAnsi"/>
                <w:color w:val="000000"/>
                <w:szCs w:val="20"/>
                <w:lang w:val="en-US" w:eastAsia="ja-JP"/>
              </w:rPr>
            </w:pPr>
            <w:r w:rsidRPr="00D259B8">
              <w:rPr>
                <w:rFonts w:eastAsia="Times New Roman" w:cstheme="minorHAnsi"/>
                <w:color w:val="000000"/>
                <w:szCs w:val="20"/>
                <w:lang w:val="en-US" w:eastAsia="ja-JP"/>
              </w:rPr>
              <w:t> </w:t>
            </w:r>
          </w:p>
        </w:tc>
      </w:tr>
    </w:tbl>
    <w:p w14:paraId="7173DA45" w14:textId="77777777" w:rsidR="00D259B8" w:rsidRDefault="00D259B8" w:rsidP="00C5741D">
      <w:pPr>
        <w:pStyle w:val="ListBullet"/>
        <w:numPr>
          <w:ilvl w:val="0"/>
          <w:numId w:val="0"/>
        </w:numPr>
        <w:rPr>
          <w:lang w:val="en-US" w:eastAsia="fr-FR"/>
        </w:rPr>
      </w:pPr>
    </w:p>
    <w:p w14:paraId="606C2A27" w14:textId="526328F5" w:rsidR="007B3C8E" w:rsidRDefault="007B3C8E" w:rsidP="007B3C8E">
      <w:pPr>
        <w:pStyle w:val="Heading2"/>
      </w:pPr>
      <w:bookmarkStart w:id="328" w:name="_Toc212124934"/>
      <w:r>
        <w:t>Transaction types</w:t>
      </w:r>
      <w:bookmarkEnd w:id="328"/>
    </w:p>
    <w:p w14:paraId="7F229B7B" w14:textId="7FFA197A" w:rsidR="00203B40" w:rsidRDefault="004B40D6" w:rsidP="004B40D6">
      <w:pPr>
        <w:rPr>
          <w:lang w:val="en-US" w:eastAsia="fr-FR"/>
        </w:rPr>
      </w:pPr>
      <w:r>
        <w:rPr>
          <w:lang w:val="en-US" w:eastAsia="fr-FR"/>
        </w:rPr>
        <w:t>The</w:t>
      </w:r>
      <w:r w:rsidR="00203B40">
        <w:rPr>
          <w:lang w:val="en-US" w:eastAsia="fr-FR"/>
        </w:rPr>
        <w:t xml:space="preserve"> </w:t>
      </w:r>
      <w:r>
        <w:rPr>
          <w:lang w:val="en-US" w:eastAsia="fr-FR"/>
        </w:rPr>
        <w:t xml:space="preserve">transaction </w:t>
      </w:r>
      <w:r w:rsidR="00203B40">
        <w:rPr>
          <w:lang w:val="en-US" w:eastAsia="fr-FR"/>
        </w:rPr>
        <w:t xml:space="preserve">type </w:t>
      </w:r>
      <w:r>
        <w:rPr>
          <w:lang w:val="en-US" w:eastAsia="fr-FR"/>
        </w:rPr>
        <w:t xml:space="preserve">is identified by the value of the element </w:t>
      </w:r>
      <w:r w:rsidR="00203B40" w:rsidRPr="00E77899">
        <w:rPr>
          <w:b/>
          <w:bCs/>
          <w:lang w:val="en-US" w:eastAsia="fr-FR"/>
        </w:rPr>
        <w:t>TransactionType</w:t>
      </w:r>
      <w:r w:rsidR="00203B40" w:rsidRPr="00E77899">
        <w:rPr>
          <w:lang w:val="en-US" w:eastAsia="fr-FR"/>
        </w:rPr>
        <w:t xml:space="preserve"> inside </w:t>
      </w:r>
      <w:r w:rsidR="00203B40">
        <w:rPr>
          <w:lang w:val="en-US" w:eastAsia="fr-FR"/>
        </w:rPr>
        <w:t>TransactionCharacteristics.</w:t>
      </w:r>
    </w:p>
    <w:p w14:paraId="6C742A8C" w14:textId="3E7C8B27" w:rsidR="004B40D6" w:rsidRDefault="004B40D6" w:rsidP="004B40D6">
      <w:pPr>
        <w:rPr>
          <w:lang w:val="en-US" w:eastAsia="fr-FR"/>
        </w:rPr>
      </w:pPr>
      <w:r>
        <w:rPr>
          <w:lang w:val="en-US" w:eastAsia="fr-FR"/>
        </w:rPr>
        <w:t xml:space="preserve">The </w:t>
      </w:r>
      <w:r w:rsidR="00203B40">
        <w:rPr>
          <w:lang w:val="en-US" w:eastAsia="fr-FR"/>
        </w:rPr>
        <w:t xml:space="preserve">transaction type </w:t>
      </w:r>
      <w:r>
        <w:rPr>
          <w:lang w:val="en-US" w:eastAsia="fr-FR"/>
        </w:rPr>
        <w:t xml:space="preserve">value is an </w:t>
      </w:r>
      <w:r w:rsidRPr="00B53C56">
        <w:rPr>
          <w:i/>
          <w:iCs/>
          <w:lang w:val="en-US" w:eastAsia="fr-FR"/>
        </w:rPr>
        <w:t>ExternalCodeList</w:t>
      </w:r>
      <w:r>
        <w:rPr>
          <w:lang w:val="en-US" w:eastAsia="fr-FR"/>
        </w:rPr>
        <w:t xml:space="preserve">. </w:t>
      </w:r>
    </w:p>
    <w:p w14:paraId="3F913725" w14:textId="77777777" w:rsidR="004B40D6" w:rsidRDefault="004B40D6" w:rsidP="004B40D6">
      <w:pPr>
        <w:rPr>
          <w:lang w:val="en-US" w:eastAsia="fr-FR"/>
        </w:rPr>
      </w:pPr>
      <w:r>
        <w:rPr>
          <w:lang w:val="en-US" w:eastAsia="fr-FR"/>
        </w:rPr>
        <w:t>This external code list is available in Annex D on the web site https://x9.org/iso-8583-mas/</w:t>
      </w:r>
    </w:p>
    <w:p w14:paraId="40FD4AB4" w14:textId="77777777" w:rsidR="004B40D6" w:rsidRDefault="004B40D6" w:rsidP="004B40D6">
      <w:pPr>
        <w:pStyle w:val="ListBullet"/>
        <w:numPr>
          <w:ilvl w:val="0"/>
          <w:numId w:val="0"/>
        </w:numPr>
        <w:ind w:left="283"/>
        <w:rPr>
          <w:lang w:val="en-US" w:eastAsia="ja-JP"/>
        </w:rPr>
      </w:pPr>
    </w:p>
    <w:p w14:paraId="5027A113" w14:textId="47D4FCB8" w:rsidR="004B40D6" w:rsidRDefault="004B40D6" w:rsidP="004B40D6">
      <w:pPr>
        <w:pStyle w:val="ListBullet"/>
        <w:numPr>
          <w:ilvl w:val="0"/>
          <w:numId w:val="0"/>
        </w:numPr>
        <w:rPr>
          <w:lang w:val="en-US" w:eastAsia="fr-FR"/>
        </w:rPr>
      </w:pPr>
      <w:r w:rsidRPr="00690234">
        <w:rPr>
          <w:lang w:val="en-US" w:eastAsia="fr-FR"/>
        </w:rPr>
        <w:t xml:space="preserve">In the Initiation-Response message pair, the </w:t>
      </w:r>
      <w:r w:rsidR="004637B1">
        <w:rPr>
          <w:lang w:val="en-US" w:eastAsia="fr-FR"/>
        </w:rPr>
        <w:t>transacti</w:t>
      </w:r>
      <w:r w:rsidR="00903F24">
        <w:rPr>
          <w:lang w:val="en-US" w:eastAsia="fr-FR"/>
        </w:rPr>
        <w:t xml:space="preserve">on type </w:t>
      </w:r>
      <w:r w:rsidRPr="00690234">
        <w:rPr>
          <w:lang w:val="en-US" w:eastAsia="fr-FR"/>
        </w:rPr>
        <w:t>remains the same.</w:t>
      </w:r>
    </w:p>
    <w:p w14:paraId="783A5F84" w14:textId="77777777" w:rsidR="00853405" w:rsidRDefault="00853405">
      <w:pPr>
        <w:rPr>
          <w:lang w:val="en-US" w:eastAsia="fr-FR"/>
        </w:rPr>
      </w:pPr>
    </w:p>
    <w:tbl>
      <w:tblPr>
        <w:tblW w:w="8760"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441"/>
        <w:gridCol w:w="1089"/>
        <w:gridCol w:w="401"/>
        <w:gridCol w:w="401"/>
        <w:gridCol w:w="401"/>
        <w:gridCol w:w="401"/>
        <w:gridCol w:w="401"/>
        <w:gridCol w:w="401"/>
        <w:gridCol w:w="402"/>
        <w:gridCol w:w="402"/>
        <w:gridCol w:w="402"/>
        <w:gridCol w:w="402"/>
        <w:gridCol w:w="402"/>
        <w:gridCol w:w="402"/>
        <w:gridCol w:w="402"/>
        <w:gridCol w:w="402"/>
        <w:gridCol w:w="402"/>
        <w:gridCol w:w="402"/>
        <w:gridCol w:w="402"/>
        <w:gridCol w:w="402"/>
      </w:tblGrid>
      <w:tr w:rsidR="00CA6092" w:rsidRPr="00B1218F" w14:paraId="2BEFAAFC" w14:textId="77777777" w:rsidTr="00E77899">
        <w:trPr>
          <w:cantSplit/>
          <w:trHeight w:val="3051"/>
          <w:tblHeader/>
        </w:trPr>
        <w:tc>
          <w:tcPr>
            <w:tcW w:w="441" w:type="dxa"/>
            <w:textDirection w:val="btLr"/>
          </w:tcPr>
          <w:p w14:paraId="4BF246A0" w14:textId="77777777" w:rsidR="00CA6092" w:rsidRPr="00861283" w:rsidRDefault="00CA6092" w:rsidP="009F6545">
            <w:pPr>
              <w:pStyle w:val="TableParagraph"/>
              <w:spacing w:before="60"/>
              <w:ind w:left="106" w:right="113"/>
              <w:jc w:val="both"/>
              <w:rPr>
                <w:rFonts w:ascii="Calibri" w:hAnsi="Calibri" w:cs="Calibri"/>
                <w:b/>
                <w:sz w:val="18"/>
                <w:szCs w:val="18"/>
              </w:rPr>
            </w:pPr>
            <w:r w:rsidRPr="00861283">
              <w:rPr>
                <w:rFonts w:ascii="Calibri" w:hAnsi="Calibri" w:cs="Calibri"/>
                <w:b/>
                <w:sz w:val="18"/>
                <w:szCs w:val="18"/>
              </w:rPr>
              <w:t>Code</w:t>
            </w:r>
          </w:p>
        </w:tc>
        <w:tc>
          <w:tcPr>
            <w:tcW w:w="1089" w:type="dxa"/>
            <w:textDirection w:val="btLr"/>
          </w:tcPr>
          <w:p w14:paraId="288C5479" w14:textId="77777777" w:rsidR="00CA6092" w:rsidRPr="00861283" w:rsidRDefault="00CA6092" w:rsidP="009F6545">
            <w:pPr>
              <w:pStyle w:val="TableParagraph"/>
              <w:spacing w:before="60"/>
              <w:ind w:left="107" w:right="113"/>
              <w:rPr>
                <w:rFonts w:ascii="Calibri" w:hAnsi="Calibri" w:cs="Calibri"/>
                <w:b/>
                <w:sz w:val="18"/>
                <w:szCs w:val="18"/>
              </w:rPr>
            </w:pPr>
            <w:r w:rsidRPr="00861283">
              <w:rPr>
                <w:rFonts w:ascii="Calibri" w:hAnsi="Calibri" w:cs="Calibri"/>
                <w:b/>
                <w:sz w:val="18"/>
                <w:szCs w:val="18"/>
              </w:rPr>
              <w:t>Description</w:t>
            </w:r>
          </w:p>
        </w:tc>
        <w:tc>
          <w:tcPr>
            <w:tcW w:w="401" w:type="dxa"/>
            <w:textDirection w:val="btLr"/>
          </w:tcPr>
          <w:p w14:paraId="2A917276" w14:textId="77777777" w:rsidR="00CA6092" w:rsidRPr="00861283" w:rsidRDefault="00CA6092" w:rsidP="009F6545">
            <w:pPr>
              <w:pStyle w:val="TableParagraph"/>
              <w:spacing w:before="60"/>
              <w:ind w:left="107" w:right="113"/>
              <w:rPr>
                <w:rFonts w:ascii="Calibri" w:eastAsia="Times New Roman" w:hAnsi="Calibri" w:cs="Calibri"/>
                <w:sz w:val="18"/>
                <w:szCs w:val="18"/>
                <w:lang w:eastAsia="ja-JP"/>
              </w:rPr>
            </w:pPr>
            <w:r w:rsidRPr="00861283">
              <w:rPr>
                <w:rFonts w:ascii="Calibri" w:eastAsia="Times New Roman" w:hAnsi="Calibri" w:cs="Calibri"/>
                <w:sz w:val="18"/>
                <w:szCs w:val="18"/>
                <w:lang w:eastAsia="ja-JP"/>
              </w:rPr>
              <w:t>AuthorisationInitiation</w:t>
            </w:r>
          </w:p>
        </w:tc>
        <w:tc>
          <w:tcPr>
            <w:tcW w:w="401" w:type="dxa"/>
            <w:textDirection w:val="btLr"/>
          </w:tcPr>
          <w:p w14:paraId="28E0DDCE" w14:textId="77777777" w:rsidR="00CA6092" w:rsidRPr="00861283" w:rsidRDefault="00CA6092" w:rsidP="009F6545">
            <w:pPr>
              <w:pStyle w:val="TableParagraph"/>
              <w:spacing w:before="60"/>
              <w:ind w:left="107" w:right="113"/>
              <w:rPr>
                <w:rFonts w:ascii="Calibri" w:eastAsia="Times New Roman" w:hAnsi="Calibri" w:cs="Calibri"/>
                <w:sz w:val="18"/>
                <w:szCs w:val="18"/>
                <w:lang w:eastAsia="ja-JP"/>
              </w:rPr>
            </w:pPr>
            <w:r w:rsidRPr="00861283">
              <w:rPr>
                <w:rFonts w:ascii="Calibri" w:eastAsia="Times New Roman" w:hAnsi="Calibri" w:cs="Calibri"/>
                <w:sz w:val="18"/>
                <w:szCs w:val="18"/>
                <w:lang w:eastAsia="ja-JP"/>
              </w:rPr>
              <w:t>AuthorisationResponse</w:t>
            </w:r>
          </w:p>
        </w:tc>
        <w:tc>
          <w:tcPr>
            <w:tcW w:w="401" w:type="dxa"/>
            <w:textDirection w:val="btLr"/>
          </w:tcPr>
          <w:p w14:paraId="55A9DF82" w14:textId="77777777" w:rsidR="00CA6092" w:rsidRPr="00861283" w:rsidRDefault="00CA6092" w:rsidP="009F6545">
            <w:pPr>
              <w:pStyle w:val="TableParagraph"/>
              <w:spacing w:before="60"/>
              <w:ind w:left="107" w:right="113"/>
              <w:rPr>
                <w:rFonts w:ascii="Calibri" w:eastAsia="Times New Roman" w:hAnsi="Calibri" w:cs="Calibri"/>
                <w:sz w:val="18"/>
                <w:szCs w:val="18"/>
                <w:lang w:eastAsia="ja-JP"/>
              </w:rPr>
            </w:pPr>
            <w:r w:rsidRPr="00861283">
              <w:rPr>
                <w:rFonts w:ascii="Calibri" w:eastAsia="Times New Roman" w:hAnsi="Calibri" w:cs="Calibri"/>
                <w:sz w:val="18"/>
                <w:szCs w:val="18"/>
                <w:lang w:eastAsia="ja-JP"/>
              </w:rPr>
              <w:t>CardManagementInitiation</w:t>
            </w:r>
          </w:p>
        </w:tc>
        <w:tc>
          <w:tcPr>
            <w:tcW w:w="401" w:type="dxa"/>
            <w:textDirection w:val="btLr"/>
          </w:tcPr>
          <w:p w14:paraId="70F0567D" w14:textId="77777777" w:rsidR="00CA6092" w:rsidRPr="00861283" w:rsidRDefault="00CA6092" w:rsidP="009F6545">
            <w:pPr>
              <w:pStyle w:val="TableParagraph"/>
              <w:spacing w:before="60"/>
              <w:ind w:left="107" w:right="113"/>
              <w:rPr>
                <w:rFonts w:ascii="Calibri" w:eastAsia="Times New Roman" w:hAnsi="Calibri" w:cs="Calibri"/>
                <w:sz w:val="18"/>
                <w:szCs w:val="18"/>
                <w:lang w:eastAsia="ja-JP"/>
              </w:rPr>
            </w:pPr>
            <w:r w:rsidRPr="00861283">
              <w:rPr>
                <w:rFonts w:ascii="Calibri" w:eastAsia="Times New Roman" w:hAnsi="Calibri" w:cs="Calibri"/>
                <w:sz w:val="18"/>
                <w:szCs w:val="18"/>
                <w:lang w:eastAsia="ja-JP"/>
              </w:rPr>
              <w:t>CardManagementResponse</w:t>
            </w:r>
          </w:p>
        </w:tc>
        <w:tc>
          <w:tcPr>
            <w:tcW w:w="401" w:type="dxa"/>
            <w:textDirection w:val="btLr"/>
          </w:tcPr>
          <w:p w14:paraId="4F32F890" w14:textId="77777777" w:rsidR="00CA6092" w:rsidRPr="00861283" w:rsidRDefault="00CA6092" w:rsidP="009F6545">
            <w:pPr>
              <w:pStyle w:val="TableParagraph"/>
              <w:spacing w:before="60"/>
              <w:ind w:left="107" w:right="113"/>
              <w:rPr>
                <w:rFonts w:ascii="Calibri" w:eastAsia="Times New Roman" w:hAnsi="Calibri" w:cs="Calibri"/>
                <w:sz w:val="18"/>
                <w:szCs w:val="18"/>
                <w:lang w:eastAsia="ja-JP"/>
              </w:rPr>
            </w:pPr>
            <w:r w:rsidRPr="00861283">
              <w:rPr>
                <w:rFonts w:ascii="Calibri" w:eastAsia="Times New Roman" w:hAnsi="Calibri" w:cs="Calibri"/>
                <w:sz w:val="18"/>
                <w:szCs w:val="18"/>
                <w:lang w:eastAsia="ja-JP"/>
              </w:rPr>
              <w:t>ChargeBackInitiation</w:t>
            </w:r>
          </w:p>
        </w:tc>
        <w:tc>
          <w:tcPr>
            <w:tcW w:w="401" w:type="dxa"/>
            <w:textDirection w:val="btLr"/>
          </w:tcPr>
          <w:p w14:paraId="71768F97" w14:textId="77777777" w:rsidR="00CA6092" w:rsidRPr="00861283" w:rsidRDefault="00CA6092" w:rsidP="009F6545">
            <w:pPr>
              <w:pStyle w:val="TableParagraph"/>
              <w:spacing w:before="60"/>
              <w:ind w:left="107" w:right="113"/>
              <w:rPr>
                <w:rFonts w:ascii="Calibri" w:eastAsia="Times New Roman" w:hAnsi="Calibri" w:cs="Calibri"/>
                <w:sz w:val="18"/>
                <w:szCs w:val="18"/>
                <w:lang w:eastAsia="ja-JP"/>
              </w:rPr>
            </w:pPr>
            <w:r w:rsidRPr="00861283">
              <w:rPr>
                <w:rFonts w:ascii="Calibri" w:eastAsia="Times New Roman" w:hAnsi="Calibri" w:cs="Calibri"/>
                <w:sz w:val="18"/>
                <w:szCs w:val="18"/>
                <w:lang w:eastAsia="ja-JP"/>
              </w:rPr>
              <w:t>ChargeBackResponse</w:t>
            </w:r>
          </w:p>
        </w:tc>
        <w:tc>
          <w:tcPr>
            <w:tcW w:w="402" w:type="dxa"/>
            <w:textDirection w:val="btLr"/>
          </w:tcPr>
          <w:p w14:paraId="6C6F878B" w14:textId="77777777" w:rsidR="00CA6092" w:rsidRPr="00E77899" w:rsidRDefault="00CA6092" w:rsidP="009F6545">
            <w:pPr>
              <w:pStyle w:val="TableParagraph"/>
              <w:spacing w:before="60"/>
              <w:ind w:left="107" w:right="113"/>
              <w:rPr>
                <w:rFonts w:ascii="Calibri" w:eastAsia="Times New Roman" w:hAnsi="Calibri" w:cs="Calibri"/>
                <w:sz w:val="18"/>
                <w:szCs w:val="18"/>
                <w:lang w:eastAsia="ja-JP"/>
              </w:rPr>
            </w:pPr>
            <w:r w:rsidRPr="00E77899">
              <w:rPr>
                <w:rFonts w:ascii="Calibri" w:eastAsia="Times New Roman" w:hAnsi="Calibri" w:cs="Calibri"/>
                <w:sz w:val="18"/>
                <w:szCs w:val="18"/>
                <w:lang w:eastAsia="ja-JP"/>
              </w:rPr>
              <w:t>FeeCollectionInitiation</w:t>
            </w:r>
          </w:p>
        </w:tc>
        <w:tc>
          <w:tcPr>
            <w:tcW w:w="402" w:type="dxa"/>
            <w:textDirection w:val="btLr"/>
          </w:tcPr>
          <w:p w14:paraId="0DAFCAB9" w14:textId="77777777" w:rsidR="00CA6092" w:rsidRPr="00E77899" w:rsidRDefault="00CA6092" w:rsidP="009F6545">
            <w:pPr>
              <w:pStyle w:val="TableParagraph"/>
              <w:spacing w:before="60"/>
              <w:ind w:left="107" w:right="113"/>
              <w:rPr>
                <w:rFonts w:ascii="Calibri" w:eastAsia="Times New Roman" w:hAnsi="Calibri" w:cs="Calibri"/>
                <w:sz w:val="18"/>
                <w:szCs w:val="18"/>
                <w:lang w:eastAsia="ja-JP"/>
              </w:rPr>
            </w:pPr>
            <w:r w:rsidRPr="00E77899">
              <w:rPr>
                <w:rFonts w:ascii="Calibri" w:eastAsia="Times New Roman" w:hAnsi="Calibri" w:cs="Calibri"/>
                <w:sz w:val="18"/>
                <w:szCs w:val="18"/>
                <w:lang w:eastAsia="ja-JP"/>
              </w:rPr>
              <w:t>FeeCollectionResponse</w:t>
            </w:r>
          </w:p>
        </w:tc>
        <w:tc>
          <w:tcPr>
            <w:tcW w:w="402" w:type="dxa"/>
            <w:textDirection w:val="btLr"/>
          </w:tcPr>
          <w:p w14:paraId="2C00CBFD" w14:textId="77777777" w:rsidR="00CA6092" w:rsidRPr="00861283" w:rsidRDefault="00CA6092" w:rsidP="009F6545">
            <w:pPr>
              <w:pStyle w:val="TableParagraph"/>
              <w:spacing w:before="60"/>
              <w:ind w:left="107" w:right="113"/>
              <w:rPr>
                <w:rFonts w:ascii="Calibri" w:eastAsia="Times New Roman" w:hAnsi="Calibri" w:cs="Calibri"/>
                <w:sz w:val="18"/>
                <w:szCs w:val="18"/>
                <w:lang w:eastAsia="ja-JP"/>
              </w:rPr>
            </w:pPr>
            <w:r w:rsidRPr="00861283">
              <w:rPr>
                <w:rFonts w:ascii="Calibri" w:eastAsia="Times New Roman" w:hAnsi="Calibri" w:cs="Calibri"/>
                <w:sz w:val="18"/>
                <w:szCs w:val="18"/>
                <w:lang w:eastAsia="ja-JP"/>
              </w:rPr>
              <w:t>FinancialInitiation</w:t>
            </w:r>
          </w:p>
        </w:tc>
        <w:tc>
          <w:tcPr>
            <w:tcW w:w="402" w:type="dxa"/>
            <w:textDirection w:val="btLr"/>
          </w:tcPr>
          <w:p w14:paraId="359E65E7" w14:textId="77777777" w:rsidR="00CA6092" w:rsidRPr="00861283" w:rsidRDefault="00CA6092" w:rsidP="009F6545">
            <w:pPr>
              <w:pStyle w:val="TableParagraph"/>
              <w:spacing w:before="60"/>
              <w:ind w:left="107" w:right="113"/>
              <w:rPr>
                <w:rFonts w:ascii="Calibri" w:eastAsia="Times New Roman" w:hAnsi="Calibri" w:cs="Calibri"/>
                <w:sz w:val="18"/>
                <w:szCs w:val="18"/>
                <w:lang w:eastAsia="ja-JP"/>
              </w:rPr>
            </w:pPr>
            <w:r w:rsidRPr="00861283">
              <w:rPr>
                <w:rFonts w:ascii="Calibri" w:eastAsia="Times New Roman" w:hAnsi="Calibri" w:cs="Calibri"/>
                <w:sz w:val="18"/>
                <w:szCs w:val="18"/>
                <w:lang w:eastAsia="ja-JP"/>
              </w:rPr>
              <w:t>FinancialResponse</w:t>
            </w:r>
          </w:p>
        </w:tc>
        <w:tc>
          <w:tcPr>
            <w:tcW w:w="402" w:type="dxa"/>
            <w:textDirection w:val="btLr"/>
          </w:tcPr>
          <w:p w14:paraId="18B82337" w14:textId="0E2EF59B" w:rsidR="00CA6092" w:rsidRPr="00CA6092" w:rsidRDefault="00CA6092" w:rsidP="009F6545">
            <w:pPr>
              <w:pStyle w:val="TableParagraph"/>
              <w:spacing w:before="60"/>
              <w:ind w:left="107" w:right="113"/>
              <w:rPr>
                <w:rFonts w:ascii="Calibri" w:eastAsia="Times New Roman" w:hAnsi="Calibri" w:cs="Calibri"/>
                <w:sz w:val="18"/>
                <w:szCs w:val="18"/>
                <w:lang w:eastAsia="ja-JP"/>
              </w:rPr>
            </w:pPr>
            <w:r w:rsidRPr="00E77899">
              <w:rPr>
                <w:rFonts w:ascii="Calibri" w:eastAsia="Times New Roman" w:hAnsi="Calibri" w:cs="Calibri"/>
                <w:sz w:val="18"/>
                <w:szCs w:val="18"/>
                <w:lang w:eastAsia="ja-JP"/>
              </w:rPr>
              <w:t>InquiryVerificationInitiation</w:t>
            </w:r>
          </w:p>
        </w:tc>
        <w:tc>
          <w:tcPr>
            <w:tcW w:w="402" w:type="dxa"/>
            <w:textDirection w:val="btLr"/>
          </w:tcPr>
          <w:p w14:paraId="6B2BB5B7" w14:textId="745CB6A5" w:rsidR="00CA6092" w:rsidRPr="00CA6092" w:rsidRDefault="00CA6092" w:rsidP="009F6545">
            <w:pPr>
              <w:pStyle w:val="TableParagraph"/>
              <w:spacing w:before="60"/>
              <w:ind w:left="107" w:right="113"/>
              <w:rPr>
                <w:rFonts w:ascii="Calibri" w:eastAsia="Times New Roman" w:hAnsi="Calibri" w:cs="Calibri"/>
                <w:sz w:val="18"/>
                <w:szCs w:val="18"/>
                <w:lang w:eastAsia="ja-JP"/>
              </w:rPr>
            </w:pPr>
            <w:r w:rsidRPr="00CA6092">
              <w:rPr>
                <w:rFonts w:ascii="Calibri" w:eastAsia="Times New Roman" w:hAnsi="Calibri" w:cs="Calibri"/>
                <w:sz w:val="18"/>
                <w:szCs w:val="18"/>
                <w:lang w:eastAsia="ja-JP"/>
              </w:rPr>
              <w:t>Inquiry</w:t>
            </w:r>
            <w:r w:rsidRPr="00E77899">
              <w:rPr>
                <w:rFonts w:ascii="Calibri" w:eastAsia="Times New Roman" w:hAnsi="Calibri" w:cs="Calibri"/>
                <w:sz w:val="18"/>
                <w:szCs w:val="18"/>
                <w:lang w:eastAsia="ja-JP"/>
              </w:rPr>
              <w:t>Verification</w:t>
            </w:r>
            <w:r w:rsidRPr="00CA6092">
              <w:rPr>
                <w:rFonts w:ascii="Calibri" w:eastAsia="Times New Roman" w:hAnsi="Calibri" w:cs="Calibri"/>
                <w:sz w:val="18"/>
                <w:szCs w:val="18"/>
                <w:lang w:eastAsia="ja-JP"/>
              </w:rPr>
              <w:t>Response</w:t>
            </w:r>
          </w:p>
        </w:tc>
        <w:tc>
          <w:tcPr>
            <w:tcW w:w="402" w:type="dxa"/>
            <w:textDirection w:val="btLr"/>
          </w:tcPr>
          <w:p w14:paraId="06E72B4A" w14:textId="77777777" w:rsidR="00CA6092" w:rsidRPr="00E77899" w:rsidRDefault="00CA6092" w:rsidP="009F6545">
            <w:pPr>
              <w:pStyle w:val="TableParagraph"/>
              <w:spacing w:before="60"/>
              <w:ind w:left="107" w:right="113"/>
              <w:rPr>
                <w:rFonts w:ascii="Calibri" w:eastAsia="Times New Roman" w:hAnsi="Calibri" w:cs="Calibri"/>
                <w:sz w:val="18"/>
                <w:szCs w:val="18"/>
                <w:lang w:eastAsia="ja-JP"/>
              </w:rPr>
            </w:pPr>
            <w:r w:rsidRPr="00E77899">
              <w:rPr>
                <w:rFonts w:ascii="Calibri" w:eastAsia="Times New Roman" w:hAnsi="Calibri" w:cs="Calibri"/>
                <w:sz w:val="18"/>
                <w:szCs w:val="18"/>
                <w:lang w:eastAsia="ja-JP"/>
              </w:rPr>
              <w:t>RetrievalFulfilmentInitiation</w:t>
            </w:r>
          </w:p>
        </w:tc>
        <w:tc>
          <w:tcPr>
            <w:tcW w:w="402" w:type="dxa"/>
            <w:textDirection w:val="btLr"/>
          </w:tcPr>
          <w:p w14:paraId="6D746875" w14:textId="77777777" w:rsidR="00CA6092" w:rsidRPr="00E77899" w:rsidRDefault="00CA6092" w:rsidP="009F6545">
            <w:pPr>
              <w:pStyle w:val="TableParagraph"/>
              <w:spacing w:before="60"/>
              <w:ind w:left="107" w:right="113"/>
              <w:rPr>
                <w:rFonts w:ascii="Calibri" w:eastAsia="Times New Roman" w:hAnsi="Calibri" w:cs="Calibri"/>
                <w:sz w:val="18"/>
                <w:szCs w:val="18"/>
                <w:lang w:eastAsia="ja-JP"/>
              </w:rPr>
            </w:pPr>
            <w:r w:rsidRPr="00E77899">
              <w:rPr>
                <w:rFonts w:ascii="Calibri" w:eastAsia="Times New Roman" w:hAnsi="Calibri" w:cs="Calibri"/>
                <w:sz w:val="18"/>
                <w:szCs w:val="18"/>
                <w:lang w:eastAsia="ja-JP"/>
              </w:rPr>
              <w:t>RetrievalFulfilmentResponse</w:t>
            </w:r>
          </w:p>
        </w:tc>
        <w:tc>
          <w:tcPr>
            <w:tcW w:w="402" w:type="dxa"/>
            <w:textDirection w:val="btLr"/>
          </w:tcPr>
          <w:p w14:paraId="25D841A6" w14:textId="77777777" w:rsidR="00CA6092" w:rsidRPr="00E77899" w:rsidRDefault="00CA6092" w:rsidP="009F6545">
            <w:pPr>
              <w:pStyle w:val="TableParagraph"/>
              <w:spacing w:before="60"/>
              <w:ind w:left="107" w:right="113"/>
              <w:rPr>
                <w:rFonts w:ascii="Calibri" w:eastAsia="Times New Roman" w:hAnsi="Calibri" w:cs="Calibri"/>
                <w:sz w:val="18"/>
                <w:szCs w:val="18"/>
                <w:lang w:eastAsia="ja-JP"/>
              </w:rPr>
            </w:pPr>
            <w:r w:rsidRPr="00E77899">
              <w:rPr>
                <w:rFonts w:ascii="Calibri" w:eastAsia="Times New Roman" w:hAnsi="Calibri" w:cs="Calibri"/>
                <w:sz w:val="18"/>
                <w:szCs w:val="18"/>
                <w:lang w:eastAsia="ja-JP"/>
              </w:rPr>
              <w:t>RetrievalInitiation</w:t>
            </w:r>
          </w:p>
        </w:tc>
        <w:tc>
          <w:tcPr>
            <w:tcW w:w="402" w:type="dxa"/>
            <w:textDirection w:val="btLr"/>
          </w:tcPr>
          <w:p w14:paraId="745B3B91" w14:textId="77777777" w:rsidR="00CA6092" w:rsidRPr="00E77899" w:rsidRDefault="00CA6092" w:rsidP="009F6545">
            <w:pPr>
              <w:pStyle w:val="TableParagraph"/>
              <w:spacing w:before="60"/>
              <w:ind w:left="107" w:right="113"/>
              <w:rPr>
                <w:rFonts w:ascii="Calibri" w:eastAsia="Times New Roman" w:hAnsi="Calibri" w:cs="Calibri"/>
                <w:sz w:val="18"/>
                <w:szCs w:val="18"/>
                <w:lang w:eastAsia="ja-JP"/>
              </w:rPr>
            </w:pPr>
            <w:r w:rsidRPr="00E77899">
              <w:rPr>
                <w:rFonts w:ascii="Calibri" w:eastAsia="Times New Roman" w:hAnsi="Calibri" w:cs="Calibri"/>
                <w:sz w:val="18"/>
                <w:szCs w:val="18"/>
                <w:lang w:eastAsia="ja-JP"/>
              </w:rPr>
              <w:t>RetrievalResponse</w:t>
            </w:r>
          </w:p>
        </w:tc>
        <w:tc>
          <w:tcPr>
            <w:tcW w:w="402" w:type="dxa"/>
            <w:textDirection w:val="btLr"/>
          </w:tcPr>
          <w:p w14:paraId="6B0927B4" w14:textId="77777777" w:rsidR="00CA6092" w:rsidRPr="00861283" w:rsidRDefault="00CA6092" w:rsidP="009F6545">
            <w:pPr>
              <w:pStyle w:val="TableParagraph"/>
              <w:spacing w:before="60"/>
              <w:ind w:left="107" w:right="113"/>
              <w:rPr>
                <w:rFonts w:ascii="Calibri" w:eastAsia="Times New Roman" w:hAnsi="Calibri" w:cs="Calibri"/>
                <w:sz w:val="18"/>
                <w:szCs w:val="18"/>
                <w:lang w:eastAsia="ja-JP"/>
              </w:rPr>
            </w:pPr>
            <w:r w:rsidRPr="00861283">
              <w:rPr>
                <w:rFonts w:ascii="Calibri" w:eastAsia="Times New Roman" w:hAnsi="Calibri" w:cs="Calibri"/>
                <w:sz w:val="18"/>
                <w:szCs w:val="18"/>
                <w:lang w:eastAsia="ja-JP"/>
              </w:rPr>
              <w:t>ReversalInitiation</w:t>
            </w:r>
          </w:p>
        </w:tc>
        <w:tc>
          <w:tcPr>
            <w:tcW w:w="402" w:type="dxa"/>
            <w:textDirection w:val="btLr"/>
          </w:tcPr>
          <w:p w14:paraId="5945124F" w14:textId="77777777" w:rsidR="00CA6092" w:rsidRPr="00861283" w:rsidRDefault="00CA6092" w:rsidP="009F6545">
            <w:pPr>
              <w:pStyle w:val="TableParagraph"/>
              <w:spacing w:before="60"/>
              <w:ind w:left="107" w:right="113"/>
              <w:rPr>
                <w:rFonts w:ascii="Calibri" w:eastAsia="Times New Roman" w:hAnsi="Calibri" w:cs="Calibri"/>
                <w:sz w:val="18"/>
                <w:szCs w:val="18"/>
                <w:lang w:eastAsia="ja-JP"/>
              </w:rPr>
            </w:pPr>
            <w:r w:rsidRPr="00861283">
              <w:rPr>
                <w:rFonts w:ascii="Calibri" w:eastAsia="Times New Roman" w:hAnsi="Calibri" w:cs="Calibri"/>
                <w:sz w:val="18"/>
                <w:szCs w:val="18"/>
                <w:lang w:eastAsia="ja-JP"/>
              </w:rPr>
              <w:t>ReversalResponse</w:t>
            </w:r>
          </w:p>
        </w:tc>
      </w:tr>
      <w:tr w:rsidR="00CA6092" w14:paraId="22DB169B" w14:textId="77777777" w:rsidTr="00E77899">
        <w:trPr>
          <w:trHeight w:val="331"/>
        </w:trPr>
        <w:tc>
          <w:tcPr>
            <w:tcW w:w="441" w:type="dxa"/>
          </w:tcPr>
          <w:p w14:paraId="247F60F6" w14:textId="77777777" w:rsidR="00CA6092" w:rsidRPr="00861283" w:rsidRDefault="00CA6092" w:rsidP="009F6545">
            <w:pPr>
              <w:pStyle w:val="TableParagraph"/>
              <w:spacing w:before="60"/>
              <w:ind w:left="106"/>
              <w:jc w:val="both"/>
              <w:rPr>
                <w:sz w:val="18"/>
              </w:rPr>
            </w:pPr>
            <w:r w:rsidRPr="00861283">
              <w:rPr>
                <w:sz w:val="18"/>
              </w:rPr>
              <w:t>00</w:t>
            </w:r>
          </w:p>
        </w:tc>
        <w:tc>
          <w:tcPr>
            <w:tcW w:w="1089" w:type="dxa"/>
          </w:tcPr>
          <w:p w14:paraId="45B787EC" w14:textId="77777777" w:rsidR="00CA6092" w:rsidRPr="00861283" w:rsidRDefault="00CA6092" w:rsidP="009F6545">
            <w:pPr>
              <w:pStyle w:val="TableParagraph"/>
              <w:spacing w:before="60"/>
              <w:ind w:left="107"/>
              <w:rPr>
                <w:sz w:val="18"/>
              </w:rPr>
            </w:pPr>
            <w:r w:rsidRPr="00861283">
              <w:rPr>
                <w:sz w:val="18"/>
              </w:rPr>
              <w:t>Goods</w:t>
            </w:r>
            <w:r w:rsidRPr="00861283">
              <w:rPr>
                <w:spacing w:val="-3"/>
                <w:sz w:val="18"/>
              </w:rPr>
              <w:t xml:space="preserve"> </w:t>
            </w:r>
            <w:r w:rsidRPr="00861283">
              <w:rPr>
                <w:sz w:val="18"/>
              </w:rPr>
              <w:t>and</w:t>
            </w:r>
            <w:r w:rsidRPr="00861283">
              <w:rPr>
                <w:spacing w:val="-3"/>
                <w:sz w:val="18"/>
              </w:rPr>
              <w:t xml:space="preserve"> </w:t>
            </w:r>
            <w:r w:rsidRPr="00861283">
              <w:rPr>
                <w:sz w:val="18"/>
              </w:rPr>
              <w:t>service</w:t>
            </w:r>
          </w:p>
        </w:tc>
        <w:tc>
          <w:tcPr>
            <w:tcW w:w="401" w:type="dxa"/>
          </w:tcPr>
          <w:p w14:paraId="2CE6384F" w14:textId="77777777" w:rsidR="00CA6092" w:rsidRPr="00861283" w:rsidRDefault="00CA6092" w:rsidP="009F6545">
            <w:pPr>
              <w:pStyle w:val="TableParagraph"/>
              <w:spacing w:before="60"/>
              <w:ind w:left="107"/>
              <w:rPr>
                <w:sz w:val="18"/>
              </w:rPr>
            </w:pPr>
            <w:r w:rsidRPr="00861283">
              <w:rPr>
                <w:sz w:val="18"/>
              </w:rPr>
              <w:t>X</w:t>
            </w:r>
          </w:p>
        </w:tc>
        <w:tc>
          <w:tcPr>
            <w:tcW w:w="401" w:type="dxa"/>
          </w:tcPr>
          <w:p w14:paraId="170B04CB" w14:textId="77777777" w:rsidR="00CA6092" w:rsidRPr="00861283" w:rsidRDefault="00CA6092" w:rsidP="009F6545">
            <w:pPr>
              <w:pStyle w:val="TableParagraph"/>
              <w:spacing w:before="60"/>
              <w:ind w:left="107"/>
              <w:rPr>
                <w:sz w:val="18"/>
              </w:rPr>
            </w:pPr>
            <w:r w:rsidRPr="00861283">
              <w:rPr>
                <w:sz w:val="18"/>
              </w:rPr>
              <w:t>X</w:t>
            </w:r>
          </w:p>
        </w:tc>
        <w:tc>
          <w:tcPr>
            <w:tcW w:w="401" w:type="dxa"/>
          </w:tcPr>
          <w:p w14:paraId="1CC3AE46" w14:textId="77777777" w:rsidR="00CA6092" w:rsidRPr="00861283" w:rsidRDefault="00CA6092" w:rsidP="009F6545">
            <w:pPr>
              <w:pStyle w:val="TableParagraph"/>
              <w:spacing w:before="60"/>
              <w:ind w:left="107"/>
              <w:rPr>
                <w:sz w:val="18"/>
              </w:rPr>
            </w:pPr>
          </w:p>
        </w:tc>
        <w:tc>
          <w:tcPr>
            <w:tcW w:w="401" w:type="dxa"/>
          </w:tcPr>
          <w:p w14:paraId="1A0174B2" w14:textId="77777777" w:rsidR="00CA6092" w:rsidRPr="00861283" w:rsidRDefault="00CA6092" w:rsidP="009F6545">
            <w:pPr>
              <w:pStyle w:val="TableParagraph"/>
              <w:spacing w:before="60"/>
              <w:ind w:left="107"/>
              <w:rPr>
                <w:sz w:val="18"/>
              </w:rPr>
            </w:pPr>
          </w:p>
        </w:tc>
        <w:tc>
          <w:tcPr>
            <w:tcW w:w="401" w:type="dxa"/>
          </w:tcPr>
          <w:p w14:paraId="44E68C28" w14:textId="77777777" w:rsidR="00CA6092" w:rsidRPr="00861283" w:rsidRDefault="00CA6092" w:rsidP="009F6545">
            <w:pPr>
              <w:pStyle w:val="TableParagraph"/>
              <w:spacing w:before="60"/>
              <w:ind w:left="107"/>
              <w:rPr>
                <w:sz w:val="18"/>
              </w:rPr>
            </w:pPr>
            <w:r w:rsidRPr="00861283">
              <w:rPr>
                <w:sz w:val="18"/>
              </w:rPr>
              <w:t>X</w:t>
            </w:r>
          </w:p>
        </w:tc>
        <w:tc>
          <w:tcPr>
            <w:tcW w:w="401" w:type="dxa"/>
          </w:tcPr>
          <w:p w14:paraId="5B9BBCE9" w14:textId="77777777" w:rsidR="00CA6092" w:rsidRPr="00861283" w:rsidRDefault="00CA6092" w:rsidP="009F6545">
            <w:pPr>
              <w:pStyle w:val="TableParagraph"/>
              <w:spacing w:before="60"/>
              <w:ind w:left="107"/>
              <w:rPr>
                <w:sz w:val="18"/>
              </w:rPr>
            </w:pPr>
            <w:r w:rsidRPr="00861283">
              <w:rPr>
                <w:sz w:val="18"/>
              </w:rPr>
              <w:t>X</w:t>
            </w:r>
          </w:p>
        </w:tc>
        <w:tc>
          <w:tcPr>
            <w:tcW w:w="402" w:type="dxa"/>
          </w:tcPr>
          <w:p w14:paraId="00AB2372" w14:textId="77777777" w:rsidR="00CA6092" w:rsidRPr="00E77899" w:rsidRDefault="00CA6092" w:rsidP="009F6545">
            <w:pPr>
              <w:pStyle w:val="TableParagraph"/>
              <w:spacing w:before="60"/>
              <w:ind w:left="107"/>
              <w:rPr>
                <w:sz w:val="18"/>
              </w:rPr>
            </w:pPr>
          </w:p>
        </w:tc>
        <w:tc>
          <w:tcPr>
            <w:tcW w:w="402" w:type="dxa"/>
          </w:tcPr>
          <w:p w14:paraId="407B7600" w14:textId="77777777" w:rsidR="00CA6092" w:rsidRPr="00E77899" w:rsidRDefault="00CA6092" w:rsidP="009F6545">
            <w:pPr>
              <w:pStyle w:val="TableParagraph"/>
              <w:spacing w:before="60"/>
              <w:ind w:left="107"/>
              <w:rPr>
                <w:sz w:val="18"/>
              </w:rPr>
            </w:pPr>
          </w:p>
        </w:tc>
        <w:tc>
          <w:tcPr>
            <w:tcW w:w="402" w:type="dxa"/>
          </w:tcPr>
          <w:p w14:paraId="5B6AB092" w14:textId="77777777" w:rsidR="00CA6092" w:rsidRPr="00861283" w:rsidRDefault="00CA6092" w:rsidP="009F6545">
            <w:pPr>
              <w:pStyle w:val="TableParagraph"/>
              <w:spacing w:before="60"/>
              <w:ind w:left="107"/>
              <w:rPr>
                <w:sz w:val="18"/>
              </w:rPr>
            </w:pPr>
            <w:r w:rsidRPr="00861283">
              <w:rPr>
                <w:sz w:val="18"/>
              </w:rPr>
              <w:t>X</w:t>
            </w:r>
          </w:p>
        </w:tc>
        <w:tc>
          <w:tcPr>
            <w:tcW w:w="402" w:type="dxa"/>
          </w:tcPr>
          <w:p w14:paraId="2704BCCA" w14:textId="77777777" w:rsidR="00CA6092" w:rsidRPr="00861283" w:rsidRDefault="00CA6092" w:rsidP="009F6545">
            <w:pPr>
              <w:pStyle w:val="TableParagraph"/>
              <w:spacing w:before="60"/>
              <w:ind w:left="107"/>
              <w:rPr>
                <w:sz w:val="18"/>
              </w:rPr>
            </w:pPr>
            <w:r w:rsidRPr="00861283">
              <w:rPr>
                <w:sz w:val="18"/>
              </w:rPr>
              <w:t>X</w:t>
            </w:r>
          </w:p>
        </w:tc>
        <w:tc>
          <w:tcPr>
            <w:tcW w:w="402" w:type="dxa"/>
          </w:tcPr>
          <w:p w14:paraId="7BCB4C7F" w14:textId="77777777" w:rsidR="00CA6092" w:rsidRPr="00CA6092" w:rsidRDefault="00CA6092" w:rsidP="009F6545">
            <w:pPr>
              <w:pStyle w:val="TableParagraph"/>
              <w:spacing w:before="60"/>
              <w:ind w:left="107"/>
              <w:rPr>
                <w:sz w:val="18"/>
              </w:rPr>
            </w:pPr>
          </w:p>
        </w:tc>
        <w:tc>
          <w:tcPr>
            <w:tcW w:w="402" w:type="dxa"/>
          </w:tcPr>
          <w:p w14:paraId="4142B067" w14:textId="77777777" w:rsidR="00CA6092" w:rsidRPr="00CA6092" w:rsidRDefault="00CA6092" w:rsidP="009F6545">
            <w:pPr>
              <w:pStyle w:val="TableParagraph"/>
              <w:spacing w:before="60"/>
              <w:ind w:left="107"/>
              <w:rPr>
                <w:sz w:val="18"/>
              </w:rPr>
            </w:pPr>
          </w:p>
        </w:tc>
        <w:tc>
          <w:tcPr>
            <w:tcW w:w="402" w:type="dxa"/>
          </w:tcPr>
          <w:p w14:paraId="36763A75" w14:textId="17220644" w:rsidR="00CA6092" w:rsidRPr="00E77899" w:rsidRDefault="00CA6092" w:rsidP="009F6545">
            <w:pPr>
              <w:pStyle w:val="TableParagraph"/>
              <w:spacing w:before="60"/>
              <w:ind w:left="107"/>
              <w:rPr>
                <w:sz w:val="18"/>
              </w:rPr>
            </w:pPr>
            <w:r w:rsidRPr="00E77899">
              <w:rPr>
                <w:sz w:val="18"/>
              </w:rPr>
              <w:t>X</w:t>
            </w:r>
          </w:p>
        </w:tc>
        <w:tc>
          <w:tcPr>
            <w:tcW w:w="402" w:type="dxa"/>
          </w:tcPr>
          <w:p w14:paraId="70AD6894" w14:textId="728F791E" w:rsidR="00CA6092" w:rsidRPr="00E77899" w:rsidRDefault="00CA6092" w:rsidP="009F6545">
            <w:pPr>
              <w:pStyle w:val="TableParagraph"/>
              <w:spacing w:before="60"/>
              <w:ind w:left="107"/>
              <w:rPr>
                <w:sz w:val="18"/>
              </w:rPr>
            </w:pPr>
            <w:r w:rsidRPr="00E77899">
              <w:rPr>
                <w:sz w:val="18"/>
              </w:rPr>
              <w:t>X</w:t>
            </w:r>
          </w:p>
        </w:tc>
        <w:tc>
          <w:tcPr>
            <w:tcW w:w="402" w:type="dxa"/>
          </w:tcPr>
          <w:p w14:paraId="4791D9F2" w14:textId="4F9F3DF3" w:rsidR="00CA6092" w:rsidRPr="00E77899" w:rsidRDefault="00CA6092" w:rsidP="009F6545">
            <w:pPr>
              <w:pStyle w:val="TableParagraph"/>
              <w:spacing w:before="60"/>
              <w:ind w:left="107"/>
              <w:rPr>
                <w:sz w:val="18"/>
              </w:rPr>
            </w:pPr>
            <w:r w:rsidRPr="00E77899">
              <w:rPr>
                <w:sz w:val="18"/>
              </w:rPr>
              <w:t>X</w:t>
            </w:r>
          </w:p>
        </w:tc>
        <w:tc>
          <w:tcPr>
            <w:tcW w:w="402" w:type="dxa"/>
          </w:tcPr>
          <w:p w14:paraId="4162ED35" w14:textId="2E7E4D6A" w:rsidR="00CA6092" w:rsidRPr="00E77899" w:rsidRDefault="00CA6092" w:rsidP="009F6545">
            <w:pPr>
              <w:pStyle w:val="TableParagraph"/>
              <w:spacing w:before="60"/>
              <w:ind w:left="107"/>
              <w:rPr>
                <w:sz w:val="18"/>
              </w:rPr>
            </w:pPr>
            <w:r w:rsidRPr="00E77899">
              <w:rPr>
                <w:sz w:val="18"/>
              </w:rPr>
              <w:t>X</w:t>
            </w:r>
          </w:p>
        </w:tc>
        <w:tc>
          <w:tcPr>
            <w:tcW w:w="402" w:type="dxa"/>
          </w:tcPr>
          <w:p w14:paraId="0B32F15C" w14:textId="77777777" w:rsidR="00CA6092" w:rsidRPr="00861283" w:rsidRDefault="00CA6092" w:rsidP="009F6545">
            <w:pPr>
              <w:pStyle w:val="TableParagraph"/>
              <w:spacing w:before="60"/>
              <w:ind w:left="107"/>
              <w:rPr>
                <w:sz w:val="18"/>
              </w:rPr>
            </w:pPr>
            <w:r w:rsidRPr="00861283">
              <w:rPr>
                <w:sz w:val="18"/>
              </w:rPr>
              <w:t>X</w:t>
            </w:r>
          </w:p>
        </w:tc>
        <w:tc>
          <w:tcPr>
            <w:tcW w:w="402" w:type="dxa"/>
          </w:tcPr>
          <w:p w14:paraId="3C620780" w14:textId="77777777" w:rsidR="00CA6092" w:rsidRPr="00861283" w:rsidRDefault="00CA6092" w:rsidP="009F6545">
            <w:pPr>
              <w:pStyle w:val="TableParagraph"/>
              <w:spacing w:before="60"/>
              <w:ind w:left="107"/>
              <w:rPr>
                <w:sz w:val="18"/>
              </w:rPr>
            </w:pPr>
            <w:r w:rsidRPr="00861283">
              <w:rPr>
                <w:sz w:val="18"/>
              </w:rPr>
              <w:t>X</w:t>
            </w:r>
          </w:p>
        </w:tc>
      </w:tr>
      <w:tr w:rsidR="00CA6092" w14:paraId="52505EF6" w14:textId="77777777" w:rsidTr="00E77899">
        <w:trPr>
          <w:trHeight w:val="331"/>
        </w:trPr>
        <w:tc>
          <w:tcPr>
            <w:tcW w:w="441" w:type="dxa"/>
          </w:tcPr>
          <w:p w14:paraId="49FF01AA" w14:textId="77777777" w:rsidR="00CA6092" w:rsidRPr="00861283" w:rsidRDefault="00CA6092" w:rsidP="006A5F0A">
            <w:pPr>
              <w:pStyle w:val="TableParagraph"/>
              <w:spacing w:before="60"/>
              <w:ind w:left="106"/>
              <w:jc w:val="both"/>
              <w:rPr>
                <w:sz w:val="18"/>
              </w:rPr>
            </w:pPr>
            <w:r w:rsidRPr="00861283">
              <w:rPr>
                <w:sz w:val="18"/>
              </w:rPr>
              <w:t>01</w:t>
            </w:r>
          </w:p>
        </w:tc>
        <w:tc>
          <w:tcPr>
            <w:tcW w:w="1089" w:type="dxa"/>
          </w:tcPr>
          <w:p w14:paraId="56EFA9ED" w14:textId="77777777" w:rsidR="00CA6092" w:rsidRPr="00861283" w:rsidRDefault="00CA6092" w:rsidP="006A5F0A">
            <w:pPr>
              <w:pStyle w:val="TableParagraph"/>
              <w:spacing w:before="60"/>
              <w:ind w:left="107"/>
              <w:rPr>
                <w:sz w:val="18"/>
              </w:rPr>
            </w:pPr>
            <w:r w:rsidRPr="00861283">
              <w:rPr>
                <w:sz w:val="18"/>
              </w:rPr>
              <w:t>Cash</w:t>
            </w:r>
            <w:r w:rsidRPr="00861283">
              <w:rPr>
                <w:spacing w:val="-3"/>
                <w:sz w:val="18"/>
              </w:rPr>
              <w:t xml:space="preserve"> </w:t>
            </w:r>
            <w:r w:rsidRPr="00861283">
              <w:rPr>
                <w:sz w:val="18"/>
              </w:rPr>
              <w:t>(ATM)</w:t>
            </w:r>
          </w:p>
        </w:tc>
        <w:tc>
          <w:tcPr>
            <w:tcW w:w="401" w:type="dxa"/>
          </w:tcPr>
          <w:p w14:paraId="4356DAC4"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761359BB"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5F66548A" w14:textId="77777777" w:rsidR="00CA6092" w:rsidRPr="00861283" w:rsidRDefault="00CA6092" w:rsidP="006A5F0A">
            <w:pPr>
              <w:pStyle w:val="TableParagraph"/>
              <w:spacing w:before="60"/>
              <w:ind w:left="107"/>
              <w:rPr>
                <w:sz w:val="18"/>
              </w:rPr>
            </w:pPr>
          </w:p>
        </w:tc>
        <w:tc>
          <w:tcPr>
            <w:tcW w:w="401" w:type="dxa"/>
          </w:tcPr>
          <w:p w14:paraId="73C62AD7" w14:textId="77777777" w:rsidR="00CA6092" w:rsidRPr="00861283" w:rsidRDefault="00CA6092" w:rsidP="006A5F0A">
            <w:pPr>
              <w:pStyle w:val="TableParagraph"/>
              <w:spacing w:before="60"/>
              <w:ind w:left="107"/>
              <w:rPr>
                <w:sz w:val="18"/>
              </w:rPr>
            </w:pPr>
          </w:p>
        </w:tc>
        <w:tc>
          <w:tcPr>
            <w:tcW w:w="401" w:type="dxa"/>
          </w:tcPr>
          <w:p w14:paraId="14666BDA"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3844337B"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2B77D2BF" w14:textId="77777777" w:rsidR="00CA6092" w:rsidRPr="00E77899" w:rsidRDefault="00CA6092" w:rsidP="006A5F0A">
            <w:pPr>
              <w:pStyle w:val="TableParagraph"/>
              <w:spacing w:before="60"/>
              <w:ind w:left="107"/>
              <w:rPr>
                <w:sz w:val="18"/>
              </w:rPr>
            </w:pPr>
          </w:p>
        </w:tc>
        <w:tc>
          <w:tcPr>
            <w:tcW w:w="402" w:type="dxa"/>
          </w:tcPr>
          <w:p w14:paraId="2EDCB3CB" w14:textId="77777777" w:rsidR="00CA6092" w:rsidRPr="00E77899" w:rsidRDefault="00CA6092" w:rsidP="006A5F0A">
            <w:pPr>
              <w:pStyle w:val="TableParagraph"/>
              <w:spacing w:before="60"/>
              <w:ind w:left="107"/>
              <w:rPr>
                <w:sz w:val="18"/>
              </w:rPr>
            </w:pPr>
          </w:p>
        </w:tc>
        <w:tc>
          <w:tcPr>
            <w:tcW w:w="402" w:type="dxa"/>
          </w:tcPr>
          <w:p w14:paraId="63EA3462"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2AE871F0"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3267D1F7" w14:textId="77777777" w:rsidR="00CA6092" w:rsidRPr="00CA6092" w:rsidRDefault="00CA6092" w:rsidP="006A5F0A">
            <w:pPr>
              <w:pStyle w:val="TableParagraph"/>
              <w:spacing w:before="60"/>
              <w:ind w:left="107"/>
              <w:rPr>
                <w:sz w:val="18"/>
              </w:rPr>
            </w:pPr>
          </w:p>
        </w:tc>
        <w:tc>
          <w:tcPr>
            <w:tcW w:w="402" w:type="dxa"/>
          </w:tcPr>
          <w:p w14:paraId="53EEB909" w14:textId="77777777" w:rsidR="00CA6092" w:rsidRPr="00CA6092" w:rsidRDefault="00CA6092" w:rsidP="006A5F0A">
            <w:pPr>
              <w:pStyle w:val="TableParagraph"/>
              <w:spacing w:before="60"/>
              <w:ind w:left="107"/>
              <w:rPr>
                <w:sz w:val="18"/>
              </w:rPr>
            </w:pPr>
          </w:p>
        </w:tc>
        <w:tc>
          <w:tcPr>
            <w:tcW w:w="402" w:type="dxa"/>
          </w:tcPr>
          <w:p w14:paraId="083D72FA" w14:textId="64AE1B76" w:rsidR="00CA6092" w:rsidRPr="00E77899" w:rsidRDefault="00CA6092" w:rsidP="006A5F0A">
            <w:pPr>
              <w:pStyle w:val="TableParagraph"/>
              <w:spacing w:before="60"/>
              <w:ind w:left="107"/>
              <w:rPr>
                <w:sz w:val="18"/>
              </w:rPr>
            </w:pPr>
            <w:r w:rsidRPr="00E77899">
              <w:rPr>
                <w:sz w:val="18"/>
              </w:rPr>
              <w:t>X</w:t>
            </w:r>
          </w:p>
        </w:tc>
        <w:tc>
          <w:tcPr>
            <w:tcW w:w="402" w:type="dxa"/>
          </w:tcPr>
          <w:p w14:paraId="38709918" w14:textId="0660686C" w:rsidR="00CA6092" w:rsidRPr="00E77899" w:rsidRDefault="00CA6092" w:rsidP="006A5F0A">
            <w:pPr>
              <w:pStyle w:val="TableParagraph"/>
              <w:spacing w:before="60"/>
              <w:ind w:left="107"/>
              <w:rPr>
                <w:sz w:val="18"/>
              </w:rPr>
            </w:pPr>
            <w:r w:rsidRPr="00E77899">
              <w:rPr>
                <w:sz w:val="18"/>
              </w:rPr>
              <w:t>X</w:t>
            </w:r>
          </w:p>
        </w:tc>
        <w:tc>
          <w:tcPr>
            <w:tcW w:w="402" w:type="dxa"/>
          </w:tcPr>
          <w:p w14:paraId="52ADF101" w14:textId="3B929B0D" w:rsidR="00CA6092" w:rsidRPr="00E77899" w:rsidRDefault="00CA6092" w:rsidP="006A5F0A">
            <w:pPr>
              <w:pStyle w:val="TableParagraph"/>
              <w:spacing w:before="60"/>
              <w:ind w:left="107"/>
              <w:rPr>
                <w:sz w:val="18"/>
              </w:rPr>
            </w:pPr>
            <w:r w:rsidRPr="00E77899">
              <w:rPr>
                <w:sz w:val="18"/>
              </w:rPr>
              <w:t>X</w:t>
            </w:r>
          </w:p>
        </w:tc>
        <w:tc>
          <w:tcPr>
            <w:tcW w:w="402" w:type="dxa"/>
          </w:tcPr>
          <w:p w14:paraId="7603918C" w14:textId="025314D2" w:rsidR="00CA6092" w:rsidRPr="00E77899" w:rsidRDefault="00CA6092" w:rsidP="006A5F0A">
            <w:pPr>
              <w:pStyle w:val="TableParagraph"/>
              <w:spacing w:before="60"/>
              <w:ind w:left="107"/>
              <w:rPr>
                <w:sz w:val="18"/>
              </w:rPr>
            </w:pPr>
            <w:r w:rsidRPr="00E77899">
              <w:rPr>
                <w:sz w:val="18"/>
              </w:rPr>
              <w:t>X</w:t>
            </w:r>
          </w:p>
        </w:tc>
        <w:tc>
          <w:tcPr>
            <w:tcW w:w="402" w:type="dxa"/>
          </w:tcPr>
          <w:p w14:paraId="01F38E11"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779DCC5B" w14:textId="77777777" w:rsidR="00CA6092" w:rsidRPr="00861283" w:rsidRDefault="00CA6092" w:rsidP="006A5F0A">
            <w:pPr>
              <w:pStyle w:val="TableParagraph"/>
              <w:spacing w:before="60"/>
              <w:ind w:left="107"/>
              <w:rPr>
                <w:sz w:val="18"/>
              </w:rPr>
            </w:pPr>
            <w:r w:rsidRPr="00861283">
              <w:rPr>
                <w:sz w:val="18"/>
              </w:rPr>
              <w:t>X</w:t>
            </w:r>
          </w:p>
        </w:tc>
      </w:tr>
      <w:tr w:rsidR="00CA6092" w14:paraId="5B620BBB" w14:textId="77777777" w:rsidTr="00E77899">
        <w:trPr>
          <w:trHeight w:val="330"/>
        </w:trPr>
        <w:tc>
          <w:tcPr>
            <w:tcW w:w="441" w:type="dxa"/>
          </w:tcPr>
          <w:p w14:paraId="7057E179" w14:textId="77777777" w:rsidR="00CA6092" w:rsidRPr="00861283" w:rsidRDefault="00CA6092" w:rsidP="006A5F0A">
            <w:pPr>
              <w:pStyle w:val="TableParagraph"/>
              <w:spacing w:before="60"/>
              <w:ind w:left="106"/>
              <w:jc w:val="both"/>
              <w:rPr>
                <w:sz w:val="18"/>
              </w:rPr>
            </w:pPr>
            <w:r w:rsidRPr="00861283">
              <w:rPr>
                <w:sz w:val="18"/>
              </w:rPr>
              <w:t>02</w:t>
            </w:r>
          </w:p>
        </w:tc>
        <w:tc>
          <w:tcPr>
            <w:tcW w:w="1089" w:type="dxa"/>
          </w:tcPr>
          <w:p w14:paraId="7671E48D" w14:textId="77777777" w:rsidR="00CA6092" w:rsidRPr="00861283" w:rsidRDefault="00CA6092" w:rsidP="006A5F0A">
            <w:pPr>
              <w:pStyle w:val="TableParagraph"/>
              <w:spacing w:before="60"/>
              <w:ind w:left="107"/>
              <w:rPr>
                <w:sz w:val="18"/>
              </w:rPr>
            </w:pPr>
            <w:r w:rsidRPr="00861283">
              <w:rPr>
                <w:sz w:val="18"/>
              </w:rPr>
              <w:t>Adjustment</w:t>
            </w:r>
          </w:p>
        </w:tc>
        <w:tc>
          <w:tcPr>
            <w:tcW w:w="401" w:type="dxa"/>
          </w:tcPr>
          <w:p w14:paraId="0A59F055"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3765B124"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534977C3" w14:textId="77777777" w:rsidR="00CA6092" w:rsidRPr="00861283" w:rsidRDefault="00CA6092" w:rsidP="006A5F0A">
            <w:pPr>
              <w:pStyle w:val="TableParagraph"/>
              <w:spacing w:before="60"/>
              <w:ind w:left="107"/>
              <w:rPr>
                <w:sz w:val="18"/>
              </w:rPr>
            </w:pPr>
          </w:p>
        </w:tc>
        <w:tc>
          <w:tcPr>
            <w:tcW w:w="401" w:type="dxa"/>
          </w:tcPr>
          <w:p w14:paraId="44844AD5" w14:textId="77777777" w:rsidR="00CA6092" w:rsidRPr="00861283" w:rsidRDefault="00CA6092" w:rsidP="006A5F0A">
            <w:pPr>
              <w:pStyle w:val="TableParagraph"/>
              <w:spacing w:before="60"/>
              <w:ind w:left="107"/>
              <w:rPr>
                <w:sz w:val="18"/>
              </w:rPr>
            </w:pPr>
          </w:p>
        </w:tc>
        <w:tc>
          <w:tcPr>
            <w:tcW w:w="401" w:type="dxa"/>
          </w:tcPr>
          <w:p w14:paraId="2237A2CD"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4B6D48A5"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3A88C84B" w14:textId="77777777" w:rsidR="00CA6092" w:rsidRPr="00E77899" w:rsidRDefault="00CA6092" w:rsidP="006A5F0A">
            <w:pPr>
              <w:pStyle w:val="TableParagraph"/>
              <w:spacing w:before="60"/>
              <w:ind w:left="107"/>
              <w:rPr>
                <w:sz w:val="18"/>
              </w:rPr>
            </w:pPr>
          </w:p>
        </w:tc>
        <w:tc>
          <w:tcPr>
            <w:tcW w:w="402" w:type="dxa"/>
          </w:tcPr>
          <w:p w14:paraId="2C78C3BB" w14:textId="77777777" w:rsidR="00CA6092" w:rsidRPr="00E77899" w:rsidRDefault="00CA6092" w:rsidP="006A5F0A">
            <w:pPr>
              <w:pStyle w:val="TableParagraph"/>
              <w:spacing w:before="60"/>
              <w:ind w:left="107"/>
              <w:rPr>
                <w:sz w:val="18"/>
              </w:rPr>
            </w:pPr>
          </w:p>
        </w:tc>
        <w:tc>
          <w:tcPr>
            <w:tcW w:w="402" w:type="dxa"/>
          </w:tcPr>
          <w:p w14:paraId="2FF9B8A6"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1A2D785F"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5D6F939A" w14:textId="77777777" w:rsidR="00CA6092" w:rsidRPr="00CA6092" w:rsidRDefault="00CA6092" w:rsidP="006A5F0A">
            <w:pPr>
              <w:pStyle w:val="TableParagraph"/>
              <w:spacing w:before="60"/>
              <w:ind w:left="107"/>
              <w:rPr>
                <w:sz w:val="18"/>
              </w:rPr>
            </w:pPr>
          </w:p>
        </w:tc>
        <w:tc>
          <w:tcPr>
            <w:tcW w:w="402" w:type="dxa"/>
          </w:tcPr>
          <w:p w14:paraId="1C7E528A" w14:textId="77777777" w:rsidR="00CA6092" w:rsidRPr="00CA6092" w:rsidRDefault="00CA6092" w:rsidP="006A5F0A">
            <w:pPr>
              <w:pStyle w:val="TableParagraph"/>
              <w:spacing w:before="60"/>
              <w:ind w:left="107"/>
              <w:rPr>
                <w:sz w:val="18"/>
              </w:rPr>
            </w:pPr>
          </w:p>
        </w:tc>
        <w:tc>
          <w:tcPr>
            <w:tcW w:w="402" w:type="dxa"/>
          </w:tcPr>
          <w:p w14:paraId="35313892" w14:textId="485280A0" w:rsidR="00CA6092" w:rsidRPr="00E77899" w:rsidRDefault="00CA6092" w:rsidP="006A5F0A">
            <w:pPr>
              <w:pStyle w:val="TableParagraph"/>
              <w:spacing w:before="60"/>
              <w:ind w:left="107"/>
              <w:rPr>
                <w:sz w:val="18"/>
              </w:rPr>
            </w:pPr>
            <w:r w:rsidRPr="00E77899">
              <w:rPr>
                <w:sz w:val="18"/>
              </w:rPr>
              <w:t>X</w:t>
            </w:r>
          </w:p>
        </w:tc>
        <w:tc>
          <w:tcPr>
            <w:tcW w:w="402" w:type="dxa"/>
          </w:tcPr>
          <w:p w14:paraId="3C541AF9" w14:textId="201D46C8" w:rsidR="00CA6092" w:rsidRPr="00E77899" w:rsidRDefault="00CA6092" w:rsidP="006A5F0A">
            <w:pPr>
              <w:pStyle w:val="TableParagraph"/>
              <w:spacing w:before="60"/>
              <w:ind w:left="107"/>
              <w:rPr>
                <w:sz w:val="18"/>
              </w:rPr>
            </w:pPr>
            <w:r w:rsidRPr="00E77899">
              <w:rPr>
                <w:sz w:val="18"/>
              </w:rPr>
              <w:t>X</w:t>
            </w:r>
          </w:p>
        </w:tc>
        <w:tc>
          <w:tcPr>
            <w:tcW w:w="402" w:type="dxa"/>
          </w:tcPr>
          <w:p w14:paraId="019B8572" w14:textId="1E312A2B" w:rsidR="00CA6092" w:rsidRPr="00E77899" w:rsidRDefault="00CA6092" w:rsidP="006A5F0A">
            <w:pPr>
              <w:pStyle w:val="TableParagraph"/>
              <w:spacing w:before="60"/>
              <w:ind w:left="107"/>
              <w:rPr>
                <w:sz w:val="18"/>
              </w:rPr>
            </w:pPr>
            <w:r w:rsidRPr="00E77899">
              <w:rPr>
                <w:sz w:val="18"/>
              </w:rPr>
              <w:t>X</w:t>
            </w:r>
          </w:p>
        </w:tc>
        <w:tc>
          <w:tcPr>
            <w:tcW w:w="402" w:type="dxa"/>
          </w:tcPr>
          <w:p w14:paraId="465B28BA" w14:textId="5F2B8059" w:rsidR="00CA6092" w:rsidRPr="00E77899" w:rsidRDefault="00CA6092" w:rsidP="006A5F0A">
            <w:pPr>
              <w:pStyle w:val="TableParagraph"/>
              <w:spacing w:before="60"/>
              <w:ind w:left="107"/>
              <w:rPr>
                <w:sz w:val="18"/>
              </w:rPr>
            </w:pPr>
            <w:r w:rsidRPr="00E77899">
              <w:rPr>
                <w:sz w:val="18"/>
              </w:rPr>
              <w:t>X</w:t>
            </w:r>
          </w:p>
        </w:tc>
        <w:tc>
          <w:tcPr>
            <w:tcW w:w="402" w:type="dxa"/>
          </w:tcPr>
          <w:p w14:paraId="323637E5"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650B26B4" w14:textId="77777777" w:rsidR="00CA6092" w:rsidRPr="00861283" w:rsidRDefault="00CA6092" w:rsidP="006A5F0A">
            <w:pPr>
              <w:pStyle w:val="TableParagraph"/>
              <w:spacing w:before="60"/>
              <w:ind w:left="107"/>
              <w:rPr>
                <w:sz w:val="18"/>
              </w:rPr>
            </w:pPr>
            <w:r w:rsidRPr="00861283">
              <w:rPr>
                <w:sz w:val="18"/>
              </w:rPr>
              <w:t>X</w:t>
            </w:r>
          </w:p>
        </w:tc>
      </w:tr>
      <w:tr w:rsidR="00CA6092" w14:paraId="5B4FF0E2" w14:textId="77777777" w:rsidTr="00E77899">
        <w:trPr>
          <w:trHeight w:val="330"/>
        </w:trPr>
        <w:tc>
          <w:tcPr>
            <w:tcW w:w="441" w:type="dxa"/>
          </w:tcPr>
          <w:p w14:paraId="0B3FBACF" w14:textId="77777777" w:rsidR="00CA6092" w:rsidRPr="00861283" w:rsidRDefault="00CA6092" w:rsidP="006A5F0A">
            <w:pPr>
              <w:pStyle w:val="TableParagraph"/>
              <w:spacing w:before="60"/>
              <w:ind w:left="106"/>
              <w:jc w:val="both"/>
              <w:rPr>
                <w:sz w:val="18"/>
              </w:rPr>
            </w:pPr>
            <w:r w:rsidRPr="00861283">
              <w:rPr>
                <w:sz w:val="18"/>
              </w:rPr>
              <w:t>09</w:t>
            </w:r>
          </w:p>
        </w:tc>
        <w:tc>
          <w:tcPr>
            <w:tcW w:w="1089" w:type="dxa"/>
          </w:tcPr>
          <w:p w14:paraId="26EE5F48" w14:textId="77777777" w:rsidR="00CA6092" w:rsidRPr="00861283" w:rsidRDefault="00CA6092" w:rsidP="006A5F0A">
            <w:pPr>
              <w:pStyle w:val="TableParagraph"/>
              <w:spacing w:before="60"/>
              <w:ind w:left="107"/>
              <w:rPr>
                <w:sz w:val="18"/>
              </w:rPr>
            </w:pPr>
            <w:r w:rsidRPr="00861283">
              <w:rPr>
                <w:sz w:val="18"/>
              </w:rPr>
              <w:t>Goods</w:t>
            </w:r>
            <w:r w:rsidRPr="00861283">
              <w:rPr>
                <w:spacing w:val="-4"/>
                <w:sz w:val="18"/>
              </w:rPr>
              <w:t xml:space="preserve"> </w:t>
            </w:r>
            <w:r w:rsidRPr="00861283">
              <w:rPr>
                <w:sz w:val="18"/>
              </w:rPr>
              <w:t>and</w:t>
            </w:r>
            <w:r w:rsidRPr="00861283">
              <w:rPr>
                <w:spacing w:val="-4"/>
                <w:sz w:val="18"/>
              </w:rPr>
              <w:t xml:space="preserve"> </w:t>
            </w:r>
            <w:r w:rsidRPr="00861283">
              <w:rPr>
                <w:sz w:val="18"/>
              </w:rPr>
              <w:t>services</w:t>
            </w:r>
            <w:r w:rsidRPr="00861283">
              <w:rPr>
                <w:spacing w:val="-3"/>
                <w:sz w:val="18"/>
              </w:rPr>
              <w:t xml:space="preserve"> </w:t>
            </w:r>
            <w:r w:rsidRPr="00861283">
              <w:rPr>
                <w:sz w:val="18"/>
              </w:rPr>
              <w:t>with</w:t>
            </w:r>
            <w:r w:rsidRPr="00861283">
              <w:rPr>
                <w:spacing w:val="-3"/>
                <w:sz w:val="18"/>
              </w:rPr>
              <w:t xml:space="preserve"> </w:t>
            </w:r>
            <w:r w:rsidRPr="00861283">
              <w:rPr>
                <w:sz w:val="18"/>
              </w:rPr>
              <w:t>cash</w:t>
            </w:r>
            <w:r w:rsidRPr="00861283">
              <w:rPr>
                <w:spacing w:val="-2"/>
                <w:sz w:val="18"/>
              </w:rPr>
              <w:t xml:space="preserve"> </w:t>
            </w:r>
            <w:r w:rsidRPr="00861283">
              <w:rPr>
                <w:sz w:val="18"/>
              </w:rPr>
              <w:t>disbursement</w:t>
            </w:r>
          </w:p>
        </w:tc>
        <w:tc>
          <w:tcPr>
            <w:tcW w:w="401" w:type="dxa"/>
          </w:tcPr>
          <w:p w14:paraId="21CA1CF5"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61C5A7A3"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76BD00BD" w14:textId="77777777" w:rsidR="00CA6092" w:rsidRPr="00861283" w:rsidRDefault="00CA6092" w:rsidP="006A5F0A">
            <w:pPr>
              <w:pStyle w:val="TableParagraph"/>
              <w:spacing w:before="60"/>
              <w:ind w:left="107"/>
              <w:rPr>
                <w:sz w:val="18"/>
              </w:rPr>
            </w:pPr>
          </w:p>
        </w:tc>
        <w:tc>
          <w:tcPr>
            <w:tcW w:w="401" w:type="dxa"/>
          </w:tcPr>
          <w:p w14:paraId="4BD23B69" w14:textId="77777777" w:rsidR="00CA6092" w:rsidRPr="00861283" w:rsidRDefault="00CA6092" w:rsidP="006A5F0A">
            <w:pPr>
              <w:pStyle w:val="TableParagraph"/>
              <w:spacing w:before="60"/>
              <w:ind w:left="107"/>
              <w:rPr>
                <w:sz w:val="18"/>
              </w:rPr>
            </w:pPr>
          </w:p>
        </w:tc>
        <w:tc>
          <w:tcPr>
            <w:tcW w:w="401" w:type="dxa"/>
          </w:tcPr>
          <w:p w14:paraId="5B3E0296"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74F60D5B"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1E6B463C" w14:textId="77777777" w:rsidR="00CA6092" w:rsidRPr="00E77899" w:rsidRDefault="00CA6092" w:rsidP="006A5F0A">
            <w:pPr>
              <w:pStyle w:val="TableParagraph"/>
              <w:spacing w:before="60"/>
              <w:ind w:left="107"/>
              <w:rPr>
                <w:sz w:val="18"/>
              </w:rPr>
            </w:pPr>
          </w:p>
        </w:tc>
        <w:tc>
          <w:tcPr>
            <w:tcW w:w="402" w:type="dxa"/>
          </w:tcPr>
          <w:p w14:paraId="14722E1D" w14:textId="77777777" w:rsidR="00CA6092" w:rsidRPr="00E77899" w:rsidRDefault="00CA6092" w:rsidP="006A5F0A">
            <w:pPr>
              <w:pStyle w:val="TableParagraph"/>
              <w:spacing w:before="60"/>
              <w:ind w:left="107"/>
              <w:rPr>
                <w:sz w:val="18"/>
              </w:rPr>
            </w:pPr>
          </w:p>
        </w:tc>
        <w:tc>
          <w:tcPr>
            <w:tcW w:w="402" w:type="dxa"/>
          </w:tcPr>
          <w:p w14:paraId="7B5FB87E"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2235AF30"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008E9032" w14:textId="77777777" w:rsidR="00CA6092" w:rsidRPr="00CA6092" w:rsidRDefault="00CA6092" w:rsidP="006A5F0A">
            <w:pPr>
              <w:pStyle w:val="TableParagraph"/>
              <w:spacing w:before="60"/>
              <w:ind w:left="107"/>
              <w:rPr>
                <w:sz w:val="18"/>
              </w:rPr>
            </w:pPr>
          </w:p>
        </w:tc>
        <w:tc>
          <w:tcPr>
            <w:tcW w:w="402" w:type="dxa"/>
          </w:tcPr>
          <w:p w14:paraId="783E73C6" w14:textId="77777777" w:rsidR="00CA6092" w:rsidRPr="00CA6092" w:rsidRDefault="00CA6092" w:rsidP="006A5F0A">
            <w:pPr>
              <w:pStyle w:val="TableParagraph"/>
              <w:spacing w:before="60"/>
              <w:ind w:left="107"/>
              <w:rPr>
                <w:sz w:val="18"/>
              </w:rPr>
            </w:pPr>
          </w:p>
        </w:tc>
        <w:tc>
          <w:tcPr>
            <w:tcW w:w="402" w:type="dxa"/>
          </w:tcPr>
          <w:p w14:paraId="0EEC7A2E" w14:textId="22E7B02C" w:rsidR="00CA6092" w:rsidRPr="00E77899" w:rsidRDefault="00CA6092" w:rsidP="006A5F0A">
            <w:pPr>
              <w:pStyle w:val="TableParagraph"/>
              <w:spacing w:before="60"/>
              <w:ind w:left="107"/>
              <w:rPr>
                <w:sz w:val="18"/>
              </w:rPr>
            </w:pPr>
            <w:r w:rsidRPr="00E77899">
              <w:rPr>
                <w:sz w:val="18"/>
              </w:rPr>
              <w:t>X</w:t>
            </w:r>
          </w:p>
        </w:tc>
        <w:tc>
          <w:tcPr>
            <w:tcW w:w="402" w:type="dxa"/>
          </w:tcPr>
          <w:p w14:paraId="2117F07C" w14:textId="2D5E59A8" w:rsidR="00CA6092" w:rsidRPr="00E77899" w:rsidRDefault="00CA6092" w:rsidP="006A5F0A">
            <w:pPr>
              <w:pStyle w:val="TableParagraph"/>
              <w:spacing w:before="60"/>
              <w:ind w:left="107"/>
              <w:rPr>
                <w:sz w:val="18"/>
              </w:rPr>
            </w:pPr>
            <w:r w:rsidRPr="00E77899">
              <w:rPr>
                <w:sz w:val="18"/>
              </w:rPr>
              <w:t>X</w:t>
            </w:r>
          </w:p>
        </w:tc>
        <w:tc>
          <w:tcPr>
            <w:tcW w:w="402" w:type="dxa"/>
          </w:tcPr>
          <w:p w14:paraId="2E717A3F" w14:textId="17A25B6C" w:rsidR="00CA6092" w:rsidRPr="00E77899" w:rsidRDefault="00CA6092" w:rsidP="006A5F0A">
            <w:pPr>
              <w:pStyle w:val="TableParagraph"/>
              <w:spacing w:before="60"/>
              <w:ind w:left="107"/>
              <w:rPr>
                <w:sz w:val="18"/>
              </w:rPr>
            </w:pPr>
            <w:r w:rsidRPr="00E77899">
              <w:rPr>
                <w:sz w:val="18"/>
              </w:rPr>
              <w:t>X</w:t>
            </w:r>
          </w:p>
        </w:tc>
        <w:tc>
          <w:tcPr>
            <w:tcW w:w="402" w:type="dxa"/>
          </w:tcPr>
          <w:p w14:paraId="526B9B60" w14:textId="4A9A0C76" w:rsidR="00CA6092" w:rsidRPr="00E77899" w:rsidRDefault="00CA6092" w:rsidP="006A5F0A">
            <w:pPr>
              <w:pStyle w:val="TableParagraph"/>
              <w:spacing w:before="60"/>
              <w:ind w:left="107"/>
              <w:rPr>
                <w:sz w:val="18"/>
              </w:rPr>
            </w:pPr>
            <w:r w:rsidRPr="00E77899">
              <w:rPr>
                <w:sz w:val="18"/>
              </w:rPr>
              <w:t>X</w:t>
            </w:r>
          </w:p>
        </w:tc>
        <w:tc>
          <w:tcPr>
            <w:tcW w:w="402" w:type="dxa"/>
          </w:tcPr>
          <w:p w14:paraId="05349F93"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4EDA7AE1" w14:textId="77777777" w:rsidR="00CA6092" w:rsidRPr="00861283" w:rsidRDefault="00CA6092" w:rsidP="006A5F0A">
            <w:pPr>
              <w:pStyle w:val="TableParagraph"/>
              <w:spacing w:before="60"/>
              <w:ind w:left="107"/>
              <w:rPr>
                <w:sz w:val="18"/>
              </w:rPr>
            </w:pPr>
            <w:r w:rsidRPr="00861283">
              <w:rPr>
                <w:sz w:val="18"/>
              </w:rPr>
              <w:t>X</w:t>
            </w:r>
          </w:p>
        </w:tc>
      </w:tr>
      <w:tr w:rsidR="00CA6092" w14:paraId="24586AA3" w14:textId="77777777" w:rsidTr="00E77899">
        <w:trPr>
          <w:trHeight w:val="331"/>
        </w:trPr>
        <w:tc>
          <w:tcPr>
            <w:tcW w:w="441" w:type="dxa"/>
          </w:tcPr>
          <w:p w14:paraId="24D8F3A2" w14:textId="77777777" w:rsidR="00CA6092" w:rsidRPr="00861283" w:rsidRDefault="00CA6092" w:rsidP="006A5F0A">
            <w:pPr>
              <w:pStyle w:val="TableParagraph"/>
              <w:spacing w:before="60"/>
              <w:ind w:left="106"/>
              <w:jc w:val="both"/>
              <w:rPr>
                <w:sz w:val="18"/>
              </w:rPr>
            </w:pPr>
            <w:r w:rsidRPr="00861283">
              <w:rPr>
                <w:sz w:val="18"/>
              </w:rPr>
              <w:t>10</w:t>
            </w:r>
          </w:p>
        </w:tc>
        <w:tc>
          <w:tcPr>
            <w:tcW w:w="1089" w:type="dxa"/>
          </w:tcPr>
          <w:p w14:paraId="3207460D" w14:textId="77777777" w:rsidR="00CA6092" w:rsidRPr="00861283" w:rsidRDefault="00CA6092" w:rsidP="006A5F0A">
            <w:pPr>
              <w:pStyle w:val="TableParagraph"/>
              <w:spacing w:before="60"/>
              <w:ind w:left="107"/>
              <w:rPr>
                <w:sz w:val="18"/>
              </w:rPr>
            </w:pPr>
            <w:r w:rsidRPr="00861283">
              <w:rPr>
                <w:sz w:val="18"/>
              </w:rPr>
              <w:t>Non-cash</w:t>
            </w:r>
            <w:r w:rsidRPr="00861283">
              <w:rPr>
                <w:spacing w:val="-4"/>
                <w:sz w:val="18"/>
              </w:rPr>
              <w:t xml:space="preserve"> </w:t>
            </w:r>
            <w:r w:rsidRPr="00861283">
              <w:rPr>
                <w:sz w:val="18"/>
              </w:rPr>
              <w:t>financial</w:t>
            </w:r>
            <w:r w:rsidRPr="00861283">
              <w:rPr>
                <w:spacing w:val="-3"/>
                <w:sz w:val="18"/>
              </w:rPr>
              <w:t xml:space="preserve"> </w:t>
            </w:r>
            <w:r w:rsidRPr="00861283">
              <w:rPr>
                <w:sz w:val="18"/>
              </w:rPr>
              <w:t>instrument,</w:t>
            </w:r>
            <w:r w:rsidRPr="00861283">
              <w:rPr>
                <w:spacing w:val="-4"/>
                <w:sz w:val="18"/>
              </w:rPr>
              <w:t xml:space="preserve"> </w:t>
            </w:r>
            <w:r w:rsidRPr="00861283">
              <w:rPr>
                <w:sz w:val="18"/>
              </w:rPr>
              <w:t>e.g.</w:t>
            </w:r>
            <w:r w:rsidRPr="00861283">
              <w:rPr>
                <w:spacing w:val="-3"/>
                <w:sz w:val="18"/>
              </w:rPr>
              <w:t xml:space="preserve"> </w:t>
            </w:r>
            <w:r w:rsidRPr="00861283">
              <w:rPr>
                <w:sz w:val="18"/>
              </w:rPr>
              <w:t>wire</w:t>
            </w:r>
            <w:r w:rsidRPr="00861283">
              <w:rPr>
                <w:spacing w:val="-4"/>
                <w:sz w:val="18"/>
              </w:rPr>
              <w:t xml:space="preserve"> </w:t>
            </w:r>
            <w:r w:rsidRPr="00861283">
              <w:rPr>
                <w:sz w:val="18"/>
              </w:rPr>
              <w:t>transfer</w:t>
            </w:r>
          </w:p>
        </w:tc>
        <w:tc>
          <w:tcPr>
            <w:tcW w:w="401" w:type="dxa"/>
          </w:tcPr>
          <w:p w14:paraId="5C171D0A"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7DC1EAEF"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135EDF05" w14:textId="77777777" w:rsidR="00CA6092" w:rsidRPr="00861283" w:rsidRDefault="00CA6092" w:rsidP="006A5F0A">
            <w:pPr>
              <w:pStyle w:val="TableParagraph"/>
              <w:spacing w:before="60"/>
              <w:ind w:left="107"/>
              <w:rPr>
                <w:sz w:val="18"/>
              </w:rPr>
            </w:pPr>
          </w:p>
        </w:tc>
        <w:tc>
          <w:tcPr>
            <w:tcW w:w="401" w:type="dxa"/>
          </w:tcPr>
          <w:p w14:paraId="399E7099" w14:textId="77777777" w:rsidR="00CA6092" w:rsidRPr="00861283" w:rsidRDefault="00CA6092" w:rsidP="006A5F0A">
            <w:pPr>
              <w:pStyle w:val="TableParagraph"/>
              <w:spacing w:before="60"/>
              <w:ind w:left="107"/>
              <w:rPr>
                <w:sz w:val="18"/>
              </w:rPr>
            </w:pPr>
          </w:p>
        </w:tc>
        <w:tc>
          <w:tcPr>
            <w:tcW w:w="401" w:type="dxa"/>
          </w:tcPr>
          <w:p w14:paraId="0E5276C0"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0CA25D13"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4BD953A8" w14:textId="77777777" w:rsidR="00CA6092" w:rsidRPr="00E77899" w:rsidRDefault="00CA6092" w:rsidP="006A5F0A">
            <w:pPr>
              <w:pStyle w:val="TableParagraph"/>
              <w:spacing w:before="60"/>
              <w:ind w:left="107"/>
              <w:rPr>
                <w:sz w:val="18"/>
              </w:rPr>
            </w:pPr>
          </w:p>
        </w:tc>
        <w:tc>
          <w:tcPr>
            <w:tcW w:w="402" w:type="dxa"/>
          </w:tcPr>
          <w:p w14:paraId="6B6B1EE2" w14:textId="77777777" w:rsidR="00CA6092" w:rsidRPr="00E77899" w:rsidRDefault="00CA6092" w:rsidP="006A5F0A">
            <w:pPr>
              <w:pStyle w:val="TableParagraph"/>
              <w:spacing w:before="60"/>
              <w:ind w:left="107"/>
              <w:rPr>
                <w:sz w:val="18"/>
              </w:rPr>
            </w:pPr>
          </w:p>
        </w:tc>
        <w:tc>
          <w:tcPr>
            <w:tcW w:w="402" w:type="dxa"/>
          </w:tcPr>
          <w:p w14:paraId="078CAF8D"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3B3779FB"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5A4F7024" w14:textId="77777777" w:rsidR="00CA6092" w:rsidRPr="00CA6092" w:rsidRDefault="00CA6092" w:rsidP="006A5F0A">
            <w:pPr>
              <w:pStyle w:val="TableParagraph"/>
              <w:spacing w:before="60"/>
              <w:ind w:left="107"/>
              <w:rPr>
                <w:sz w:val="18"/>
              </w:rPr>
            </w:pPr>
          </w:p>
        </w:tc>
        <w:tc>
          <w:tcPr>
            <w:tcW w:w="402" w:type="dxa"/>
          </w:tcPr>
          <w:p w14:paraId="348E0CBD" w14:textId="77777777" w:rsidR="00CA6092" w:rsidRPr="00CA6092" w:rsidRDefault="00CA6092" w:rsidP="006A5F0A">
            <w:pPr>
              <w:pStyle w:val="TableParagraph"/>
              <w:spacing w:before="60"/>
              <w:ind w:left="107"/>
              <w:rPr>
                <w:sz w:val="18"/>
              </w:rPr>
            </w:pPr>
          </w:p>
        </w:tc>
        <w:tc>
          <w:tcPr>
            <w:tcW w:w="402" w:type="dxa"/>
          </w:tcPr>
          <w:p w14:paraId="488B8B92" w14:textId="57EBB037" w:rsidR="00CA6092" w:rsidRPr="00E77899" w:rsidRDefault="00CA6092" w:rsidP="006A5F0A">
            <w:pPr>
              <w:pStyle w:val="TableParagraph"/>
              <w:spacing w:before="60"/>
              <w:ind w:left="107"/>
              <w:rPr>
                <w:sz w:val="18"/>
              </w:rPr>
            </w:pPr>
            <w:r w:rsidRPr="00E77899">
              <w:rPr>
                <w:sz w:val="18"/>
              </w:rPr>
              <w:t>X</w:t>
            </w:r>
          </w:p>
        </w:tc>
        <w:tc>
          <w:tcPr>
            <w:tcW w:w="402" w:type="dxa"/>
          </w:tcPr>
          <w:p w14:paraId="2C7642DF" w14:textId="07D403ED" w:rsidR="00CA6092" w:rsidRPr="00E77899" w:rsidRDefault="00CA6092" w:rsidP="006A5F0A">
            <w:pPr>
              <w:pStyle w:val="TableParagraph"/>
              <w:spacing w:before="60"/>
              <w:ind w:left="107"/>
              <w:rPr>
                <w:sz w:val="18"/>
              </w:rPr>
            </w:pPr>
            <w:r w:rsidRPr="00E77899">
              <w:rPr>
                <w:sz w:val="18"/>
              </w:rPr>
              <w:t>X</w:t>
            </w:r>
          </w:p>
        </w:tc>
        <w:tc>
          <w:tcPr>
            <w:tcW w:w="402" w:type="dxa"/>
          </w:tcPr>
          <w:p w14:paraId="4FF02EE4" w14:textId="6BA75BAF" w:rsidR="00CA6092" w:rsidRPr="00E77899" w:rsidRDefault="00CA6092" w:rsidP="006A5F0A">
            <w:pPr>
              <w:pStyle w:val="TableParagraph"/>
              <w:spacing w:before="60"/>
              <w:ind w:left="107"/>
              <w:rPr>
                <w:sz w:val="18"/>
              </w:rPr>
            </w:pPr>
            <w:r w:rsidRPr="00E77899">
              <w:rPr>
                <w:sz w:val="18"/>
              </w:rPr>
              <w:t>X</w:t>
            </w:r>
          </w:p>
        </w:tc>
        <w:tc>
          <w:tcPr>
            <w:tcW w:w="402" w:type="dxa"/>
          </w:tcPr>
          <w:p w14:paraId="4C43BE6A" w14:textId="0E753872" w:rsidR="00CA6092" w:rsidRPr="00E77899" w:rsidRDefault="00CA6092" w:rsidP="006A5F0A">
            <w:pPr>
              <w:pStyle w:val="TableParagraph"/>
              <w:spacing w:before="60"/>
              <w:ind w:left="107"/>
              <w:rPr>
                <w:sz w:val="18"/>
              </w:rPr>
            </w:pPr>
            <w:r w:rsidRPr="00E77899">
              <w:rPr>
                <w:sz w:val="18"/>
              </w:rPr>
              <w:t>X</w:t>
            </w:r>
          </w:p>
        </w:tc>
        <w:tc>
          <w:tcPr>
            <w:tcW w:w="402" w:type="dxa"/>
          </w:tcPr>
          <w:p w14:paraId="5DECBD53"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5E280AAB" w14:textId="77777777" w:rsidR="00CA6092" w:rsidRPr="00861283" w:rsidRDefault="00CA6092" w:rsidP="006A5F0A">
            <w:pPr>
              <w:pStyle w:val="TableParagraph"/>
              <w:spacing w:before="60"/>
              <w:ind w:left="107"/>
              <w:rPr>
                <w:sz w:val="18"/>
              </w:rPr>
            </w:pPr>
            <w:r w:rsidRPr="00861283">
              <w:rPr>
                <w:sz w:val="18"/>
              </w:rPr>
              <w:t>X</w:t>
            </w:r>
          </w:p>
        </w:tc>
      </w:tr>
      <w:tr w:rsidR="00CA6092" w14:paraId="3BB958A1" w14:textId="77777777" w:rsidTr="00E77899">
        <w:trPr>
          <w:trHeight w:val="330"/>
        </w:trPr>
        <w:tc>
          <w:tcPr>
            <w:tcW w:w="441" w:type="dxa"/>
          </w:tcPr>
          <w:p w14:paraId="6EFFBAAA" w14:textId="77777777" w:rsidR="00CA6092" w:rsidRPr="00861283" w:rsidRDefault="00CA6092" w:rsidP="006A5F0A">
            <w:pPr>
              <w:pStyle w:val="TableParagraph"/>
              <w:spacing w:before="60"/>
              <w:ind w:left="106"/>
              <w:jc w:val="both"/>
              <w:rPr>
                <w:sz w:val="18"/>
              </w:rPr>
            </w:pPr>
            <w:r w:rsidRPr="00861283">
              <w:rPr>
                <w:sz w:val="18"/>
              </w:rPr>
              <w:t>11</w:t>
            </w:r>
          </w:p>
        </w:tc>
        <w:tc>
          <w:tcPr>
            <w:tcW w:w="1089" w:type="dxa"/>
          </w:tcPr>
          <w:p w14:paraId="63A90896" w14:textId="77777777" w:rsidR="00CA6092" w:rsidRPr="00861283" w:rsidRDefault="00CA6092" w:rsidP="006A5F0A">
            <w:pPr>
              <w:pStyle w:val="TableParagraph"/>
              <w:spacing w:before="60"/>
              <w:ind w:left="107"/>
              <w:rPr>
                <w:sz w:val="18"/>
              </w:rPr>
            </w:pPr>
            <w:r w:rsidRPr="00861283">
              <w:rPr>
                <w:sz w:val="18"/>
              </w:rPr>
              <w:t>Quasi-cash</w:t>
            </w:r>
            <w:r w:rsidRPr="00861283">
              <w:rPr>
                <w:spacing w:val="-3"/>
                <w:sz w:val="18"/>
              </w:rPr>
              <w:t xml:space="preserve"> </w:t>
            </w:r>
            <w:r w:rsidRPr="00861283">
              <w:rPr>
                <w:sz w:val="18"/>
              </w:rPr>
              <w:t>and</w:t>
            </w:r>
            <w:r w:rsidRPr="00861283">
              <w:rPr>
                <w:spacing w:val="-3"/>
                <w:sz w:val="18"/>
              </w:rPr>
              <w:t xml:space="preserve"> </w:t>
            </w:r>
            <w:r w:rsidRPr="00861283">
              <w:rPr>
                <w:sz w:val="18"/>
              </w:rPr>
              <w:t>scrip</w:t>
            </w:r>
          </w:p>
        </w:tc>
        <w:tc>
          <w:tcPr>
            <w:tcW w:w="401" w:type="dxa"/>
          </w:tcPr>
          <w:p w14:paraId="66BB5402"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3B92B1AF"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05B76211" w14:textId="77777777" w:rsidR="00CA6092" w:rsidRPr="00861283" w:rsidRDefault="00CA6092" w:rsidP="006A5F0A">
            <w:pPr>
              <w:pStyle w:val="TableParagraph"/>
              <w:spacing w:before="60"/>
              <w:ind w:left="107"/>
              <w:rPr>
                <w:sz w:val="18"/>
              </w:rPr>
            </w:pPr>
          </w:p>
        </w:tc>
        <w:tc>
          <w:tcPr>
            <w:tcW w:w="401" w:type="dxa"/>
          </w:tcPr>
          <w:p w14:paraId="6739D155" w14:textId="77777777" w:rsidR="00CA6092" w:rsidRPr="00861283" w:rsidRDefault="00CA6092" w:rsidP="006A5F0A">
            <w:pPr>
              <w:pStyle w:val="TableParagraph"/>
              <w:spacing w:before="60"/>
              <w:ind w:left="107"/>
              <w:rPr>
                <w:sz w:val="18"/>
              </w:rPr>
            </w:pPr>
          </w:p>
        </w:tc>
        <w:tc>
          <w:tcPr>
            <w:tcW w:w="401" w:type="dxa"/>
          </w:tcPr>
          <w:p w14:paraId="30209BB2"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6E01D221"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56E72D5B" w14:textId="77777777" w:rsidR="00CA6092" w:rsidRPr="00E77899" w:rsidRDefault="00CA6092" w:rsidP="006A5F0A">
            <w:pPr>
              <w:pStyle w:val="TableParagraph"/>
              <w:spacing w:before="60"/>
              <w:ind w:left="107"/>
              <w:rPr>
                <w:sz w:val="18"/>
              </w:rPr>
            </w:pPr>
          </w:p>
        </w:tc>
        <w:tc>
          <w:tcPr>
            <w:tcW w:w="402" w:type="dxa"/>
          </w:tcPr>
          <w:p w14:paraId="7DC3CF27" w14:textId="77777777" w:rsidR="00CA6092" w:rsidRPr="00E77899" w:rsidRDefault="00CA6092" w:rsidP="006A5F0A">
            <w:pPr>
              <w:pStyle w:val="TableParagraph"/>
              <w:spacing w:before="60"/>
              <w:ind w:left="107"/>
              <w:rPr>
                <w:sz w:val="18"/>
              </w:rPr>
            </w:pPr>
          </w:p>
        </w:tc>
        <w:tc>
          <w:tcPr>
            <w:tcW w:w="402" w:type="dxa"/>
          </w:tcPr>
          <w:p w14:paraId="5BEEF5DD"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795B124C"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35D9E6D8" w14:textId="77777777" w:rsidR="00CA6092" w:rsidRPr="00CA6092" w:rsidRDefault="00CA6092" w:rsidP="006A5F0A">
            <w:pPr>
              <w:pStyle w:val="TableParagraph"/>
              <w:spacing w:before="60"/>
              <w:ind w:left="107"/>
              <w:rPr>
                <w:sz w:val="18"/>
              </w:rPr>
            </w:pPr>
          </w:p>
        </w:tc>
        <w:tc>
          <w:tcPr>
            <w:tcW w:w="402" w:type="dxa"/>
          </w:tcPr>
          <w:p w14:paraId="0379C26A" w14:textId="77777777" w:rsidR="00CA6092" w:rsidRPr="00CA6092" w:rsidRDefault="00CA6092" w:rsidP="006A5F0A">
            <w:pPr>
              <w:pStyle w:val="TableParagraph"/>
              <w:spacing w:before="60"/>
              <w:ind w:left="107"/>
              <w:rPr>
                <w:sz w:val="18"/>
              </w:rPr>
            </w:pPr>
          </w:p>
        </w:tc>
        <w:tc>
          <w:tcPr>
            <w:tcW w:w="402" w:type="dxa"/>
          </w:tcPr>
          <w:p w14:paraId="71241D18" w14:textId="0A57BD7E" w:rsidR="00CA6092" w:rsidRPr="00E77899" w:rsidRDefault="00CA6092" w:rsidP="006A5F0A">
            <w:pPr>
              <w:pStyle w:val="TableParagraph"/>
              <w:spacing w:before="60"/>
              <w:ind w:left="107"/>
              <w:rPr>
                <w:sz w:val="18"/>
              </w:rPr>
            </w:pPr>
            <w:r w:rsidRPr="00E77899">
              <w:rPr>
                <w:sz w:val="18"/>
              </w:rPr>
              <w:t>X</w:t>
            </w:r>
          </w:p>
        </w:tc>
        <w:tc>
          <w:tcPr>
            <w:tcW w:w="402" w:type="dxa"/>
          </w:tcPr>
          <w:p w14:paraId="117D1197" w14:textId="630D2E5D" w:rsidR="00CA6092" w:rsidRPr="00E77899" w:rsidRDefault="00CA6092" w:rsidP="006A5F0A">
            <w:pPr>
              <w:pStyle w:val="TableParagraph"/>
              <w:spacing w:before="60"/>
              <w:ind w:left="107"/>
              <w:rPr>
                <w:sz w:val="18"/>
              </w:rPr>
            </w:pPr>
            <w:r w:rsidRPr="00E77899">
              <w:rPr>
                <w:sz w:val="18"/>
              </w:rPr>
              <w:t>X</w:t>
            </w:r>
          </w:p>
        </w:tc>
        <w:tc>
          <w:tcPr>
            <w:tcW w:w="402" w:type="dxa"/>
          </w:tcPr>
          <w:p w14:paraId="061888AE" w14:textId="0BB88A58" w:rsidR="00CA6092" w:rsidRPr="00E77899" w:rsidRDefault="00CA6092" w:rsidP="006A5F0A">
            <w:pPr>
              <w:pStyle w:val="TableParagraph"/>
              <w:spacing w:before="60"/>
              <w:ind w:left="107"/>
              <w:rPr>
                <w:sz w:val="18"/>
              </w:rPr>
            </w:pPr>
            <w:r w:rsidRPr="00E77899">
              <w:rPr>
                <w:sz w:val="18"/>
              </w:rPr>
              <w:t>X</w:t>
            </w:r>
          </w:p>
        </w:tc>
        <w:tc>
          <w:tcPr>
            <w:tcW w:w="402" w:type="dxa"/>
          </w:tcPr>
          <w:p w14:paraId="76401EE0" w14:textId="419FFC4E" w:rsidR="00CA6092" w:rsidRPr="00E77899" w:rsidRDefault="00CA6092" w:rsidP="006A5F0A">
            <w:pPr>
              <w:pStyle w:val="TableParagraph"/>
              <w:spacing w:before="60"/>
              <w:ind w:left="107"/>
              <w:rPr>
                <w:sz w:val="18"/>
              </w:rPr>
            </w:pPr>
            <w:r w:rsidRPr="00E77899">
              <w:rPr>
                <w:sz w:val="18"/>
              </w:rPr>
              <w:t>X</w:t>
            </w:r>
          </w:p>
        </w:tc>
        <w:tc>
          <w:tcPr>
            <w:tcW w:w="402" w:type="dxa"/>
          </w:tcPr>
          <w:p w14:paraId="14ED62E6"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71F7DE34" w14:textId="77777777" w:rsidR="00CA6092" w:rsidRPr="00861283" w:rsidRDefault="00CA6092" w:rsidP="006A5F0A">
            <w:pPr>
              <w:pStyle w:val="TableParagraph"/>
              <w:spacing w:before="60"/>
              <w:ind w:left="107"/>
              <w:rPr>
                <w:sz w:val="18"/>
              </w:rPr>
            </w:pPr>
            <w:r w:rsidRPr="00861283">
              <w:rPr>
                <w:sz w:val="18"/>
              </w:rPr>
              <w:t>X</w:t>
            </w:r>
          </w:p>
        </w:tc>
      </w:tr>
      <w:tr w:rsidR="00CA6092" w14:paraId="02AE9EAA" w14:textId="77777777" w:rsidTr="00E77899">
        <w:trPr>
          <w:trHeight w:val="331"/>
        </w:trPr>
        <w:tc>
          <w:tcPr>
            <w:tcW w:w="441" w:type="dxa"/>
          </w:tcPr>
          <w:p w14:paraId="5089E1FE" w14:textId="77777777" w:rsidR="00CA6092" w:rsidRPr="00861283" w:rsidRDefault="00CA6092" w:rsidP="006A5F0A">
            <w:pPr>
              <w:pStyle w:val="TableParagraph"/>
              <w:spacing w:before="60"/>
              <w:ind w:left="106"/>
              <w:jc w:val="both"/>
              <w:rPr>
                <w:sz w:val="18"/>
              </w:rPr>
            </w:pPr>
            <w:r w:rsidRPr="00861283">
              <w:rPr>
                <w:sz w:val="18"/>
              </w:rPr>
              <w:t>12</w:t>
            </w:r>
          </w:p>
        </w:tc>
        <w:tc>
          <w:tcPr>
            <w:tcW w:w="1089" w:type="dxa"/>
          </w:tcPr>
          <w:p w14:paraId="54AFAE61" w14:textId="77777777" w:rsidR="00CA6092" w:rsidRPr="00861283" w:rsidRDefault="00CA6092" w:rsidP="006A5F0A">
            <w:pPr>
              <w:pStyle w:val="TableParagraph"/>
              <w:spacing w:before="60"/>
              <w:ind w:left="107"/>
              <w:rPr>
                <w:sz w:val="18"/>
              </w:rPr>
            </w:pPr>
            <w:r w:rsidRPr="00861283">
              <w:rPr>
                <w:sz w:val="18"/>
              </w:rPr>
              <w:t>Cash</w:t>
            </w:r>
            <w:r w:rsidRPr="00861283">
              <w:rPr>
                <w:spacing w:val="-3"/>
                <w:sz w:val="18"/>
              </w:rPr>
              <w:t xml:space="preserve"> </w:t>
            </w:r>
            <w:r w:rsidRPr="00861283">
              <w:rPr>
                <w:sz w:val="18"/>
              </w:rPr>
              <w:t>(manual)</w:t>
            </w:r>
          </w:p>
        </w:tc>
        <w:tc>
          <w:tcPr>
            <w:tcW w:w="401" w:type="dxa"/>
          </w:tcPr>
          <w:p w14:paraId="72C1A8A9"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0A704B0B"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10FB8AFD" w14:textId="77777777" w:rsidR="00CA6092" w:rsidRPr="00861283" w:rsidRDefault="00CA6092" w:rsidP="006A5F0A">
            <w:pPr>
              <w:pStyle w:val="TableParagraph"/>
              <w:spacing w:before="60"/>
              <w:ind w:left="107"/>
              <w:rPr>
                <w:sz w:val="18"/>
              </w:rPr>
            </w:pPr>
          </w:p>
        </w:tc>
        <w:tc>
          <w:tcPr>
            <w:tcW w:w="401" w:type="dxa"/>
          </w:tcPr>
          <w:p w14:paraId="1D0FC2E9" w14:textId="77777777" w:rsidR="00CA6092" w:rsidRPr="00861283" w:rsidRDefault="00CA6092" w:rsidP="006A5F0A">
            <w:pPr>
              <w:pStyle w:val="TableParagraph"/>
              <w:spacing w:before="60"/>
              <w:ind w:left="107"/>
              <w:rPr>
                <w:sz w:val="18"/>
              </w:rPr>
            </w:pPr>
          </w:p>
        </w:tc>
        <w:tc>
          <w:tcPr>
            <w:tcW w:w="401" w:type="dxa"/>
          </w:tcPr>
          <w:p w14:paraId="00B52490" w14:textId="77777777" w:rsidR="00CA6092" w:rsidRPr="00861283" w:rsidRDefault="00CA6092" w:rsidP="006A5F0A">
            <w:pPr>
              <w:pStyle w:val="TableParagraph"/>
              <w:spacing w:before="60"/>
              <w:ind w:left="107"/>
              <w:rPr>
                <w:sz w:val="18"/>
              </w:rPr>
            </w:pPr>
            <w:r w:rsidRPr="00861283">
              <w:rPr>
                <w:sz w:val="18"/>
              </w:rPr>
              <w:t>X</w:t>
            </w:r>
          </w:p>
        </w:tc>
        <w:tc>
          <w:tcPr>
            <w:tcW w:w="401" w:type="dxa"/>
          </w:tcPr>
          <w:p w14:paraId="40485977"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329D0A11" w14:textId="77777777" w:rsidR="00CA6092" w:rsidRPr="00E77899" w:rsidRDefault="00CA6092" w:rsidP="006A5F0A">
            <w:pPr>
              <w:pStyle w:val="TableParagraph"/>
              <w:spacing w:before="60"/>
              <w:ind w:left="107"/>
              <w:rPr>
                <w:sz w:val="18"/>
              </w:rPr>
            </w:pPr>
          </w:p>
        </w:tc>
        <w:tc>
          <w:tcPr>
            <w:tcW w:w="402" w:type="dxa"/>
          </w:tcPr>
          <w:p w14:paraId="4D97F954" w14:textId="77777777" w:rsidR="00CA6092" w:rsidRPr="00E77899" w:rsidRDefault="00CA6092" w:rsidP="006A5F0A">
            <w:pPr>
              <w:pStyle w:val="TableParagraph"/>
              <w:spacing w:before="60"/>
              <w:ind w:left="107"/>
              <w:rPr>
                <w:sz w:val="18"/>
              </w:rPr>
            </w:pPr>
          </w:p>
        </w:tc>
        <w:tc>
          <w:tcPr>
            <w:tcW w:w="402" w:type="dxa"/>
          </w:tcPr>
          <w:p w14:paraId="5A44EC79"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2130B972"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65471BEF" w14:textId="77777777" w:rsidR="00CA6092" w:rsidRPr="00CA6092" w:rsidRDefault="00CA6092" w:rsidP="006A5F0A">
            <w:pPr>
              <w:pStyle w:val="TableParagraph"/>
              <w:spacing w:before="60"/>
              <w:ind w:left="107"/>
              <w:rPr>
                <w:sz w:val="18"/>
              </w:rPr>
            </w:pPr>
          </w:p>
        </w:tc>
        <w:tc>
          <w:tcPr>
            <w:tcW w:w="402" w:type="dxa"/>
          </w:tcPr>
          <w:p w14:paraId="740791A3" w14:textId="77777777" w:rsidR="00CA6092" w:rsidRPr="00CA6092" w:rsidRDefault="00CA6092" w:rsidP="006A5F0A">
            <w:pPr>
              <w:pStyle w:val="TableParagraph"/>
              <w:spacing w:before="60"/>
              <w:ind w:left="107"/>
              <w:rPr>
                <w:sz w:val="18"/>
              </w:rPr>
            </w:pPr>
          </w:p>
        </w:tc>
        <w:tc>
          <w:tcPr>
            <w:tcW w:w="402" w:type="dxa"/>
          </w:tcPr>
          <w:p w14:paraId="616B170B" w14:textId="3BAF75B3" w:rsidR="00CA6092" w:rsidRPr="00E77899" w:rsidRDefault="00CA6092" w:rsidP="006A5F0A">
            <w:pPr>
              <w:pStyle w:val="TableParagraph"/>
              <w:spacing w:before="60"/>
              <w:ind w:left="107"/>
              <w:rPr>
                <w:sz w:val="18"/>
              </w:rPr>
            </w:pPr>
            <w:r w:rsidRPr="00E77899">
              <w:rPr>
                <w:sz w:val="18"/>
              </w:rPr>
              <w:t>X</w:t>
            </w:r>
          </w:p>
        </w:tc>
        <w:tc>
          <w:tcPr>
            <w:tcW w:w="402" w:type="dxa"/>
          </w:tcPr>
          <w:p w14:paraId="645FF283" w14:textId="55432D6A" w:rsidR="00CA6092" w:rsidRPr="00E77899" w:rsidRDefault="00CA6092" w:rsidP="006A5F0A">
            <w:pPr>
              <w:pStyle w:val="TableParagraph"/>
              <w:spacing w:before="60"/>
              <w:ind w:left="107"/>
              <w:rPr>
                <w:sz w:val="18"/>
              </w:rPr>
            </w:pPr>
            <w:r w:rsidRPr="00E77899">
              <w:rPr>
                <w:sz w:val="18"/>
              </w:rPr>
              <w:t>X</w:t>
            </w:r>
          </w:p>
        </w:tc>
        <w:tc>
          <w:tcPr>
            <w:tcW w:w="402" w:type="dxa"/>
          </w:tcPr>
          <w:p w14:paraId="4FE76C8C" w14:textId="0D32301A" w:rsidR="00CA6092" w:rsidRPr="00E77899" w:rsidRDefault="00CA6092" w:rsidP="006A5F0A">
            <w:pPr>
              <w:pStyle w:val="TableParagraph"/>
              <w:spacing w:before="60"/>
              <w:ind w:left="107"/>
              <w:rPr>
                <w:sz w:val="18"/>
              </w:rPr>
            </w:pPr>
            <w:r w:rsidRPr="00E77899">
              <w:rPr>
                <w:sz w:val="18"/>
              </w:rPr>
              <w:t>X</w:t>
            </w:r>
          </w:p>
        </w:tc>
        <w:tc>
          <w:tcPr>
            <w:tcW w:w="402" w:type="dxa"/>
          </w:tcPr>
          <w:p w14:paraId="7C3C1258" w14:textId="596BFAD5" w:rsidR="00CA6092" w:rsidRPr="00E77899" w:rsidRDefault="00CA6092" w:rsidP="006A5F0A">
            <w:pPr>
              <w:pStyle w:val="TableParagraph"/>
              <w:spacing w:before="60"/>
              <w:ind w:left="107"/>
              <w:rPr>
                <w:sz w:val="18"/>
              </w:rPr>
            </w:pPr>
            <w:r w:rsidRPr="00E77899">
              <w:rPr>
                <w:sz w:val="18"/>
              </w:rPr>
              <w:t>X</w:t>
            </w:r>
          </w:p>
        </w:tc>
        <w:tc>
          <w:tcPr>
            <w:tcW w:w="402" w:type="dxa"/>
          </w:tcPr>
          <w:p w14:paraId="2798B1DB" w14:textId="77777777" w:rsidR="00CA6092" w:rsidRPr="00861283" w:rsidRDefault="00CA6092" w:rsidP="006A5F0A">
            <w:pPr>
              <w:pStyle w:val="TableParagraph"/>
              <w:spacing w:before="60"/>
              <w:ind w:left="107"/>
              <w:rPr>
                <w:sz w:val="18"/>
              </w:rPr>
            </w:pPr>
            <w:r w:rsidRPr="00861283">
              <w:rPr>
                <w:sz w:val="18"/>
              </w:rPr>
              <w:t>X</w:t>
            </w:r>
          </w:p>
        </w:tc>
        <w:tc>
          <w:tcPr>
            <w:tcW w:w="402" w:type="dxa"/>
          </w:tcPr>
          <w:p w14:paraId="27EBEA03" w14:textId="77777777" w:rsidR="00CA6092" w:rsidRPr="00861283" w:rsidRDefault="00CA6092" w:rsidP="006A5F0A">
            <w:pPr>
              <w:pStyle w:val="TableParagraph"/>
              <w:spacing w:before="60"/>
              <w:ind w:left="107"/>
              <w:rPr>
                <w:sz w:val="18"/>
              </w:rPr>
            </w:pPr>
            <w:r w:rsidRPr="00861283">
              <w:rPr>
                <w:sz w:val="18"/>
              </w:rPr>
              <w:t>X</w:t>
            </w:r>
          </w:p>
        </w:tc>
      </w:tr>
      <w:tr w:rsidR="00CA6092" w14:paraId="6B0F3D61" w14:textId="77777777" w:rsidTr="00E77899">
        <w:trPr>
          <w:trHeight w:val="330"/>
        </w:trPr>
        <w:tc>
          <w:tcPr>
            <w:tcW w:w="441" w:type="dxa"/>
          </w:tcPr>
          <w:p w14:paraId="7A64DA42" w14:textId="18B4AFC8" w:rsidR="00CA6092" w:rsidRPr="00861283" w:rsidRDefault="00CA6092" w:rsidP="007030AC">
            <w:pPr>
              <w:pStyle w:val="TableParagraph"/>
              <w:spacing w:before="60"/>
              <w:ind w:left="106"/>
              <w:jc w:val="both"/>
              <w:rPr>
                <w:sz w:val="18"/>
              </w:rPr>
            </w:pPr>
            <w:r w:rsidRPr="00861283">
              <w:rPr>
                <w:sz w:val="18"/>
              </w:rPr>
              <w:t>19</w:t>
            </w:r>
          </w:p>
        </w:tc>
        <w:tc>
          <w:tcPr>
            <w:tcW w:w="1089" w:type="dxa"/>
          </w:tcPr>
          <w:p w14:paraId="0A161C7A" w14:textId="140F3530" w:rsidR="00CA6092" w:rsidRPr="00861283" w:rsidRDefault="00CA6092" w:rsidP="007030AC">
            <w:pPr>
              <w:pStyle w:val="TableParagraph"/>
              <w:spacing w:before="60"/>
              <w:ind w:left="107"/>
              <w:rPr>
                <w:sz w:val="18"/>
              </w:rPr>
            </w:pPr>
            <w:r w:rsidRPr="00861283">
              <w:rPr>
                <w:sz w:val="18"/>
              </w:rPr>
              <w:t>Fee collection</w:t>
            </w:r>
          </w:p>
        </w:tc>
        <w:tc>
          <w:tcPr>
            <w:tcW w:w="401" w:type="dxa"/>
          </w:tcPr>
          <w:p w14:paraId="0D4F2999" w14:textId="1F8144AA" w:rsidR="00CA6092" w:rsidRPr="00861283" w:rsidRDefault="00CA6092" w:rsidP="007030AC">
            <w:pPr>
              <w:pStyle w:val="TableParagraph"/>
              <w:spacing w:before="60"/>
              <w:ind w:left="107"/>
              <w:rPr>
                <w:sz w:val="18"/>
              </w:rPr>
            </w:pPr>
          </w:p>
        </w:tc>
        <w:tc>
          <w:tcPr>
            <w:tcW w:w="401" w:type="dxa"/>
          </w:tcPr>
          <w:p w14:paraId="30FB8BAE" w14:textId="42686DF6" w:rsidR="00CA6092" w:rsidRPr="00861283" w:rsidRDefault="00CA6092" w:rsidP="007030AC">
            <w:pPr>
              <w:pStyle w:val="TableParagraph"/>
              <w:spacing w:before="60"/>
              <w:ind w:left="107"/>
              <w:rPr>
                <w:sz w:val="18"/>
              </w:rPr>
            </w:pPr>
          </w:p>
        </w:tc>
        <w:tc>
          <w:tcPr>
            <w:tcW w:w="401" w:type="dxa"/>
          </w:tcPr>
          <w:p w14:paraId="3D2A556C" w14:textId="77777777" w:rsidR="00CA6092" w:rsidRPr="00861283" w:rsidRDefault="00CA6092" w:rsidP="007030AC">
            <w:pPr>
              <w:pStyle w:val="TableParagraph"/>
              <w:spacing w:before="60"/>
              <w:ind w:left="107"/>
              <w:rPr>
                <w:sz w:val="18"/>
              </w:rPr>
            </w:pPr>
          </w:p>
        </w:tc>
        <w:tc>
          <w:tcPr>
            <w:tcW w:w="401" w:type="dxa"/>
          </w:tcPr>
          <w:p w14:paraId="1C1BE774" w14:textId="77777777" w:rsidR="00CA6092" w:rsidRPr="00861283" w:rsidRDefault="00CA6092" w:rsidP="007030AC">
            <w:pPr>
              <w:pStyle w:val="TableParagraph"/>
              <w:spacing w:before="60"/>
              <w:ind w:left="107"/>
              <w:rPr>
                <w:sz w:val="18"/>
              </w:rPr>
            </w:pPr>
          </w:p>
        </w:tc>
        <w:tc>
          <w:tcPr>
            <w:tcW w:w="401" w:type="dxa"/>
          </w:tcPr>
          <w:p w14:paraId="758B1119" w14:textId="7615DDCA" w:rsidR="00CA6092" w:rsidRPr="00861283" w:rsidRDefault="00CA6092" w:rsidP="007030AC">
            <w:pPr>
              <w:pStyle w:val="TableParagraph"/>
              <w:spacing w:before="60"/>
              <w:ind w:left="107"/>
              <w:rPr>
                <w:sz w:val="18"/>
              </w:rPr>
            </w:pPr>
          </w:p>
        </w:tc>
        <w:tc>
          <w:tcPr>
            <w:tcW w:w="401" w:type="dxa"/>
          </w:tcPr>
          <w:p w14:paraId="731BE29E" w14:textId="3E7035D0" w:rsidR="00CA6092" w:rsidRPr="00861283" w:rsidRDefault="00CA6092" w:rsidP="007030AC">
            <w:pPr>
              <w:pStyle w:val="TableParagraph"/>
              <w:spacing w:before="60"/>
              <w:ind w:left="107"/>
              <w:rPr>
                <w:sz w:val="18"/>
              </w:rPr>
            </w:pPr>
          </w:p>
        </w:tc>
        <w:tc>
          <w:tcPr>
            <w:tcW w:w="402" w:type="dxa"/>
          </w:tcPr>
          <w:p w14:paraId="0FD1AF07" w14:textId="1BE402A1" w:rsidR="00CA6092" w:rsidRPr="00E77899" w:rsidRDefault="00CA6092" w:rsidP="007030AC">
            <w:pPr>
              <w:pStyle w:val="TableParagraph"/>
              <w:spacing w:before="60"/>
              <w:ind w:left="107"/>
              <w:rPr>
                <w:sz w:val="18"/>
              </w:rPr>
            </w:pPr>
            <w:r w:rsidRPr="00E77899">
              <w:rPr>
                <w:sz w:val="18"/>
              </w:rPr>
              <w:t>X</w:t>
            </w:r>
          </w:p>
        </w:tc>
        <w:tc>
          <w:tcPr>
            <w:tcW w:w="402" w:type="dxa"/>
          </w:tcPr>
          <w:p w14:paraId="7A345B1C" w14:textId="4A430B34" w:rsidR="00CA6092" w:rsidRPr="00E77899" w:rsidRDefault="00CA6092" w:rsidP="007030AC">
            <w:pPr>
              <w:pStyle w:val="TableParagraph"/>
              <w:spacing w:before="60"/>
              <w:ind w:left="107"/>
              <w:rPr>
                <w:sz w:val="18"/>
              </w:rPr>
            </w:pPr>
            <w:r w:rsidRPr="00E77899">
              <w:rPr>
                <w:sz w:val="18"/>
              </w:rPr>
              <w:t>X</w:t>
            </w:r>
          </w:p>
        </w:tc>
        <w:tc>
          <w:tcPr>
            <w:tcW w:w="402" w:type="dxa"/>
          </w:tcPr>
          <w:p w14:paraId="45982A85" w14:textId="18A21DB3" w:rsidR="00CA6092" w:rsidRPr="00861283" w:rsidRDefault="00CA6092" w:rsidP="007030AC">
            <w:pPr>
              <w:pStyle w:val="TableParagraph"/>
              <w:spacing w:before="60"/>
              <w:ind w:left="107"/>
              <w:rPr>
                <w:sz w:val="18"/>
              </w:rPr>
            </w:pPr>
          </w:p>
        </w:tc>
        <w:tc>
          <w:tcPr>
            <w:tcW w:w="402" w:type="dxa"/>
          </w:tcPr>
          <w:p w14:paraId="79A41923" w14:textId="0835AB19" w:rsidR="00CA6092" w:rsidRPr="00861283" w:rsidRDefault="00CA6092" w:rsidP="007030AC">
            <w:pPr>
              <w:pStyle w:val="TableParagraph"/>
              <w:spacing w:before="60"/>
              <w:ind w:left="107"/>
              <w:rPr>
                <w:sz w:val="18"/>
              </w:rPr>
            </w:pPr>
          </w:p>
        </w:tc>
        <w:tc>
          <w:tcPr>
            <w:tcW w:w="402" w:type="dxa"/>
          </w:tcPr>
          <w:p w14:paraId="27655857" w14:textId="77777777" w:rsidR="00CA6092" w:rsidRPr="00CA6092" w:rsidRDefault="00CA6092" w:rsidP="007030AC">
            <w:pPr>
              <w:pStyle w:val="TableParagraph"/>
              <w:spacing w:before="60"/>
              <w:ind w:left="107"/>
              <w:rPr>
                <w:sz w:val="18"/>
              </w:rPr>
            </w:pPr>
          </w:p>
        </w:tc>
        <w:tc>
          <w:tcPr>
            <w:tcW w:w="402" w:type="dxa"/>
          </w:tcPr>
          <w:p w14:paraId="75FAC88F" w14:textId="77777777" w:rsidR="00CA6092" w:rsidRPr="00CA6092" w:rsidRDefault="00CA6092" w:rsidP="007030AC">
            <w:pPr>
              <w:pStyle w:val="TableParagraph"/>
              <w:spacing w:before="60"/>
              <w:ind w:left="107"/>
              <w:rPr>
                <w:sz w:val="18"/>
              </w:rPr>
            </w:pPr>
          </w:p>
        </w:tc>
        <w:tc>
          <w:tcPr>
            <w:tcW w:w="402" w:type="dxa"/>
          </w:tcPr>
          <w:p w14:paraId="30ED16AD" w14:textId="10E3A5B2" w:rsidR="00CA6092" w:rsidRPr="00E77899" w:rsidRDefault="00CA6092" w:rsidP="007030AC">
            <w:pPr>
              <w:pStyle w:val="TableParagraph"/>
              <w:spacing w:before="60"/>
              <w:ind w:left="107"/>
              <w:rPr>
                <w:sz w:val="18"/>
              </w:rPr>
            </w:pPr>
          </w:p>
        </w:tc>
        <w:tc>
          <w:tcPr>
            <w:tcW w:w="402" w:type="dxa"/>
          </w:tcPr>
          <w:p w14:paraId="128BC716" w14:textId="69B6478C" w:rsidR="00CA6092" w:rsidRPr="00E77899" w:rsidRDefault="00CA6092" w:rsidP="007030AC">
            <w:pPr>
              <w:pStyle w:val="TableParagraph"/>
              <w:spacing w:before="60"/>
              <w:ind w:left="107"/>
              <w:rPr>
                <w:sz w:val="18"/>
              </w:rPr>
            </w:pPr>
          </w:p>
        </w:tc>
        <w:tc>
          <w:tcPr>
            <w:tcW w:w="402" w:type="dxa"/>
          </w:tcPr>
          <w:p w14:paraId="17616179" w14:textId="79BD2EB8" w:rsidR="00CA6092" w:rsidRPr="00E77899" w:rsidRDefault="00CA6092" w:rsidP="007030AC">
            <w:pPr>
              <w:pStyle w:val="TableParagraph"/>
              <w:spacing w:before="60"/>
              <w:ind w:left="107"/>
              <w:rPr>
                <w:sz w:val="18"/>
              </w:rPr>
            </w:pPr>
          </w:p>
        </w:tc>
        <w:tc>
          <w:tcPr>
            <w:tcW w:w="402" w:type="dxa"/>
          </w:tcPr>
          <w:p w14:paraId="0DE52791" w14:textId="723F195E" w:rsidR="00CA6092" w:rsidRPr="00E77899" w:rsidRDefault="00CA6092" w:rsidP="007030AC">
            <w:pPr>
              <w:pStyle w:val="TableParagraph"/>
              <w:spacing w:before="60"/>
              <w:ind w:left="107"/>
              <w:rPr>
                <w:sz w:val="18"/>
              </w:rPr>
            </w:pPr>
          </w:p>
        </w:tc>
        <w:tc>
          <w:tcPr>
            <w:tcW w:w="402" w:type="dxa"/>
          </w:tcPr>
          <w:p w14:paraId="2B2B9987" w14:textId="69B224EA" w:rsidR="00CA6092" w:rsidRPr="00861283" w:rsidRDefault="00CA6092" w:rsidP="007030AC">
            <w:pPr>
              <w:pStyle w:val="TableParagraph"/>
              <w:spacing w:before="60"/>
              <w:ind w:left="107"/>
              <w:rPr>
                <w:sz w:val="18"/>
              </w:rPr>
            </w:pPr>
          </w:p>
        </w:tc>
        <w:tc>
          <w:tcPr>
            <w:tcW w:w="402" w:type="dxa"/>
          </w:tcPr>
          <w:p w14:paraId="42AD9E31" w14:textId="338E0066" w:rsidR="00CA6092" w:rsidRPr="00861283" w:rsidRDefault="00CA6092" w:rsidP="007030AC">
            <w:pPr>
              <w:pStyle w:val="TableParagraph"/>
              <w:spacing w:before="60"/>
              <w:ind w:left="107"/>
              <w:rPr>
                <w:sz w:val="18"/>
              </w:rPr>
            </w:pPr>
          </w:p>
        </w:tc>
      </w:tr>
      <w:tr w:rsidR="00CA6092" w14:paraId="5CE5BB50" w14:textId="77777777" w:rsidTr="00E77899">
        <w:trPr>
          <w:trHeight w:val="330"/>
        </w:trPr>
        <w:tc>
          <w:tcPr>
            <w:tcW w:w="441" w:type="dxa"/>
          </w:tcPr>
          <w:p w14:paraId="2AA9C04C" w14:textId="77777777" w:rsidR="00CA6092" w:rsidRPr="00861283" w:rsidRDefault="00CA6092" w:rsidP="007030AC">
            <w:pPr>
              <w:pStyle w:val="TableParagraph"/>
              <w:spacing w:before="60"/>
              <w:ind w:left="106"/>
              <w:jc w:val="both"/>
              <w:rPr>
                <w:sz w:val="18"/>
              </w:rPr>
            </w:pPr>
            <w:r w:rsidRPr="00861283">
              <w:rPr>
                <w:sz w:val="18"/>
              </w:rPr>
              <w:t>20</w:t>
            </w:r>
          </w:p>
        </w:tc>
        <w:tc>
          <w:tcPr>
            <w:tcW w:w="1089" w:type="dxa"/>
          </w:tcPr>
          <w:p w14:paraId="4D42F0DC" w14:textId="77777777" w:rsidR="00CA6092" w:rsidRPr="00861283" w:rsidRDefault="00CA6092" w:rsidP="007030AC">
            <w:pPr>
              <w:pStyle w:val="TableParagraph"/>
              <w:spacing w:before="60"/>
              <w:ind w:left="107"/>
              <w:rPr>
                <w:sz w:val="18"/>
              </w:rPr>
            </w:pPr>
            <w:r w:rsidRPr="00861283">
              <w:rPr>
                <w:sz w:val="18"/>
              </w:rPr>
              <w:t>Returns</w:t>
            </w:r>
          </w:p>
        </w:tc>
        <w:tc>
          <w:tcPr>
            <w:tcW w:w="401" w:type="dxa"/>
          </w:tcPr>
          <w:p w14:paraId="1C1F0C2E" w14:textId="77777777" w:rsidR="00CA6092" w:rsidRPr="00861283" w:rsidRDefault="00CA6092" w:rsidP="007030AC">
            <w:pPr>
              <w:pStyle w:val="TableParagraph"/>
              <w:spacing w:before="60"/>
              <w:ind w:left="107"/>
              <w:rPr>
                <w:sz w:val="18"/>
              </w:rPr>
            </w:pPr>
            <w:r w:rsidRPr="00861283">
              <w:rPr>
                <w:sz w:val="18"/>
              </w:rPr>
              <w:t>X</w:t>
            </w:r>
          </w:p>
        </w:tc>
        <w:tc>
          <w:tcPr>
            <w:tcW w:w="401" w:type="dxa"/>
          </w:tcPr>
          <w:p w14:paraId="6E22F588" w14:textId="77777777" w:rsidR="00CA6092" w:rsidRPr="00861283" w:rsidRDefault="00CA6092" w:rsidP="007030AC">
            <w:pPr>
              <w:pStyle w:val="TableParagraph"/>
              <w:spacing w:before="60"/>
              <w:ind w:left="107"/>
              <w:rPr>
                <w:sz w:val="18"/>
              </w:rPr>
            </w:pPr>
            <w:r w:rsidRPr="00861283">
              <w:rPr>
                <w:sz w:val="18"/>
              </w:rPr>
              <w:t>X</w:t>
            </w:r>
          </w:p>
        </w:tc>
        <w:tc>
          <w:tcPr>
            <w:tcW w:w="401" w:type="dxa"/>
          </w:tcPr>
          <w:p w14:paraId="4E3264C8" w14:textId="77777777" w:rsidR="00CA6092" w:rsidRPr="00861283" w:rsidRDefault="00CA6092" w:rsidP="007030AC">
            <w:pPr>
              <w:pStyle w:val="TableParagraph"/>
              <w:spacing w:before="60"/>
              <w:ind w:left="107"/>
              <w:rPr>
                <w:sz w:val="18"/>
              </w:rPr>
            </w:pPr>
          </w:p>
        </w:tc>
        <w:tc>
          <w:tcPr>
            <w:tcW w:w="401" w:type="dxa"/>
          </w:tcPr>
          <w:p w14:paraId="7E512897" w14:textId="264E489A" w:rsidR="00CA6092" w:rsidRPr="00861283" w:rsidRDefault="00CA6092" w:rsidP="007030AC">
            <w:pPr>
              <w:pStyle w:val="TableParagraph"/>
              <w:spacing w:before="60"/>
              <w:ind w:left="107"/>
              <w:rPr>
                <w:sz w:val="18"/>
              </w:rPr>
            </w:pPr>
          </w:p>
        </w:tc>
        <w:tc>
          <w:tcPr>
            <w:tcW w:w="401" w:type="dxa"/>
          </w:tcPr>
          <w:p w14:paraId="0A8F2431" w14:textId="0613F2D8" w:rsidR="00CA6092" w:rsidRPr="00861283" w:rsidRDefault="00CA6092" w:rsidP="007030AC">
            <w:pPr>
              <w:pStyle w:val="TableParagraph"/>
              <w:spacing w:before="60"/>
              <w:ind w:left="107"/>
              <w:rPr>
                <w:sz w:val="18"/>
              </w:rPr>
            </w:pPr>
            <w:r w:rsidRPr="00E77899">
              <w:rPr>
                <w:sz w:val="18"/>
              </w:rPr>
              <w:t>X</w:t>
            </w:r>
          </w:p>
        </w:tc>
        <w:tc>
          <w:tcPr>
            <w:tcW w:w="401" w:type="dxa"/>
          </w:tcPr>
          <w:p w14:paraId="306C1EAE" w14:textId="3774EF94" w:rsidR="00CA6092" w:rsidRPr="00861283" w:rsidRDefault="00CA6092" w:rsidP="007030AC">
            <w:pPr>
              <w:pStyle w:val="TableParagraph"/>
              <w:spacing w:before="60"/>
              <w:ind w:left="107"/>
              <w:rPr>
                <w:sz w:val="18"/>
              </w:rPr>
            </w:pPr>
            <w:r w:rsidRPr="00E77899">
              <w:rPr>
                <w:sz w:val="18"/>
              </w:rPr>
              <w:t>X</w:t>
            </w:r>
          </w:p>
        </w:tc>
        <w:tc>
          <w:tcPr>
            <w:tcW w:w="402" w:type="dxa"/>
          </w:tcPr>
          <w:p w14:paraId="3EE1B980" w14:textId="06AF0600" w:rsidR="00CA6092" w:rsidRPr="00E77899" w:rsidRDefault="00CA6092" w:rsidP="007030AC">
            <w:pPr>
              <w:pStyle w:val="TableParagraph"/>
              <w:spacing w:before="60"/>
              <w:ind w:left="107"/>
              <w:rPr>
                <w:sz w:val="18"/>
              </w:rPr>
            </w:pPr>
          </w:p>
        </w:tc>
        <w:tc>
          <w:tcPr>
            <w:tcW w:w="402" w:type="dxa"/>
          </w:tcPr>
          <w:p w14:paraId="7496377E" w14:textId="77777777" w:rsidR="00CA6092" w:rsidRPr="00E77899" w:rsidRDefault="00CA6092" w:rsidP="007030AC">
            <w:pPr>
              <w:pStyle w:val="TableParagraph"/>
              <w:spacing w:before="60"/>
              <w:ind w:left="107"/>
              <w:rPr>
                <w:sz w:val="18"/>
              </w:rPr>
            </w:pPr>
          </w:p>
        </w:tc>
        <w:tc>
          <w:tcPr>
            <w:tcW w:w="402" w:type="dxa"/>
          </w:tcPr>
          <w:p w14:paraId="41DBCE5D" w14:textId="77777777" w:rsidR="00CA6092" w:rsidRPr="00861283" w:rsidRDefault="00CA6092" w:rsidP="007030AC">
            <w:pPr>
              <w:pStyle w:val="TableParagraph"/>
              <w:spacing w:before="60"/>
              <w:ind w:left="107"/>
              <w:rPr>
                <w:sz w:val="18"/>
              </w:rPr>
            </w:pPr>
            <w:r w:rsidRPr="00861283">
              <w:rPr>
                <w:sz w:val="18"/>
              </w:rPr>
              <w:t>X</w:t>
            </w:r>
          </w:p>
        </w:tc>
        <w:tc>
          <w:tcPr>
            <w:tcW w:w="402" w:type="dxa"/>
          </w:tcPr>
          <w:p w14:paraId="2888ADB6" w14:textId="77777777" w:rsidR="00CA6092" w:rsidRPr="00861283" w:rsidRDefault="00CA6092" w:rsidP="007030AC">
            <w:pPr>
              <w:pStyle w:val="TableParagraph"/>
              <w:spacing w:before="60"/>
              <w:ind w:left="107"/>
              <w:rPr>
                <w:sz w:val="18"/>
              </w:rPr>
            </w:pPr>
            <w:r w:rsidRPr="00861283">
              <w:rPr>
                <w:sz w:val="18"/>
              </w:rPr>
              <w:t>X</w:t>
            </w:r>
          </w:p>
        </w:tc>
        <w:tc>
          <w:tcPr>
            <w:tcW w:w="402" w:type="dxa"/>
          </w:tcPr>
          <w:p w14:paraId="1E7CF67C" w14:textId="77777777" w:rsidR="00CA6092" w:rsidRPr="00CA6092" w:rsidRDefault="00CA6092" w:rsidP="007030AC">
            <w:pPr>
              <w:pStyle w:val="TableParagraph"/>
              <w:spacing w:before="60"/>
              <w:ind w:left="107"/>
              <w:rPr>
                <w:sz w:val="18"/>
              </w:rPr>
            </w:pPr>
          </w:p>
        </w:tc>
        <w:tc>
          <w:tcPr>
            <w:tcW w:w="402" w:type="dxa"/>
          </w:tcPr>
          <w:p w14:paraId="3B08C4F2" w14:textId="77777777" w:rsidR="00CA6092" w:rsidRPr="00CA6092" w:rsidRDefault="00CA6092" w:rsidP="007030AC">
            <w:pPr>
              <w:pStyle w:val="TableParagraph"/>
              <w:spacing w:before="60"/>
              <w:ind w:left="107"/>
              <w:rPr>
                <w:sz w:val="18"/>
              </w:rPr>
            </w:pPr>
          </w:p>
        </w:tc>
        <w:tc>
          <w:tcPr>
            <w:tcW w:w="402" w:type="dxa"/>
          </w:tcPr>
          <w:p w14:paraId="5A783FD8" w14:textId="627BC45D" w:rsidR="00CA6092" w:rsidRPr="00E77899" w:rsidRDefault="00CA6092" w:rsidP="007030AC">
            <w:pPr>
              <w:pStyle w:val="TableParagraph"/>
              <w:spacing w:before="60"/>
              <w:ind w:left="107"/>
              <w:rPr>
                <w:sz w:val="18"/>
              </w:rPr>
            </w:pPr>
            <w:r w:rsidRPr="00E77899">
              <w:rPr>
                <w:sz w:val="18"/>
              </w:rPr>
              <w:t>X</w:t>
            </w:r>
          </w:p>
        </w:tc>
        <w:tc>
          <w:tcPr>
            <w:tcW w:w="402" w:type="dxa"/>
          </w:tcPr>
          <w:p w14:paraId="523629B1" w14:textId="41291035" w:rsidR="00CA6092" w:rsidRPr="00E77899" w:rsidRDefault="00CA6092" w:rsidP="007030AC">
            <w:pPr>
              <w:pStyle w:val="TableParagraph"/>
              <w:spacing w:before="60"/>
              <w:ind w:left="107"/>
              <w:rPr>
                <w:sz w:val="18"/>
              </w:rPr>
            </w:pPr>
            <w:r w:rsidRPr="00E77899">
              <w:rPr>
                <w:sz w:val="18"/>
              </w:rPr>
              <w:t>X</w:t>
            </w:r>
          </w:p>
        </w:tc>
        <w:tc>
          <w:tcPr>
            <w:tcW w:w="402" w:type="dxa"/>
          </w:tcPr>
          <w:p w14:paraId="02EA5E8B" w14:textId="5F5F94B9" w:rsidR="00CA6092" w:rsidRPr="00E77899" w:rsidRDefault="00CA6092" w:rsidP="007030AC">
            <w:pPr>
              <w:pStyle w:val="TableParagraph"/>
              <w:spacing w:before="60"/>
              <w:ind w:left="107"/>
              <w:rPr>
                <w:sz w:val="18"/>
              </w:rPr>
            </w:pPr>
            <w:r w:rsidRPr="00E77899">
              <w:rPr>
                <w:sz w:val="18"/>
              </w:rPr>
              <w:t>X</w:t>
            </w:r>
          </w:p>
        </w:tc>
        <w:tc>
          <w:tcPr>
            <w:tcW w:w="402" w:type="dxa"/>
          </w:tcPr>
          <w:p w14:paraId="7439BBE8" w14:textId="70D96461" w:rsidR="00CA6092" w:rsidRPr="00E77899" w:rsidRDefault="00CA6092" w:rsidP="007030AC">
            <w:pPr>
              <w:pStyle w:val="TableParagraph"/>
              <w:spacing w:before="60"/>
              <w:ind w:left="107"/>
              <w:rPr>
                <w:sz w:val="18"/>
              </w:rPr>
            </w:pPr>
            <w:r w:rsidRPr="00E77899">
              <w:rPr>
                <w:sz w:val="18"/>
              </w:rPr>
              <w:t>X</w:t>
            </w:r>
          </w:p>
        </w:tc>
        <w:tc>
          <w:tcPr>
            <w:tcW w:w="402" w:type="dxa"/>
          </w:tcPr>
          <w:p w14:paraId="65EAA313" w14:textId="77777777" w:rsidR="00CA6092" w:rsidRPr="00861283" w:rsidRDefault="00CA6092" w:rsidP="007030AC">
            <w:pPr>
              <w:pStyle w:val="TableParagraph"/>
              <w:spacing w:before="60"/>
              <w:ind w:left="107"/>
              <w:rPr>
                <w:sz w:val="18"/>
              </w:rPr>
            </w:pPr>
            <w:r w:rsidRPr="00861283">
              <w:rPr>
                <w:sz w:val="18"/>
              </w:rPr>
              <w:t>X</w:t>
            </w:r>
          </w:p>
        </w:tc>
        <w:tc>
          <w:tcPr>
            <w:tcW w:w="402" w:type="dxa"/>
          </w:tcPr>
          <w:p w14:paraId="757F011E" w14:textId="77777777" w:rsidR="00CA6092" w:rsidRPr="00861283" w:rsidRDefault="00CA6092" w:rsidP="007030AC">
            <w:pPr>
              <w:pStyle w:val="TableParagraph"/>
              <w:spacing w:before="60"/>
              <w:ind w:left="107"/>
              <w:rPr>
                <w:sz w:val="18"/>
              </w:rPr>
            </w:pPr>
            <w:r w:rsidRPr="00861283">
              <w:rPr>
                <w:sz w:val="18"/>
              </w:rPr>
              <w:t>X</w:t>
            </w:r>
          </w:p>
        </w:tc>
      </w:tr>
      <w:tr w:rsidR="00CA6092" w14:paraId="3A7D7240" w14:textId="77777777" w:rsidTr="00E77899">
        <w:trPr>
          <w:trHeight w:val="331"/>
        </w:trPr>
        <w:tc>
          <w:tcPr>
            <w:tcW w:w="441" w:type="dxa"/>
          </w:tcPr>
          <w:p w14:paraId="744FE3B8" w14:textId="77777777" w:rsidR="00CA6092" w:rsidRPr="00861283" w:rsidRDefault="00CA6092" w:rsidP="007030AC">
            <w:pPr>
              <w:pStyle w:val="TableParagraph"/>
              <w:spacing w:before="61"/>
              <w:ind w:left="106"/>
              <w:jc w:val="both"/>
              <w:rPr>
                <w:sz w:val="18"/>
              </w:rPr>
            </w:pPr>
            <w:r w:rsidRPr="00861283">
              <w:rPr>
                <w:sz w:val="18"/>
              </w:rPr>
              <w:t>21</w:t>
            </w:r>
          </w:p>
        </w:tc>
        <w:tc>
          <w:tcPr>
            <w:tcW w:w="1089" w:type="dxa"/>
          </w:tcPr>
          <w:p w14:paraId="37E00D1E" w14:textId="77777777" w:rsidR="00CA6092" w:rsidRPr="00861283" w:rsidRDefault="00CA6092" w:rsidP="007030AC">
            <w:pPr>
              <w:pStyle w:val="TableParagraph"/>
              <w:spacing w:before="61"/>
              <w:ind w:left="107"/>
              <w:rPr>
                <w:sz w:val="18"/>
              </w:rPr>
            </w:pPr>
            <w:r w:rsidRPr="00861283">
              <w:rPr>
                <w:sz w:val="18"/>
              </w:rPr>
              <w:t>Deposits</w:t>
            </w:r>
          </w:p>
        </w:tc>
        <w:tc>
          <w:tcPr>
            <w:tcW w:w="401" w:type="dxa"/>
          </w:tcPr>
          <w:p w14:paraId="29641ABB" w14:textId="77777777" w:rsidR="00CA6092" w:rsidRPr="00861283" w:rsidRDefault="00CA6092" w:rsidP="007030AC">
            <w:pPr>
              <w:pStyle w:val="TableParagraph"/>
              <w:spacing w:before="61"/>
              <w:ind w:left="107"/>
              <w:rPr>
                <w:sz w:val="18"/>
              </w:rPr>
            </w:pPr>
            <w:r w:rsidRPr="00861283">
              <w:rPr>
                <w:sz w:val="18"/>
              </w:rPr>
              <w:t>X</w:t>
            </w:r>
          </w:p>
        </w:tc>
        <w:tc>
          <w:tcPr>
            <w:tcW w:w="401" w:type="dxa"/>
          </w:tcPr>
          <w:p w14:paraId="006241D1" w14:textId="77777777" w:rsidR="00CA6092" w:rsidRPr="00861283" w:rsidRDefault="00CA6092" w:rsidP="007030AC">
            <w:pPr>
              <w:pStyle w:val="TableParagraph"/>
              <w:spacing w:before="61"/>
              <w:ind w:left="107"/>
              <w:rPr>
                <w:sz w:val="18"/>
              </w:rPr>
            </w:pPr>
            <w:r w:rsidRPr="00861283">
              <w:rPr>
                <w:sz w:val="18"/>
              </w:rPr>
              <w:t>X</w:t>
            </w:r>
          </w:p>
        </w:tc>
        <w:tc>
          <w:tcPr>
            <w:tcW w:w="401" w:type="dxa"/>
          </w:tcPr>
          <w:p w14:paraId="5483A626" w14:textId="77777777" w:rsidR="00CA6092" w:rsidRPr="00861283" w:rsidRDefault="00CA6092" w:rsidP="007030AC">
            <w:pPr>
              <w:pStyle w:val="TableParagraph"/>
              <w:spacing w:before="61"/>
              <w:ind w:left="107"/>
              <w:rPr>
                <w:sz w:val="18"/>
              </w:rPr>
            </w:pPr>
          </w:p>
        </w:tc>
        <w:tc>
          <w:tcPr>
            <w:tcW w:w="401" w:type="dxa"/>
          </w:tcPr>
          <w:p w14:paraId="5989D4A0" w14:textId="24440813" w:rsidR="00CA6092" w:rsidRPr="00861283" w:rsidRDefault="00CA6092" w:rsidP="007030AC">
            <w:pPr>
              <w:pStyle w:val="TableParagraph"/>
              <w:spacing w:before="61"/>
              <w:ind w:left="107"/>
              <w:rPr>
                <w:sz w:val="18"/>
              </w:rPr>
            </w:pPr>
          </w:p>
        </w:tc>
        <w:tc>
          <w:tcPr>
            <w:tcW w:w="401" w:type="dxa"/>
          </w:tcPr>
          <w:p w14:paraId="17AED7AB" w14:textId="405DB4FF" w:rsidR="00CA6092" w:rsidRPr="00861283" w:rsidRDefault="00CA6092" w:rsidP="007030AC">
            <w:pPr>
              <w:pStyle w:val="TableParagraph"/>
              <w:spacing w:before="61"/>
              <w:ind w:left="107"/>
              <w:rPr>
                <w:sz w:val="18"/>
              </w:rPr>
            </w:pPr>
            <w:r w:rsidRPr="00E77899">
              <w:rPr>
                <w:sz w:val="18"/>
              </w:rPr>
              <w:t>X</w:t>
            </w:r>
          </w:p>
        </w:tc>
        <w:tc>
          <w:tcPr>
            <w:tcW w:w="401" w:type="dxa"/>
          </w:tcPr>
          <w:p w14:paraId="299470EC" w14:textId="14B31BCC" w:rsidR="00CA6092" w:rsidRPr="00861283" w:rsidRDefault="00CA6092" w:rsidP="007030AC">
            <w:pPr>
              <w:pStyle w:val="TableParagraph"/>
              <w:spacing w:before="61"/>
              <w:ind w:left="107"/>
              <w:rPr>
                <w:sz w:val="18"/>
              </w:rPr>
            </w:pPr>
            <w:r w:rsidRPr="00E77899">
              <w:rPr>
                <w:sz w:val="18"/>
              </w:rPr>
              <w:t>X</w:t>
            </w:r>
          </w:p>
        </w:tc>
        <w:tc>
          <w:tcPr>
            <w:tcW w:w="402" w:type="dxa"/>
          </w:tcPr>
          <w:p w14:paraId="3EBCD13F" w14:textId="0385F21D" w:rsidR="00CA6092" w:rsidRPr="00E77899" w:rsidRDefault="00CA6092" w:rsidP="007030AC">
            <w:pPr>
              <w:pStyle w:val="TableParagraph"/>
              <w:spacing w:before="61"/>
              <w:ind w:left="107"/>
              <w:rPr>
                <w:sz w:val="18"/>
              </w:rPr>
            </w:pPr>
          </w:p>
        </w:tc>
        <w:tc>
          <w:tcPr>
            <w:tcW w:w="402" w:type="dxa"/>
          </w:tcPr>
          <w:p w14:paraId="6CB42A9C" w14:textId="77777777" w:rsidR="00CA6092" w:rsidRPr="00E77899" w:rsidRDefault="00CA6092" w:rsidP="007030AC">
            <w:pPr>
              <w:pStyle w:val="TableParagraph"/>
              <w:spacing w:before="61"/>
              <w:ind w:left="107"/>
              <w:rPr>
                <w:sz w:val="18"/>
              </w:rPr>
            </w:pPr>
          </w:p>
        </w:tc>
        <w:tc>
          <w:tcPr>
            <w:tcW w:w="402" w:type="dxa"/>
          </w:tcPr>
          <w:p w14:paraId="56D3A2E0" w14:textId="77777777" w:rsidR="00CA6092" w:rsidRPr="00861283" w:rsidRDefault="00CA6092" w:rsidP="007030AC">
            <w:pPr>
              <w:pStyle w:val="TableParagraph"/>
              <w:spacing w:before="61"/>
              <w:ind w:left="107"/>
              <w:rPr>
                <w:sz w:val="18"/>
              </w:rPr>
            </w:pPr>
            <w:r w:rsidRPr="00861283">
              <w:rPr>
                <w:sz w:val="18"/>
              </w:rPr>
              <w:t>X</w:t>
            </w:r>
          </w:p>
        </w:tc>
        <w:tc>
          <w:tcPr>
            <w:tcW w:w="402" w:type="dxa"/>
          </w:tcPr>
          <w:p w14:paraId="101C3D20" w14:textId="77777777" w:rsidR="00CA6092" w:rsidRPr="00861283" w:rsidRDefault="00CA6092" w:rsidP="007030AC">
            <w:pPr>
              <w:pStyle w:val="TableParagraph"/>
              <w:spacing w:before="61"/>
              <w:ind w:left="107"/>
              <w:rPr>
                <w:sz w:val="18"/>
              </w:rPr>
            </w:pPr>
            <w:r w:rsidRPr="00861283">
              <w:rPr>
                <w:sz w:val="18"/>
              </w:rPr>
              <w:t>X</w:t>
            </w:r>
          </w:p>
        </w:tc>
        <w:tc>
          <w:tcPr>
            <w:tcW w:w="402" w:type="dxa"/>
          </w:tcPr>
          <w:p w14:paraId="2661AE9F" w14:textId="77777777" w:rsidR="00CA6092" w:rsidRPr="00CA6092" w:rsidRDefault="00CA6092" w:rsidP="007030AC">
            <w:pPr>
              <w:pStyle w:val="TableParagraph"/>
              <w:spacing w:before="61"/>
              <w:ind w:left="107"/>
              <w:rPr>
                <w:sz w:val="18"/>
              </w:rPr>
            </w:pPr>
          </w:p>
        </w:tc>
        <w:tc>
          <w:tcPr>
            <w:tcW w:w="402" w:type="dxa"/>
          </w:tcPr>
          <w:p w14:paraId="0C74D3DF" w14:textId="77777777" w:rsidR="00CA6092" w:rsidRPr="00CA6092" w:rsidRDefault="00CA6092" w:rsidP="007030AC">
            <w:pPr>
              <w:pStyle w:val="TableParagraph"/>
              <w:spacing w:before="61"/>
              <w:ind w:left="107"/>
              <w:rPr>
                <w:sz w:val="18"/>
              </w:rPr>
            </w:pPr>
          </w:p>
        </w:tc>
        <w:tc>
          <w:tcPr>
            <w:tcW w:w="402" w:type="dxa"/>
          </w:tcPr>
          <w:p w14:paraId="78F0B7C6" w14:textId="5EECE202" w:rsidR="00CA6092" w:rsidRPr="00E77899" w:rsidRDefault="00CA6092" w:rsidP="007030AC">
            <w:pPr>
              <w:pStyle w:val="TableParagraph"/>
              <w:spacing w:before="61"/>
              <w:ind w:left="107"/>
              <w:rPr>
                <w:sz w:val="18"/>
              </w:rPr>
            </w:pPr>
            <w:r w:rsidRPr="00E77899">
              <w:rPr>
                <w:sz w:val="18"/>
              </w:rPr>
              <w:t>X</w:t>
            </w:r>
          </w:p>
        </w:tc>
        <w:tc>
          <w:tcPr>
            <w:tcW w:w="402" w:type="dxa"/>
          </w:tcPr>
          <w:p w14:paraId="45C715C0" w14:textId="40A761D6" w:rsidR="00CA6092" w:rsidRPr="00E77899" w:rsidRDefault="00CA6092" w:rsidP="007030AC">
            <w:pPr>
              <w:pStyle w:val="TableParagraph"/>
              <w:spacing w:before="61"/>
              <w:ind w:left="107"/>
              <w:rPr>
                <w:sz w:val="18"/>
              </w:rPr>
            </w:pPr>
            <w:r w:rsidRPr="00E77899">
              <w:rPr>
                <w:sz w:val="18"/>
              </w:rPr>
              <w:t>X</w:t>
            </w:r>
          </w:p>
        </w:tc>
        <w:tc>
          <w:tcPr>
            <w:tcW w:w="402" w:type="dxa"/>
          </w:tcPr>
          <w:p w14:paraId="019A331B" w14:textId="706112ED" w:rsidR="00CA6092" w:rsidRPr="00E77899" w:rsidRDefault="00CA6092" w:rsidP="007030AC">
            <w:pPr>
              <w:pStyle w:val="TableParagraph"/>
              <w:spacing w:before="61"/>
              <w:ind w:left="107"/>
              <w:rPr>
                <w:sz w:val="18"/>
              </w:rPr>
            </w:pPr>
            <w:r w:rsidRPr="00E77899">
              <w:rPr>
                <w:sz w:val="18"/>
              </w:rPr>
              <w:t>X</w:t>
            </w:r>
          </w:p>
        </w:tc>
        <w:tc>
          <w:tcPr>
            <w:tcW w:w="402" w:type="dxa"/>
          </w:tcPr>
          <w:p w14:paraId="13A749CF" w14:textId="571FF32D" w:rsidR="00CA6092" w:rsidRPr="00E77899" w:rsidRDefault="00CA6092" w:rsidP="007030AC">
            <w:pPr>
              <w:pStyle w:val="TableParagraph"/>
              <w:spacing w:before="61"/>
              <w:ind w:left="107"/>
              <w:rPr>
                <w:sz w:val="18"/>
              </w:rPr>
            </w:pPr>
            <w:r w:rsidRPr="00E77899">
              <w:rPr>
                <w:sz w:val="18"/>
              </w:rPr>
              <w:t>X</w:t>
            </w:r>
          </w:p>
        </w:tc>
        <w:tc>
          <w:tcPr>
            <w:tcW w:w="402" w:type="dxa"/>
          </w:tcPr>
          <w:p w14:paraId="13C74A1E" w14:textId="77777777" w:rsidR="00CA6092" w:rsidRPr="00861283" w:rsidRDefault="00CA6092" w:rsidP="007030AC">
            <w:pPr>
              <w:pStyle w:val="TableParagraph"/>
              <w:spacing w:before="61"/>
              <w:ind w:left="107"/>
              <w:rPr>
                <w:sz w:val="18"/>
              </w:rPr>
            </w:pPr>
            <w:r w:rsidRPr="00861283">
              <w:rPr>
                <w:sz w:val="18"/>
              </w:rPr>
              <w:t>X</w:t>
            </w:r>
          </w:p>
        </w:tc>
        <w:tc>
          <w:tcPr>
            <w:tcW w:w="402" w:type="dxa"/>
          </w:tcPr>
          <w:p w14:paraId="5F731D8D" w14:textId="77777777" w:rsidR="00CA6092" w:rsidRPr="00861283" w:rsidRDefault="00CA6092" w:rsidP="007030AC">
            <w:pPr>
              <w:pStyle w:val="TableParagraph"/>
              <w:spacing w:before="61"/>
              <w:ind w:left="107"/>
              <w:rPr>
                <w:sz w:val="18"/>
              </w:rPr>
            </w:pPr>
            <w:r w:rsidRPr="00861283">
              <w:rPr>
                <w:sz w:val="18"/>
              </w:rPr>
              <w:t>X</w:t>
            </w:r>
          </w:p>
        </w:tc>
      </w:tr>
      <w:tr w:rsidR="00CA6092" w14:paraId="3FFF47F8" w14:textId="77777777" w:rsidTr="00E77899">
        <w:trPr>
          <w:trHeight w:val="330"/>
        </w:trPr>
        <w:tc>
          <w:tcPr>
            <w:tcW w:w="441" w:type="dxa"/>
          </w:tcPr>
          <w:p w14:paraId="7994D4B8" w14:textId="77777777" w:rsidR="00CA6092" w:rsidRPr="00861283" w:rsidRDefault="00CA6092" w:rsidP="007030AC">
            <w:pPr>
              <w:pStyle w:val="TableParagraph"/>
              <w:spacing w:before="61"/>
              <w:ind w:left="106"/>
              <w:jc w:val="both"/>
              <w:rPr>
                <w:sz w:val="18"/>
              </w:rPr>
            </w:pPr>
            <w:r w:rsidRPr="00861283">
              <w:rPr>
                <w:sz w:val="18"/>
              </w:rPr>
              <w:t>22</w:t>
            </w:r>
          </w:p>
        </w:tc>
        <w:tc>
          <w:tcPr>
            <w:tcW w:w="1089" w:type="dxa"/>
          </w:tcPr>
          <w:p w14:paraId="5DB17E05" w14:textId="77777777" w:rsidR="00CA6092" w:rsidRPr="00861283" w:rsidRDefault="00CA6092" w:rsidP="007030AC">
            <w:pPr>
              <w:pStyle w:val="TableParagraph"/>
              <w:spacing w:before="61"/>
              <w:ind w:left="107"/>
              <w:rPr>
                <w:sz w:val="18"/>
              </w:rPr>
            </w:pPr>
            <w:r w:rsidRPr="00861283">
              <w:rPr>
                <w:sz w:val="18"/>
              </w:rPr>
              <w:t>Adjustment</w:t>
            </w:r>
          </w:p>
        </w:tc>
        <w:tc>
          <w:tcPr>
            <w:tcW w:w="401" w:type="dxa"/>
          </w:tcPr>
          <w:p w14:paraId="7D3C644C" w14:textId="77777777" w:rsidR="00CA6092" w:rsidRPr="00861283" w:rsidRDefault="00CA6092" w:rsidP="007030AC">
            <w:pPr>
              <w:pStyle w:val="TableParagraph"/>
              <w:spacing w:before="61"/>
              <w:ind w:left="107"/>
              <w:rPr>
                <w:sz w:val="18"/>
              </w:rPr>
            </w:pPr>
            <w:r w:rsidRPr="00861283">
              <w:rPr>
                <w:sz w:val="18"/>
              </w:rPr>
              <w:t>X</w:t>
            </w:r>
          </w:p>
        </w:tc>
        <w:tc>
          <w:tcPr>
            <w:tcW w:w="401" w:type="dxa"/>
          </w:tcPr>
          <w:p w14:paraId="10E0B9B0" w14:textId="77777777" w:rsidR="00CA6092" w:rsidRPr="00861283" w:rsidRDefault="00CA6092" w:rsidP="007030AC">
            <w:pPr>
              <w:pStyle w:val="TableParagraph"/>
              <w:spacing w:before="61"/>
              <w:ind w:left="107"/>
              <w:rPr>
                <w:sz w:val="18"/>
              </w:rPr>
            </w:pPr>
            <w:r w:rsidRPr="00861283">
              <w:rPr>
                <w:sz w:val="18"/>
              </w:rPr>
              <w:t>X</w:t>
            </w:r>
          </w:p>
        </w:tc>
        <w:tc>
          <w:tcPr>
            <w:tcW w:w="401" w:type="dxa"/>
          </w:tcPr>
          <w:p w14:paraId="18405501" w14:textId="77777777" w:rsidR="00CA6092" w:rsidRPr="00861283" w:rsidRDefault="00CA6092" w:rsidP="007030AC">
            <w:pPr>
              <w:pStyle w:val="TableParagraph"/>
              <w:spacing w:before="61"/>
              <w:ind w:left="107"/>
              <w:rPr>
                <w:sz w:val="18"/>
              </w:rPr>
            </w:pPr>
          </w:p>
        </w:tc>
        <w:tc>
          <w:tcPr>
            <w:tcW w:w="401" w:type="dxa"/>
          </w:tcPr>
          <w:p w14:paraId="7709C673" w14:textId="60F6895B" w:rsidR="00CA6092" w:rsidRPr="00861283" w:rsidRDefault="00CA6092" w:rsidP="007030AC">
            <w:pPr>
              <w:pStyle w:val="TableParagraph"/>
              <w:spacing w:before="61"/>
              <w:ind w:left="107"/>
              <w:rPr>
                <w:sz w:val="18"/>
              </w:rPr>
            </w:pPr>
          </w:p>
        </w:tc>
        <w:tc>
          <w:tcPr>
            <w:tcW w:w="401" w:type="dxa"/>
          </w:tcPr>
          <w:p w14:paraId="4D0F27BB" w14:textId="76D8D35B" w:rsidR="00CA6092" w:rsidRPr="00861283" w:rsidRDefault="00CA6092" w:rsidP="007030AC">
            <w:pPr>
              <w:pStyle w:val="TableParagraph"/>
              <w:spacing w:before="61"/>
              <w:ind w:left="107"/>
              <w:rPr>
                <w:sz w:val="18"/>
              </w:rPr>
            </w:pPr>
            <w:r w:rsidRPr="00E77899">
              <w:rPr>
                <w:sz w:val="18"/>
              </w:rPr>
              <w:t>X</w:t>
            </w:r>
          </w:p>
        </w:tc>
        <w:tc>
          <w:tcPr>
            <w:tcW w:w="401" w:type="dxa"/>
          </w:tcPr>
          <w:p w14:paraId="597417CF" w14:textId="390EDD42" w:rsidR="00CA6092" w:rsidRPr="00861283" w:rsidRDefault="00CA6092" w:rsidP="007030AC">
            <w:pPr>
              <w:pStyle w:val="TableParagraph"/>
              <w:spacing w:before="61"/>
              <w:ind w:left="107"/>
              <w:rPr>
                <w:sz w:val="18"/>
              </w:rPr>
            </w:pPr>
            <w:r w:rsidRPr="00E77899">
              <w:rPr>
                <w:sz w:val="18"/>
              </w:rPr>
              <w:t>X</w:t>
            </w:r>
          </w:p>
        </w:tc>
        <w:tc>
          <w:tcPr>
            <w:tcW w:w="402" w:type="dxa"/>
          </w:tcPr>
          <w:p w14:paraId="55C24919" w14:textId="44A5FA48" w:rsidR="00CA6092" w:rsidRPr="00E77899" w:rsidRDefault="00CA6092" w:rsidP="007030AC">
            <w:pPr>
              <w:pStyle w:val="TableParagraph"/>
              <w:spacing w:before="61"/>
              <w:ind w:left="107"/>
              <w:rPr>
                <w:sz w:val="18"/>
              </w:rPr>
            </w:pPr>
          </w:p>
        </w:tc>
        <w:tc>
          <w:tcPr>
            <w:tcW w:w="402" w:type="dxa"/>
          </w:tcPr>
          <w:p w14:paraId="197B2950" w14:textId="77777777" w:rsidR="00CA6092" w:rsidRPr="00E77899" w:rsidRDefault="00CA6092" w:rsidP="007030AC">
            <w:pPr>
              <w:pStyle w:val="TableParagraph"/>
              <w:spacing w:before="61"/>
              <w:ind w:left="107"/>
              <w:rPr>
                <w:sz w:val="18"/>
              </w:rPr>
            </w:pPr>
          </w:p>
        </w:tc>
        <w:tc>
          <w:tcPr>
            <w:tcW w:w="402" w:type="dxa"/>
          </w:tcPr>
          <w:p w14:paraId="24ECA4C0" w14:textId="77777777" w:rsidR="00CA6092" w:rsidRPr="00861283" w:rsidRDefault="00CA6092" w:rsidP="007030AC">
            <w:pPr>
              <w:pStyle w:val="TableParagraph"/>
              <w:spacing w:before="61"/>
              <w:ind w:left="107"/>
              <w:rPr>
                <w:sz w:val="18"/>
              </w:rPr>
            </w:pPr>
            <w:r w:rsidRPr="00861283">
              <w:rPr>
                <w:sz w:val="18"/>
              </w:rPr>
              <w:t>X</w:t>
            </w:r>
          </w:p>
        </w:tc>
        <w:tc>
          <w:tcPr>
            <w:tcW w:w="402" w:type="dxa"/>
          </w:tcPr>
          <w:p w14:paraId="2579268E" w14:textId="77777777" w:rsidR="00CA6092" w:rsidRPr="00861283" w:rsidRDefault="00CA6092" w:rsidP="007030AC">
            <w:pPr>
              <w:pStyle w:val="TableParagraph"/>
              <w:spacing w:before="61"/>
              <w:ind w:left="107"/>
              <w:rPr>
                <w:sz w:val="18"/>
              </w:rPr>
            </w:pPr>
            <w:r w:rsidRPr="00861283">
              <w:rPr>
                <w:sz w:val="18"/>
              </w:rPr>
              <w:t>X</w:t>
            </w:r>
          </w:p>
        </w:tc>
        <w:tc>
          <w:tcPr>
            <w:tcW w:w="402" w:type="dxa"/>
          </w:tcPr>
          <w:p w14:paraId="33C8D008" w14:textId="77777777" w:rsidR="00CA6092" w:rsidRPr="00CA6092" w:rsidRDefault="00CA6092" w:rsidP="007030AC">
            <w:pPr>
              <w:pStyle w:val="TableParagraph"/>
              <w:spacing w:before="61"/>
              <w:ind w:left="107"/>
              <w:rPr>
                <w:sz w:val="18"/>
              </w:rPr>
            </w:pPr>
          </w:p>
        </w:tc>
        <w:tc>
          <w:tcPr>
            <w:tcW w:w="402" w:type="dxa"/>
          </w:tcPr>
          <w:p w14:paraId="39E19075" w14:textId="77777777" w:rsidR="00CA6092" w:rsidRPr="00CA6092" w:rsidRDefault="00CA6092" w:rsidP="007030AC">
            <w:pPr>
              <w:pStyle w:val="TableParagraph"/>
              <w:spacing w:before="61"/>
              <w:ind w:left="107"/>
              <w:rPr>
                <w:sz w:val="18"/>
              </w:rPr>
            </w:pPr>
          </w:p>
        </w:tc>
        <w:tc>
          <w:tcPr>
            <w:tcW w:w="402" w:type="dxa"/>
          </w:tcPr>
          <w:p w14:paraId="1D6FB245" w14:textId="4ED5E08B" w:rsidR="00CA6092" w:rsidRPr="00E77899" w:rsidRDefault="00CA6092" w:rsidP="007030AC">
            <w:pPr>
              <w:pStyle w:val="TableParagraph"/>
              <w:spacing w:before="61"/>
              <w:ind w:left="107"/>
              <w:rPr>
                <w:sz w:val="18"/>
              </w:rPr>
            </w:pPr>
            <w:r w:rsidRPr="00E77899">
              <w:rPr>
                <w:sz w:val="18"/>
              </w:rPr>
              <w:t>X</w:t>
            </w:r>
          </w:p>
        </w:tc>
        <w:tc>
          <w:tcPr>
            <w:tcW w:w="402" w:type="dxa"/>
          </w:tcPr>
          <w:p w14:paraId="6116CBC5" w14:textId="7E1418E6" w:rsidR="00CA6092" w:rsidRPr="00E77899" w:rsidRDefault="00CA6092" w:rsidP="007030AC">
            <w:pPr>
              <w:pStyle w:val="TableParagraph"/>
              <w:spacing w:before="61"/>
              <w:ind w:left="107"/>
              <w:rPr>
                <w:sz w:val="18"/>
              </w:rPr>
            </w:pPr>
            <w:r w:rsidRPr="00E77899">
              <w:rPr>
                <w:sz w:val="18"/>
              </w:rPr>
              <w:t>X</w:t>
            </w:r>
          </w:p>
        </w:tc>
        <w:tc>
          <w:tcPr>
            <w:tcW w:w="402" w:type="dxa"/>
          </w:tcPr>
          <w:p w14:paraId="42942214" w14:textId="640C18AD" w:rsidR="00CA6092" w:rsidRPr="00E77899" w:rsidRDefault="00CA6092" w:rsidP="007030AC">
            <w:pPr>
              <w:pStyle w:val="TableParagraph"/>
              <w:spacing w:before="61"/>
              <w:ind w:left="107"/>
              <w:rPr>
                <w:sz w:val="18"/>
              </w:rPr>
            </w:pPr>
            <w:r w:rsidRPr="00E77899">
              <w:rPr>
                <w:sz w:val="18"/>
              </w:rPr>
              <w:t>X</w:t>
            </w:r>
          </w:p>
        </w:tc>
        <w:tc>
          <w:tcPr>
            <w:tcW w:w="402" w:type="dxa"/>
          </w:tcPr>
          <w:p w14:paraId="47EC271E" w14:textId="3F1B9F0E" w:rsidR="00CA6092" w:rsidRPr="00E77899" w:rsidRDefault="00CA6092" w:rsidP="007030AC">
            <w:pPr>
              <w:pStyle w:val="TableParagraph"/>
              <w:spacing w:before="61"/>
              <w:ind w:left="107"/>
              <w:rPr>
                <w:sz w:val="18"/>
              </w:rPr>
            </w:pPr>
            <w:r w:rsidRPr="00E77899">
              <w:rPr>
                <w:sz w:val="18"/>
              </w:rPr>
              <w:t>X</w:t>
            </w:r>
          </w:p>
        </w:tc>
        <w:tc>
          <w:tcPr>
            <w:tcW w:w="402" w:type="dxa"/>
          </w:tcPr>
          <w:p w14:paraId="49A5792C" w14:textId="77777777" w:rsidR="00CA6092" w:rsidRPr="00861283" w:rsidRDefault="00CA6092" w:rsidP="007030AC">
            <w:pPr>
              <w:pStyle w:val="TableParagraph"/>
              <w:spacing w:before="61"/>
              <w:ind w:left="107"/>
              <w:rPr>
                <w:sz w:val="18"/>
              </w:rPr>
            </w:pPr>
            <w:r w:rsidRPr="00861283">
              <w:rPr>
                <w:sz w:val="18"/>
              </w:rPr>
              <w:t>X</w:t>
            </w:r>
          </w:p>
        </w:tc>
        <w:tc>
          <w:tcPr>
            <w:tcW w:w="402" w:type="dxa"/>
          </w:tcPr>
          <w:p w14:paraId="6C266D91" w14:textId="77777777" w:rsidR="00CA6092" w:rsidRPr="00861283" w:rsidRDefault="00CA6092" w:rsidP="007030AC">
            <w:pPr>
              <w:pStyle w:val="TableParagraph"/>
              <w:spacing w:before="61"/>
              <w:ind w:left="107"/>
              <w:rPr>
                <w:sz w:val="18"/>
              </w:rPr>
            </w:pPr>
            <w:r w:rsidRPr="00861283">
              <w:rPr>
                <w:sz w:val="18"/>
              </w:rPr>
              <w:t>X</w:t>
            </w:r>
          </w:p>
        </w:tc>
      </w:tr>
      <w:tr w:rsidR="00CA6092" w14:paraId="6D3BF66E" w14:textId="77777777" w:rsidTr="00E77899">
        <w:trPr>
          <w:trHeight w:val="330"/>
        </w:trPr>
        <w:tc>
          <w:tcPr>
            <w:tcW w:w="441" w:type="dxa"/>
          </w:tcPr>
          <w:p w14:paraId="40E8004F" w14:textId="77777777" w:rsidR="00CA6092" w:rsidRPr="00861283" w:rsidRDefault="00CA6092" w:rsidP="007030AC">
            <w:pPr>
              <w:pStyle w:val="TableParagraph"/>
              <w:spacing w:before="60"/>
              <w:ind w:left="106"/>
              <w:jc w:val="both"/>
              <w:rPr>
                <w:sz w:val="18"/>
              </w:rPr>
            </w:pPr>
            <w:r w:rsidRPr="00861283">
              <w:rPr>
                <w:sz w:val="18"/>
              </w:rPr>
              <w:t>28</w:t>
            </w:r>
          </w:p>
        </w:tc>
        <w:tc>
          <w:tcPr>
            <w:tcW w:w="1089" w:type="dxa"/>
          </w:tcPr>
          <w:p w14:paraId="1F60AC7F" w14:textId="52A0F02F" w:rsidR="00CA6092" w:rsidRPr="00861283" w:rsidRDefault="00CA6092" w:rsidP="007030AC">
            <w:pPr>
              <w:pStyle w:val="TableParagraph"/>
              <w:spacing w:before="60"/>
              <w:ind w:left="107"/>
              <w:rPr>
                <w:sz w:val="18"/>
              </w:rPr>
            </w:pPr>
            <w:r w:rsidRPr="00861283">
              <w:rPr>
                <w:sz w:val="18"/>
              </w:rPr>
              <w:t>Funds</w:t>
            </w:r>
            <w:r w:rsidRPr="00861283">
              <w:rPr>
                <w:spacing w:val="-4"/>
                <w:sz w:val="18"/>
              </w:rPr>
              <w:t xml:space="preserve"> </w:t>
            </w:r>
            <w:r w:rsidRPr="00861283">
              <w:rPr>
                <w:sz w:val="18"/>
              </w:rPr>
              <w:t>deposit</w:t>
            </w:r>
            <w:r w:rsidRPr="00861283">
              <w:rPr>
                <w:spacing w:val="-2"/>
                <w:sz w:val="18"/>
              </w:rPr>
              <w:t xml:space="preserve"> </w:t>
            </w:r>
            <w:r w:rsidRPr="00861283">
              <w:rPr>
                <w:sz w:val="18"/>
              </w:rPr>
              <w:t>from</w:t>
            </w:r>
            <w:r w:rsidRPr="00861283">
              <w:rPr>
                <w:spacing w:val="-3"/>
                <w:sz w:val="18"/>
              </w:rPr>
              <w:t xml:space="preserve"> </w:t>
            </w:r>
            <w:r w:rsidRPr="00861283">
              <w:rPr>
                <w:sz w:val="18"/>
              </w:rPr>
              <w:t>electronic</w:t>
            </w:r>
            <w:r w:rsidRPr="00861283">
              <w:rPr>
                <w:spacing w:val="-3"/>
                <w:sz w:val="18"/>
              </w:rPr>
              <w:t xml:space="preserve"> </w:t>
            </w:r>
            <w:r w:rsidRPr="00861283">
              <w:rPr>
                <w:sz w:val="18"/>
              </w:rPr>
              <w:t>purse;</w:t>
            </w:r>
            <w:r w:rsidRPr="00861283">
              <w:rPr>
                <w:spacing w:val="-2"/>
                <w:sz w:val="18"/>
              </w:rPr>
              <w:t xml:space="preserve"> </w:t>
            </w:r>
            <w:r w:rsidRPr="00861283">
              <w:rPr>
                <w:sz w:val="18"/>
              </w:rPr>
              <w:t>unlinked</w:t>
            </w:r>
            <w:r w:rsidRPr="00861283">
              <w:rPr>
                <w:spacing w:val="-5"/>
                <w:sz w:val="18"/>
              </w:rPr>
              <w:t xml:space="preserve"> </w:t>
            </w:r>
            <w:r w:rsidRPr="00861283">
              <w:rPr>
                <w:sz w:val="18"/>
              </w:rPr>
              <w:t>loads</w:t>
            </w:r>
            <w:r w:rsidRPr="00861283">
              <w:rPr>
                <w:spacing w:val="-3"/>
                <w:sz w:val="18"/>
              </w:rPr>
              <w:t xml:space="preserve"> </w:t>
            </w:r>
            <w:r w:rsidRPr="00861283">
              <w:rPr>
                <w:sz w:val="18"/>
              </w:rPr>
              <w:t>to</w:t>
            </w:r>
            <w:r w:rsidRPr="00861283">
              <w:rPr>
                <w:spacing w:val="-2"/>
                <w:sz w:val="18"/>
              </w:rPr>
              <w:t xml:space="preserve"> </w:t>
            </w:r>
            <w:r w:rsidRPr="00861283">
              <w:rPr>
                <w:sz w:val="18"/>
              </w:rPr>
              <w:t>card</w:t>
            </w:r>
            <w:r w:rsidRPr="00861283">
              <w:rPr>
                <w:spacing w:val="-4"/>
                <w:sz w:val="18"/>
              </w:rPr>
              <w:t xml:space="preserve"> </w:t>
            </w:r>
            <w:r w:rsidRPr="00861283">
              <w:rPr>
                <w:sz w:val="18"/>
              </w:rPr>
              <w:t>issuer</w:t>
            </w:r>
          </w:p>
        </w:tc>
        <w:tc>
          <w:tcPr>
            <w:tcW w:w="401" w:type="dxa"/>
          </w:tcPr>
          <w:p w14:paraId="5AC636C9" w14:textId="77777777" w:rsidR="00CA6092" w:rsidRPr="00861283" w:rsidRDefault="00CA6092" w:rsidP="007030AC">
            <w:pPr>
              <w:pStyle w:val="TableParagraph"/>
              <w:spacing w:before="60"/>
              <w:ind w:left="107"/>
              <w:rPr>
                <w:sz w:val="18"/>
              </w:rPr>
            </w:pPr>
            <w:r w:rsidRPr="00861283">
              <w:rPr>
                <w:sz w:val="18"/>
              </w:rPr>
              <w:t>X</w:t>
            </w:r>
          </w:p>
        </w:tc>
        <w:tc>
          <w:tcPr>
            <w:tcW w:w="401" w:type="dxa"/>
          </w:tcPr>
          <w:p w14:paraId="0130B522" w14:textId="77777777" w:rsidR="00CA6092" w:rsidRPr="00861283" w:rsidRDefault="00CA6092" w:rsidP="007030AC">
            <w:pPr>
              <w:pStyle w:val="TableParagraph"/>
              <w:spacing w:before="60"/>
              <w:ind w:left="107"/>
              <w:rPr>
                <w:sz w:val="18"/>
              </w:rPr>
            </w:pPr>
            <w:r w:rsidRPr="00861283">
              <w:rPr>
                <w:sz w:val="18"/>
              </w:rPr>
              <w:t>X</w:t>
            </w:r>
          </w:p>
        </w:tc>
        <w:tc>
          <w:tcPr>
            <w:tcW w:w="401" w:type="dxa"/>
          </w:tcPr>
          <w:p w14:paraId="44A19359" w14:textId="77777777" w:rsidR="00CA6092" w:rsidRPr="00861283" w:rsidRDefault="00CA6092" w:rsidP="007030AC">
            <w:pPr>
              <w:pStyle w:val="TableParagraph"/>
              <w:spacing w:before="60"/>
              <w:ind w:left="107"/>
              <w:rPr>
                <w:sz w:val="18"/>
              </w:rPr>
            </w:pPr>
          </w:p>
        </w:tc>
        <w:tc>
          <w:tcPr>
            <w:tcW w:w="401" w:type="dxa"/>
          </w:tcPr>
          <w:p w14:paraId="059E8771" w14:textId="77777777" w:rsidR="00CA6092" w:rsidRPr="00861283" w:rsidRDefault="00CA6092" w:rsidP="007030AC">
            <w:pPr>
              <w:pStyle w:val="TableParagraph"/>
              <w:spacing w:before="60"/>
              <w:ind w:left="107"/>
              <w:rPr>
                <w:sz w:val="18"/>
              </w:rPr>
            </w:pPr>
          </w:p>
        </w:tc>
        <w:tc>
          <w:tcPr>
            <w:tcW w:w="401" w:type="dxa"/>
          </w:tcPr>
          <w:p w14:paraId="2DBEAB48" w14:textId="77777777" w:rsidR="00CA6092" w:rsidRPr="00861283" w:rsidRDefault="00CA6092" w:rsidP="007030AC">
            <w:pPr>
              <w:pStyle w:val="TableParagraph"/>
              <w:spacing w:before="60"/>
              <w:ind w:left="107"/>
              <w:rPr>
                <w:sz w:val="18"/>
              </w:rPr>
            </w:pPr>
            <w:r w:rsidRPr="00861283">
              <w:rPr>
                <w:sz w:val="18"/>
              </w:rPr>
              <w:t>X</w:t>
            </w:r>
          </w:p>
        </w:tc>
        <w:tc>
          <w:tcPr>
            <w:tcW w:w="401" w:type="dxa"/>
          </w:tcPr>
          <w:p w14:paraId="06BDA999" w14:textId="77777777" w:rsidR="00CA6092" w:rsidRPr="00861283" w:rsidRDefault="00CA6092" w:rsidP="007030AC">
            <w:pPr>
              <w:pStyle w:val="TableParagraph"/>
              <w:spacing w:before="60"/>
              <w:ind w:left="107"/>
              <w:rPr>
                <w:sz w:val="18"/>
              </w:rPr>
            </w:pPr>
            <w:r w:rsidRPr="00861283">
              <w:rPr>
                <w:sz w:val="18"/>
              </w:rPr>
              <w:t>X</w:t>
            </w:r>
          </w:p>
        </w:tc>
        <w:tc>
          <w:tcPr>
            <w:tcW w:w="402" w:type="dxa"/>
          </w:tcPr>
          <w:p w14:paraId="35200E27" w14:textId="77777777" w:rsidR="00CA6092" w:rsidRPr="00E77899" w:rsidRDefault="00CA6092" w:rsidP="007030AC">
            <w:pPr>
              <w:pStyle w:val="TableParagraph"/>
              <w:spacing w:before="60"/>
              <w:ind w:left="107"/>
              <w:rPr>
                <w:sz w:val="18"/>
              </w:rPr>
            </w:pPr>
          </w:p>
        </w:tc>
        <w:tc>
          <w:tcPr>
            <w:tcW w:w="402" w:type="dxa"/>
          </w:tcPr>
          <w:p w14:paraId="29CBB128" w14:textId="77777777" w:rsidR="00CA6092" w:rsidRPr="00E77899" w:rsidRDefault="00CA6092" w:rsidP="007030AC">
            <w:pPr>
              <w:pStyle w:val="TableParagraph"/>
              <w:spacing w:before="60"/>
              <w:ind w:left="107"/>
              <w:rPr>
                <w:sz w:val="18"/>
              </w:rPr>
            </w:pPr>
          </w:p>
        </w:tc>
        <w:tc>
          <w:tcPr>
            <w:tcW w:w="402" w:type="dxa"/>
          </w:tcPr>
          <w:p w14:paraId="06580DD9" w14:textId="77777777" w:rsidR="00CA6092" w:rsidRPr="00861283" w:rsidRDefault="00CA6092" w:rsidP="007030AC">
            <w:pPr>
              <w:pStyle w:val="TableParagraph"/>
              <w:spacing w:before="60"/>
              <w:ind w:left="107"/>
              <w:rPr>
                <w:sz w:val="18"/>
              </w:rPr>
            </w:pPr>
            <w:r w:rsidRPr="00861283">
              <w:rPr>
                <w:sz w:val="18"/>
              </w:rPr>
              <w:t>X</w:t>
            </w:r>
          </w:p>
        </w:tc>
        <w:tc>
          <w:tcPr>
            <w:tcW w:w="402" w:type="dxa"/>
          </w:tcPr>
          <w:p w14:paraId="7B17E7CA" w14:textId="77777777" w:rsidR="00CA6092" w:rsidRPr="00861283" w:rsidRDefault="00CA6092" w:rsidP="007030AC">
            <w:pPr>
              <w:pStyle w:val="TableParagraph"/>
              <w:spacing w:before="60"/>
              <w:ind w:left="107"/>
              <w:rPr>
                <w:sz w:val="18"/>
              </w:rPr>
            </w:pPr>
            <w:r w:rsidRPr="00861283">
              <w:rPr>
                <w:sz w:val="18"/>
              </w:rPr>
              <w:t>X</w:t>
            </w:r>
          </w:p>
        </w:tc>
        <w:tc>
          <w:tcPr>
            <w:tcW w:w="402" w:type="dxa"/>
          </w:tcPr>
          <w:p w14:paraId="5F2425CB" w14:textId="77777777" w:rsidR="00CA6092" w:rsidRPr="00CA6092" w:rsidRDefault="00CA6092" w:rsidP="007030AC">
            <w:pPr>
              <w:pStyle w:val="TableParagraph"/>
              <w:spacing w:before="60"/>
              <w:ind w:left="107"/>
              <w:rPr>
                <w:sz w:val="18"/>
              </w:rPr>
            </w:pPr>
          </w:p>
        </w:tc>
        <w:tc>
          <w:tcPr>
            <w:tcW w:w="402" w:type="dxa"/>
          </w:tcPr>
          <w:p w14:paraId="08CACEDE" w14:textId="77777777" w:rsidR="00CA6092" w:rsidRPr="00CA6092" w:rsidRDefault="00CA6092" w:rsidP="007030AC">
            <w:pPr>
              <w:pStyle w:val="TableParagraph"/>
              <w:spacing w:before="60"/>
              <w:ind w:left="107"/>
              <w:rPr>
                <w:sz w:val="18"/>
              </w:rPr>
            </w:pPr>
          </w:p>
        </w:tc>
        <w:tc>
          <w:tcPr>
            <w:tcW w:w="402" w:type="dxa"/>
          </w:tcPr>
          <w:p w14:paraId="676EC043" w14:textId="28E70DAF" w:rsidR="00CA6092" w:rsidRPr="00E77899" w:rsidRDefault="00CA6092" w:rsidP="007030AC">
            <w:pPr>
              <w:pStyle w:val="TableParagraph"/>
              <w:spacing w:before="60"/>
              <w:ind w:left="107"/>
              <w:rPr>
                <w:sz w:val="18"/>
              </w:rPr>
            </w:pPr>
            <w:r w:rsidRPr="00E77899">
              <w:rPr>
                <w:sz w:val="18"/>
              </w:rPr>
              <w:t>X</w:t>
            </w:r>
          </w:p>
        </w:tc>
        <w:tc>
          <w:tcPr>
            <w:tcW w:w="402" w:type="dxa"/>
          </w:tcPr>
          <w:p w14:paraId="1ED2AB39" w14:textId="4304A9CC" w:rsidR="00CA6092" w:rsidRPr="00E77899" w:rsidRDefault="00CA6092" w:rsidP="007030AC">
            <w:pPr>
              <w:pStyle w:val="TableParagraph"/>
              <w:spacing w:before="60"/>
              <w:ind w:left="107"/>
              <w:rPr>
                <w:sz w:val="18"/>
              </w:rPr>
            </w:pPr>
            <w:r w:rsidRPr="00E77899">
              <w:rPr>
                <w:sz w:val="18"/>
              </w:rPr>
              <w:t>X</w:t>
            </w:r>
          </w:p>
        </w:tc>
        <w:tc>
          <w:tcPr>
            <w:tcW w:w="402" w:type="dxa"/>
          </w:tcPr>
          <w:p w14:paraId="12FF7E3B" w14:textId="24F2CBEE" w:rsidR="00CA6092" w:rsidRPr="00E77899" w:rsidRDefault="00CA6092" w:rsidP="007030AC">
            <w:pPr>
              <w:pStyle w:val="TableParagraph"/>
              <w:spacing w:before="60"/>
              <w:ind w:left="107"/>
              <w:rPr>
                <w:sz w:val="18"/>
              </w:rPr>
            </w:pPr>
            <w:r w:rsidRPr="00E77899">
              <w:rPr>
                <w:sz w:val="18"/>
              </w:rPr>
              <w:t>X</w:t>
            </w:r>
          </w:p>
        </w:tc>
        <w:tc>
          <w:tcPr>
            <w:tcW w:w="402" w:type="dxa"/>
          </w:tcPr>
          <w:p w14:paraId="6E9A4CB6" w14:textId="1186349E" w:rsidR="00CA6092" w:rsidRPr="00E77899" w:rsidRDefault="00CA6092" w:rsidP="007030AC">
            <w:pPr>
              <w:pStyle w:val="TableParagraph"/>
              <w:spacing w:before="60"/>
              <w:ind w:left="107"/>
              <w:rPr>
                <w:sz w:val="18"/>
              </w:rPr>
            </w:pPr>
            <w:r w:rsidRPr="00E77899">
              <w:rPr>
                <w:sz w:val="18"/>
              </w:rPr>
              <w:t>X</w:t>
            </w:r>
          </w:p>
        </w:tc>
        <w:tc>
          <w:tcPr>
            <w:tcW w:w="402" w:type="dxa"/>
          </w:tcPr>
          <w:p w14:paraId="307DD38F" w14:textId="77777777" w:rsidR="00CA6092" w:rsidRPr="00861283" w:rsidRDefault="00CA6092" w:rsidP="007030AC">
            <w:pPr>
              <w:pStyle w:val="TableParagraph"/>
              <w:spacing w:before="60"/>
              <w:ind w:left="107"/>
              <w:rPr>
                <w:sz w:val="18"/>
              </w:rPr>
            </w:pPr>
            <w:r w:rsidRPr="00861283">
              <w:rPr>
                <w:sz w:val="18"/>
              </w:rPr>
              <w:t>X</w:t>
            </w:r>
          </w:p>
        </w:tc>
        <w:tc>
          <w:tcPr>
            <w:tcW w:w="402" w:type="dxa"/>
          </w:tcPr>
          <w:p w14:paraId="6629EF16" w14:textId="77777777" w:rsidR="00CA6092" w:rsidRPr="00861283" w:rsidRDefault="00CA6092" w:rsidP="007030AC">
            <w:pPr>
              <w:pStyle w:val="TableParagraph"/>
              <w:spacing w:before="60"/>
              <w:ind w:left="107"/>
              <w:rPr>
                <w:sz w:val="18"/>
              </w:rPr>
            </w:pPr>
            <w:r w:rsidRPr="00861283">
              <w:rPr>
                <w:sz w:val="18"/>
              </w:rPr>
              <w:t>X</w:t>
            </w:r>
          </w:p>
        </w:tc>
      </w:tr>
      <w:tr w:rsidR="00CA6092" w14:paraId="2040F804" w14:textId="77777777" w:rsidTr="00E77899">
        <w:trPr>
          <w:trHeight w:val="331"/>
        </w:trPr>
        <w:tc>
          <w:tcPr>
            <w:tcW w:w="441" w:type="dxa"/>
          </w:tcPr>
          <w:p w14:paraId="3069C4F6" w14:textId="77777777" w:rsidR="00CA6092" w:rsidRPr="00861283" w:rsidRDefault="00CA6092" w:rsidP="007030AC">
            <w:pPr>
              <w:pStyle w:val="TableParagraph"/>
              <w:spacing w:before="60"/>
              <w:ind w:left="106"/>
              <w:jc w:val="both"/>
              <w:rPr>
                <w:sz w:val="18"/>
              </w:rPr>
            </w:pPr>
            <w:r w:rsidRPr="00861283">
              <w:rPr>
                <w:sz w:val="18"/>
              </w:rPr>
              <w:t>29</w:t>
            </w:r>
          </w:p>
        </w:tc>
        <w:tc>
          <w:tcPr>
            <w:tcW w:w="1089" w:type="dxa"/>
          </w:tcPr>
          <w:p w14:paraId="64B5D387" w14:textId="77777777" w:rsidR="00CA6092" w:rsidRPr="00861283" w:rsidRDefault="00CA6092" w:rsidP="007030AC">
            <w:pPr>
              <w:pStyle w:val="TableParagraph"/>
              <w:spacing w:before="60"/>
              <w:ind w:left="107"/>
              <w:rPr>
                <w:sz w:val="18"/>
              </w:rPr>
            </w:pPr>
            <w:r w:rsidRPr="00861283">
              <w:rPr>
                <w:sz w:val="18"/>
              </w:rPr>
              <w:t>Original</w:t>
            </w:r>
            <w:r w:rsidRPr="00861283">
              <w:rPr>
                <w:spacing w:val="-3"/>
                <w:sz w:val="18"/>
              </w:rPr>
              <w:t xml:space="preserve"> </w:t>
            </w:r>
            <w:r w:rsidRPr="00861283">
              <w:rPr>
                <w:sz w:val="18"/>
              </w:rPr>
              <w:t>credit</w:t>
            </w:r>
            <w:r w:rsidRPr="00861283">
              <w:rPr>
                <w:spacing w:val="-3"/>
                <w:sz w:val="18"/>
              </w:rPr>
              <w:t xml:space="preserve"> </w:t>
            </w:r>
            <w:r w:rsidRPr="00861283">
              <w:rPr>
                <w:sz w:val="18"/>
              </w:rPr>
              <w:t>e.g.</w:t>
            </w:r>
            <w:r w:rsidRPr="00861283">
              <w:rPr>
                <w:spacing w:val="-3"/>
                <w:sz w:val="18"/>
              </w:rPr>
              <w:t xml:space="preserve"> </w:t>
            </w:r>
            <w:r w:rsidRPr="00861283">
              <w:rPr>
                <w:sz w:val="18"/>
              </w:rPr>
              <w:t>wire</w:t>
            </w:r>
            <w:r w:rsidRPr="00861283">
              <w:rPr>
                <w:spacing w:val="-3"/>
                <w:sz w:val="18"/>
              </w:rPr>
              <w:t xml:space="preserve"> </w:t>
            </w:r>
            <w:r w:rsidRPr="00861283">
              <w:rPr>
                <w:sz w:val="18"/>
              </w:rPr>
              <w:t>transfer,</w:t>
            </w:r>
            <w:r w:rsidRPr="00861283">
              <w:rPr>
                <w:spacing w:val="-2"/>
                <w:sz w:val="18"/>
              </w:rPr>
              <w:t xml:space="preserve"> </w:t>
            </w:r>
            <w:r w:rsidRPr="00861283">
              <w:rPr>
                <w:sz w:val="18"/>
              </w:rPr>
              <w:t>gaming</w:t>
            </w:r>
            <w:r w:rsidRPr="00861283">
              <w:rPr>
                <w:spacing w:val="-4"/>
                <w:sz w:val="18"/>
              </w:rPr>
              <w:t xml:space="preserve"> </w:t>
            </w:r>
            <w:r w:rsidRPr="00861283">
              <w:rPr>
                <w:sz w:val="18"/>
              </w:rPr>
              <w:t>wins</w:t>
            </w:r>
          </w:p>
        </w:tc>
        <w:tc>
          <w:tcPr>
            <w:tcW w:w="401" w:type="dxa"/>
          </w:tcPr>
          <w:p w14:paraId="2E80CACB" w14:textId="77777777" w:rsidR="00CA6092" w:rsidRPr="00861283" w:rsidRDefault="00CA6092" w:rsidP="007030AC">
            <w:pPr>
              <w:pStyle w:val="TableParagraph"/>
              <w:spacing w:before="60"/>
              <w:ind w:left="107"/>
              <w:rPr>
                <w:sz w:val="18"/>
              </w:rPr>
            </w:pPr>
            <w:r w:rsidRPr="00861283">
              <w:rPr>
                <w:sz w:val="18"/>
              </w:rPr>
              <w:t>X</w:t>
            </w:r>
          </w:p>
        </w:tc>
        <w:tc>
          <w:tcPr>
            <w:tcW w:w="401" w:type="dxa"/>
          </w:tcPr>
          <w:p w14:paraId="1DF0A50A" w14:textId="77777777" w:rsidR="00CA6092" w:rsidRPr="00861283" w:rsidRDefault="00CA6092" w:rsidP="007030AC">
            <w:pPr>
              <w:pStyle w:val="TableParagraph"/>
              <w:spacing w:before="60"/>
              <w:ind w:left="107"/>
              <w:rPr>
                <w:sz w:val="18"/>
              </w:rPr>
            </w:pPr>
            <w:r w:rsidRPr="00861283">
              <w:rPr>
                <w:sz w:val="18"/>
              </w:rPr>
              <w:t>X</w:t>
            </w:r>
          </w:p>
        </w:tc>
        <w:tc>
          <w:tcPr>
            <w:tcW w:w="401" w:type="dxa"/>
          </w:tcPr>
          <w:p w14:paraId="33F83B90" w14:textId="77777777" w:rsidR="00CA6092" w:rsidRPr="00861283" w:rsidRDefault="00CA6092" w:rsidP="007030AC">
            <w:pPr>
              <w:pStyle w:val="TableParagraph"/>
              <w:spacing w:before="60"/>
              <w:ind w:left="107"/>
              <w:rPr>
                <w:sz w:val="18"/>
              </w:rPr>
            </w:pPr>
          </w:p>
        </w:tc>
        <w:tc>
          <w:tcPr>
            <w:tcW w:w="401" w:type="dxa"/>
          </w:tcPr>
          <w:p w14:paraId="5511CF5D" w14:textId="77777777" w:rsidR="00CA6092" w:rsidRPr="00861283" w:rsidRDefault="00CA6092" w:rsidP="007030AC">
            <w:pPr>
              <w:pStyle w:val="TableParagraph"/>
              <w:spacing w:before="60"/>
              <w:ind w:left="107"/>
              <w:rPr>
                <w:sz w:val="18"/>
              </w:rPr>
            </w:pPr>
          </w:p>
        </w:tc>
        <w:tc>
          <w:tcPr>
            <w:tcW w:w="401" w:type="dxa"/>
          </w:tcPr>
          <w:p w14:paraId="274D0AA3" w14:textId="77777777" w:rsidR="00CA6092" w:rsidRPr="00861283" w:rsidRDefault="00CA6092" w:rsidP="007030AC">
            <w:pPr>
              <w:pStyle w:val="TableParagraph"/>
              <w:spacing w:before="60"/>
              <w:ind w:left="107"/>
              <w:rPr>
                <w:sz w:val="18"/>
              </w:rPr>
            </w:pPr>
            <w:r w:rsidRPr="00861283">
              <w:rPr>
                <w:sz w:val="18"/>
              </w:rPr>
              <w:t>X</w:t>
            </w:r>
          </w:p>
        </w:tc>
        <w:tc>
          <w:tcPr>
            <w:tcW w:w="401" w:type="dxa"/>
          </w:tcPr>
          <w:p w14:paraId="519DDF9D" w14:textId="77777777" w:rsidR="00CA6092" w:rsidRPr="00861283" w:rsidRDefault="00CA6092" w:rsidP="007030AC">
            <w:pPr>
              <w:pStyle w:val="TableParagraph"/>
              <w:spacing w:before="60"/>
              <w:ind w:left="107"/>
              <w:rPr>
                <w:sz w:val="18"/>
              </w:rPr>
            </w:pPr>
            <w:r w:rsidRPr="00861283">
              <w:rPr>
                <w:sz w:val="18"/>
              </w:rPr>
              <w:t>X</w:t>
            </w:r>
          </w:p>
        </w:tc>
        <w:tc>
          <w:tcPr>
            <w:tcW w:w="402" w:type="dxa"/>
          </w:tcPr>
          <w:p w14:paraId="3098600E" w14:textId="77777777" w:rsidR="00CA6092" w:rsidRPr="00E77899" w:rsidRDefault="00CA6092" w:rsidP="007030AC">
            <w:pPr>
              <w:pStyle w:val="TableParagraph"/>
              <w:spacing w:before="60"/>
              <w:ind w:left="107"/>
              <w:rPr>
                <w:sz w:val="18"/>
              </w:rPr>
            </w:pPr>
          </w:p>
        </w:tc>
        <w:tc>
          <w:tcPr>
            <w:tcW w:w="402" w:type="dxa"/>
          </w:tcPr>
          <w:p w14:paraId="60A9C0A4" w14:textId="77777777" w:rsidR="00CA6092" w:rsidRPr="00E77899" w:rsidRDefault="00CA6092" w:rsidP="007030AC">
            <w:pPr>
              <w:pStyle w:val="TableParagraph"/>
              <w:spacing w:before="60"/>
              <w:ind w:left="107"/>
              <w:rPr>
                <w:sz w:val="18"/>
              </w:rPr>
            </w:pPr>
          </w:p>
        </w:tc>
        <w:tc>
          <w:tcPr>
            <w:tcW w:w="402" w:type="dxa"/>
          </w:tcPr>
          <w:p w14:paraId="6B503F53" w14:textId="77777777" w:rsidR="00CA6092" w:rsidRPr="00861283" w:rsidRDefault="00CA6092" w:rsidP="007030AC">
            <w:pPr>
              <w:pStyle w:val="TableParagraph"/>
              <w:spacing w:before="60"/>
              <w:ind w:left="107"/>
              <w:rPr>
                <w:sz w:val="18"/>
              </w:rPr>
            </w:pPr>
            <w:r w:rsidRPr="00861283">
              <w:rPr>
                <w:sz w:val="18"/>
              </w:rPr>
              <w:t>X</w:t>
            </w:r>
          </w:p>
        </w:tc>
        <w:tc>
          <w:tcPr>
            <w:tcW w:w="402" w:type="dxa"/>
          </w:tcPr>
          <w:p w14:paraId="009A34A3" w14:textId="77777777" w:rsidR="00CA6092" w:rsidRPr="00861283" w:rsidRDefault="00CA6092" w:rsidP="007030AC">
            <w:pPr>
              <w:pStyle w:val="TableParagraph"/>
              <w:spacing w:before="60"/>
              <w:ind w:left="107"/>
              <w:rPr>
                <w:sz w:val="18"/>
              </w:rPr>
            </w:pPr>
            <w:r w:rsidRPr="00861283">
              <w:rPr>
                <w:sz w:val="18"/>
              </w:rPr>
              <w:t>X</w:t>
            </w:r>
          </w:p>
        </w:tc>
        <w:tc>
          <w:tcPr>
            <w:tcW w:w="402" w:type="dxa"/>
          </w:tcPr>
          <w:p w14:paraId="36E210D4" w14:textId="77777777" w:rsidR="00CA6092" w:rsidRPr="00CA6092" w:rsidRDefault="00CA6092" w:rsidP="007030AC">
            <w:pPr>
              <w:pStyle w:val="TableParagraph"/>
              <w:spacing w:before="60"/>
              <w:ind w:left="107"/>
              <w:rPr>
                <w:sz w:val="18"/>
              </w:rPr>
            </w:pPr>
          </w:p>
        </w:tc>
        <w:tc>
          <w:tcPr>
            <w:tcW w:w="402" w:type="dxa"/>
          </w:tcPr>
          <w:p w14:paraId="19AC7707" w14:textId="77777777" w:rsidR="00CA6092" w:rsidRPr="00CA6092" w:rsidRDefault="00CA6092" w:rsidP="007030AC">
            <w:pPr>
              <w:pStyle w:val="TableParagraph"/>
              <w:spacing w:before="60"/>
              <w:ind w:left="107"/>
              <w:rPr>
                <w:sz w:val="18"/>
              </w:rPr>
            </w:pPr>
          </w:p>
        </w:tc>
        <w:tc>
          <w:tcPr>
            <w:tcW w:w="402" w:type="dxa"/>
          </w:tcPr>
          <w:p w14:paraId="085EF69A" w14:textId="649D4BFE" w:rsidR="00CA6092" w:rsidRPr="00E77899" w:rsidRDefault="00CA6092" w:rsidP="007030AC">
            <w:pPr>
              <w:pStyle w:val="TableParagraph"/>
              <w:spacing w:before="60"/>
              <w:ind w:left="107"/>
              <w:rPr>
                <w:sz w:val="18"/>
              </w:rPr>
            </w:pPr>
            <w:r w:rsidRPr="00E77899">
              <w:rPr>
                <w:sz w:val="18"/>
              </w:rPr>
              <w:t>X</w:t>
            </w:r>
          </w:p>
        </w:tc>
        <w:tc>
          <w:tcPr>
            <w:tcW w:w="402" w:type="dxa"/>
          </w:tcPr>
          <w:p w14:paraId="3E27281E" w14:textId="01792AC4" w:rsidR="00CA6092" w:rsidRPr="00E77899" w:rsidRDefault="00CA6092" w:rsidP="007030AC">
            <w:pPr>
              <w:pStyle w:val="TableParagraph"/>
              <w:spacing w:before="60"/>
              <w:ind w:left="107"/>
              <w:rPr>
                <w:sz w:val="18"/>
              </w:rPr>
            </w:pPr>
            <w:r w:rsidRPr="00E77899">
              <w:rPr>
                <w:sz w:val="18"/>
              </w:rPr>
              <w:t>X</w:t>
            </w:r>
          </w:p>
        </w:tc>
        <w:tc>
          <w:tcPr>
            <w:tcW w:w="402" w:type="dxa"/>
          </w:tcPr>
          <w:p w14:paraId="7F3AED3F" w14:textId="206A4C5D" w:rsidR="00CA6092" w:rsidRPr="00E77899" w:rsidRDefault="00CA6092" w:rsidP="007030AC">
            <w:pPr>
              <w:pStyle w:val="TableParagraph"/>
              <w:spacing w:before="60"/>
              <w:ind w:left="107"/>
              <w:rPr>
                <w:sz w:val="18"/>
              </w:rPr>
            </w:pPr>
            <w:r w:rsidRPr="00E77899">
              <w:rPr>
                <w:sz w:val="18"/>
              </w:rPr>
              <w:t>X</w:t>
            </w:r>
          </w:p>
        </w:tc>
        <w:tc>
          <w:tcPr>
            <w:tcW w:w="402" w:type="dxa"/>
          </w:tcPr>
          <w:p w14:paraId="12AC8EBD" w14:textId="2900573E" w:rsidR="00CA6092" w:rsidRPr="00E77899" w:rsidRDefault="00CA6092" w:rsidP="007030AC">
            <w:pPr>
              <w:pStyle w:val="TableParagraph"/>
              <w:spacing w:before="60"/>
              <w:ind w:left="107"/>
              <w:rPr>
                <w:sz w:val="18"/>
              </w:rPr>
            </w:pPr>
            <w:r w:rsidRPr="00E77899">
              <w:rPr>
                <w:sz w:val="18"/>
              </w:rPr>
              <w:t>X</w:t>
            </w:r>
          </w:p>
        </w:tc>
        <w:tc>
          <w:tcPr>
            <w:tcW w:w="402" w:type="dxa"/>
          </w:tcPr>
          <w:p w14:paraId="00EC9E17" w14:textId="77777777" w:rsidR="00CA6092" w:rsidRPr="00861283" w:rsidRDefault="00CA6092" w:rsidP="007030AC">
            <w:pPr>
              <w:pStyle w:val="TableParagraph"/>
              <w:spacing w:before="60"/>
              <w:ind w:left="107"/>
              <w:rPr>
                <w:sz w:val="18"/>
              </w:rPr>
            </w:pPr>
            <w:r w:rsidRPr="00861283">
              <w:rPr>
                <w:sz w:val="18"/>
              </w:rPr>
              <w:t>X</w:t>
            </w:r>
          </w:p>
        </w:tc>
        <w:tc>
          <w:tcPr>
            <w:tcW w:w="402" w:type="dxa"/>
          </w:tcPr>
          <w:p w14:paraId="10797907" w14:textId="77777777" w:rsidR="00CA6092" w:rsidRPr="00861283" w:rsidRDefault="00CA6092" w:rsidP="007030AC">
            <w:pPr>
              <w:pStyle w:val="TableParagraph"/>
              <w:spacing w:before="60"/>
              <w:ind w:left="107"/>
              <w:rPr>
                <w:sz w:val="18"/>
              </w:rPr>
            </w:pPr>
            <w:r w:rsidRPr="00861283">
              <w:rPr>
                <w:sz w:val="18"/>
              </w:rPr>
              <w:t>X</w:t>
            </w:r>
          </w:p>
        </w:tc>
      </w:tr>
      <w:tr w:rsidR="00CA6092" w14:paraId="323855BD" w14:textId="77777777" w:rsidTr="00E77899">
        <w:trPr>
          <w:trHeight w:val="540"/>
        </w:trPr>
        <w:tc>
          <w:tcPr>
            <w:tcW w:w="441" w:type="dxa"/>
          </w:tcPr>
          <w:p w14:paraId="77777F3A" w14:textId="77777777" w:rsidR="00CA6092" w:rsidRPr="00861283" w:rsidRDefault="00CA6092" w:rsidP="007030AC">
            <w:pPr>
              <w:pStyle w:val="TableParagraph"/>
              <w:spacing w:before="60"/>
              <w:ind w:left="106"/>
              <w:jc w:val="both"/>
              <w:rPr>
                <w:sz w:val="18"/>
              </w:rPr>
            </w:pPr>
            <w:r w:rsidRPr="00861283">
              <w:rPr>
                <w:sz w:val="18"/>
              </w:rPr>
              <w:t>2A</w:t>
            </w:r>
          </w:p>
        </w:tc>
        <w:tc>
          <w:tcPr>
            <w:tcW w:w="1089" w:type="dxa"/>
          </w:tcPr>
          <w:p w14:paraId="3E58C2BD" w14:textId="17F54801" w:rsidR="00CA6092" w:rsidRPr="00E77899" w:rsidRDefault="00CA6092" w:rsidP="00E77899">
            <w:pPr>
              <w:pStyle w:val="TableParagraph"/>
              <w:spacing w:before="60"/>
              <w:ind w:left="107" w:right="91"/>
              <w:rPr>
                <w:sz w:val="16"/>
              </w:rPr>
            </w:pPr>
            <w:r w:rsidRPr="002D0406">
              <w:rPr>
                <w:sz w:val="18"/>
              </w:rPr>
              <w:t xml:space="preserve">Goods and services; </w:t>
            </w:r>
            <w:r w:rsidRPr="00E77899">
              <w:rPr>
                <w:sz w:val="18"/>
              </w:rPr>
              <w:t>push</w:t>
            </w:r>
          </w:p>
        </w:tc>
        <w:tc>
          <w:tcPr>
            <w:tcW w:w="401" w:type="dxa"/>
          </w:tcPr>
          <w:p w14:paraId="6E33B170" w14:textId="77777777" w:rsidR="00CA6092" w:rsidRPr="00861283" w:rsidRDefault="00CA6092" w:rsidP="007030AC">
            <w:pPr>
              <w:pStyle w:val="TableParagraph"/>
              <w:spacing w:before="60"/>
              <w:ind w:left="107" w:right="335"/>
              <w:rPr>
                <w:sz w:val="18"/>
              </w:rPr>
            </w:pPr>
            <w:r w:rsidRPr="00861283">
              <w:rPr>
                <w:sz w:val="18"/>
              </w:rPr>
              <w:t>X</w:t>
            </w:r>
          </w:p>
        </w:tc>
        <w:tc>
          <w:tcPr>
            <w:tcW w:w="401" w:type="dxa"/>
          </w:tcPr>
          <w:p w14:paraId="502AFB4A" w14:textId="77777777" w:rsidR="00CA6092" w:rsidRPr="00861283" w:rsidRDefault="00CA6092" w:rsidP="007030AC">
            <w:pPr>
              <w:pStyle w:val="TableParagraph"/>
              <w:spacing w:before="60"/>
              <w:ind w:left="107" w:right="335"/>
              <w:rPr>
                <w:sz w:val="18"/>
              </w:rPr>
            </w:pPr>
            <w:r w:rsidRPr="00861283">
              <w:rPr>
                <w:sz w:val="18"/>
              </w:rPr>
              <w:t>X</w:t>
            </w:r>
          </w:p>
        </w:tc>
        <w:tc>
          <w:tcPr>
            <w:tcW w:w="401" w:type="dxa"/>
          </w:tcPr>
          <w:p w14:paraId="1BF72B6A" w14:textId="77777777" w:rsidR="00CA6092" w:rsidRPr="00861283" w:rsidRDefault="00CA6092" w:rsidP="007030AC">
            <w:pPr>
              <w:pStyle w:val="TableParagraph"/>
              <w:spacing w:before="60"/>
              <w:ind w:left="107" w:right="335"/>
              <w:rPr>
                <w:sz w:val="18"/>
              </w:rPr>
            </w:pPr>
          </w:p>
        </w:tc>
        <w:tc>
          <w:tcPr>
            <w:tcW w:w="401" w:type="dxa"/>
          </w:tcPr>
          <w:p w14:paraId="744939B3" w14:textId="77777777" w:rsidR="00CA6092" w:rsidRPr="00861283" w:rsidRDefault="00CA6092" w:rsidP="007030AC">
            <w:pPr>
              <w:pStyle w:val="TableParagraph"/>
              <w:spacing w:before="60"/>
              <w:ind w:left="107" w:right="335"/>
              <w:rPr>
                <w:sz w:val="18"/>
              </w:rPr>
            </w:pPr>
          </w:p>
        </w:tc>
        <w:tc>
          <w:tcPr>
            <w:tcW w:w="401" w:type="dxa"/>
          </w:tcPr>
          <w:p w14:paraId="38379112" w14:textId="77777777" w:rsidR="00CA6092" w:rsidRPr="00861283" w:rsidRDefault="00CA6092" w:rsidP="007030AC">
            <w:pPr>
              <w:pStyle w:val="TableParagraph"/>
              <w:spacing w:before="60"/>
              <w:ind w:left="107" w:right="335"/>
              <w:rPr>
                <w:sz w:val="18"/>
              </w:rPr>
            </w:pPr>
            <w:r w:rsidRPr="00861283">
              <w:rPr>
                <w:sz w:val="18"/>
              </w:rPr>
              <w:t>X</w:t>
            </w:r>
          </w:p>
        </w:tc>
        <w:tc>
          <w:tcPr>
            <w:tcW w:w="401" w:type="dxa"/>
          </w:tcPr>
          <w:p w14:paraId="46C541EB" w14:textId="77777777" w:rsidR="00CA6092" w:rsidRPr="00861283" w:rsidRDefault="00CA6092" w:rsidP="007030AC">
            <w:pPr>
              <w:pStyle w:val="TableParagraph"/>
              <w:spacing w:before="60"/>
              <w:ind w:left="107" w:right="335"/>
              <w:rPr>
                <w:sz w:val="18"/>
              </w:rPr>
            </w:pPr>
            <w:r w:rsidRPr="00861283">
              <w:rPr>
                <w:sz w:val="18"/>
              </w:rPr>
              <w:t>X</w:t>
            </w:r>
          </w:p>
        </w:tc>
        <w:tc>
          <w:tcPr>
            <w:tcW w:w="402" w:type="dxa"/>
          </w:tcPr>
          <w:p w14:paraId="187EC12B" w14:textId="77777777" w:rsidR="00CA6092" w:rsidRPr="00E77899" w:rsidRDefault="00CA6092" w:rsidP="007030AC">
            <w:pPr>
              <w:pStyle w:val="TableParagraph"/>
              <w:spacing w:before="60"/>
              <w:ind w:left="107" w:right="335"/>
              <w:rPr>
                <w:sz w:val="18"/>
              </w:rPr>
            </w:pPr>
          </w:p>
        </w:tc>
        <w:tc>
          <w:tcPr>
            <w:tcW w:w="402" w:type="dxa"/>
          </w:tcPr>
          <w:p w14:paraId="51C55E92" w14:textId="77777777" w:rsidR="00CA6092" w:rsidRPr="00E77899" w:rsidRDefault="00CA6092" w:rsidP="007030AC">
            <w:pPr>
              <w:pStyle w:val="TableParagraph"/>
              <w:spacing w:before="60"/>
              <w:ind w:left="107" w:right="335"/>
              <w:rPr>
                <w:sz w:val="18"/>
              </w:rPr>
            </w:pPr>
          </w:p>
        </w:tc>
        <w:tc>
          <w:tcPr>
            <w:tcW w:w="402" w:type="dxa"/>
          </w:tcPr>
          <w:p w14:paraId="1BC9D99D" w14:textId="77777777" w:rsidR="00CA6092" w:rsidRPr="00861283" w:rsidRDefault="00CA6092" w:rsidP="007030AC">
            <w:pPr>
              <w:pStyle w:val="TableParagraph"/>
              <w:spacing w:before="60"/>
              <w:ind w:left="107" w:right="335"/>
              <w:rPr>
                <w:sz w:val="18"/>
              </w:rPr>
            </w:pPr>
            <w:r w:rsidRPr="00861283">
              <w:rPr>
                <w:sz w:val="18"/>
              </w:rPr>
              <w:t>X</w:t>
            </w:r>
          </w:p>
        </w:tc>
        <w:tc>
          <w:tcPr>
            <w:tcW w:w="402" w:type="dxa"/>
          </w:tcPr>
          <w:p w14:paraId="29AE15F5" w14:textId="77777777" w:rsidR="00CA6092" w:rsidRPr="00861283" w:rsidRDefault="00CA6092" w:rsidP="007030AC">
            <w:pPr>
              <w:pStyle w:val="TableParagraph"/>
              <w:spacing w:before="60"/>
              <w:ind w:left="107" w:right="335"/>
              <w:rPr>
                <w:sz w:val="18"/>
              </w:rPr>
            </w:pPr>
            <w:r w:rsidRPr="00861283">
              <w:rPr>
                <w:sz w:val="18"/>
              </w:rPr>
              <w:t>X</w:t>
            </w:r>
          </w:p>
        </w:tc>
        <w:tc>
          <w:tcPr>
            <w:tcW w:w="402" w:type="dxa"/>
          </w:tcPr>
          <w:p w14:paraId="168D1B24" w14:textId="77777777" w:rsidR="00CA6092" w:rsidRPr="00CA6092" w:rsidRDefault="00CA6092" w:rsidP="007030AC">
            <w:pPr>
              <w:pStyle w:val="TableParagraph"/>
              <w:spacing w:before="60"/>
              <w:ind w:left="107" w:right="335"/>
              <w:rPr>
                <w:sz w:val="18"/>
              </w:rPr>
            </w:pPr>
          </w:p>
        </w:tc>
        <w:tc>
          <w:tcPr>
            <w:tcW w:w="402" w:type="dxa"/>
          </w:tcPr>
          <w:p w14:paraId="3E570454" w14:textId="77777777" w:rsidR="00CA6092" w:rsidRPr="00CA6092" w:rsidRDefault="00CA6092" w:rsidP="007030AC">
            <w:pPr>
              <w:pStyle w:val="TableParagraph"/>
              <w:spacing w:before="60"/>
              <w:ind w:left="107" w:right="335"/>
              <w:rPr>
                <w:sz w:val="18"/>
              </w:rPr>
            </w:pPr>
          </w:p>
        </w:tc>
        <w:tc>
          <w:tcPr>
            <w:tcW w:w="402" w:type="dxa"/>
          </w:tcPr>
          <w:p w14:paraId="2B4DD299" w14:textId="0D1FA122" w:rsidR="00CA6092" w:rsidRPr="00E77899" w:rsidRDefault="00CA6092" w:rsidP="007030AC">
            <w:pPr>
              <w:pStyle w:val="TableParagraph"/>
              <w:spacing w:before="60"/>
              <w:ind w:left="107" w:right="335"/>
              <w:rPr>
                <w:sz w:val="18"/>
              </w:rPr>
            </w:pPr>
            <w:r w:rsidRPr="00E77899">
              <w:rPr>
                <w:sz w:val="18"/>
              </w:rPr>
              <w:t>X</w:t>
            </w:r>
          </w:p>
        </w:tc>
        <w:tc>
          <w:tcPr>
            <w:tcW w:w="402" w:type="dxa"/>
          </w:tcPr>
          <w:p w14:paraId="63950761" w14:textId="117548A5" w:rsidR="00CA6092" w:rsidRPr="00E77899" w:rsidRDefault="00CA6092" w:rsidP="007030AC">
            <w:pPr>
              <w:pStyle w:val="TableParagraph"/>
              <w:spacing w:before="60"/>
              <w:ind w:left="107" w:right="335"/>
              <w:rPr>
                <w:sz w:val="18"/>
              </w:rPr>
            </w:pPr>
            <w:r w:rsidRPr="00E77899">
              <w:rPr>
                <w:sz w:val="18"/>
              </w:rPr>
              <w:t>X</w:t>
            </w:r>
          </w:p>
        </w:tc>
        <w:tc>
          <w:tcPr>
            <w:tcW w:w="402" w:type="dxa"/>
          </w:tcPr>
          <w:p w14:paraId="6748FF3C" w14:textId="5B708F02" w:rsidR="00CA6092" w:rsidRPr="00E77899" w:rsidRDefault="00CA6092" w:rsidP="007030AC">
            <w:pPr>
              <w:pStyle w:val="TableParagraph"/>
              <w:spacing w:before="60"/>
              <w:ind w:left="107" w:right="335"/>
              <w:rPr>
                <w:sz w:val="18"/>
              </w:rPr>
            </w:pPr>
            <w:r w:rsidRPr="00E77899">
              <w:rPr>
                <w:sz w:val="18"/>
              </w:rPr>
              <w:t>X</w:t>
            </w:r>
          </w:p>
        </w:tc>
        <w:tc>
          <w:tcPr>
            <w:tcW w:w="402" w:type="dxa"/>
          </w:tcPr>
          <w:p w14:paraId="76748952" w14:textId="082B369B" w:rsidR="00CA6092" w:rsidRPr="00E77899" w:rsidRDefault="00CA6092" w:rsidP="007030AC">
            <w:pPr>
              <w:pStyle w:val="TableParagraph"/>
              <w:spacing w:before="60"/>
              <w:ind w:left="107" w:right="335"/>
              <w:rPr>
                <w:sz w:val="18"/>
              </w:rPr>
            </w:pPr>
            <w:r w:rsidRPr="00E77899">
              <w:rPr>
                <w:sz w:val="18"/>
              </w:rPr>
              <w:t>X</w:t>
            </w:r>
          </w:p>
        </w:tc>
        <w:tc>
          <w:tcPr>
            <w:tcW w:w="402" w:type="dxa"/>
          </w:tcPr>
          <w:p w14:paraId="6FC4F789" w14:textId="77777777" w:rsidR="00CA6092" w:rsidRPr="00861283" w:rsidRDefault="00CA6092" w:rsidP="007030AC">
            <w:pPr>
              <w:pStyle w:val="TableParagraph"/>
              <w:spacing w:before="60"/>
              <w:ind w:left="107" w:right="335"/>
              <w:rPr>
                <w:sz w:val="18"/>
              </w:rPr>
            </w:pPr>
            <w:r w:rsidRPr="00861283">
              <w:rPr>
                <w:sz w:val="18"/>
              </w:rPr>
              <w:t>X</w:t>
            </w:r>
          </w:p>
        </w:tc>
        <w:tc>
          <w:tcPr>
            <w:tcW w:w="402" w:type="dxa"/>
          </w:tcPr>
          <w:p w14:paraId="72594092" w14:textId="77777777" w:rsidR="00CA6092" w:rsidRPr="00861283" w:rsidRDefault="00CA6092" w:rsidP="007030AC">
            <w:pPr>
              <w:pStyle w:val="TableParagraph"/>
              <w:spacing w:before="60"/>
              <w:ind w:left="107" w:right="335"/>
              <w:rPr>
                <w:sz w:val="18"/>
              </w:rPr>
            </w:pPr>
            <w:r w:rsidRPr="00861283">
              <w:rPr>
                <w:sz w:val="18"/>
              </w:rPr>
              <w:t>X</w:t>
            </w:r>
          </w:p>
        </w:tc>
      </w:tr>
      <w:tr w:rsidR="00CA6092" w14:paraId="571A4F1B" w14:textId="77777777" w:rsidTr="00E77899">
        <w:trPr>
          <w:trHeight w:val="331"/>
        </w:trPr>
        <w:tc>
          <w:tcPr>
            <w:tcW w:w="441" w:type="dxa"/>
          </w:tcPr>
          <w:p w14:paraId="363DF945" w14:textId="77777777" w:rsidR="00CA6092" w:rsidRPr="00861283" w:rsidRDefault="00CA6092" w:rsidP="007030AC">
            <w:pPr>
              <w:pStyle w:val="TableParagraph"/>
              <w:spacing w:before="61"/>
              <w:ind w:left="106"/>
              <w:jc w:val="both"/>
              <w:rPr>
                <w:sz w:val="18"/>
              </w:rPr>
            </w:pPr>
            <w:r w:rsidRPr="00861283">
              <w:rPr>
                <w:sz w:val="18"/>
              </w:rPr>
              <w:t>2B</w:t>
            </w:r>
          </w:p>
        </w:tc>
        <w:tc>
          <w:tcPr>
            <w:tcW w:w="1089" w:type="dxa"/>
          </w:tcPr>
          <w:p w14:paraId="02909C18" w14:textId="77777777" w:rsidR="00CA6092" w:rsidRPr="00861283" w:rsidRDefault="00CA6092" w:rsidP="007030AC">
            <w:pPr>
              <w:pStyle w:val="TableParagraph"/>
              <w:spacing w:before="61"/>
              <w:ind w:left="107"/>
              <w:rPr>
                <w:sz w:val="18"/>
              </w:rPr>
            </w:pPr>
            <w:r w:rsidRPr="00861283">
              <w:rPr>
                <w:sz w:val="18"/>
              </w:rPr>
              <w:t>Pre-paid</w:t>
            </w:r>
            <w:r w:rsidRPr="00861283">
              <w:rPr>
                <w:spacing w:val="-4"/>
                <w:sz w:val="18"/>
              </w:rPr>
              <w:t xml:space="preserve"> </w:t>
            </w:r>
            <w:r w:rsidRPr="00861283">
              <w:rPr>
                <w:sz w:val="18"/>
              </w:rPr>
              <w:t>load</w:t>
            </w:r>
          </w:p>
        </w:tc>
        <w:tc>
          <w:tcPr>
            <w:tcW w:w="401" w:type="dxa"/>
          </w:tcPr>
          <w:p w14:paraId="00C0F7E6" w14:textId="77777777" w:rsidR="00CA6092" w:rsidRPr="00861283" w:rsidRDefault="00CA6092" w:rsidP="007030AC">
            <w:pPr>
              <w:pStyle w:val="TableParagraph"/>
              <w:spacing w:before="61"/>
              <w:ind w:left="107"/>
              <w:rPr>
                <w:sz w:val="18"/>
              </w:rPr>
            </w:pPr>
            <w:r w:rsidRPr="00861283">
              <w:rPr>
                <w:sz w:val="18"/>
              </w:rPr>
              <w:t>X</w:t>
            </w:r>
          </w:p>
        </w:tc>
        <w:tc>
          <w:tcPr>
            <w:tcW w:w="401" w:type="dxa"/>
          </w:tcPr>
          <w:p w14:paraId="05F2E85C" w14:textId="77777777" w:rsidR="00CA6092" w:rsidRPr="00861283" w:rsidRDefault="00CA6092" w:rsidP="007030AC">
            <w:pPr>
              <w:pStyle w:val="TableParagraph"/>
              <w:spacing w:before="61"/>
              <w:ind w:left="107"/>
              <w:rPr>
                <w:sz w:val="18"/>
              </w:rPr>
            </w:pPr>
            <w:r w:rsidRPr="00861283">
              <w:rPr>
                <w:sz w:val="18"/>
              </w:rPr>
              <w:t>X</w:t>
            </w:r>
          </w:p>
        </w:tc>
        <w:tc>
          <w:tcPr>
            <w:tcW w:w="401" w:type="dxa"/>
          </w:tcPr>
          <w:p w14:paraId="52C8C591" w14:textId="77777777" w:rsidR="00CA6092" w:rsidRPr="00861283" w:rsidRDefault="00CA6092" w:rsidP="007030AC">
            <w:pPr>
              <w:pStyle w:val="TableParagraph"/>
              <w:spacing w:before="61"/>
              <w:ind w:left="107"/>
              <w:rPr>
                <w:sz w:val="18"/>
              </w:rPr>
            </w:pPr>
          </w:p>
        </w:tc>
        <w:tc>
          <w:tcPr>
            <w:tcW w:w="401" w:type="dxa"/>
          </w:tcPr>
          <w:p w14:paraId="7B502292" w14:textId="77777777" w:rsidR="00CA6092" w:rsidRPr="00861283" w:rsidRDefault="00CA6092" w:rsidP="007030AC">
            <w:pPr>
              <w:pStyle w:val="TableParagraph"/>
              <w:spacing w:before="61"/>
              <w:ind w:left="107"/>
              <w:rPr>
                <w:sz w:val="18"/>
              </w:rPr>
            </w:pPr>
          </w:p>
        </w:tc>
        <w:tc>
          <w:tcPr>
            <w:tcW w:w="401" w:type="dxa"/>
          </w:tcPr>
          <w:p w14:paraId="4C4B37B8" w14:textId="77777777" w:rsidR="00CA6092" w:rsidRPr="00861283" w:rsidRDefault="00CA6092" w:rsidP="007030AC">
            <w:pPr>
              <w:pStyle w:val="TableParagraph"/>
              <w:spacing w:before="61"/>
              <w:ind w:left="107"/>
              <w:rPr>
                <w:sz w:val="18"/>
              </w:rPr>
            </w:pPr>
            <w:r w:rsidRPr="00861283">
              <w:rPr>
                <w:sz w:val="18"/>
              </w:rPr>
              <w:t>X</w:t>
            </w:r>
          </w:p>
        </w:tc>
        <w:tc>
          <w:tcPr>
            <w:tcW w:w="401" w:type="dxa"/>
          </w:tcPr>
          <w:p w14:paraId="7CA57145" w14:textId="77777777" w:rsidR="00CA6092" w:rsidRPr="00861283" w:rsidRDefault="00CA6092" w:rsidP="007030AC">
            <w:pPr>
              <w:pStyle w:val="TableParagraph"/>
              <w:spacing w:before="61"/>
              <w:ind w:left="107"/>
              <w:rPr>
                <w:sz w:val="18"/>
              </w:rPr>
            </w:pPr>
            <w:r w:rsidRPr="00861283">
              <w:rPr>
                <w:sz w:val="18"/>
              </w:rPr>
              <w:t>X</w:t>
            </w:r>
          </w:p>
        </w:tc>
        <w:tc>
          <w:tcPr>
            <w:tcW w:w="402" w:type="dxa"/>
          </w:tcPr>
          <w:p w14:paraId="71F765B1" w14:textId="77777777" w:rsidR="00CA6092" w:rsidRPr="00E77899" w:rsidRDefault="00CA6092" w:rsidP="007030AC">
            <w:pPr>
              <w:pStyle w:val="TableParagraph"/>
              <w:spacing w:before="61"/>
              <w:ind w:left="107"/>
              <w:rPr>
                <w:sz w:val="18"/>
              </w:rPr>
            </w:pPr>
          </w:p>
        </w:tc>
        <w:tc>
          <w:tcPr>
            <w:tcW w:w="402" w:type="dxa"/>
          </w:tcPr>
          <w:p w14:paraId="3B051A6E" w14:textId="77777777" w:rsidR="00CA6092" w:rsidRPr="00E77899" w:rsidRDefault="00CA6092" w:rsidP="007030AC">
            <w:pPr>
              <w:pStyle w:val="TableParagraph"/>
              <w:spacing w:before="61"/>
              <w:ind w:left="107"/>
              <w:rPr>
                <w:sz w:val="18"/>
              </w:rPr>
            </w:pPr>
          </w:p>
        </w:tc>
        <w:tc>
          <w:tcPr>
            <w:tcW w:w="402" w:type="dxa"/>
          </w:tcPr>
          <w:p w14:paraId="4DD3D3CA" w14:textId="77777777" w:rsidR="00CA6092" w:rsidRPr="00861283" w:rsidRDefault="00CA6092" w:rsidP="007030AC">
            <w:pPr>
              <w:pStyle w:val="TableParagraph"/>
              <w:spacing w:before="61"/>
              <w:ind w:left="107"/>
              <w:rPr>
                <w:sz w:val="18"/>
              </w:rPr>
            </w:pPr>
            <w:r w:rsidRPr="00861283">
              <w:rPr>
                <w:sz w:val="18"/>
              </w:rPr>
              <w:t>X</w:t>
            </w:r>
          </w:p>
        </w:tc>
        <w:tc>
          <w:tcPr>
            <w:tcW w:w="402" w:type="dxa"/>
          </w:tcPr>
          <w:p w14:paraId="5270C074" w14:textId="77777777" w:rsidR="00CA6092" w:rsidRPr="00861283" w:rsidRDefault="00CA6092" w:rsidP="007030AC">
            <w:pPr>
              <w:pStyle w:val="TableParagraph"/>
              <w:spacing w:before="61"/>
              <w:ind w:left="107"/>
              <w:rPr>
                <w:sz w:val="18"/>
              </w:rPr>
            </w:pPr>
            <w:r w:rsidRPr="00861283">
              <w:rPr>
                <w:sz w:val="18"/>
              </w:rPr>
              <w:t>X</w:t>
            </w:r>
          </w:p>
        </w:tc>
        <w:tc>
          <w:tcPr>
            <w:tcW w:w="402" w:type="dxa"/>
          </w:tcPr>
          <w:p w14:paraId="4A93F456" w14:textId="77777777" w:rsidR="00CA6092" w:rsidRPr="00CA6092" w:rsidRDefault="00CA6092" w:rsidP="007030AC">
            <w:pPr>
              <w:pStyle w:val="TableParagraph"/>
              <w:spacing w:before="61"/>
              <w:ind w:left="107"/>
              <w:rPr>
                <w:sz w:val="18"/>
              </w:rPr>
            </w:pPr>
          </w:p>
        </w:tc>
        <w:tc>
          <w:tcPr>
            <w:tcW w:w="402" w:type="dxa"/>
          </w:tcPr>
          <w:p w14:paraId="29116B0C" w14:textId="77777777" w:rsidR="00CA6092" w:rsidRPr="00CA6092" w:rsidRDefault="00CA6092" w:rsidP="007030AC">
            <w:pPr>
              <w:pStyle w:val="TableParagraph"/>
              <w:spacing w:before="61"/>
              <w:ind w:left="107"/>
              <w:rPr>
                <w:sz w:val="18"/>
              </w:rPr>
            </w:pPr>
          </w:p>
        </w:tc>
        <w:tc>
          <w:tcPr>
            <w:tcW w:w="402" w:type="dxa"/>
          </w:tcPr>
          <w:p w14:paraId="1C44831A" w14:textId="0AFE668C" w:rsidR="00CA6092" w:rsidRPr="00E77899" w:rsidRDefault="00CA6092" w:rsidP="007030AC">
            <w:pPr>
              <w:pStyle w:val="TableParagraph"/>
              <w:spacing w:before="61"/>
              <w:ind w:left="107"/>
              <w:rPr>
                <w:sz w:val="18"/>
              </w:rPr>
            </w:pPr>
            <w:r w:rsidRPr="00E77899">
              <w:rPr>
                <w:sz w:val="18"/>
              </w:rPr>
              <w:t>X</w:t>
            </w:r>
          </w:p>
        </w:tc>
        <w:tc>
          <w:tcPr>
            <w:tcW w:w="402" w:type="dxa"/>
          </w:tcPr>
          <w:p w14:paraId="0B664AD3" w14:textId="5CB0CFE4" w:rsidR="00CA6092" w:rsidRPr="00E77899" w:rsidRDefault="00CA6092" w:rsidP="007030AC">
            <w:pPr>
              <w:pStyle w:val="TableParagraph"/>
              <w:spacing w:before="61"/>
              <w:ind w:left="107"/>
              <w:rPr>
                <w:sz w:val="18"/>
              </w:rPr>
            </w:pPr>
            <w:r w:rsidRPr="00E77899">
              <w:rPr>
                <w:sz w:val="18"/>
              </w:rPr>
              <w:t>X</w:t>
            </w:r>
          </w:p>
        </w:tc>
        <w:tc>
          <w:tcPr>
            <w:tcW w:w="402" w:type="dxa"/>
          </w:tcPr>
          <w:p w14:paraId="6E5133FA" w14:textId="06244AAA" w:rsidR="00CA6092" w:rsidRPr="00E77899" w:rsidRDefault="00CA6092" w:rsidP="007030AC">
            <w:pPr>
              <w:pStyle w:val="TableParagraph"/>
              <w:spacing w:before="61"/>
              <w:ind w:left="107"/>
              <w:rPr>
                <w:sz w:val="18"/>
              </w:rPr>
            </w:pPr>
            <w:r w:rsidRPr="00E77899">
              <w:rPr>
                <w:sz w:val="18"/>
              </w:rPr>
              <w:t>X</w:t>
            </w:r>
          </w:p>
        </w:tc>
        <w:tc>
          <w:tcPr>
            <w:tcW w:w="402" w:type="dxa"/>
          </w:tcPr>
          <w:p w14:paraId="3C43E7EB" w14:textId="39511C0C" w:rsidR="00CA6092" w:rsidRPr="00E77899" w:rsidRDefault="00CA6092" w:rsidP="007030AC">
            <w:pPr>
              <w:pStyle w:val="TableParagraph"/>
              <w:spacing w:before="61"/>
              <w:ind w:left="107"/>
              <w:rPr>
                <w:sz w:val="18"/>
              </w:rPr>
            </w:pPr>
            <w:r w:rsidRPr="00E77899">
              <w:rPr>
                <w:sz w:val="18"/>
              </w:rPr>
              <w:t>X</w:t>
            </w:r>
          </w:p>
        </w:tc>
        <w:tc>
          <w:tcPr>
            <w:tcW w:w="402" w:type="dxa"/>
          </w:tcPr>
          <w:p w14:paraId="14250401" w14:textId="77777777" w:rsidR="00CA6092" w:rsidRPr="00861283" w:rsidRDefault="00CA6092" w:rsidP="007030AC">
            <w:pPr>
              <w:pStyle w:val="TableParagraph"/>
              <w:spacing w:before="61"/>
              <w:ind w:left="107"/>
              <w:rPr>
                <w:sz w:val="18"/>
              </w:rPr>
            </w:pPr>
            <w:r w:rsidRPr="00861283">
              <w:rPr>
                <w:sz w:val="18"/>
              </w:rPr>
              <w:t>X</w:t>
            </w:r>
          </w:p>
        </w:tc>
        <w:tc>
          <w:tcPr>
            <w:tcW w:w="402" w:type="dxa"/>
          </w:tcPr>
          <w:p w14:paraId="6B1767D6" w14:textId="77777777" w:rsidR="00CA6092" w:rsidRPr="00861283" w:rsidRDefault="00CA6092" w:rsidP="007030AC">
            <w:pPr>
              <w:pStyle w:val="TableParagraph"/>
              <w:spacing w:before="61"/>
              <w:ind w:left="107"/>
              <w:rPr>
                <w:sz w:val="18"/>
              </w:rPr>
            </w:pPr>
            <w:r w:rsidRPr="00861283">
              <w:rPr>
                <w:sz w:val="18"/>
              </w:rPr>
              <w:t>X</w:t>
            </w:r>
          </w:p>
        </w:tc>
      </w:tr>
      <w:tr w:rsidR="00CA6092" w14:paraId="5054552B" w14:textId="77777777" w:rsidTr="00E77899">
        <w:trPr>
          <w:trHeight w:val="331"/>
        </w:trPr>
        <w:tc>
          <w:tcPr>
            <w:tcW w:w="441" w:type="dxa"/>
          </w:tcPr>
          <w:p w14:paraId="56B568F6" w14:textId="41D080F5" w:rsidR="00CA6092" w:rsidRPr="00861283" w:rsidRDefault="00CA6092" w:rsidP="007030AC">
            <w:pPr>
              <w:pStyle w:val="TableParagraph"/>
              <w:spacing w:before="61"/>
              <w:ind w:left="106"/>
              <w:jc w:val="both"/>
              <w:rPr>
                <w:sz w:val="18"/>
              </w:rPr>
            </w:pPr>
            <w:r w:rsidRPr="00861283">
              <w:rPr>
                <w:sz w:val="18"/>
              </w:rPr>
              <w:t>2C</w:t>
            </w:r>
          </w:p>
        </w:tc>
        <w:tc>
          <w:tcPr>
            <w:tcW w:w="1089" w:type="dxa"/>
          </w:tcPr>
          <w:p w14:paraId="088883EE" w14:textId="76C052C8" w:rsidR="00CA6092" w:rsidRPr="00861283" w:rsidRDefault="00CA6092" w:rsidP="007030AC">
            <w:pPr>
              <w:pStyle w:val="TableParagraph"/>
              <w:spacing w:before="61"/>
              <w:ind w:left="107"/>
              <w:rPr>
                <w:sz w:val="18"/>
              </w:rPr>
            </w:pPr>
            <w:r w:rsidRPr="00861283">
              <w:rPr>
                <w:sz w:val="18"/>
              </w:rPr>
              <w:t>Funds disbursement</w:t>
            </w:r>
          </w:p>
        </w:tc>
        <w:tc>
          <w:tcPr>
            <w:tcW w:w="401" w:type="dxa"/>
          </w:tcPr>
          <w:p w14:paraId="7839FDC6" w14:textId="77777777" w:rsidR="00CA6092" w:rsidRPr="00861283" w:rsidRDefault="00CA6092" w:rsidP="007030AC">
            <w:pPr>
              <w:pStyle w:val="TableParagraph"/>
              <w:spacing w:before="61"/>
              <w:ind w:left="107"/>
              <w:rPr>
                <w:sz w:val="18"/>
              </w:rPr>
            </w:pPr>
          </w:p>
        </w:tc>
        <w:tc>
          <w:tcPr>
            <w:tcW w:w="401" w:type="dxa"/>
          </w:tcPr>
          <w:p w14:paraId="63C99D99" w14:textId="77777777" w:rsidR="00CA6092" w:rsidRPr="00861283" w:rsidRDefault="00CA6092" w:rsidP="007030AC">
            <w:pPr>
              <w:pStyle w:val="TableParagraph"/>
              <w:spacing w:before="61"/>
              <w:ind w:left="107"/>
              <w:rPr>
                <w:sz w:val="18"/>
              </w:rPr>
            </w:pPr>
          </w:p>
        </w:tc>
        <w:tc>
          <w:tcPr>
            <w:tcW w:w="401" w:type="dxa"/>
          </w:tcPr>
          <w:p w14:paraId="48AFDC69" w14:textId="77777777" w:rsidR="00CA6092" w:rsidRPr="00861283" w:rsidRDefault="00CA6092" w:rsidP="007030AC">
            <w:pPr>
              <w:pStyle w:val="TableParagraph"/>
              <w:spacing w:before="61"/>
              <w:ind w:left="107"/>
              <w:rPr>
                <w:sz w:val="18"/>
              </w:rPr>
            </w:pPr>
          </w:p>
        </w:tc>
        <w:tc>
          <w:tcPr>
            <w:tcW w:w="401" w:type="dxa"/>
          </w:tcPr>
          <w:p w14:paraId="1DA77C37" w14:textId="77777777" w:rsidR="00CA6092" w:rsidRPr="00861283" w:rsidRDefault="00CA6092" w:rsidP="007030AC">
            <w:pPr>
              <w:pStyle w:val="TableParagraph"/>
              <w:spacing w:before="61"/>
              <w:ind w:left="107"/>
              <w:rPr>
                <w:sz w:val="18"/>
              </w:rPr>
            </w:pPr>
          </w:p>
        </w:tc>
        <w:tc>
          <w:tcPr>
            <w:tcW w:w="401" w:type="dxa"/>
          </w:tcPr>
          <w:p w14:paraId="3D551C2D" w14:textId="77777777" w:rsidR="00CA6092" w:rsidRPr="00861283" w:rsidRDefault="00CA6092" w:rsidP="007030AC">
            <w:pPr>
              <w:pStyle w:val="TableParagraph"/>
              <w:spacing w:before="61"/>
              <w:ind w:left="107"/>
              <w:rPr>
                <w:sz w:val="18"/>
              </w:rPr>
            </w:pPr>
          </w:p>
        </w:tc>
        <w:tc>
          <w:tcPr>
            <w:tcW w:w="401" w:type="dxa"/>
          </w:tcPr>
          <w:p w14:paraId="0526CE28" w14:textId="77777777" w:rsidR="00CA6092" w:rsidRPr="00861283" w:rsidRDefault="00CA6092" w:rsidP="007030AC">
            <w:pPr>
              <w:pStyle w:val="TableParagraph"/>
              <w:spacing w:before="61"/>
              <w:ind w:left="107"/>
              <w:rPr>
                <w:sz w:val="18"/>
              </w:rPr>
            </w:pPr>
          </w:p>
        </w:tc>
        <w:tc>
          <w:tcPr>
            <w:tcW w:w="402" w:type="dxa"/>
          </w:tcPr>
          <w:p w14:paraId="3CBF85E9" w14:textId="4D964D40" w:rsidR="00CA6092" w:rsidRPr="00E77899" w:rsidRDefault="00CA6092" w:rsidP="007030AC">
            <w:pPr>
              <w:pStyle w:val="TableParagraph"/>
              <w:spacing w:before="61"/>
              <w:ind w:left="107"/>
              <w:rPr>
                <w:sz w:val="18"/>
              </w:rPr>
            </w:pPr>
            <w:r w:rsidRPr="00E77899">
              <w:rPr>
                <w:sz w:val="18"/>
              </w:rPr>
              <w:t>X</w:t>
            </w:r>
          </w:p>
        </w:tc>
        <w:tc>
          <w:tcPr>
            <w:tcW w:w="402" w:type="dxa"/>
          </w:tcPr>
          <w:p w14:paraId="1A810A06" w14:textId="34051C08" w:rsidR="00CA6092" w:rsidRPr="00E77899" w:rsidRDefault="00CA6092" w:rsidP="007030AC">
            <w:pPr>
              <w:pStyle w:val="TableParagraph"/>
              <w:spacing w:before="61"/>
              <w:ind w:left="107"/>
              <w:rPr>
                <w:sz w:val="18"/>
              </w:rPr>
            </w:pPr>
            <w:r w:rsidRPr="00E77899">
              <w:rPr>
                <w:sz w:val="18"/>
              </w:rPr>
              <w:t>X</w:t>
            </w:r>
          </w:p>
        </w:tc>
        <w:tc>
          <w:tcPr>
            <w:tcW w:w="402" w:type="dxa"/>
          </w:tcPr>
          <w:p w14:paraId="636A3B81" w14:textId="77777777" w:rsidR="00CA6092" w:rsidRPr="00861283" w:rsidRDefault="00CA6092" w:rsidP="007030AC">
            <w:pPr>
              <w:pStyle w:val="TableParagraph"/>
              <w:spacing w:before="61"/>
              <w:ind w:left="107"/>
              <w:rPr>
                <w:sz w:val="18"/>
              </w:rPr>
            </w:pPr>
          </w:p>
        </w:tc>
        <w:tc>
          <w:tcPr>
            <w:tcW w:w="402" w:type="dxa"/>
          </w:tcPr>
          <w:p w14:paraId="7D79ADF5" w14:textId="77777777" w:rsidR="00CA6092" w:rsidRPr="00861283" w:rsidRDefault="00CA6092" w:rsidP="007030AC">
            <w:pPr>
              <w:pStyle w:val="TableParagraph"/>
              <w:spacing w:before="61"/>
              <w:ind w:left="107"/>
              <w:rPr>
                <w:sz w:val="18"/>
              </w:rPr>
            </w:pPr>
          </w:p>
        </w:tc>
        <w:tc>
          <w:tcPr>
            <w:tcW w:w="402" w:type="dxa"/>
          </w:tcPr>
          <w:p w14:paraId="40139800" w14:textId="77777777" w:rsidR="00CA6092" w:rsidRPr="00CA6092" w:rsidRDefault="00CA6092" w:rsidP="007030AC">
            <w:pPr>
              <w:pStyle w:val="TableParagraph"/>
              <w:spacing w:before="61"/>
              <w:ind w:left="107"/>
              <w:rPr>
                <w:sz w:val="18"/>
              </w:rPr>
            </w:pPr>
          </w:p>
        </w:tc>
        <w:tc>
          <w:tcPr>
            <w:tcW w:w="402" w:type="dxa"/>
          </w:tcPr>
          <w:p w14:paraId="4ABB058D" w14:textId="77777777" w:rsidR="00CA6092" w:rsidRPr="00CA6092" w:rsidRDefault="00CA6092" w:rsidP="007030AC">
            <w:pPr>
              <w:pStyle w:val="TableParagraph"/>
              <w:spacing w:before="61"/>
              <w:ind w:left="107"/>
              <w:rPr>
                <w:sz w:val="18"/>
              </w:rPr>
            </w:pPr>
          </w:p>
        </w:tc>
        <w:tc>
          <w:tcPr>
            <w:tcW w:w="402" w:type="dxa"/>
          </w:tcPr>
          <w:p w14:paraId="03D0CBFE" w14:textId="77777777" w:rsidR="00CA6092" w:rsidRPr="00E77899" w:rsidRDefault="00CA6092" w:rsidP="007030AC">
            <w:pPr>
              <w:pStyle w:val="TableParagraph"/>
              <w:spacing w:before="61"/>
              <w:ind w:left="107"/>
              <w:rPr>
                <w:sz w:val="18"/>
              </w:rPr>
            </w:pPr>
          </w:p>
        </w:tc>
        <w:tc>
          <w:tcPr>
            <w:tcW w:w="402" w:type="dxa"/>
          </w:tcPr>
          <w:p w14:paraId="7C2E739C" w14:textId="77777777" w:rsidR="00CA6092" w:rsidRPr="00E77899" w:rsidRDefault="00CA6092" w:rsidP="007030AC">
            <w:pPr>
              <w:pStyle w:val="TableParagraph"/>
              <w:spacing w:before="61"/>
              <w:ind w:left="107"/>
              <w:rPr>
                <w:sz w:val="18"/>
              </w:rPr>
            </w:pPr>
          </w:p>
        </w:tc>
        <w:tc>
          <w:tcPr>
            <w:tcW w:w="402" w:type="dxa"/>
          </w:tcPr>
          <w:p w14:paraId="1D162B8C" w14:textId="77777777" w:rsidR="00CA6092" w:rsidRPr="00E77899" w:rsidRDefault="00CA6092" w:rsidP="007030AC">
            <w:pPr>
              <w:pStyle w:val="TableParagraph"/>
              <w:spacing w:before="61"/>
              <w:ind w:left="107"/>
              <w:rPr>
                <w:sz w:val="18"/>
              </w:rPr>
            </w:pPr>
          </w:p>
        </w:tc>
        <w:tc>
          <w:tcPr>
            <w:tcW w:w="402" w:type="dxa"/>
          </w:tcPr>
          <w:p w14:paraId="769167B5" w14:textId="77777777" w:rsidR="00CA6092" w:rsidRPr="00E77899" w:rsidRDefault="00CA6092" w:rsidP="007030AC">
            <w:pPr>
              <w:pStyle w:val="TableParagraph"/>
              <w:spacing w:before="61"/>
              <w:ind w:left="107"/>
              <w:rPr>
                <w:sz w:val="18"/>
              </w:rPr>
            </w:pPr>
          </w:p>
        </w:tc>
        <w:tc>
          <w:tcPr>
            <w:tcW w:w="402" w:type="dxa"/>
          </w:tcPr>
          <w:p w14:paraId="43448064" w14:textId="77777777" w:rsidR="00CA6092" w:rsidRPr="00861283" w:rsidRDefault="00CA6092" w:rsidP="007030AC">
            <w:pPr>
              <w:pStyle w:val="TableParagraph"/>
              <w:spacing w:before="61"/>
              <w:ind w:left="107"/>
              <w:rPr>
                <w:sz w:val="18"/>
              </w:rPr>
            </w:pPr>
          </w:p>
        </w:tc>
        <w:tc>
          <w:tcPr>
            <w:tcW w:w="402" w:type="dxa"/>
          </w:tcPr>
          <w:p w14:paraId="35FE5D10" w14:textId="77777777" w:rsidR="00CA6092" w:rsidRPr="00861283" w:rsidRDefault="00CA6092" w:rsidP="007030AC">
            <w:pPr>
              <w:pStyle w:val="TableParagraph"/>
              <w:spacing w:before="61"/>
              <w:ind w:left="107"/>
              <w:rPr>
                <w:sz w:val="18"/>
              </w:rPr>
            </w:pPr>
          </w:p>
        </w:tc>
      </w:tr>
      <w:tr w:rsidR="00CA6092" w14:paraId="5E884802" w14:textId="77777777" w:rsidTr="00E77899">
        <w:trPr>
          <w:trHeight w:val="331"/>
        </w:trPr>
        <w:tc>
          <w:tcPr>
            <w:tcW w:w="441" w:type="dxa"/>
          </w:tcPr>
          <w:p w14:paraId="27599308" w14:textId="77777777" w:rsidR="00CA6092" w:rsidRPr="00861283" w:rsidRDefault="00CA6092" w:rsidP="007030AC">
            <w:pPr>
              <w:pStyle w:val="TableParagraph"/>
              <w:spacing w:before="60"/>
              <w:ind w:left="106"/>
              <w:jc w:val="both"/>
              <w:rPr>
                <w:sz w:val="18"/>
              </w:rPr>
            </w:pPr>
            <w:r w:rsidRPr="00861283">
              <w:rPr>
                <w:sz w:val="18"/>
              </w:rPr>
              <w:t>30</w:t>
            </w:r>
          </w:p>
        </w:tc>
        <w:tc>
          <w:tcPr>
            <w:tcW w:w="1089" w:type="dxa"/>
          </w:tcPr>
          <w:p w14:paraId="326A53AD" w14:textId="77777777" w:rsidR="00CA6092" w:rsidRPr="00861283" w:rsidRDefault="00CA6092" w:rsidP="007030AC">
            <w:pPr>
              <w:pStyle w:val="TableParagraph"/>
              <w:spacing w:before="60"/>
              <w:ind w:left="107"/>
              <w:rPr>
                <w:sz w:val="18"/>
              </w:rPr>
            </w:pPr>
            <w:r w:rsidRPr="00861283">
              <w:rPr>
                <w:sz w:val="18"/>
              </w:rPr>
              <w:t>Available</w:t>
            </w:r>
            <w:r w:rsidRPr="00861283">
              <w:rPr>
                <w:spacing w:val="-4"/>
                <w:sz w:val="18"/>
              </w:rPr>
              <w:t xml:space="preserve"> </w:t>
            </w:r>
            <w:r w:rsidRPr="00861283">
              <w:rPr>
                <w:sz w:val="18"/>
              </w:rPr>
              <w:t>funds</w:t>
            </w:r>
            <w:r w:rsidRPr="00861283">
              <w:rPr>
                <w:spacing w:val="-2"/>
                <w:sz w:val="18"/>
              </w:rPr>
              <w:t xml:space="preserve"> </w:t>
            </w:r>
            <w:r w:rsidRPr="00861283">
              <w:rPr>
                <w:sz w:val="18"/>
              </w:rPr>
              <w:t>inquiry</w:t>
            </w:r>
          </w:p>
        </w:tc>
        <w:tc>
          <w:tcPr>
            <w:tcW w:w="401" w:type="dxa"/>
          </w:tcPr>
          <w:p w14:paraId="3418EF69" w14:textId="77777777" w:rsidR="00CA6092" w:rsidRPr="00861283" w:rsidRDefault="00CA6092" w:rsidP="007030AC">
            <w:pPr>
              <w:pStyle w:val="TableParagraph"/>
              <w:spacing w:before="60"/>
              <w:ind w:left="107"/>
              <w:rPr>
                <w:sz w:val="18"/>
              </w:rPr>
            </w:pPr>
          </w:p>
        </w:tc>
        <w:tc>
          <w:tcPr>
            <w:tcW w:w="401" w:type="dxa"/>
          </w:tcPr>
          <w:p w14:paraId="3BA567A3" w14:textId="77777777" w:rsidR="00CA6092" w:rsidRPr="00861283" w:rsidRDefault="00CA6092" w:rsidP="007030AC">
            <w:pPr>
              <w:pStyle w:val="TableParagraph"/>
              <w:spacing w:before="60"/>
              <w:ind w:left="107"/>
              <w:rPr>
                <w:sz w:val="18"/>
              </w:rPr>
            </w:pPr>
          </w:p>
        </w:tc>
        <w:tc>
          <w:tcPr>
            <w:tcW w:w="401" w:type="dxa"/>
          </w:tcPr>
          <w:p w14:paraId="53859F8C" w14:textId="77777777" w:rsidR="00CA6092" w:rsidRPr="00861283" w:rsidRDefault="00CA6092" w:rsidP="007030AC">
            <w:pPr>
              <w:pStyle w:val="TableParagraph"/>
              <w:spacing w:before="60"/>
              <w:ind w:left="107"/>
              <w:rPr>
                <w:sz w:val="18"/>
              </w:rPr>
            </w:pPr>
          </w:p>
        </w:tc>
        <w:tc>
          <w:tcPr>
            <w:tcW w:w="401" w:type="dxa"/>
          </w:tcPr>
          <w:p w14:paraId="484694B3" w14:textId="77777777" w:rsidR="00CA6092" w:rsidRPr="00861283" w:rsidRDefault="00CA6092" w:rsidP="007030AC">
            <w:pPr>
              <w:pStyle w:val="TableParagraph"/>
              <w:spacing w:before="60"/>
              <w:ind w:left="107"/>
              <w:rPr>
                <w:sz w:val="18"/>
              </w:rPr>
            </w:pPr>
          </w:p>
        </w:tc>
        <w:tc>
          <w:tcPr>
            <w:tcW w:w="401" w:type="dxa"/>
          </w:tcPr>
          <w:p w14:paraId="56C384DF" w14:textId="77777777" w:rsidR="00CA6092" w:rsidRPr="00861283" w:rsidRDefault="00CA6092" w:rsidP="007030AC">
            <w:pPr>
              <w:pStyle w:val="TableParagraph"/>
              <w:spacing w:before="60"/>
              <w:ind w:left="107"/>
              <w:rPr>
                <w:sz w:val="18"/>
              </w:rPr>
            </w:pPr>
          </w:p>
        </w:tc>
        <w:tc>
          <w:tcPr>
            <w:tcW w:w="401" w:type="dxa"/>
          </w:tcPr>
          <w:p w14:paraId="25CD43CB" w14:textId="77777777" w:rsidR="00CA6092" w:rsidRPr="00861283" w:rsidRDefault="00CA6092" w:rsidP="007030AC">
            <w:pPr>
              <w:pStyle w:val="TableParagraph"/>
              <w:spacing w:before="60"/>
              <w:ind w:left="107"/>
              <w:rPr>
                <w:sz w:val="18"/>
              </w:rPr>
            </w:pPr>
          </w:p>
        </w:tc>
        <w:tc>
          <w:tcPr>
            <w:tcW w:w="402" w:type="dxa"/>
          </w:tcPr>
          <w:p w14:paraId="4EAE81FC" w14:textId="77777777" w:rsidR="00CA6092" w:rsidRPr="00E77899" w:rsidRDefault="00CA6092" w:rsidP="007030AC">
            <w:pPr>
              <w:pStyle w:val="TableParagraph"/>
              <w:spacing w:before="60"/>
              <w:ind w:left="107"/>
              <w:rPr>
                <w:sz w:val="18"/>
              </w:rPr>
            </w:pPr>
          </w:p>
        </w:tc>
        <w:tc>
          <w:tcPr>
            <w:tcW w:w="402" w:type="dxa"/>
          </w:tcPr>
          <w:p w14:paraId="17BD8614" w14:textId="77777777" w:rsidR="00CA6092" w:rsidRPr="00E77899" w:rsidRDefault="00CA6092" w:rsidP="007030AC">
            <w:pPr>
              <w:pStyle w:val="TableParagraph"/>
              <w:spacing w:before="60"/>
              <w:ind w:left="107"/>
              <w:rPr>
                <w:sz w:val="18"/>
              </w:rPr>
            </w:pPr>
          </w:p>
        </w:tc>
        <w:tc>
          <w:tcPr>
            <w:tcW w:w="402" w:type="dxa"/>
          </w:tcPr>
          <w:p w14:paraId="5CCD6576" w14:textId="77777777" w:rsidR="00CA6092" w:rsidRPr="00861283" w:rsidRDefault="00CA6092" w:rsidP="007030AC">
            <w:pPr>
              <w:pStyle w:val="TableParagraph"/>
              <w:spacing w:before="60"/>
              <w:ind w:left="107"/>
              <w:rPr>
                <w:sz w:val="18"/>
              </w:rPr>
            </w:pPr>
          </w:p>
        </w:tc>
        <w:tc>
          <w:tcPr>
            <w:tcW w:w="402" w:type="dxa"/>
          </w:tcPr>
          <w:p w14:paraId="4EBA428C" w14:textId="77777777" w:rsidR="00CA6092" w:rsidRPr="00861283" w:rsidRDefault="00CA6092" w:rsidP="007030AC">
            <w:pPr>
              <w:pStyle w:val="TableParagraph"/>
              <w:spacing w:before="60"/>
              <w:ind w:left="107"/>
              <w:rPr>
                <w:sz w:val="18"/>
              </w:rPr>
            </w:pPr>
          </w:p>
        </w:tc>
        <w:tc>
          <w:tcPr>
            <w:tcW w:w="402" w:type="dxa"/>
          </w:tcPr>
          <w:p w14:paraId="5A97D72A" w14:textId="77777777" w:rsidR="00CA6092" w:rsidRPr="00CA6092" w:rsidRDefault="00CA6092" w:rsidP="007030AC">
            <w:pPr>
              <w:pStyle w:val="TableParagraph"/>
              <w:spacing w:before="60"/>
              <w:ind w:left="107"/>
              <w:rPr>
                <w:sz w:val="18"/>
              </w:rPr>
            </w:pPr>
            <w:r w:rsidRPr="00CA6092">
              <w:rPr>
                <w:sz w:val="18"/>
              </w:rPr>
              <w:t>X</w:t>
            </w:r>
          </w:p>
        </w:tc>
        <w:tc>
          <w:tcPr>
            <w:tcW w:w="402" w:type="dxa"/>
          </w:tcPr>
          <w:p w14:paraId="0E264C17" w14:textId="77777777" w:rsidR="00CA6092" w:rsidRPr="00CA6092" w:rsidRDefault="00CA6092" w:rsidP="007030AC">
            <w:pPr>
              <w:pStyle w:val="TableParagraph"/>
              <w:spacing w:before="60"/>
              <w:ind w:left="107"/>
              <w:rPr>
                <w:sz w:val="18"/>
              </w:rPr>
            </w:pPr>
            <w:r w:rsidRPr="00CA6092">
              <w:rPr>
                <w:sz w:val="18"/>
              </w:rPr>
              <w:t>X</w:t>
            </w:r>
          </w:p>
        </w:tc>
        <w:tc>
          <w:tcPr>
            <w:tcW w:w="402" w:type="dxa"/>
          </w:tcPr>
          <w:p w14:paraId="6E41BC0F" w14:textId="77777777" w:rsidR="00CA6092" w:rsidRPr="00E77899" w:rsidRDefault="00CA6092" w:rsidP="007030AC">
            <w:pPr>
              <w:pStyle w:val="TableParagraph"/>
              <w:spacing w:before="60"/>
              <w:ind w:left="107"/>
              <w:rPr>
                <w:sz w:val="18"/>
              </w:rPr>
            </w:pPr>
          </w:p>
        </w:tc>
        <w:tc>
          <w:tcPr>
            <w:tcW w:w="402" w:type="dxa"/>
          </w:tcPr>
          <w:p w14:paraId="6AD88402" w14:textId="77777777" w:rsidR="00CA6092" w:rsidRPr="00E77899" w:rsidRDefault="00CA6092" w:rsidP="007030AC">
            <w:pPr>
              <w:pStyle w:val="TableParagraph"/>
              <w:spacing w:before="60"/>
              <w:ind w:left="107"/>
              <w:rPr>
                <w:sz w:val="18"/>
              </w:rPr>
            </w:pPr>
          </w:p>
        </w:tc>
        <w:tc>
          <w:tcPr>
            <w:tcW w:w="402" w:type="dxa"/>
          </w:tcPr>
          <w:p w14:paraId="0F4D249C" w14:textId="77777777" w:rsidR="00CA6092" w:rsidRPr="00E77899" w:rsidRDefault="00CA6092" w:rsidP="007030AC">
            <w:pPr>
              <w:pStyle w:val="TableParagraph"/>
              <w:spacing w:before="60"/>
              <w:ind w:left="107"/>
              <w:rPr>
                <w:sz w:val="18"/>
              </w:rPr>
            </w:pPr>
          </w:p>
        </w:tc>
        <w:tc>
          <w:tcPr>
            <w:tcW w:w="402" w:type="dxa"/>
          </w:tcPr>
          <w:p w14:paraId="1D822D18" w14:textId="77777777" w:rsidR="00CA6092" w:rsidRPr="00E77899" w:rsidRDefault="00CA6092" w:rsidP="007030AC">
            <w:pPr>
              <w:pStyle w:val="TableParagraph"/>
              <w:spacing w:before="60"/>
              <w:ind w:left="107"/>
              <w:rPr>
                <w:sz w:val="18"/>
              </w:rPr>
            </w:pPr>
          </w:p>
        </w:tc>
        <w:tc>
          <w:tcPr>
            <w:tcW w:w="402" w:type="dxa"/>
          </w:tcPr>
          <w:p w14:paraId="2608C2F1" w14:textId="77777777" w:rsidR="00CA6092" w:rsidRPr="00861283" w:rsidRDefault="00CA6092" w:rsidP="007030AC">
            <w:pPr>
              <w:pStyle w:val="TableParagraph"/>
              <w:spacing w:before="60"/>
              <w:ind w:left="107"/>
              <w:rPr>
                <w:sz w:val="18"/>
              </w:rPr>
            </w:pPr>
          </w:p>
        </w:tc>
        <w:tc>
          <w:tcPr>
            <w:tcW w:w="402" w:type="dxa"/>
          </w:tcPr>
          <w:p w14:paraId="392B6D7F" w14:textId="77777777" w:rsidR="00CA6092" w:rsidRPr="00861283" w:rsidRDefault="00CA6092" w:rsidP="007030AC">
            <w:pPr>
              <w:pStyle w:val="TableParagraph"/>
              <w:spacing w:before="60"/>
              <w:ind w:left="107"/>
              <w:rPr>
                <w:sz w:val="18"/>
              </w:rPr>
            </w:pPr>
          </w:p>
        </w:tc>
      </w:tr>
      <w:tr w:rsidR="00CA6092" w14:paraId="0BAA2E67" w14:textId="77777777" w:rsidTr="00E77899">
        <w:trPr>
          <w:trHeight w:val="330"/>
        </w:trPr>
        <w:tc>
          <w:tcPr>
            <w:tcW w:w="441" w:type="dxa"/>
          </w:tcPr>
          <w:p w14:paraId="2D3F5E27" w14:textId="77777777" w:rsidR="00CA6092" w:rsidRPr="00861283" w:rsidRDefault="00CA6092" w:rsidP="007030AC">
            <w:pPr>
              <w:pStyle w:val="TableParagraph"/>
              <w:spacing w:before="60"/>
              <w:ind w:left="106"/>
              <w:jc w:val="both"/>
              <w:rPr>
                <w:sz w:val="18"/>
              </w:rPr>
            </w:pPr>
            <w:r w:rsidRPr="00861283">
              <w:rPr>
                <w:sz w:val="18"/>
              </w:rPr>
              <w:t>31</w:t>
            </w:r>
          </w:p>
        </w:tc>
        <w:tc>
          <w:tcPr>
            <w:tcW w:w="1089" w:type="dxa"/>
          </w:tcPr>
          <w:p w14:paraId="730BC772" w14:textId="77777777" w:rsidR="00CA6092" w:rsidRPr="00861283" w:rsidRDefault="00CA6092" w:rsidP="007030AC">
            <w:pPr>
              <w:pStyle w:val="TableParagraph"/>
              <w:spacing w:before="60"/>
              <w:ind w:left="107"/>
              <w:rPr>
                <w:sz w:val="18"/>
              </w:rPr>
            </w:pPr>
            <w:r w:rsidRPr="00861283">
              <w:rPr>
                <w:sz w:val="18"/>
              </w:rPr>
              <w:t>Balance</w:t>
            </w:r>
            <w:r w:rsidRPr="00861283">
              <w:rPr>
                <w:spacing w:val="-4"/>
                <w:sz w:val="18"/>
              </w:rPr>
              <w:t xml:space="preserve"> </w:t>
            </w:r>
            <w:r w:rsidRPr="00861283">
              <w:rPr>
                <w:sz w:val="18"/>
              </w:rPr>
              <w:t>inquiry</w:t>
            </w:r>
          </w:p>
        </w:tc>
        <w:tc>
          <w:tcPr>
            <w:tcW w:w="401" w:type="dxa"/>
          </w:tcPr>
          <w:p w14:paraId="25EF52FB" w14:textId="77777777" w:rsidR="00CA6092" w:rsidRPr="00861283" w:rsidRDefault="00CA6092" w:rsidP="007030AC">
            <w:pPr>
              <w:pStyle w:val="TableParagraph"/>
              <w:spacing w:before="60"/>
              <w:ind w:left="107"/>
              <w:rPr>
                <w:sz w:val="18"/>
              </w:rPr>
            </w:pPr>
          </w:p>
        </w:tc>
        <w:tc>
          <w:tcPr>
            <w:tcW w:w="401" w:type="dxa"/>
          </w:tcPr>
          <w:p w14:paraId="694F36AE" w14:textId="77777777" w:rsidR="00CA6092" w:rsidRPr="00861283" w:rsidRDefault="00CA6092" w:rsidP="007030AC">
            <w:pPr>
              <w:pStyle w:val="TableParagraph"/>
              <w:spacing w:before="60"/>
              <w:ind w:left="107"/>
              <w:rPr>
                <w:sz w:val="18"/>
              </w:rPr>
            </w:pPr>
          </w:p>
        </w:tc>
        <w:tc>
          <w:tcPr>
            <w:tcW w:w="401" w:type="dxa"/>
          </w:tcPr>
          <w:p w14:paraId="1EF1A6B3" w14:textId="77777777" w:rsidR="00CA6092" w:rsidRPr="00861283" w:rsidRDefault="00CA6092" w:rsidP="007030AC">
            <w:pPr>
              <w:pStyle w:val="TableParagraph"/>
              <w:spacing w:before="60"/>
              <w:ind w:left="107"/>
              <w:rPr>
                <w:sz w:val="18"/>
              </w:rPr>
            </w:pPr>
          </w:p>
        </w:tc>
        <w:tc>
          <w:tcPr>
            <w:tcW w:w="401" w:type="dxa"/>
          </w:tcPr>
          <w:p w14:paraId="3794F3AD" w14:textId="77777777" w:rsidR="00CA6092" w:rsidRPr="00861283" w:rsidRDefault="00CA6092" w:rsidP="007030AC">
            <w:pPr>
              <w:pStyle w:val="TableParagraph"/>
              <w:spacing w:before="60"/>
              <w:ind w:left="107"/>
              <w:rPr>
                <w:sz w:val="18"/>
              </w:rPr>
            </w:pPr>
          </w:p>
        </w:tc>
        <w:tc>
          <w:tcPr>
            <w:tcW w:w="401" w:type="dxa"/>
          </w:tcPr>
          <w:p w14:paraId="6854F4BC" w14:textId="77777777" w:rsidR="00CA6092" w:rsidRPr="00861283" w:rsidRDefault="00CA6092" w:rsidP="007030AC">
            <w:pPr>
              <w:pStyle w:val="TableParagraph"/>
              <w:spacing w:before="60"/>
              <w:ind w:left="107"/>
              <w:rPr>
                <w:sz w:val="18"/>
              </w:rPr>
            </w:pPr>
          </w:p>
        </w:tc>
        <w:tc>
          <w:tcPr>
            <w:tcW w:w="401" w:type="dxa"/>
          </w:tcPr>
          <w:p w14:paraId="1E3DB5AD" w14:textId="77777777" w:rsidR="00CA6092" w:rsidRPr="00861283" w:rsidRDefault="00CA6092" w:rsidP="007030AC">
            <w:pPr>
              <w:pStyle w:val="TableParagraph"/>
              <w:spacing w:before="60"/>
              <w:ind w:left="107"/>
              <w:rPr>
                <w:sz w:val="18"/>
              </w:rPr>
            </w:pPr>
          </w:p>
        </w:tc>
        <w:tc>
          <w:tcPr>
            <w:tcW w:w="402" w:type="dxa"/>
          </w:tcPr>
          <w:p w14:paraId="406F7E79" w14:textId="77777777" w:rsidR="00CA6092" w:rsidRPr="00E77899" w:rsidRDefault="00CA6092" w:rsidP="007030AC">
            <w:pPr>
              <w:pStyle w:val="TableParagraph"/>
              <w:spacing w:before="60"/>
              <w:ind w:left="107"/>
              <w:rPr>
                <w:sz w:val="18"/>
              </w:rPr>
            </w:pPr>
          </w:p>
        </w:tc>
        <w:tc>
          <w:tcPr>
            <w:tcW w:w="402" w:type="dxa"/>
          </w:tcPr>
          <w:p w14:paraId="1053AC85" w14:textId="77777777" w:rsidR="00CA6092" w:rsidRPr="00E77899" w:rsidRDefault="00CA6092" w:rsidP="007030AC">
            <w:pPr>
              <w:pStyle w:val="TableParagraph"/>
              <w:spacing w:before="60"/>
              <w:ind w:left="107"/>
              <w:rPr>
                <w:sz w:val="18"/>
              </w:rPr>
            </w:pPr>
          </w:p>
        </w:tc>
        <w:tc>
          <w:tcPr>
            <w:tcW w:w="402" w:type="dxa"/>
          </w:tcPr>
          <w:p w14:paraId="750E2582" w14:textId="77777777" w:rsidR="00CA6092" w:rsidRPr="00861283" w:rsidRDefault="00CA6092" w:rsidP="007030AC">
            <w:pPr>
              <w:pStyle w:val="TableParagraph"/>
              <w:spacing w:before="60"/>
              <w:ind w:left="107"/>
              <w:rPr>
                <w:sz w:val="18"/>
              </w:rPr>
            </w:pPr>
          </w:p>
        </w:tc>
        <w:tc>
          <w:tcPr>
            <w:tcW w:w="402" w:type="dxa"/>
          </w:tcPr>
          <w:p w14:paraId="3AC1D919" w14:textId="77777777" w:rsidR="00CA6092" w:rsidRPr="00861283" w:rsidRDefault="00CA6092" w:rsidP="007030AC">
            <w:pPr>
              <w:pStyle w:val="TableParagraph"/>
              <w:spacing w:before="60"/>
              <w:ind w:left="107"/>
              <w:rPr>
                <w:sz w:val="18"/>
              </w:rPr>
            </w:pPr>
          </w:p>
        </w:tc>
        <w:tc>
          <w:tcPr>
            <w:tcW w:w="402" w:type="dxa"/>
          </w:tcPr>
          <w:p w14:paraId="39B26B13" w14:textId="77777777" w:rsidR="00CA6092" w:rsidRPr="00CA6092" w:rsidRDefault="00CA6092" w:rsidP="007030AC">
            <w:pPr>
              <w:pStyle w:val="TableParagraph"/>
              <w:spacing w:before="60"/>
              <w:ind w:left="107"/>
              <w:rPr>
                <w:sz w:val="18"/>
              </w:rPr>
            </w:pPr>
            <w:r w:rsidRPr="00CA6092">
              <w:rPr>
                <w:sz w:val="18"/>
              </w:rPr>
              <w:t>X</w:t>
            </w:r>
          </w:p>
        </w:tc>
        <w:tc>
          <w:tcPr>
            <w:tcW w:w="402" w:type="dxa"/>
          </w:tcPr>
          <w:p w14:paraId="0CC28D53" w14:textId="77777777" w:rsidR="00CA6092" w:rsidRPr="00CA6092" w:rsidRDefault="00CA6092" w:rsidP="007030AC">
            <w:pPr>
              <w:pStyle w:val="TableParagraph"/>
              <w:spacing w:before="60"/>
              <w:ind w:left="107"/>
              <w:rPr>
                <w:sz w:val="18"/>
              </w:rPr>
            </w:pPr>
            <w:r w:rsidRPr="00CA6092">
              <w:rPr>
                <w:sz w:val="18"/>
              </w:rPr>
              <w:t>X</w:t>
            </w:r>
          </w:p>
        </w:tc>
        <w:tc>
          <w:tcPr>
            <w:tcW w:w="402" w:type="dxa"/>
          </w:tcPr>
          <w:p w14:paraId="1EB45F54" w14:textId="77777777" w:rsidR="00CA6092" w:rsidRPr="00E77899" w:rsidRDefault="00CA6092" w:rsidP="007030AC">
            <w:pPr>
              <w:pStyle w:val="TableParagraph"/>
              <w:spacing w:before="60"/>
              <w:ind w:left="107"/>
              <w:rPr>
                <w:sz w:val="18"/>
              </w:rPr>
            </w:pPr>
          </w:p>
        </w:tc>
        <w:tc>
          <w:tcPr>
            <w:tcW w:w="402" w:type="dxa"/>
          </w:tcPr>
          <w:p w14:paraId="08B9D982" w14:textId="77777777" w:rsidR="00CA6092" w:rsidRPr="00E77899" w:rsidRDefault="00CA6092" w:rsidP="007030AC">
            <w:pPr>
              <w:pStyle w:val="TableParagraph"/>
              <w:spacing w:before="60"/>
              <w:ind w:left="107"/>
              <w:rPr>
                <w:sz w:val="18"/>
              </w:rPr>
            </w:pPr>
          </w:p>
        </w:tc>
        <w:tc>
          <w:tcPr>
            <w:tcW w:w="402" w:type="dxa"/>
          </w:tcPr>
          <w:p w14:paraId="5CDA0859" w14:textId="77777777" w:rsidR="00CA6092" w:rsidRPr="00E77899" w:rsidRDefault="00CA6092" w:rsidP="007030AC">
            <w:pPr>
              <w:pStyle w:val="TableParagraph"/>
              <w:spacing w:before="60"/>
              <w:ind w:left="107"/>
              <w:rPr>
                <w:sz w:val="18"/>
              </w:rPr>
            </w:pPr>
          </w:p>
        </w:tc>
        <w:tc>
          <w:tcPr>
            <w:tcW w:w="402" w:type="dxa"/>
          </w:tcPr>
          <w:p w14:paraId="337F1A0C" w14:textId="77777777" w:rsidR="00CA6092" w:rsidRPr="00E77899" w:rsidRDefault="00CA6092" w:rsidP="007030AC">
            <w:pPr>
              <w:pStyle w:val="TableParagraph"/>
              <w:spacing w:before="60"/>
              <w:ind w:left="107"/>
              <w:rPr>
                <w:sz w:val="18"/>
              </w:rPr>
            </w:pPr>
          </w:p>
        </w:tc>
        <w:tc>
          <w:tcPr>
            <w:tcW w:w="402" w:type="dxa"/>
          </w:tcPr>
          <w:p w14:paraId="2E16FE6D" w14:textId="77777777" w:rsidR="00CA6092" w:rsidRPr="00861283" w:rsidRDefault="00CA6092" w:rsidP="007030AC">
            <w:pPr>
              <w:pStyle w:val="TableParagraph"/>
              <w:spacing w:before="60"/>
              <w:ind w:left="107"/>
              <w:rPr>
                <w:sz w:val="18"/>
              </w:rPr>
            </w:pPr>
          </w:p>
        </w:tc>
        <w:tc>
          <w:tcPr>
            <w:tcW w:w="402" w:type="dxa"/>
          </w:tcPr>
          <w:p w14:paraId="432B5AB0" w14:textId="77777777" w:rsidR="00CA6092" w:rsidRPr="00861283" w:rsidRDefault="00CA6092" w:rsidP="007030AC">
            <w:pPr>
              <w:pStyle w:val="TableParagraph"/>
              <w:spacing w:before="60"/>
              <w:ind w:left="107"/>
              <w:rPr>
                <w:sz w:val="18"/>
              </w:rPr>
            </w:pPr>
          </w:p>
        </w:tc>
      </w:tr>
      <w:tr w:rsidR="00CA6092" w14:paraId="61880B13" w14:textId="77777777" w:rsidTr="00E77899">
        <w:trPr>
          <w:trHeight w:val="331"/>
        </w:trPr>
        <w:tc>
          <w:tcPr>
            <w:tcW w:w="441" w:type="dxa"/>
          </w:tcPr>
          <w:p w14:paraId="490EEB1C" w14:textId="77777777" w:rsidR="00CA6092" w:rsidRPr="00861283" w:rsidRDefault="00CA6092" w:rsidP="009D186C">
            <w:pPr>
              <w:pStyle w:val="TableParagraph"/>
              <w:spacing w:before="60"/>
              <w:ind w:left="106"/>
              <w:jc w:val="both"/>
              <w:rPr>
                <w:sz w:val="18"/>
              </w:rPr>
            </w:pPr>
            <w:r w:rsidRPr="00861283">
              <w:rPr>
                <w:sz w:val="18"/>
              </w:rPr>
              <w:t>33</w:t>
            </w:r>
          </w:p>
        </w:tc>
        <w:tc>
          <w:tcPr>
            <w:tcW w:w="1089" w:type="dxa"/>
          </w:tcPr>
          <w:p w14:paraId="5C5E5C1A" w14:textId="77777777" w:rsidR="00CA6092" w:rsidRPr="00861283" w:rsidRDefault="00CA6092" w:rsidP="009D186C">
            <w:pPr>
              <w:pStyle w:val="TableParagraph"/>
              <w:spacing w:before="60"/>
              <w:ind w:left="107"/>
              <w:rPr>
                <w:sz w:val="18"/>
              </w:rPr>
            </w:pPr>
            <w:r w:rsidRPr="00861283">
              <w:rPr>
                <w:sz w:val="18"/>
              </w:rPr>
              <w:t>Verification</w:t>
            </w:r>
            <w:r w:rsidRPr="00861283">
              <w:rPr>
                <w:spacing w:val="-6"/>
                <w:sz w:val="18"/>
              </w:rPr>
              <w:t xml:space="preserve"> </w:t>
            </w:r>
            <w:r w:rsidRPr="00861283">
              <w:rPr>
                <w:sz w:val="18"/>
              </w:rPr>
              <w:t>inquiry</w:t>
            </w:r>
          </w:p>
        </w:tc>
        <w:tc>
          <w:tcPr>
            <w:tcW w:w="401" w:type="dxa"/>
          </w:tcPr>
          <w:p w14:paraId="2B0028F7" w14:textId="77777777" w:rsidR="00CA6092" w:rsidRPr="00861283" w:rsidRDefault="00CA6092" w:rsidP="009D186C">
            <w:pPr>
              <w:pStyle w:val="TableParagraph"/>
              <w:spacing w:before="60"/>
              <w:ind w:left="107"/>
              <w:rPr>
                <w:sz w:val="18"/>
              </w:rPr>
            </w:pPr>
          </w:p>
        </w:tc>
        <w:tc>
          <w:tcPr>
            <w:tcW w:w="401" w:type="dxa"/>
          </w:tcPr>
          <w:p w14:paraId="40304533" w14:textId="77777777" w:rsidR="00CA6092" w:rsidRPr="00861283" w:rsidRDefault="00CA6092" w:rsidP="009D186C">
            <w:pPr>
              <w:pStyle w:val="TableParagraph"/>
              <w:spacing w:before="60"/>
              <w:ind w:left="107"/>
              <w:rPr>
                <w:sz w:val="18"/>
              </w:rPr>
            </w:pPr>
          </w:p>
        </w:tc>
        <w:tc>
          <w:tcPr>
            <w:tcW w:w="401" w:type="dxa"/>
          </w:tcPr>
          <w:p w14:paraId="16DB9B95" w14:textId="77777777" w:rsidR="00CA6092" w:rsidRPr="00861283" w:rsidRDefault="00CA6092" w:rsidP="009D186C">
            <w:pPr>
              <w:pStyle w:val="TableParagraph"/>
              <w:spacing w:before="60"/>
              <w:ind w:left="107"/>
              <w:rPr>
                <w:sz w:val="18"/>
              </w:rPr>
            </w:pPr>
          </w:p>
        </w:tc>
        <w:tc>
          <w:tcPr>
            <w:tcW w:w="401" w:type="dxa"/>
          </w:tcPr>
          <w:p w14:paraId="01EC65BF" w14:textId="77777777" w:rsidR="00CA6092" w:rsidRPr="00861283" w:rsidRDefault="00CA6092" w:rsidP="009D186C">
            <w:pPr>
              <w:pStyle w:val="TableParagraph"/>
              <w:spacing w:before="60"/>
              <w:ind w:left="107"/>
              <w:rPr>
                <w:sz w:val="18"/>
              </w:rPr>
            </w:pPr>
          </w:p>
        </w:tc>
        <w:tc>
          <w:tcPr>
            <w:tcW w:w="401" w:type="dxa"/>
          </w:tcPr>
          <w:p w14:paraId="6507EFDB" w14:textId="77777777" w:rsidR="00CA6092" w:rsidRPr="00861283" w:rsidRDefault="00CA6092" w:rsidP="009D186C">
            <w:pPr>
              <w:pStyle w:val="TableParagraph"/>
              <w:spacing w:before="60"/>
              <w:ind w:left="107"/>
              <w:rPr>
                <w:sz w:val="18"/>
              </w:rPr>
            </w:pPr>
          </w:p>
        </w:tc>
        <w:tc>
          <w:tcPr>
            <w:tcW w:w="401" w:type="dxa"/>
          </w:tcPr>
          <w:p w14:paraId="7C89897C" w14:textId="77777777" w:rsidR="00CA6092" w:rsidRPr="00861283" w:rsidRDefault="00CA6092" w:rsidP="009D186C">
            <w:pPr>
              <w:pStyle w:val="TableParagraph"/>
              <w:spacing w:before="60"/>
              <w:ind w:left="107"/>
              <w:rPr>
                <w:sz w:val="18"/>
              </w:rPr>
            </w:pPr>
          </w:p>
        </w:tc>
        <w:tc>
          <w:tcPr>
            <w:tcW w:w="402" w:type="dxa"/>
          </w:tcPr>
          <w:p w14:paraId="436C6497" w14:textId="77777777" w:rsidR="00CA6092" w:rsidRPr="00E77899" w:rsidRDefault="00CA6092" w:rsidP="009D186C">
            <w:pPr>
              <w:pStyle w:val="TableParagraph"/>
              <w:spacing w:before="60"/>
              <w:ind w:left="107"/>
              <w:rPr>
                <w:sz w:val="18"/>
              </w:rPr>
            </w:pPr>
          </w:p>
        </w:tc>
        <w:tc>
          <w:tcPr>
            <w:tcW w:w="402" w:type="dxa"/>
          </w:tcPr>
          <w:p w14:paraId="305BC927" w14:textId="77777777" w:rsidR="00CA6092" w:rsidRPr="00E77899" w:rsidRDefault="00CA6092" w:rsidP="009D186C">
            <w:pPr>
              <w:pStyle w:val="TableParagraph"/>
              <w:spacing w:before="60"/>
              <w:ind w:left="107"/>
              <w:rPr>
                <w:sz w:val="18"/>
              </w:rPr>
            </w:pPr>
          </w:p>
        </w:tc>
        <w:tc>
          <w:tcPr>
            <w:tcW w:w="402" w:type="dxa"/>
          </w:tcPr>
          <w:p w14:paraId="4C409DE8" w14:textId="77777777" w:rsidR="00CA6092" w:rsidRPr="00861283" w:rsidRDefault="00CA6092" w:rsidP="009D186C">
            <w:pPr>
              <w:pStyle w:val="TableParagraph"/>
              <w:spacing w:before="60"/>
              <w:ind w:left="107"/>
              <w:rPr>
                <w:sz w:val="18"/>
              </w:rPr>
            </w:pPr>
          </w:p>
        </w:tc>
        <w:tc>
          <w:tcPr>
            <w:tcW w:w="402" w:type="dxa"/>
          </w:tcPr>
          <w:p w14:paraId="65F6A4B8" w14:textId="77777777" w:rsidR="00CA6092" w:rsidRPr="00861283" w:rsidRDefault="00CA6092" w:rsidP="009D186C">
            <w:pPr>
              <w:pStyle w:val="TableParagraph"/>
              <w:spacing w:before="60"/>
              <w:ind w:left="107"/>
              <w:rPr>
                <w:sz w:val="18"/>
              </w:rPr>
            </w:pPr>
          </w:p>
        </w:tc>
        <w:tc>
          <w:tcPr>
            <w:tcW w:w="402" w:type="dxa"/>
          </w:tcPr>
          <w:p w14:paraId="421A2612" w14:textId="745E26AA" w:rsidR="00CA6092" w:rsidRPr="00CA6092" w:rsidRDefault="00CA6092" w:rsidP="009D186C">
            <w:pPr>
              <w:pStyle w:val="TableParagraph"/>
              <w:spacing w:before="60"/>
              <w:ind w:left="107"/>
              <w:rPr>
                <w:sz w:val="18"/>
              </w:rPr>
            </w:pPr>
            <w:r w:rsidRPr="00CA6092">
              <w:rPr>
                <w:sz w:val="18"/>
              </w:rPr>
              <w:t>X</w:t>
            </w:r>
          </w:p>
        </w:tc>
        <w:tc>
          <w:tcPr>
            <w:tcW w:w="402" w:type="dxa"/>
          </w:tcPr>
          <w:p w14:paraId="00336AB7" w14:textId="5AFE482F" w:rsidR="00CA6092" w:rsidRPr="00CA6092" w:rsidRDefault="00CA6092" w:rsidP="009D186C">
            <w:pPr>
              <w:pStyle w:val="TableParagraph"/>
              <w:spacing w:before="60"/>
              <w:ind w:left="107"/>
              <w:rPr>
                <w:sz w:val="18"/>
              </w:rPr>
            </w:pPr>
            <w:r w:rsidRPr="00CA6092">
              <w:rPr>
                <w:sz w:val="18"/>
              </w:rPr>
              <w:t>X</w:t>
            </w:r>
          </w:p>
        </w:tc>
        <w:tc>
          <w:tcPr>
            <w:tcW w:w="402" w:type="dxa"/>
          </w:tcPr>
          <w:p w14:paraId="4F91B0B7" w14:textId="77777777" w:rsidR="00CA6092" w:rsidRPr="00E77899" w:rsidRDefault="00CA6092" w:rsidP="009D186C">
            <w:pPr>
              <w:pStyle w:val="TableParagraph"/>
              <w:spacing w:before="60"/>
              <w:ind w:left="107"/>
              <w:rPr>
                <w:sz w:val="18"/>
              </w:rPr>
            </w:pPr>
          </w:p>
        </w:tc>
        <w:tc>
          <w:tcPr>
            <w:tcW w:w="402" w:type="dxa"/>
          </w:tcPr>
          <w:p w14:paraId="23354C34" w14:textId="77777777" w:rsidR="00CA6092" w:rsidRPr="00E77899" w:rsidRDefault="00CA6092" w:rsidP="009D186C">
            <w:pPr>
              <w:pStyle w:val="TableParagraph"/>
              <w:spacing w:before="60"/>
              <w:ind w:left="107"/>
              <w:rPr>
                <w:sz w:val="18"/>
              </w:rPr>
            </w:pPr>
          </w:p>
        </w:tc>
        <w:tc>
          <w:tcPr>
            <w:tcW w:w="402" w:type="dxa"/>
          </w:tcPr>
          <w:p w14:paraId="4EB92215" w14:textId="77777777" w:rsidR="00CA6092" w:rsidRPr="00E77899" w:rsidRDefault="00CA6092" w:rsidP="009D186C">
            <w:pPr>
              <w:pStyle w:val="TableParagraph"/>
              <w:spacing w:before="60"/>
              <w:ind w:left="107"/>
              <w:rPr>
                <w:sz w:val="18"/>
              </w:rPr>
            </w:pPr>
          </w:p>
        </w:tc>
        <w:tc>
          <w:tcPr>
            <w:tcW w:w="402" w:type="dxa"/>
          </w:tcPr>
          <w:p w14:paraId="2F5D6C80" w14:textId="77777777" w:rsidR="00CA6092" w:rsidRPr="00E77899" w:rsidRDefault="00CA6092" w:rsidP="009D186C">
            <w:pPr>
              <w:pStyle w:val="TableParagraph"/>
              <w:spacing w:before="60"/>
              <w:ind w:left="107"/>
              <w:rPr>
                <w:sz w:val="18"/>
              </w:rPr>
            </w:pPr>
          </w:p>
        </w:tc>
        <w:tc>
          <w:tcPr>
            <w:tcW w:w="402" w:type="dxa"/>
          </w:tcPr>
          <w:p w14:paraId="2E18416B" w14:textId="77777777" w:rsidR="00CA6092" w:rsidRPr="00861283" w:rsidRDefault="00CA6092" w:rsidP="009D186C">
            <w:pPr>
              <w:pStyle w:val="TableParagraph"/>
              <w:spacing w:before="60"/>
              <w:ind w:left="107"/>
              <w:rPr>
                <w:sz w:val="18"/>
              </w:rPr>
            </w:pPr>
          </w:p>
        </w:tc>
        <w:tc>
          <w:tcPr>
            <w:tcW w:w="402" w:type="dxa"/>
          </w:tcPr>
          <w:p w14:paraId="73927451" w14:textId="77777777" w:rsidR="00CA6092" w:rsidRPr="00861283" w:rsidRDefault="00CA6092" w:rsidP="009D186C">
            <w:pPr>
              <w:pStyle w:val="TableParagraph"/>
              <w:spacing w:before="60"/>
              <w:ind w:left="107"/>
              <w:rPr>
                <w:sz w:val="18"/>
              </w:rPr>
            </w:pPr>
          </w:p>
        </w:tc>
      </w:tr>
      <w:tr w:rsidR="00CA6092" w14:paraId="63E6A58F" w14:textId="77777777" w:rsidTr="00E77899">
        <w:trPr>
          <w:trHeight w:val="330"/>
        </w:trPr>
        <w:tc>
          <w:tcPr>
            <w:tcW w:w="441" w:type="dxa"/>
          </w:tcPr>
          <w:p w14:paraId="3B1DBFFA" w14:textId="77777777" w:rsidR="00CA6092" w:rsidRPr="00861283" w:rsidRDefault="00CA6092" w:rsidP="009D186C">
            <w:pPr>
              <w:pStyle w:val="TableParagraph"/>
              <w:spacing w:before="60"/>
              <w:ind w:left="106"/>
              <w:jc w:val="both"/>
              <w:rPr>
                <w:sz w:val="18"/>
              </w:rPr>
            </w:pPr>
            <w:r w:rsidRPr="00861283">
              <w:rPr>
                <w:sz w:val="18"/>
              </w:rPr>
              <w:t>34</w:t>
            </w:r>
          </w:p>
        </w:tc>
        <w:tc>
          <w:tcPr>
            <w:tcW w:w="1089" w:type="dxa"/>
          </w:tcPr>
          <w:p w14:paraId="7F5ABF1F" w14:textId="77777777" w:rsidR="00CA6092" w:rsidRPr="00861283" w:rsidRDefault="00CA6092" w:rsidP="009D186C">
            <w:pPr>
              <w:pStyle w:val="TableParagraph"/>
              <w:spacing w:before="60"/>
              <w:ind w:left="107"/>
              <w:rPr>
                <w:sz w:val="18"/>
              </w:rPr>
            </w:pPr>
            <w:r w:rsidRPr="00861283">
              <w:rPr>
                <w:sz w:val="18"/>
              </w:rPr>
              <w:t>Statement</w:t>
            </w:r>
            <w:r w:rsidRPr="00861283">
              <w:rPr>
                <w:spacing w:val="-3"/>
                <w:sz w:val="18"/>
              </w:rPr>
              <w:t xml:space="preserve"> </w:t>
            </w:r>
            <w:r w:rsidRPr="00861283">
              <w:rPr>
                <w:sz w:val="18"/>
              </w:rPr>
              <w:t>inquiry</w:t>
            </w:r>
          </w:p>
        </w:tc>
        <w:tc>
          <w:tcPr>
            <w:tcW w:w="401" w:type="dxa"/>
          </w:tcPr>
          <w:p w14:paraId="5762F847" w14:textId="77777777" w:rsidR="00CA6092" w:rsidRPr="00861283" w:rsidRDefault="00CA6092" w:rsidP="009D186C">
            <w:pPr>
              <w:pStyle w:val="TableParagraph"/>
              <w:spacing w:before="60"/>
              <w:ind w:left="107"/>
              <w:rPr>
                <w:sz w:val="18"/>
              </w:rPr>
            </w:pPr>
          </w:p>
        </w:tc>
        <w:tc>
          <w:tcPr>
            <w:tcW w:w="401" w:type="dxa"/>
          </w:tcPr>
          <w:p w14:paraId="0ADBAAEA" w14:textId="77777777" w:rsidR="00CA6092" w:rsidRPr="00861283" w:rsidRDefault="00CA6092" w:rsidP="009D186C">
            <w:pPr>
              <w:pStyle w:val="TableParagraph"/>
              <w:spacing w:before="60"/>
              <w:ind w:left="107"/>
              <w:rPr>
                <w:sz w:val="18"/>
              </w:rPr>
            </w:pPr>
          </w:p>
        </w:tc>
        <w:tc>
          <w:tcPr>
            <w:tcW w:w="401" w:type="dxa"/>
          </w:tcPr>
          <w:p w14:paraId="283894CC" w14:textId="77777777" w:rsidR="00CA6092" w:rsidRPr="00861283" w:rsidRDefault="00CA6092" w:rsidP="009D186C">
            <w:pPr>
              <w:pStyle w:val="TableParagraph"/>
              <w:spacing w:before="60"/>
              <w:ind w:left="107"/>
              <w:rPr>
                <w:sz w:val="18"/>
              </w:rPr>
            </w:pPr>
          </w:p>
        </w:tc>
        <w:tc>
          <w:tcPr>
            <w:tcW w:w="401" w:type="dxa"/>
          </w:tcPr>
          <w:p w14:paraId="1DB11C05" w14:textId="77777777" w:rsidR="00CA6092" w:rsidRPr="00861283" w:rsidRDefault="00CA6092" w:rsidP="009D186C">
            <w:pPr>
              <w:pStyle w:val="TableParagraph"/>
              <w:spacing w:before="60"/>
              <w:ind w:left="107"/>
              <w:rPr>
                <w:sz w:val="18"/>
              </w:rPr>
            </w:pPr>
          </w:p>
        </w:tc>
        <w:tc>
          <w:tcPr>
            <w:tcW w:w="401" w:type="dxa"/>
          </w:tcPr>
          <w:p w14:paraId="2E8CB15A" w14:textId="77777777" w:rsidR="00CA6092" w:rsidRPr="00861283" w:rsidRDefault="00CA6092" w:rsidP="009D186C">
            <w:pPr>
              <w:pStyle w:val="TableParagraph"/>
              <w:spacing w:before="60"/>
              <w:ind w:left="107"/>
              <w:rPr>
                <w:sz w:val="18"/>
              </w:rPr>
            </w:pPr>
          </w:p>
        </w:tc>
        <w:tc>
          <w:tcPr>
            <w:tcW w:w="401" w:type="dxa"/>
          </w:tcPr>
          <w:p w14:paraId="667C92C0" w14:textId="77777777" w:rsidR="00CA6092" w:rsidRPr="00861283" w:rsidRDefault="00CA6092" w:rsidP="009D186C">
            <w:pPr>
              <w:pStyle w:val="TableParagraph"/>
              <w:spacing w:before="60"/>
              <w:ind w:left="107"/>
              <w:rPr>
                <w:sz w:val="18"/>
              </w:rPr>
            </w:pPr>
          </w:p>
        </w:tc>
        <w:tc>
          <w:tcPr>
            <w:tcW w:w="402" w:type="dxa"/>
          </w:tcPr>
          <w:p w14:paraId="5416AD69" w14:textId="77777777" w:rsidR="00CA6092" w:rsidRPr="00E77899" w:rsidRDefault="00CA6092" w:rsidP="009D186C">
            <w:pPr>
              <w:pStyle w:val="TableParagraph"/>
              <w:spacing w:before="60"/>
              <w:ind w:left="107"/>
              <w:rPr>
                <w:sz w:val="18"/>
              </w:rPr>
            </w:pPr>
          </w:p>
        </w:tc>
        <w:tc>
          <w:tcPr>
            <w:tcW w:w="402" w:type="dxa"/>
          </w:tcPr>
          <w:p w14:paraId="050770F0" w14:textId="77777777" w:rsidR="00CA6092" w:rsidRPr="00E77899" w:rsidRDefault="00CA6092" w:rsidP="009D186C">
            <w:pPr>
              <w:pStyle w:val="TableParagraph"/>
              <w:spacing w:before="60"/>
              <w:ind w:left="107"/>
              <w:rPr>
                <w:sz w:val="18"/>
              </w:rPr>
            </w:pPr>
          </w:p>
        </w:tc>
        <w:tc>
          <w:tcPr>
            <w:tcW w:w="402" w:type="dxa"/>
          </w:tcPr>
          <w:p w14:paraId="098447DC" w14:textId="77777777" w:rsidR="00CA6092" w:rsidRPr="00861283" w:rsidRDefault="00CA6092" w:rsidP="009D186C">
            <w:pPr>
              <w:pStyle w:val="TableParagraph"/>
              <w:spacing w:before="60"/>
              <w:ind w:left="107"/>
              <w:rPr>
                <w:sz w:val="18"/>
              </w:rPr>
            </w:pPr>
          </w:p>
        </w:tc>
        <w:tc>
          <w:tcPr>
            <w:tcW w:w="402" w:type="dxa"/>
          </w:tcPr>
          <w:p w14:paraId="32C57DE4" w14:textId="77777777" w:rsidR="00CA6092" w:rsidRPr="00861283" w:rsidRDefault="00CA6092" w:rsidP="009D186C">
            <w:pPr>
              <w:pStyle w:val="TableParagraph"/>
              <w:spacing w:before="60"/>
              <w:ind w:left="107"/>
              <w:rPr>
                <w:sz w:val="18"/>
              </w:rPr>
            </w:pPr>
          </w:p>
        </w:tc>
        <w:tc>
          <w:tcPr>
            <w:tcW w:w="402" w:type="dxa"/>
          </w:tcPr>
          <w:p w14:paraId="5D7B6BCB" w14:textId="77777777" w:rsidR="00CA6092" w:rsidRPr="00CA6092" w:rsidRDefault="00CA6092" w:rsidP="009D186C">
            <w:pPr>
              <w:pStyle w:val="TableParagraph"/>
              <w:spacing w:before="60"/>
              <w:ind w:left="107"/>
              <w:rPr>
                <w:sz w:val="18"/>
              </w:rPr>
            </w:pPr>
            <w:r w:rsidRPr="00CA6092">
              <w:rPr>
                <w:sz w:val="18"/>
              </w:rPr>
              <w:t>X</w:t>
            </w:r>
          </w:p>
        </w:tc>
        <w:tc>
          <w:tcPr>
            <w:tcW w:w="402" w:type="dxa"/>
          </w:tcPr>
          <w:p w14:paraId="62E32E06" w14:textId="77777777" w:rsidR="00CA6092" w:rsidRPr="00CA6092" w:rsidRDefault="00CA6092" w:rsidP="009D186C">
            <w:pPr>
              <w:pStyle w:val="TableParagraph"/>
              <w:spacing w:before="60"/>
              <w:ind w:left="107"/>
              <w:rPr>
                <w:sz w:val="18"/>
              </w:rPr>
            </w:pPr>
            <w:r w:rsidRPr="00CA6092">
              <w:rPr>
                <w:sz w:val="18"/>
              </w:rPr>
              <w:t>X</w:t>
            </w:r>
          </w:p>
        </w:tc>
        <w:tc>
          <w:tcPr>
            <w:tcW w:w="402" w:type="dxa"/>
          </w:tcPr>
          <w:p w14:paraId="40698FDF" w14:textId="77777777" w:rsidR="00CA6092" w:rsidRPr="00E77899" w:rsidRDefault="00CA6092" w:rsidP="009D186C">
            <w:pPr>
              <w:pStyle w:val="TableParagraph"/>
              <w:spacing w:before="60"/>
              <w:ind w:left="107"/>
              <w:rPr>
                <w:sz w:val="18"/>
              </w:rPr>
            </w:pPr>
          </w:p>
        </w:tc>
        <w:tc>
          <w:tcPr>
            <w:tcW w:w="402" w:type="dxa"/>
          </w:tcPr>
          <w:p w14:paraId="2CC122DF" w14:textId="77777777" w:rsidR="00CA6092" w:rsidRPr="00E77899" w:rsidRDefault="00CA6092" w:rsidP="009D186C">
            <w:pPr>
              <w:pStyle w:val="TableParagraph"/>
              <w:spacing w:before="60"/>
              <w:ind w:left="107"/>
              <w:rPr>
                <w:sz w:val="18"/>
              </w:rPr>
            </w:pPr>
          </w:p>
        </w:tc>
        <w:tc>
          <w:tcPr>
            <w:tcW w:w="402" w:type="dxa"/>
          </w:tcPr>
          <w:p w14:paraId="08639C15" w14:textId="77777777" w:rsidR="00CA6092" w:rsidRPr="00E77899" w:rsidRDefault="00CA6092" w:rsidP="009D186C">
            <w:pPr>
              <w:pStyle w:val="TableParagraph"/>
              <w:spacing w:before="60"/>
              <w:ind w:left="107"/>
              <w:rPr>
                <w:sz w:val="18"/>
              </w:rPr>
            </w:pPr>
          </w:p>
        </w:tc>
        <w:tc>
          <w:tcPr>
            <w:tcW w:w="402" w:type="dxa"/>
          </w:tcPr>
          <w:p w14:paraId="706787A6" w14:textId="77777777" w:rsidR="00CA6092" w:rsidRPr="00E77899" w:rsidRDefault="00CA6092" w:rsidP="009D186C">
            <w:pPr>
              <w:pStyle w:val="TableParagraph"/>
              <w:spacing w:before="60"/>
              <w:ind w:left="107"/>
              <w:rPr>
                <w:sz w:val="18"/>
              </w:rPr>
            </w:pPr>
          </w:p>
        </w:tc>
        <w:tc>
          <w:tcPr>
            <w:tcW w:w="402" w:type="dxa"/>
          </w:tcPr>
          <w:p w14:paraId="4ECBEA15" w14:textId="77777777" w:rsidR="00CA6092" w:rsidRPr="00861283" w:rsidRDefault="00CA6092" w:rsidP="009D186C">
            <w:pPr>
              <w:pStyle w:val="TableParagraph"/>
              <w:spacing w:before="60"/>
              <w:ind w:left="107"/>
              <w:rPr>
                <w:sz w:val="18"/>
              </w:rPr>
            </w:pPr>
          </w:p>
        </w:tc>
        <w:tc>
          <w:tcPr>
            <w:tcW w:w="402" w:type="dxa"/>
          </w:tcPr>
          <w:p w14:paraId="7FE00E5A" w14:textId="77777777" w:rsidR="00CA6092" w:rsidRPr="00861283" w:rsidRDefault="00CA6092" w:rsidP="009D186C">
            <w:pPr>
              <w:pStyle w:val="TableParagraph"/>
              <w:spacing w:before="60"/>
              <w:ind w:left="107"/>
              <w:rPr>
                <w:sz w:val="18"/>
              </w:rPr>
            </w:pPr>
          </w:p>
        </w:tc>
      </w:tr>
      <w:tr w:rsidR="00CA6092" w14:paraId="1C18FCEA" w14:textId="77777777" w:rsidTr="00E77899">
        <w:trPr>
          <w:trHeight w:val="330"/>
        </w:trPr>
        <w:tc>
          <w:tcPr>
            <w:tcW w:w="441" w:type="dxa"/>
          </w:tcPr>
          <w:p w14:paraId="50F55EB3" w14:textId="77777777" w:rsidR="00CA6092" w:rsidRPr="00861283" w:rsidRDefault="00CA6092" w:rsidP="009D186C">
            <w:pPr>
              <w:pStyle w:val="TableParagraph"/>
              <w:spacing w:before="60"/>
              <w:ind w:left="106"/>
              <w:jc w:val="both"/>
              <w:rPr>
                <w:sz w:val="18"/>
              </w:rPr>
            </w:pPr>
            <w:r w:rsidRPr="00861283">
              <w:rPr>
                <w:sz w:val="18"/>
              </w:rPr>
              <w:t>37</w:t>
            </w:r>
          </w:p>
        </w:tc>
        <w:tc>
          <w:tcPr>
            <w:tcW w:w="1089" w:type="dxa"/>
          </w:tcPr>
          <w:p w14:paraId="703EE239" w14:textId="77777777" w:rsidR="00CA6092" w:rsidRPr="00861283" w:rsidRDefault="00CA6092" w:rsidP="009D186C">
            <w:pPr>
              <w:pStyle w:val="TableParagraph"/>
              <w:spacing w:before="60"/>
              <w:ind w:left="107"/>
              <w:rPr>
                <w:sz w:val="18"/>
              </w:rPr>
            </w:pPr>
            <w:r w:rsidRPr="00861283">
              <w:rPr>
                <w:sz w:val="18"/>
              </w:rPr>
              <w:t>Installment</w:t>
            </w:r>
            <w:r w:rsidRPr="00861283">
              <w:rPr>
                <w:spacing w:val="-4"/>
                <w:sz w:val="18"/>
              </w:rPr>
              <w:t xml:space="preserve"> </w:t>
            </w:r>
            <w:r w:rsidRPr="00861283">
              <w:rPr>
                <w:sz w:val="18"/>
              </w:rPr>
              <w:t>inquiry;</w:t>
            </w:r>
            <w:r w:rsidRPr="00861283">
              <w:rPr>
                <w:spacing w:val="-4"/>
                <w:sz w:val="18"/>
              </w:rPr>
              <w:t xml:space="preserve"> </w:t>
            </w:r>
            <w:r w:rsidRPr="00861283">
              <w:rPr>
                <w:sz w:val="18"/>
              </w:rPr>
              <w:t>e.g.,</w:t>
            </w:r>
            <w:r w:rsidRPr="00861283">
              <w:rPr>
                <w:spacing w:val="-3"/>
                <w:sz w:val="18"/>
              </w:rPr>
              <w:t xml:space="preserve"> </w:t>
            </w:r>
            <w:r w:rsidRPr="00861283">
              <w:rPr>
                <w:sz w:val="18"/>
              </w:rPr>
              <w:t>installment</w:t>
            </w:r>
            <w:r w:rsidRPr="00861283">
              <w:rPr>
                <w:spacing w:val="-3"/>
                <w:sz w:val="18"/>
              </w:rPr>
              <w:t xml:space="preserve"> </w:t>
            </w:r>
            <w:r w:rsidRPr="00861283">
              <w:rPr>
                <w:sz w:val="18"/>
              </w:rPr>
              <w:t>program</w:t>
            </w:r>
            <w:r w:rsidRPr="00861283">
              <w:rPr>
                <w:spacing w:val="-3"/>
                <w:sz w:val="18"/>
              </w:rPr>
              <w:t xml:space="preserve"> </w:t>
            </w:r>
            <w:r w:rsidRPr="00861283">
              <w:rPr>
                <w:sz w:val="18"/>
              </w:rPr>
              <w:t>terms</w:t>
            </w:r>
          </w:p>
        </w:tc>
        <w:tc>
          <w:tcPr>
            <w:tcW w:w="401" w:type="dxa"/>
          </w:tcPr>
          <w:p w14:paraId="3779A5CF" w14:textId="77777777" w:rsidR="00CA6092" w:rsidRPr="00861283" w:rsidRDefault="00CA6092" w:rsidP="009D186C">
            <w:pPr>
              <w:pStyle w:val="TableParagraph"/>
              <w:spacing w:before="60"/>
              <w:ind w:left="107"/>
              <w:rPr>
                <w:sz w:val="18"/>
              </w:rPr>
            </w:pPr>
          </w:p>
        </w:tc>
        <w:tc>
          <w:tcPr>
            <w:tcW w:w="401" w:type="dxa"/>
          </w:tcPr>
          <w:p w14:paraId="50DACED7" w14:textId="77777777" w:rsidR="00CA6092" w:rsidRPr="00861283" w:rsidRDefault="00CA6092" w:rsidP="009D186C">
            <w:pPr>
              <w:pStyle w:val="TableParagraph"/>
              <w:spacing w:before="60"/>
              <w:ind w:left="107"/>
              <w:rPr>
                <w:sz w:val="18"/>
              </w:rPr>
            </w:pPr>
          </w:p>
        </w:tc>
        <w:tc>
          <w:tcPr>
            <w:tcW w:w="401" w:type="dxa"/>
          </w:tcPr>
          <w:p w14:paraId="753DE35F" w14:textId="77777777" w:rsidR="00CA6092" w:rsidRPr="00861283" w:rsidRDefault="00CA6092" w:rsidP="009D186C">
            <w:pPr>
              <w:pStyle w:val="TableParagraph"/>
              <w:spacing w:before="60"/>
              <w:ind w:left="107"/>
              <w:rPr>
                <w:sz w:val="18"/>
              </w:rPr>
            </w:pPr>
          </w:p>
        </w:tc>
        <w:tc>
          <w:tcPr>
            <w:tcW w:w="401" w:type="dxa"/>
          </w:tcPr>
          <w:p w14:paraId="6248A879" w14:textId="77777777" w:rsidR="00CA6092" w:rsidRPr="00861283" w:rsidRDefault="00CA6092" w:rsidP="009D186C">
            <w:pPr>
              <w:pStyle w:val="TableParagraph"/>
              <w:spacing w:before="60"/>
              <w:ind w:left="107"/>
              <w:rPr>
                <w:sz w:val="18"/>
              </w:rPr>
            </w:pPr>
          </w:p>
        </w:tc>
        <w:tc>
          <w:tcPr>
            <w:tcW w:w="401" w:type="dxa"/>
          </w:tcPr>
          <w:p w14:paraId="187418A1" w14:textId="77777777" w:rsidR="00CA6092" w:rsidRPr="00861283" w:rsidRDefault="00CA6092" w:rsidP="009D186C">
            <w:pPr>
              <w:pStyle w:val="TableParagraph"/>
              <w:spacing w:before="60"/>
              <w:ind w:left="107"/>
              <w:rPr>
                <w:sz w:val="18"/>
              </w:rPr>
            </w:pPr>
          </w:p>
        </w:tc>
        <w:tc>
          <w:tcPr>
            <w:tcW w:w="401" w:type="dxa"/>
          </w:tcPr>
          <w:p w14:paraId="38E196D4" w14:textId="77777777" w:rsidR="00CA6092" w:rsidRPr="00861283" w:rsidRDefault="00CA6092" w:rsidP="009D186C">
            <w:pPr>
              <w:pStyle w:val="TableParagraph"/>
              <w:spacing w:before="60"/>
              <w:ind w:left="107"/>
              <w:rPr>
                <w:sz w:val="18"/>
              </w:rPr>
            </w:pPr>
          </w:p>
        </w:tc>
        <w:tc>
          <w:tcPr>
            <w:tcW w:w="402" w:type="dxa"/>
          </w:tcPr>
          <w:p w14:paraId="416421A6" w14:textId="77777777" w:rsidR="00CA6092" w:rsidRPr="00E77899" w:rsidRDefault="00CA6092" w:rsidP="009D186C">
            <w:pPr>
              <w:pStyle w:val="TableParagraph"/>
              <w:spacing w:before="60"/>
              <w:ind w:left="107"/>
              <w:rPr>
                <w:sz w:val="18"/>
              </w:rPr>
            </w:pPr>
          </w:p>
        </w:tc>
        <w:tc>
          <w:tcPr>
            <w:tcW w:w="402" w:type="dxa"/>
          </w:tcPr>
          <w:p w14:paraId="396BC6F4" w14:textId="77777777" w:rsidR="00CA6092" w:rsidRPr="00E77899" w:rsidRDefault="00CA6092" w:rsidP="009D186C">
            <w:pPr>
              <w:pStyle w:val="TableParagraph"/>
              <w:spacing w:before="60"/>
              <w:ind w:left="107"/>
              <w:rPr>
                <w:sz w:val="18"/>
              </w:rPr>
            </w:pPr>
          </w:p>
        </w:tc>
        <w:tc>
          <w:tcPr>
            <w:tcW w:w="402" w:type="dxa"/>
          </w:tcPr>
          <w:p w14:paraId="76BC5CD3" w14:textId="77777777" w:rsidR="00CA6092" w:rsidRPr="00861283" w:rsidRDefault="00CA6092" w:rsidP="009D186C">
            <w:pPr>
              <w:pStyle w:val="TableParagraph"/>
              <w:spacing w:before="60"/>
              <w:ind w:left="107"/>
              <w:rPr>
                <w:sz w:val="18"/>
              </w:rPr>
            </w:pPr>
          </w:p>
        </w:tc>
        <w:tc>
          <w:tcPr>
            <w:tcW w:w="402" w:type="dxa"/>
          </w:tcPr>
          <w:p w14:paraId="3341F0DB" w14:textId="77777777" w:rsidR="00CA6092" w:rsidRPr="00861283" w:rsidRDefault="00CA6092" w:rsidP="009D186C">
            <w:pPr>
              <w:pStyle w:val="TableParagraph"/>
              <w:spacing w:before="60"/>
              <w:ind w:left="107"/>
              <w:rPr>
                <w:sz w:val="18"/>
              </w:rPr>
            </w:pPr>
          </w:p>
        </w:tc>
        <w:tc>
          <w:tcPr>
            <w:tcW w:w="402" w:type="dxa"/>
          </w:tcPr>
          <w:p w14:paraId="03C1D21C" w14:textId="77777777" w:rsidR="00CA6092" w:rsidRPr="00CA6092" w:rsidRDefault="00CA6092" w:rsidP="009D186C">
            <w:pPr>
              <w:pStyle w:val="TableParagraph"/>
              <w:spacing w:before="60"/>
              <w:ind w:left="107"/>
              <w:rPr>
                <w:sz w:val="18"/>
              </w:rPr>
            </w:pPr>
            <w:r w:rsidRPr="00CA6092">
              <w:rPr>
                <w:sz w:val="18"/>
              </w:rPr>
              <w:t>X</w:t>
            </w:r>
          </w:p>
        </w:tc>
        <w:tc>
          <w:tcPr>
            <w:tcW w:w="402" w:type="dxa"/>
          </w:tcPr>
          <w:p w14:paraId="3DA639C3" w14:textId="77777777" w:rsidR="00CA6092" w:rsidRPr="00CA6092" w:rsidRDefault="00CA6092" w:rsidP="009D186C">
            <w:pPr>
              <w:pStyle w:val="TableParagraph"/>
              <w:spacing w:before="60"/>
              <w:ind w:left="107"/>
              <w:rPr>
                <w:sz w:val="18"/>
              </w:rPr>
            </w:pPr>
            <w:r w:rsidRPr="00CA6092">
              <w:rPr>
                <w:sz w:val="18"/>
              </w:rPr>
              <w:t>X</w:t>
            </w:r>
          </w:p>
        </w:tc>
        <w:tc>
          <w:tcPr>
            <w:tcW w:w="402" w:type="dxa"/>
          </w:tcPr>
          <w:p w14:paraId="2D02D385" w14:textId="77777777" w:rsidR="00CA6092" w:rsidRPr="00E77899" w:rsidRDefault="00CA6092" w:rsidP="009D186C">
            <w:pPr>
              <w:pStyle w:val="TableParagraph"/>
              <w:spacing w:before="60"/>
              <w:ind w:left="107"/>
              <w:rPr>
                <w:sz w:val="18"/>
              </w:rPr>
            </w:pPr>
          </w:p>
        </w:tc>
        <w:tc>
          <w:tcPr>
            <w:tcW w:w="402" w:type="dxa"/>
          </w:tcPr>
          <w:p w14:paraId="60795B73" w14:textId="77777777" w:rsidR="00CA6092" w:rsidRPr="00E77899" w:rsidRDefault="00CA6092" w:rsidP="009D186C">
            <w:pPr>
              <w:pStyle w:val="TableParagraph"/>
              <w:spacing w:before="60"/>
              <w:ind w:left="107"/>
              <w:rPr>
                <w:sz w:val="18"/>
              </w:rPr>
            </w:pPr>
          </w:p>
        </w:tc>
        <w:tc>
          <w:tcPr>
            <w:tcW w:w="402" w:type="dxa"/>
          </w:tcPr>
          <w:p w14:paraId="2AB62538" w14:textId="77777777" w:rsidR="00CA6092" w:rsidRPr="00E77899" w:rsidRDefault="00CA6092" w:rsidP="009D186C">
            <w:pPr>
              <w:pStyle w:val="TableParagraph"/>
              <w:spacing w:before="60"/>
              <w:ind w:left="107"/>
              <w:rPr>
                <w:sz w:val="18"/>
              </w:rPr>
            </w:pPr>
          </w:p>
        </w:tc>
        <w:tc>
          <w:tcPr>
            <w:tcW w:w="402" w:type="dxa"/>
          </w:tcPr>
          <w:p w14:paraId="28BE920A" w14:textId="77777777" w:rsidR="00CA6092" w:rsidRPr="00E77899" w:rsidRDefault="00CA6092" w:rsidP="009D186C">
            <w:pPr>
              <w:pStyle w:val="TableParagraph"/>
              <w:spacing w:before="60"/>
              <w:ind w:left="107"/>
              <w:rPr>
                <w:sz w:val="18"/>
              </w:rPr>
            </w:pPr>
          </w:p>
        </w:tc>
        <w:tc>
          <w:tcPr>
            <w:tcW w:w="402" w:type="dxa"/>
          </w:tcPr>
          <w:p w14:paraId="31F5420E" w14:textId="77777777" w:rsidR="00CA6092" w:rsidRPr="00861283" w:rsidRDefault="00CA6092" w:rsidP="009D186C">
            <w:pPr>
              <w:pStyle w:val="TableParagraph"/>
              <w:spacing w:before="60"/>
              <w:ind w:left="107"/>
              <w:rPr>
                <w:sz w:val="18"/>
              </w:rPr>
            </w:pPr>
          </w:p>
        </w:tc>
        <w:tc>
          <w:tcPr>
            <w:tcW w:w="402" w:type="dxa"/>
          </w:tcPr>
          <w:p w14:paraId="28F3E44F" w14:textId="77777777" w:rsidR="00CA6092" w:rsidRPr="00861283" w:rsidRDefault="00CA6092" w:rsidP="009D186C">
            <w:pPr>
              <w:pStyle w:val="TableParagraph"/>
              <w:spacing w:before="60"/>
              <w:ind w:left="107"/>
              <w:rPr>
                <w:sz w:val="18"/>
              </w:rPr>
            </w:pPr>
          </w:p>
        </w:tc>
      </w:tr>
      <w:tr w:rsidR="00CA6092" w14:paraId="0D79E714" w14:textId="77777777" w:rsidTr="00E77899">
        <w:trPr>
          <w:trHeight w:val="331"/>
        </w:trPr>
        <w:tc>
          <w:tcPr>
            <w:tcW w:w="441" w:type="dxa"/>
          </w:tcPr>
          <w:p w14:paraId="05AB57D5" w14:textId="77777777" w:rsidR="00CA6092" w:rsidRPr="00861283" w:rsidRDefault="00CA6092" w:rsidP="009D186C">
            <w:pPr>
              <w:pStyle w:val="TableParagraph"/>
              <w:spacing w:before="60"/>
              <w:ind w:left="106"/>
              <w:jc w:val="both"/>
              <w:rPr>
                <w:sz w:val="18"/>
              </w:rPr>
            </w:pPr>
            <w:r w:rsidRPr="00861283">
              <w:rPr>
                <w:sz w:val="18"/>
              </w:rPr>
              <w:t>38</w:t>
            </w:r>
          </w:p>
        </w:tc>
        <w:tc>
          <w:tcPr>
            <w:tcW w:w="1089" w:type="dxa"/>
          </w:tcPr>
          <w:p w14:paraId="19552A0C" w14:textId="77777777" w:rsidR="00CA6092" w:rsidRPr="00861283" w:rsidRDefault="00CA6092" w:rsidP="009D186C">
            <w:pPr>
              <w:pStyle w:val="TableParagraph"/>
              <w:spacing w:before="60"/>
              <w:ind w:left="107"/>
              <w:rPr>
                <w:sz w:val="18"/>
              </w:rPr>
            </w:pPr>
            <w:r w:rsidRPr="00861283">
              <w:rPr>
                <w:sz w:val="18"/>
              </w:rPr>
              <w:t>Fee</w:t>
            </w:r>
            <w:r w:rsidRPr="00861283">
              <w:rPr>
                <w:spacing w:val="-4"/>
                <w:sz w:val="18"/>
              </w:rPr>
              <w:t xml:space="preserve"> </w:t>
            </w:r>
            <w:r w:rsidRPr="00861283">
              <w:rPr>
                <w:sz w:val="18"/>
              </w:rPr>
              <w:t>inquiry;</w:t>
            </w:r>
            <w:r w:rsidRPr="00861283">
              <w:rPr>
                <w:spacing w:val="-2"/>
                <w:sz w:val="18"/>
              </w:rPr>
              <w:t xml:space="preserve"> </w:t>
            </w:r>
            <w:r w:rsidRPr="00861283">
              <w:rPr>
                <w:sz w:val="18"/>
              </w:rPr>
              <w:t>e.g.,</w:t>
            </w:r>
            <w:r w:rsidRPr="00861283">
              <w:rPr>
                <w:spacing w:val="-3"/>
                <w:sz w:val="18"/>
              </w:rPr>
              <w:t xml:space="preserve"> </w:t>
            </w:r>
            <w:r w:rsidRPr="00861283">
              <w:rPr>
                <w:sz w:val="18"/>
              </w:rPr>
              <w:t>to</w:t>
            </w:r>
            <w:r w:rsidRPr="00861283">
              <w:rPr>
                <w:spacing w:val="-2"/>
                <w:sz w:val="18"/>
              </w:rPr>
              <w:t xml:space="preserve"> </w:t>
            </w:r>
            <w:r w:rsidRPr="00861283">
              <w:rPr>
                <w:sz w:val="18"/>
              </w:rPr>
              <w:t>determine</w:t>
            </w:r>
            <w:r w:rsidRPr="00861283">
              <w:rPr>
                <w:spacing w:val="-4"/>
                <w:sz w:val="18"/>
              </w:rPr>
              <w:t xml:space="preserve"> </w:t>
            </w:r>
            <w:r w:rsidRPr="00861283">
              <w:rPr>
                <w:sz w:val="18"/>
              </w:rPr>
              <w:t>fee</w:t>
            </w:r>
            <w:r w:rsidRPr="00861283">
              <w:rPr>
                <w:spacing w:val="-3"/>
                <w:sz w:val="18"/>
              </w:rPr>
              <w:t xml:space="preserve"> </w:t>
            </w:r>
            <w:r w:rsidRPr="00861283">
              <w:rPr>
                <w:sz w:val="18"/>
              </w:rPr>
              <w:t>prior</w:t>
            </w:r>
            <w:r w:rsidRPr="00861283">
              <w:rPr>
                <w:spacing w:val="-4"/>
                <w:sz w:val="18"/>
              </w:rPr>
              <w:t xml:space="preserve"> </w:t>
            </w:r>
            <w:r w:rsidRPr="00861283">
              <w:rPr>
                <w:sz w:val="18"/>
              </w:rPr>
              <w:t>to</w:t>
            </w:r>
            <w:r w:rsidRPr="00861283">
              <w:rPr>
                <w:spacing w:val="-2"/>
                <w:sz w:val="18"/>
              </w:rPr>
              <w:t xml:space="preserve"> </w:t>
            </w:r>
            <w:r w:rsidRPr="00861283">
              <w:rPr>
                <w:sz w:val="18"/>
              </w:rPr>
              <w:t>transaction</w:t>
            </w:r>
            <w:r w:rsidRPr="00861283">
              <w:rPr>
                <w:spacing w:val="-3"/>
                <w:sz w:val="18"/>
              </w:rPr>
              <w:t xml:space="preserve"> </w:t>
            </w:r>
            <w:r w:rsidRPr="00861283">
              <w:rPr>
                <w:sz w:val="18"/>
              </w:rPr>
              <w:t>initiation</w:t>
            </w:r>
          </w:p>
        </w:tc>
        <w:tc>
          <w:tcPr>
            <w:tcW w:w="401" w:type="dxa"/>
          </w:tcPr>
          <w:p w14:paraId="733AD384" w14:textId="77777777" w:rsidR="00CA6092" w:rsidRPr="00861283" w:rsidRDefault="00CA6092" w:rsidP="009D186C">
            <w:pPr>
              <w:pStyle w:val="TableParagraph"/>
              <w:spacing w:before="60"/>
              <w:ind w:left="107"/>
              <w:rPr>
                <w:sz w:val="18"/>
              </w:rPr>
            </w:pPr>
          </w:p>
        </w:tc>
        <w:tc>
          <w:tcPr>
            <w:tcW w:w="401" w:type="dxa"/>
          </w:tcPr>
          <w:p w14:paraId="32D161E5" w14:textId="77777777" w:rsidR="00CA6092" w:rsidRPr="00861283" w:rsidRDefault="00CA6092" w:rsidP="009D186C">
            <w:pPr>
              <w:pStyle w:val="TableParagraph"/>
              <w:spacing w:before="60"/>
              <w:ind w:left="107"/>
              <w:rPr>
                <w:sz w:val="18"/>
              </w:rPr>
            </w:pPr>
          </w:p>
        </w:tc>
        <w:tc>
          <w:tcPr>
            <w:tcW w:w="401" w:type="dxa"/>
          </w:tcPr>
          <w:p w14:paraId="25A55A3F" w14:textId="77777777" w:rsidR="00CA6092" w:rsidRPr="00861283" w:rsidRDefault="00CA6092" w:rsidP="009D186C">
            <w:pPr>
              <w:pStyle w:val="TableParagraph"/>
              <w:spacing w:before="60"/>
              <w:ind w:left="107"/>
              <w:rPr>
                <w:sz w:val="18"/>
              </w:rPr>
            </w:pPr>
          </w:p>
        </w:tc>
        <w:tc>
          <w:tcPr>
            <w:tcW w:w="401" w:type="dxa"/>
          </w:tcPr>
          <w:p w14:paraId="5383E460" w14:textId="77777777" w:rsidR="00CA6092" w:rsidRPr="00861283" w:rsidRDefault="00CA6092" w:rsidP="009D186C">
            <w:pPr>
              <w:pStyle w:val="TableParagraph"/>
              <w:spacing w:before="60"/>
              <w:ind w:left="107"/>
              <w:rPr>
                <w:sz w:val="18"/>
              </w:rPr>
            </w:pPr>
          </w:p>
        </w:tc>
        <w:tc>
          <w:tcPr>
            <w:tcW w:w="401" w:type="dxa"/>
          </w:tcPr>
          <w:p w14:paraId="05DD0747" w14:textId="77777777" w:rsidR="00CA6092" w:rsidRPr="00861283" w:rsidRDefault="00CA6092" w:rsidP="009D186C">
            <w:pPr>
              <w:pStyle w:val="TableParagraph"/>
              <w:spacing w:before="60"/>
              <w:ind w:left="107"/>
              <w:rPr>
                <w:sz w:val="18"/>
              </w:rPr>
            </w:pPr>
          </w:p>
        </w:tc>
        <w:tc>
          <w:tcPr>
            <w:tcW w:w="401" w:type="dxa"/>
          </w:tcPr>
          <w:p w14:paraId="0B6CDE73" w14:textId="77777777" w:rsidR="00CA6092" w:rsidRPr="00861283" w:rsidRDefault="00CA6092" w:rsidP="009D186C">
            <w:pPr>
              <w:pStyle w:val="TableParagraph"/>
              <w:spacing w:before="60"/>
              <w:ind w:left="107"/>
              <w:rPr>
                <w:sz w:val="18"/>
              </w:rPr>
            </w:pPr>
          </w:p>
        </w:tc>
        <w:tc>
          <w:tcPr>
            <w:tcW w:w="402" w:type="dxa"/>
          </w:tcPr>
          <w:p w14:paraId="6A9EA955" w14:textId="77777777" w:rsidR="00CA6092" w:rsidRPr="00E77899" w:rsidRDefault="00CA6092" w:rsidP="009D186C">
            <w:pPr>
              <w:pStyle w:val="TableParagraph"/>
              <w:spacing w:before="60"/>
              <w:ind w:left="107"/>
              <w:rPr>
                <w:sz w:val="18"/>
              </w:rPr>
            </w:pPr>
          </w:p>
        </w:tc>
        <w:tc>
          <w:tcPr>
            <w:tcW w:w="402" w:type="dxa"/>
          </w:tcPr>
          <w:p w14:paraId="63D30DA0" w14:textId="77777777" w:rsidR="00CA6092" w:rsidRPr="00E77899" w:rsidRDefault="00CA6092" w:rsidP="009D186C">
            <w:pPr>
              <w:pStyle w:val="TableParagraph"/>
              <w:spacing w:before="60"/>
              <w:ind w:left="107"/>
              <w:rPr>
                <w:sz w:val="18"/>
              </w:rPr>
            </w:pPr>
          </w:p>
        </w:tc>
        <w:tc>
          <w:tcPr>
            <w:tcW w:w="402" w:type="dxa"/>
          </w:tcPr>
          <w:p w14:paraId="32BE949C" w14:textId="77777777" w:rsidR="00CA6092" w:rsidRPr="00861283" w:rsidRDefault="00CA6092" w:rsidP="009D186C">
            <w:pPr>
              <w:pStyle w:val="TableParagraph"/>
              <w:spacing w:before="60"/>
              <w:ind w:left="107"/>
              <w:rPr>
                <w:sz w:val="18"/>
              </w:rPr>
            </w:pPr>
          </w:p>
        </w:tc>
        <w:tc>
          <w:tcPr>
            <w:tcW w:w="402" w:type="dxa"/>
          </w:tcPr>
          <w:p w14:paraId="5457E436" w14:textId="77777777" w:rsidR="00CA6092" w:rsidRPr="00861283" w:rsidRDefault="00CA6092" w:rsidP="009D186C">
            <w:pPr>
              <w:pStyle w:val="TableParagraph"/>
              <w:spacing w:before="60"/>
              <w:ind w:left="107"/>
              <w:rPr>
                <w:sz w:val="18"/>
              </w:rPr>
            </w:pPr>
          </w:p>
        </w:tc>
        <w:tc>
          <w:tcPr>
            <w:tcW w:w="402" w:type="dxa"/>
          </w:tcPr>
          <w:p w14:paraId="4ADAC6A8" w14:textId="77777777" w:rsidR="00CA6092" w:rsidRPr="00CA6092" w:rsidRDefault="00CA6092" w:rsidP="009D186C">
            <w:pPr>
              <w:pStyle w:val="TableParagraph"/>
              <w:spacing w:before="60"/>
              <w:ind w:left="107"/>
              <w:rPr>
                <w:sz w:val="18"/>
              </w:rPr>
            </w:pPr>
            <w:r w:rsidRPr="00CA6092">
              <w:rPr>
                <w:sz w:val="18"/>
              </w:rPr>
              <w:t>X</w:t>
            </w:r>
          </w:p>
        </w:tc>
        <w:tc>
          <w:tcPr>
            <w:tcW w:w="402" w:type="dxa"/>
          </w:tcPr>
          <w:p w14:paraId="4603E91B" w14:textId="77777777" w:rsidR="00CA6092" w:rsidRPr="00CA6092" w:rsidRDefault="00CA6092" w:rsidP="009D186C">
            <w:pPr>
              <w:pStyle w:val="TableParagraph"/>
              <w:spacing w:before="60"/>
              <w:ind w:left="107"/>
              <w:rPr>
                <w:sz w:val="18"/>
              </w:rPr>
            </w:pPr>
            <w:r w:rsidRPr="00CA6092">
              <w:rPr>
                <w:sz w:val="18"/>
              </w:rPr>
              <w:t>X</w:t>
            </w:r>
          </w:p>
        </w:tc>
        <w:tc>
          <w:tcPr>
            <w:tcW w:w="402" w:type="dxa"/>
          </w:tcPr>
          <w:p w14:paraId="1F1294FD" w14:textId="77777777" w:rsidR="00CA6092" w:rsidRPr="00E77899" w:rsidRDefault="00CA6092" w:rsidP="009D186C">
            <w:pPr>
              <w:pStyle w:val="TableParagraph"/>
              <w:spacing w:before="60"/>
              <w:ind w:left="107"/>
              <w:rPr>
                <w:sz w:val="18"/>
              </w:rPr>
            </w:pPr>
          </w:p>
        </w:tc>
        <w:tc>
          <w:tcPr>
            <w:tcW w:w="402" w:type="dxa"/>
          </w:tcPr>
          <w:p w14:paraId="26EA8222" w14:textId="77777777" w:rsidR="00CA6092" w:rsidRPr="00E77899" w:rsidRDefault="00CA6092" w:rsidP="009D186C">
            <w:pPr>
              <w:pStyle w:val="TableParagraph"/>
              <w:spacing w:before="60"/>
              <w:ind w:left="107"/>
              <w:rPr>
                <w:sz w:val="18"/>
              </w:rPr>
            </w:pPr>
          </w:p>
        </w:tc>
        <w:tc>
          <w:tcPr>
            <w:tcW w:w="402" w:type="dxa"/>
          </w:tcPr>
          <w:p w14:paraId="0D8F0C20" w14:textId="77777777" w:rsidR="00CA6092" w:rsidRPr="00E77899" w:rsidRDefault="00CA6092" w:rsidP="009D186C">
            <w:pPr>
              <w:pStyle w:val="TableParagraph"/>
              <w:spacing w:before="60"/>
              <w:ind w:left="107"/>
              <w:rPr>
                <w:sz w:val="18"/>
              </w:rPr>
            </w:pPr>
          </w:p>
        </w:tc>
        <w:tc>
          <w:tcPr>
            <w:tcW w:w="402" w:type="dxa"/>
          </w:tcPr>
          <w:p w14:paraId="43D0DCD3" w14:textId="77777777" w:rsidR="00CA6092" w:rsidRPr="00E77899" w:rsidRDefault="00CA6092" w:rsidP="009D186C">
            <w:pPr>
              <w:pStyle w:val="TableParagraph"/>
              <w:spacing w:before="60"/>
              <w:ind w:left="107"/>
              <w:rPr>
                <w:sz w:val="18"/>
              </w:rPr>
            </w:pPr>
          </w:p>
        </w:tc>
        <w:tc>
          <w:tcPr>
            <w:tcW w:w="402" w:type="dxa"/>
          </w:tcPr>
          <w:p w14:paraId="3EB46325" w14:textId="77777777" w:rsidR="00CA6092" w:rsidRPr="00861283" w:rsidRDefault="00CA6092" w:rsidP="009D186C">
            <w:pPr>
              <w:pStyle w:val="TableParagraph"/>
              <w:spacing w:before="60"/>
              <w:ind w:left="107"/>
              <w:rPr>
                <w:sz w:val="18"/>
              </w:rPr>
            </w:pPr>
          </w:p>
        </w:tc>
        <w:tc>
          <w:tcPr>
            <w:tcW w:w="402" w:type="dxa"/>
          </w:tcPr>
          <w:p w14:paraId="294C49C6" w14:textId="77777777" w:rsidR="00CA6092" w:rsidRPr="00861283" w:rsidRDefault="00CA6092" w:rsidP="009D186C">
            <w:pPr>
              <w:pStyle w:val="TableParagraph"/>
              <w:spacing w:before="60"/>
              <w:ind w:left="107"/>
              <w:rPr>
                <w:sz w:val="18"/>
              </w:rPr>
            </w:pPr>
          </w:p>
        </w:tc>
      </w:tr>
      <w:tr w:rsidR="00CA6092" w14:paraId="6597B5C7" w14:textId="77777777" w:rsidTr="00E77899">
        <w:trPr>
          <w:trHeight w:val="331"/>
        </w:trPr>
        <w:tc>
          <w:tcPr>
            <w:tcW w:w="441" w:type="dxa"/>
          </w:tcPr>
          <w:p w14:paraId="18A29128" w14:textId="77777777" w:rsidR="00CA6092" w:rsidRPr="00861283" w:rsidRDefault="00CA6092" w:rsidP="009D186C">
            <w:pPr>
              <w:pStyle w:val="TableParagraph"/>
              <w:spacing w:before="60"/>
              <w:ind w:left="106"/>
              <w:jc w:val="both"/>
              <w:rPr>
                <w:sz w:val="18"/>
              </w:rPr>
            </w:pPr>
            <w:r w:rsidRPr="00861283">
              <w:rPr>
                <w:sz w:val="18"/>
              </w:rPr>
              <w:t>39</w:t>
            </w:r>
          </w:p>
        </w:tc>
        <w:tc>
          <w:tcPr>
            <w:tcW w:w="1089" w:type="dxa"/>
          </w:tcPr>
          <w:p w14:paraId="2FA7696C" w14:textId="77777777" w:rsidR="00CA6092" w:rsidRPr="00861283" w:rsidRDefault="00CA6092" w:rsidP="009D186C">
            <w:pPr>
              <w:pStyle w:val="TableParagraph"/>
              <w:spacing w:before="60"/>
              <w:ind w:left="107"/>
              <w:rPr>
                <w:sz w:val="18"/>
              </w:rPr>
            </w:pPr>
            <w:r w:rsidRPr="00861283">
              <w:rPr>
                <w:sz w:val="18"/>
              </w:rPr>
              <w:t>Eligibility</w:t>
            </w:r>
            <w:r w:rsidRPr="00861283">
              <w:rPr>
                <w:spacing w:val="-4"/>
                <w:sz w:val="18"/>
              </w:rPr>
              <w:t xml:space="preserve"> </w:t>
            </w:r>
            <w:r w:rsidRPr="00861283">
              <w:rPr>
                <w:sz w:val="18"/>
              </w:rPr>
              <w:t>inquiry</w:t>
            </w:r>
          </w:p>
        </w:tc>
        <w:tc>
          <w:tcPr>
            <w:tcW w:w="401" w:type="dxa"/>
          </w:tcPr>
          <w:p w14:paraId="44842F6C" w14:textId="77777777" w:rsidR="00CA6092" w:rsidRPr="00861283" w:rsidRDefault="00CA6092" w:rsidP="009D186C">
            <w:pPr>
              <w:pStyle w:val="TableParagraph"/>
              <w:spacing w:before="60"/>
              <w:ind w:left="107"/>
              <w:rPr>
                <w:sz w:val="18"/>
              </w:rPr>
            </w:pPr>
          </w:p>
        </w:tc>
        <w:tc>
          <w:tcPr>
            <w:tcW w:w="401" w:type="dxa"/>
          </w:tcPr>
          <w:p w14:paraId="1E1C1E40" w14:textId="77777777" w:rsidR="00CA6092" w:rsidRPr="00861283" w:rsidRDefault="00CA6092" w:rsidP="009D186C">
            <w:pPr>
              <w:pStyle w:val="TableParagraph"/>
              <w:spacing w:before="60"/>
              <w:ind w:left="107"/>
              <w:rPr>
                <w:sz w:val="18"/>
              </w:rPr>
            </w:pPr>
          </w:p>
        </w:tc>
        <w:tc>
          <w:tcPr>
            <w:tcW w:w="401" w:type="dxa"/>
          </w:tcPr>
          <w:p w14:paraId="37C132D3" w14:textId="77777777" w:rsidR="00CA6092" w:rsidRPr="00861283" w:rsidRDefault="00CA6092" w:rsidP="009D186C">
            <w:pPr>
              <w:pStyle w:val="TableParagraph"/>
              <w:spacing w:before="60"/>
              <w:ind w:left="107"/>
              <w:rPr>
                <w:sz w:val="18"/>
              </w:rPr>
            </w:pPr>
          </w:p>
        </w:tc>
        <w:tc>
          <w:tcPr>
            <w:tcW w:w="401" w:type="dxa"/>
          </w:tcPr>
          <w:p w14:paraId="09C79DA0" w14:textId="77777777" w:rsidR="00CA6092" w:rsidRPr="00861283" w:rsidRDefault="00CA6092" w:rsidP="009D186C">
            <w:pPr>
              <w:pStyle w:val="TableParagraph"/>
              <w:spacing w:before="60"/>
              <w:ind w:left="107"/>
              <w:rPr>
                <w:sz w:val="18"/>
              </w:rPr>
            </w:pPr>
          </w:p>
        </w:tc>
        <w:tc>
          <w:tcPr>
            <w:tcW w:w="401" w:type="dxa"/>
          </w:tcPr>
          <w:p w14:paraId="49F6B5DA" w14:textId="77777777" w:rsidR="00CA6092" w:rsidRPr="00861283" w:rsidRDefault="00CA6092" w:rsidP="009D186C">
            <w:pPr>
              <w:pStyle w:val="TableParagraph"/>
              <w:spacing w:before="60"/>
              <w:ind w:left="107"/>
              <w:rPr>
                <w:sz w:val="18"/>
              </w:rPr>
            </w:pPr>
          </w:p>
        </w:tc>
        <w:tc>
          <w:tcPr>
            <w:tcW w:w="401" w:type="dxa"/>
          </w:tcPr>
          <w:p w14:paraId="18AB44EA" w14:textId="77777777" w:rsidR="00CA6092" w:rsidRPr="00861283" w:rsidRDefault="00CA6092" w:rsidP="009D186C">
            <w:pPr>
              <w:pStyle w:val="TableParagraph"/>
              <w:spacing w:before="60"/>
              <w:ind w:left="107"/>
              <w:rPr>
                <w:sz w:val="18"/>
              </w:rPr>
            </w:pPr>
          </w:p>
        </w:tc>
        <w:tc>
          <w:tcPr>
            <w:tcW w:w="402" w:type="dxa"/>
          </w:tcPr>
          <w:p w14:paraId="7D7F7AE1" w14:textId="77777777" w:rsidR="00CA6092" w:rsidRPr="00E77899" w:rsidRDefault="00CA6092" w:rsidP="009D186C">
            <w:pPr>
              <w:pStyle w:val="TableParagraph"/>
              <w:spacing w:before="60"/>
              <w:ind w:left="107"/>
              <w:rPr>
                <w:sz w:val="18"/>
              </w:rPr>
            </w:pPr>
          </w:p>
        </w:tc>
        <w:tc>
          <w:tcPr>
            <w:tcW w:w="402" w:type="dxa"/>
          </w:tcPr>
          <w:p w14:paraId="1E99FA95" w14:textId="77777777" w:rsidR="00CA6092" w:rsidRPr="00E77899" w:rsidRDefault="00CA6092" w:rsidP="009D186C">
            <w:pPr>
              <w:pStyle w:val="TableParagraph"/>
              <w:spacing w:before="60"/>
              <w:ind w:left="107"/>
              <w:rPr>
                <w:sz w:val="18"/>
              </w:rPr>
            </w:pPr>
          </w:p>
        </w:tc>
        <w:tc>
          <w:tcPr>
            <w:tcW w:w="402" w:type="dxa"/>
          </w:tcPr>
          <w:p w14:paraId="142EEEE3" w14:textId="77777777" w:rsidR="00CA6092" w:rsidRPr="00861283" w:rsidRDefault="00CA6092" w:rsidP="009D186C">
            <w:pPr>
              <w:pStyle w:val="TableParagraph"/>
              <w:spacing w:before="60"/>
              <w:ind w:left="107"/>
              <w:rPr>
                <w:sz w:val="18"/>
              </w:rPr>
            </w:pPr>
          </w:p>
        </w:tc>
        <w:tc>
          <w:tcPr>
            <w:tcW w:w="402" w:type="dxa"/>
          </w:tcPr>
          <w:p w14:paraId="678F3C40" w14:textId="77777777" w:rsidR="00CA6092" w:rsidRPr="00861283" w:rsidRDefault="00CA6092" w:rsidP="009D186C">
            <w:pPr>
              <w:pStyle w:val="TableParagraph"/>
              <w:spacing w:before="60"/>
              <w:ind w:left="107"/>
              <w:rPr>
                <w:sz w:val="18"/>
              </w:rPr>
            </w:pPr>
          </w:p>
        </w:tc>
        <w:tc>
          <w:tcPr>
            <w:tcW w:w="402" w:type="dxa"/>
          </w:tcPr>
          <w:p w14:paraId="7D074F85" w14:textId="77777777" w:rsidR="00CA6092" w:rsidRPr="00CA6092" w:rsidRDefault="00CA6092" w:rsidP="009D186C">
            <w:pPr>
              <w:pStyle w:val="TableParagraph"/>
              <w:spacing w:before="60"/>
              <w:ind w:left="107"/>
              <w:rPr>
                <w:sz w:val="18"/>
              </w:rPr>
            </w:pPr>
            <w:r w:rsidRPr="00CA6092">
              <w:rPr>
                <w:sz w:val="18"/>
              </w:rPr>
              <w:t>X</w:t>
            </w:r>
          </w:p>
        </w:tc>
        <w:tc>
          <w:tcPr>
            <w:tcW w:w="402" w:type="dxa"/>
          </w:tcPr>
          <w:p w14:paraId="1C828D37" w14:textId="77777777" w:rsidR="00CA6092" w:rsidRPr="00CA6092" w:rsidRDefault="00CA6092" w:rsidP="009D186C">
            <w:pPr>
              <w:pStyle w:val="TableParagraph"/>
              <w:spacing w:before="60"/>
              <w:ind w:left="107"/>
              <w:rPr>
                <w:sz w:val="18"/>
              </w:rPr>
            </w:pPr>
            <w:r w:rsidRPr="00CA6092">
              <w:rPr>
                <w:sz w:val="18"/>
              </w:rPr>
              <w:t>X</w:t>
            </w:r>
          </w:p>
        </w:tc>
        <w:tc>
          <w:tcPr>
            <w:tcW w:w="402" w:type="dxa"/>
          </w:tcPr>
          <w:p w14:paraId="57704009" w14:textId="77777777" w:rsidR="00CA6092" w:rsidRPr="00E77899" w:rsidRDefault="00CA6092" w:rsidP="009D186C">
            <w:pPr>
              <w:pStyle w:val="TableParagraph"/>
              <w:spacing w:before="60"/>
              <w:ind w:left="107"/>
              <w:rPr>
                <w:sz w:val="18"/>
              </w:rPr>
            </w:pPr>
          </w:p>
        </w:tc>
        <w:tc>
          <w:tcPr>
            <w:tcW w:w="402" w:type="dxa"/>
          </w:tcPr>
          <w:p w14:paraId="085576EF" w14:textId="77777777" w:rsidR="00CA6092" w:rsidRPr="00E77899" w:rsidRDefault="00CA6092" w:rsidP="009D186C">
            <w:pPr>
              <w:pStyle w:val="TableParagraph"/>
              <w:spacing w:before="60"/>
              <w:ind w:left="107"/>
              <w:rPr>
                <w:sz w:val="18"/>
              </w:rPr>
            </w:pPr>
          </w:p>
        </w:tc>
        <w:tc>
          <w:tcPr>
            <w:tcW w:w="402" w:type="dxa"/>
          </w:tcPr>
          <w:p w14:paraId="51C0643F" w14:textId="77777777" w:rsidR="00CA6092" w:rsidRPr="00E77899" w:rsidRDefault="00CA6092" w:rsidP="009D186C">
            <w:pPr>
              <w:pStyle w:val="TableParagraph"/>
              <w:spacing w:before="60"/>
              <w:ind w:left="107"/>
              <w:rPr>
                <w:sz w:val="18"/>
              </w:rPr>
            </w:pPr>
          </w:p>
        </w:tc>
        <w:tc>
          <w:tcPr>
            <w:tcW w:w="402" w:type="dxa"/>
          </w:tcPr>
          <w:p w14:paraId="5CD2B248" w14:textId="77777777" w:rsidR="00CA6092" w:rsidRPr="00E77899" w:rsidRDefault="00CA6092" w:rsidP="009D186C">
            <w:pPr>
              <w:pStyle w:val="TableParagraph"/>
              <w:spacing w:before="60"/>
              <w:ind w:left="107"/>
              <w:rPr>
                <w:sz w:val="18"/>
              </w:rPr>
            </w:pPr>
          </w:p>
        </w:tc>
        <w:tc>
          <w:tcPr>
            <w:tcW w:w="402" w:type="dxa"/>
          </w:tcPr>
          <w:p w14:paraId="1A0E557E" w14:textId="77777777" w:rsidR="00CA6092" w:rsidRPr="00861283" w:rsidRDefault="00CA6092" w:rsidP="009D186C">
            <w:pPr>
              <w:pStyle w:val="TableParagraph"/>
              <w:spacing w:before="60"/>
              <w:ind w:left="107"/>
              <w:rPr>
                <w:sz w:val="18"/>
              </w:rPr>
            </w:pPr>
          </w:p>
        </w:tc>
        <w:tc>
          <w:tcPr>
            <w:tcW w:w="402" w:type="dxa"/>
          </w:tcPr>
          <w:p w14:paraId="32F27461" w14:textId="77777777" w:rsidR="00CA6092" w:rsidRPr="00861283" w:rsidRDefault="00CA6092" w:rsidP="009D186C">
            <w:pPr>
              <w:pStyle w:val="TableParagraph"/>
              <w:spacing w:before="60"/>
              <w:ind w:left="107"/>
              <w:rPr>
                <w:sz w:val="18"/>
              </w:rPr>
            </w:pPr>
          </w:p>
        </w:tc>
      </w:tr>
      <w:tr w:rsidR="00CA6092" w14:paraId="5A4A48E9" w14:textId="77777777" w:rsidTr="00E77899">
        <w:trPr>
          <w:trHeight w:val="542"/>
        </w:trPr>
        <w:tc>
          <w:tcPr>
            <w:tcW w:w="441" w:type="dxa"/>
          </w:tcPr>
          <w:p w14:paraId="082590BA" w14:textId="77777777" w:rsidR="00CA6092" w:rsidRPr="00861283" w:rsidRDefault="00CA6092" w:rsidP="009D186C">
            <w:pPr>
              <w:pStyle w:val="TableParagraph"/>
              <w:spacing w:before="60"/>
              <w:ind w:left="106"/>
              <w:jc w:val="both"/>
              <w:rPr>
                <w:sz w:val="18"/>
              </w:rPr>
            </w:pPr>
            <w:r w:rsidRPr="00861283">
              <w:rPr>
                <w:sz w:val="18"/>
              </w:rPr>
              <w:t>3A</w:t>
            </w:r>
          </w:p>
        </w:tc>
        <w:tc>
          <w:tcPr>
            <w:tcW w:w="1089" w:type="dxa"/>
          </w:tcPr>
          <w:p w14:paraId="242DE598" w14:textId="77777777" w:rsidR="00CA6092" w:rsidRPr="00E77899" w:rsidRDefault="00CA6092" w:rsidP="00E77899">
            <w:pPr>
              <w:pStyle w:val="TableParagraph"/>
              <w:spacing w:before="60"/>
              <w:ind w:left="107" w:right="91"/>
              <w:rPr>
                <w:sz w:val="16"/>
              </w:rPr>
            </w:pPr>
            <w:r w:rsidRPr="00E77899">
              <w:rPr>
                <w:sz w:val="16"/>
              </w:rPr>
              <w:t>Customer profile inquiry; e.g., inquiry performed by an ATM to retrieve</w:t>
            </w:r>
            <w:r w:rsidRPr="00E77899">
              <w:rPr>
                <w:spacing w:val="-37"/>
                <w:sz w:val="16"/>
              </w:rPr>
              <w:t xml:space="preserve"> </w:t>
            </w:r>
            <w:r w:rsidRPr="00E77899">
              <w:rPr>
                <w:sz w:val="16"/>
              </w:rPr>
              <w:t>customer</w:t>
            </w:r>
            <w:r w:rsidRPr="00E77899">
              <w:rPr>
                <w:spacing w:val="-2"/>
                <w:sz w:val="16"/>
              </w:rPr>
              <w:t xml:space="preserve"> </w:t>
            </w:r>
            <w:r w:rsidRPr="00E77899">
              <w:rPr>
                <w:sz w:val="16"/>
              </w:rPr>
              <w:t>preferences</w:t>
            </w:r>
          </w:p>
        </w:tc>
        <w:tc>
          <w:tcPr>
            <w:tcW w:w="401" w:type="dxa"/>
          </w:tcPr>
          <w:p w14:paraId="0FCDD0A3" w14:textId="77777777" w:rsidR="00CA6092" w:rsidRPr="00861283" w:rsidRDefault="00CA6092" w:rsidP="009D186C">
            <w:pPr>
              <w:pStyle w:val="TableParagraph"/>
              <w:spacing w:before="60"/>
              <w:ind w:left="107" w:right="488"/>
              <w:rPr>
                <w:sz w:val="18"/>
              </w:rPr>
            </w:pPr>
          </w:p>
        </w:tc>
        <w:tc>
          <w:tcPr>
            <w:tcW w:w="401" w:type="dxa"/>
          </w:tcPr>
          <w:p w14:paraId="65C9BD94" w14:textId="77777777" w:rsidR="00CA6092" w:rsidRPr="00861283" w:rsidRDefault="00CA6092" w:rsidP="009D186C">
            <w:pPr>
              <w:pStyle w:val="TableParagraph"/>
              <w:spacing w:before="60"/>
              <w:ind w:left="107" w:right="488"/>
              <w:rPr>
                <w:sz w:val="18"/>
              </w:rPr>
            </w:pPr>
          </w:p>
        </w:tc>
        <w:tc>
          <w:tcPr>
            <w:tcW w:w="401" w:type="dxa"/>
          </w:tcPr>
          <w:p w14:paraId="077AB1BB" w14:textId="77777777" w:rsidR="00CA6092" w:rsidRPr="00861283" w:rsidRDefault="00CA6092" w:rsidP="009D186C">
            <w:pPr>
              <w:pStyle w:val="TableParagraph"/>
              <w:spacing w:before="60"/>
              <w:ind w:left="107" w:right="488"/>
              <w:rPr>
                <w:sz w:val="18"/>
              </w:rPr>
            </w:pPr>
          </w:p>
        </w:tc>
        <w:tc>
          <w:tcPr>
            <w:tcW w:w="401" w:type="dxa"/>
          </w:tcPr>
          <w:p w14:paraId="09011A0B" w14:textId="77777777" w:rsidR="00CA6092" w:rsidRPr="00861283" w:rsidRDefault="00CA6092" w:rsidP="009D186C">
            <w:pPr>
              <w:pStyle w:val="TableParagraph"/>
              <w:spacing w:before="60"/>
              <w:ind w:left="107" w:right="488"/>
              <w:rPr>
                <w:sz w:val="18"/>
              </w:rPr>
            </w:pPr>
          </w:p>
        </w:tc>
        <w:tc>
          <w:tcPr>
            <w:tcW w:w="401" w:type="dxa"/>
          </w:tcPr>
          <w:p w14:paraId="0A50D9F0" w14:textId="77777777" w:rsidR="00CA6092" w:rsidRPr="00861283" w:rsidRDefault="00CA6092" w:rsidP="009D186C">
            <w:pPr>
              <w:pStyle w:val="TableParagraph"/>
              <w:spacing w:before="60"/>
              <w:ind w:left="107" w:right="488"/>
              <w:rPr>
                <w:sz w:val="18"/>
              </w:rPr>
            </w:pPr>
          </w:p>
        </w:tc>
        <w:tc>
          <w:tcPr>
            <w:tcW w:w="401" w:type="dxa"/>
          </w:tcPr>
          <w:p w14:paraId="5AC579AB" w14:textId="77777777" w:rsidR="00CA6092" w:rsidRPr="00861283" w:rsidRDefault="00CA6092" w:rsidP="009D186C">
            <w:pPr>
              <w:pStyle w:val="TableParagraph"/>
              <w:spacing w:before="60"/>
              <w:ind w:left="107" w:right="488"/>
              <w:rPr>
                <w:sz w:val="18"/>
              </w:rPr>
            </w:pPr>
          </w:p>
        </w:tc>
        <w:tc>
          <w:tcPr>
            <w:tcW w:w="402" w:type="dxa"/>
          </w:tcPr>
          <w:p w14:paraId="64D978C6" w14:textId="77777777" w:rsidR="00CA6092" w:rsidRPr="00E77899" w:rsidRDefault="00CA6092" w:rsidP="009D186C">
            <w:pPr>
              <w:pStyle w:val="TableParagraph"/>
              <w:spacing w:before="60"/>
              <w:ind w:left="107" w:right="488"/>
              <w:rPr>
                <w:sz w:val="18"/>
              </w:rPr>
            </w:pPr>
          </w:p>
        </w:tc>
        <w:tc>
          <w:tcPr>
            <w:tcW w:w="402" w:type="dxa"/>
          </w:tcPr>
          <w:p w14:paraId="05FB341A" w14:textId="77777777" w:rsidR="00CA6092" w:rsidRPr="00E77899" w:rsidRDefault="00CA6092" w:rsidP="009D186C">
            <w:pPr>
              <w:pStyle w:val="TableParagraph"/>
              <w:spacing w:before="60"/>
              <w:ind w:left="107" w:right="488"/>
              <w:rPr>
                <w:sz w:val="18"/>
              </w:rPr>
            </w:pPr>
          </w:p>
        </w:tc>
        <w:tc>
          <w:tcPr>
            <w:tcW w:w="402" w:type="dxa"/>
          </w:tcPr>
          <w:p w14:paraId="110A79B4" w14:textId="77777777" w:rsidR="00CA6092" w:rsidRPr="00861283" w:rsidRDefault="00CA6092" w:rsidP="009D186C">
            <w:pPr>
              <w:pStyle w:val="TableParagraph"/>
              <w:spacing w:before="60"/>
              <w:ind w:left="107" w:right="488"/>
              <w:rPr>
                <w:sz w:val="18"/>
              </w:rPr>
            </w:pPr>
          </w:p>
        </w:tc>
        <w:tc>
          <w:tcPr>
            <w:tcW w:w="402" w:type="dxa"/>
          </w:tcPr>
          <w:p w14:paraId="59EBA0F7" w14:textId="77777777" w:rsidR="00CA6092" w:rsidRPr="00861283" w:rsidRDefault="00CA6092" w:rsidP="009D186C">
            <w:pPr>
              <w:pStyle w:val="TableParagraph"/>
              <w:spacing w:before="60"/>
              <w:ind w:left="107" w:right="488"/>
              <w:rPr>
                <w:sz w:val="18"/>
              </w:rPr>
            </w:pPr>
          </w:p>
        </w:tc>
        <w:tc>
          <w:tcPr>
            <w:tcW w:w="402" w:type="dxa"/>
          </w:tcPr>
          <w:p w14:paraId="3F8B14DF" w14:textId="77777777" w:rsidR="00CA6092" w:rsidRPr="00CA6092" w:rsidRDefault="00CA6092" w:rsidP="009D186C">
            <w:pPr>
              <w:pStyle w:val="TableParagraph"/>
              <w:spacing w:before="60"/>
              <w:ind w:left="107" w:right="488"/>
              <w:rPr>
                <w:sz w:val="18"/>
              </w:rPr>
            </w:pPr>
            <w:r w:rsidRPr="00CA6092">
              <w:rPr>
                <w:sz w:val="18"/>
              </w:rPr>
              <w:t>X</w:t>
            </w:r>
          </w:p>
        </w:tc>
        <w:tc>
          <w:tcPr>
            <w:tcW w:w="402" w:type="dxa"/>
          </w:tcPr>
          <w:p w14:paraId="55AC937D" w14:textId="77777777" w:rsidR="00CA6092" w:rsidRPr="00CA6092" w:rsidRDefault="00CA6092" w:rsidP="009D186C">
            <w:pPr>
              <w:pStyle w:val="TableParagraph"/>
              <w:spacing w:before="60"/>
              <w:ind w:left="107" w:right="488"/>
              <w:rPr>
                <w:sz w:val="18"/>
              </w:rPr>
            </w:pPr>
            <w:r w:rsidRPr="00CA6092">
              <w:rPr>
                <w:sz w:val="18"/>
              </w:rPr>
              <w:t>X</w:t>
            </w:r>
          </w:p>
        </w:tc>
        <w:tc>
          <w:tcPr>
            <w:tcW w:w="402" w:type="dxa"/>
          </w:tcPr>
          <w:p w14:paraId="58A31280" w14:textId="77777777" w:rsidR="00CA6092" w:rsidRPr="00E77899" w:rsidRDefault="00CA6092" w:rsidP="009D186C">
            <w:pPr>
              <w:pStyle w:val="TableParagraph"/>
              <w:spacing w:before="60"/>
              <w:ind w:left="107" w:right="488"/>
              <w:rPr>
                <w:sz w:val="18"/>
              </w:rPr>
            </w:pPr>
          </w:p>
        </w:tc>
        <w:tc>
          <w:tcPr>
            <w:tcW w:w="402" w:type="dxa"/>
          </w:tcPr>
          <w:p w14:paraId="0309AE84" w14:textId="77777777" w:rsidR="00CA6092" w:rsidRPr="00E77899" w:rsidRDefault="00CA6092" w:rsidP="009D186C">
            <w:pPr>
              <w:pStyle w:val="TableParagraph"/>
              <w:spacing w:before="60"/>
              <w:ind w:left="107" w:right="488"/>
              <w:rPr>
                <w:sz w:val="18"/>
              </w:rPr>
            </w:pPr>
          </w:p>
        </w:tc>
        <w:tc>
          <w:tcPr>
            <w:tcW w:w="402" w:type="dxa"/>
          </w:tcPr>
          <w:p w14:paraId="2578B4A7" w14:textId="77777777" w:rsidR="00CA6092" w:rsidRPr="00E77899" w:rsidRDefault="00CA6092" w:rsidP="009D186C">
            <w:pPr>
              <w:pStyle w:val="TableParagraph"/>
              <w:spacing w:before="60"/>
              <w:ind w:left="107" w:right="488"/>
              <w:rPr>
                <w:sz w:val="18"/>
              </w:rPr>
            </w:pPr>
          </w:p>
        </w:tc>
        <w:tc>
          <w:tcPr>
            <w:tcW w:w="402" w:type="dxa"/>
          </w:tcPr>
          <w:p w14:paraId="22B73514" w14:textId="77777777" w:rsidR="00CA6092" w:rsidRPr="00E77899" w:rsidRDefault="00CA6092" w:rsidP="009D186C">
            <w:pPr>
              <w:pStyle w:val="TableParagraph"/>
              <w:spacing w:before="60"/>
              <w:ind w:left="107" w:right="488"/>
              <w:rPr>
                <w:sz w:val="18"/>
              </w:rPr>
            </w:pPr>
          </w:p>
        </w:tc>
        <w:tc>
          <w:tcPr>
            <w:tcW w:w="402" w:type="dxa"/>
          </w:tcPr>
          <w:p w14:paraId="697BF28A" w14:textId="77777777" w:rsidR="00CA6092" w:rsidRPr="00861283" w:rsidRDefault="00CA6092" w:rsidP="009D186C">
            <w:pPr>
              <w:pStyle w:val="TableParagraph"/>
              <w:spacing w:before="60"/>
              <w:ind w:left="107" w:right="488"/>
              <w:rPr>
                <w:sz w:val="18"/>
              </w:rPr>
            </w:pPr>
          </w:p>
        </w:tc>
        <w:tc>
          <w:tcPr>
            <w:tcW w:w="402" w:type="dxa"/>
          </w:tcPr>
          <w:p w14:paraId="531493C3" w14:textId="77777777" w:rsidR="00CA6092" w:rsidRPr="00861283" w:rsidRDefault="00CA6092" w:rsidP="009D186C">
            <w:pPr>
              <w:pStyle w:val="TableParagraph"/>
              <w:spacing w:before="60"/>
              <w:ind w:left="107" w:right="488"/>
              <w:rPr>
                <w:sz w:val="18"/>
              </w:rPr>
            </w:pPr>
          </w:p>
        </w:tc>
      </w:tr>
      <w:tr w:rsidR="00CA6092" w14:paraId="0F7D1CD4" w14:textId="77777777" w:rsidTr="00E77899">
        <w:trPr>
          <w:trHeight w:val="330"/>
        </w:trPr>
        <w:tc>
          <w:tcPr>
            <w:tcW w:w="441" w:type="dxa"/>
          </w:tcPr>
          <w:p w14:paraId="6EDBF566" w14:textId="77777777" w:rsidR="00CA6092" w:rsidRPr="00861283" w:rsidRDefault="00CA6092" w:rsidP="009D186C">
            <w:pPr>
              <w:pStyle w:val="TableParagraph"/>
              <w:spacing w:before="60"/>
              <w:ind w:left="106"/>
              <w:jc w:val="both"/>
              <w:rPr>
                <w:sz w:val="18"/>
              </w:rPr>
            </w:pPr>
            <w:r w:rsidRPr="00861283">
              <w:rPr>
                <w:sz w:val="18"/>
              </w:rPr>
              <w:t>40</w:t>
            </w:r>
          </w:p>
        </w:tc>
        <w:tc>
          <w:tcPr>
            <w:tcW w:w="1089" w:type="dxa"/>
          </w:tcPr>
          <w:p w14:paraId="07623355" w14:textId="77777777" w:rsidR="00CA6092" w:rsidRPr="00861283" w:rsidRDefault="00CA6092" w:rsidP="009D186C">
            <w:pPr>
              <w:pStyle w:val="TableParagraph"/>
              <w:spacing w:before="60"/>
              <w:ind w:left="107"/>
              <w:rPr>
                <w:sz w:val="18"/>
              </w:rPr>
            </w:pPr>
            <w:r w:rsidRPr="00861283">
              <w:rPr>
                <w:sz w:val="18"/>
              </w:rPr>
              <w:t>Cardholder</w:t>
            </w:r>
            <w:r w:rsidRPr="00861283">
              <w:rPr>
                <w:spacing w:val="-5"/>
                <w:sz w:val="18"/>
              </w:rPr>
              <w:t xml:space="preserve"> </w:t>
            </w:r>
            <w:r w:rsidRPr="00861283">
              <w:rPr>
                <w:sz w:val="18"/>
              </w:rPr>
              <w:t>accounts</w:t>
            </w:r>
            <w:r w:rsidRPr="00861283">
              <w:rPr>
                <w:spacing w:val="-4"/>
                <w:sz w:val="18"/>
              </w:rPr>
              <w:t xml:space="preserve"> </w:t>
            </w:r>
            <w:r w:rsidRPr="00861283">
              <w:rPr>
                <w:sz w:val="18"/>
              </w:rPr>
              <w:t>transfer</w:t>
            </w:r>
          </w:p>
        </w:tc>
        <w:tc>
          <w:tcPr>
            <w:tcW w:w="401" w:type="dxa"/>
          </w:tcPr>
          <w:p w14:paraId="5D57FF4C" w14:textId="77777777" w:rsidR="00CA6092" w:rsidRPr="00861283" w:rsidRDefault="00CA6092" w:rsidP="009D186C">
            <w:pPr>
              <w:pStyle w:val="TableParagraph"/>
              <w:spacing w:before="60"/>
              <w:ind w:left="107"/>
              <w:rPr>
                <w:sz w:val="18"/>
              </w:rPr>
            </w:pPr>
            <w:r w:rsidRPr="00861283">
              <w:rPr>
                <w:sz w:val="18"/>
              </w:rPr>
              <w:t>X</w:t>
            </w:r>
          </w:p>
        </w:tc>
        <w:tc>
          <w:tcPr>
            <w:tcW w:w="401" w:type="dxa"/>
          </w:tcPr>
          <w:p w14:paraId="13E9E206" w14:textId="77777777" w:rsidR="00CA6092" w:rsidRPr="00861283" w:rsidRDefault="00CA6092" w:rsidP="009D186C">
            <w:pPr>
              <w:pStyle w:val="TableParagraph"/>
              <w:spacing w:before="60"/>
              <w:ind w:left="107"/>
              <w:rPr>
                <w:sz w:val="18"/>
              </w:rPr>
            </w:pPr>
            <w:r w:rsidRPr="00861283">
              <w:rPr>
                <w:sz w:val="18"/>
              </w:rPr>
              <w:t>X</w:t>
            </w:r>
          </w:p>
        </w:tc>
        <w:tc>
          <w:tcPr>
            <w:tcW w:w="401" w:type="dxa"/>
          </w:tcPr>
          <w:p w14:paraId="0E90CABD" w14:textId="77777777" w:rsidR="00CA6092" w:rsidRPr="00861283" w:rsidRDefault="00CA6092" w:rsidP="009D186C">
            <w:pPr>
              <w:pStyle w:val="TableParagraph"/>
              <w:spacing w:before="60"/>
              <w:ind w:left="107"/>
              <w:rPr>
                <w:sz w:val="18"/>
              </w:rPr>
            </w:pPr>
          </w:p>
        </w:tc>
        <w:tc>
          <w:tcPr>
            <w:tcW w:w="401" w:type="dxa"/>
          </w:tcPr>
          <w:p w14:paraId="63BE5DDE" w14:textId="77777777" w:rsidR="00CA6092" w:rsidRPr="00861283" w:rsidRDefault="00CA6092" w:rsidP="009D186C">
            <w:pPr>
              <w:pStyle w:val="TableParagraph"/>
              <w:spacing w:before="60"/>
              <w:ind w:left="107"/>
              <w:rPr>
                <w:sz w:val="18"/>
              </w:rPr>
            </w:pPr>
          </w:p>
        </w:tc>
        <w:tc>
          <w:tcPr>
            <w:tcW w:w="401" w:type="dxa"/>
          </w:tcPr>
          <w:p w14:paraId="19240A1B" w14:textId="0148B6F8" w:rsidR="00CA6092" w:rsidRPr="00861283" w:rsidRDefault="00CA6092" w:rsidP="009D186C">
            <w:pPr>
              <w:pStyle w:val="TableParagraph"/>
              <w:spacing w:before="60"/>
              <w:ind w:left="107"/>
              <w:rPr>
                <w:sz w:val="18"/>
              </w:rPr>
            </w:pPr>
          </w:p>
        </w:tc>
        <w:tc>
          <w:tcPr>
            <w:tcW w:w="401" w:type="dxa"/>
          </w:tcPr>
          <w:p w14:paraId="16A47C56" w14:textId="2165F4F6" w:rsidR="00CA6092" w:rsidRPr="00861283" w:rsidRDefault="00CA6092" w:rsidP="009D186C">
            <w:pPr>
              <w:pStyle w:val="TableParagraph"/>
              <w:spacing w:before="60"/>
              <w:ind w:left="107"/>
              <w:rPr>
                <w:sz w:val="18"/>
              </w:rPr>
            </w:pPr>
          </w:p>
        </w:tc>
        <w:tc>
          <w:tcPr>
            <w:tcW w:w="402" w:type="dxa"/>
          </w:tcPr>
          <w:p w14:paraId="3F42B081" w14:textId="77777777" w:rsidR="00CA6092" w:rsidRPr="00E77899" w:rsidRDefault="00CA6092" w:rsidP="009D186C">
            <w:pPr>
              <w:pStyle w:val="TableParagraph"/>
              <w:spacing w:before="60"/>
              <w:ind w:left="107"/>
              <w:rPr>
                <w:sz w:val="18"/>
              </w:rPr>
            </w:pPr>
          </w:p>
        </w:tc>
        <w:tc>
          <w:tcPr>
            <w:tcW w:w="402" w:type="dxa"/>
          </w:tcPr>
          <w:p w14:paraId="7C7A26B7" w14:textId="77777777" w:rsidR="00CA6092" w:rsidRPr="00E77899" w:rsidRDefault="00CA6092" w:rsidP="009D186C">
            <w:pPr>
              <w:pStyle w:val="TableParagraph"/>
              <w:spacing w:before="60"/>
              <w:ind w:left="107"/>
              <w:rPr>
                <w:sz w:val="18"/>
              </w:rPr>
            </w:pPr>
          </w:p>
        </w:tc>
        <w:tc>
          <w:tcPr>
            <w:tcW w:w="402" w:type="dxa"/>
          </w:tcPr>
          <w:p w14:paraId="752C4339" w14:textId="274C5EF4" w:rsidR="00CA6092" w:rsidRPr="00861283" w:rsidRDefault="00CA6092" w:rsidP="009D186C">
            <w:pPr>
              <w:pStyle w:val="TableParagraph"/>
              <w:spacing w:before="60"/>
              <w:ind w:left="107"/>
              <w:rPr>
                <w:sz w:val="18"/>
              </w:rPr>
            </w:pPr>
            <w:r w:rsidRPr="00861283">
              <w:rPr>
                <w:sz w:val="18"/>
              </w:rPr>
              <w:t>X</w:t>
            </w:r>
          </w:p>
        </w:tc>
        <w:tc>
          <w:tcPr>
            <w:tcW w:w="402" w:type="dxa"/>
          </w:tcPr>
          <w:p w14:paraId="3E1BCE94" w14:textId="3DA20A82" w:rsidR="00CA6092" w:rsidRPr="00861283" w:rsidRDefault="00CA6092" w:rsidP="009D186C">
            <w:pPr>
              <w:pStyle w:val="TableParagraph"/>
              <w:spacing w:before="60"/>
              <w:ind w:left="107"/>
              <w:rPr>
                <w:sz w:val="18"/>
              </w:rPr>
            </w:pPr>
            <w:r w:rsidRPr="00861283">
              <w:rPr>
                <w:sz w:val="18"/>
              </w:rPr>
              <w:t>X</w:t>
            </w:r>
          </w:p>
        </w:tc>
        <w:tc>
          <w:tcPr>
            <w:tcW w:w="402" w:type="dxa"/>
          </w:tcPr>
          <w:p w14:paraId="4BD0DAC2" w14:textId="77777777" w:rsidR="00CA6092" w:rsidRPr="00CA6092" w:rsidRDefault="00CA6092" w:rsidP="009D186C">
            <w:pPr>
              <w:pStyle w:val="TableParagraph"/>
              <w:spacing w:before="60"/>
              <w:ind w:left="107"/>
              <w:rPr>
                <w:sz w:val="18"/>
              </w:rPr>
            </w:pPr>
          </w:p>
        </w:tc>
        <w:tc>
          <w:tcPr>
            <w:tcW w:w="402" w:type="dxa"/>
          </w:tcPr>
          <w:p w14:paraId="266519E6" w14:textId="77777777" w:rsidR="00CA6092" w:rsidRPr="00CA6092" w:rsidRDefault="00CA6092" w:rsidP="009D186C">
            <w:pPr>
              <w:pStyle w:val="TableParagraph"/>
              <w:spacing w:before="60"/>
              <w:ind w:left="107"/>
              <w:rPr>
                <w:sz w:val="18"/>
              </w:rPr>
            </w:pPr>
          </w:p>
        </w:tc>
        <w:tc>
          <w:tcPr>
            <w:tcW w:w="402" w:type="dxa"/>
          </w:tcPr>
          <w:p w14:paraId="0F9F42BB" w14:textId="77777777" w:rsidR="00CA6092" w:rsidRPr="00E77899" w:rsidRDefault="00CA6092" w:rsidP="009D186C">
            <w:pPr>
              <w:pStyle w:val="TableParagraph"/>
              <w:spacing w:before="60"/>
              <w:ind w:left="107"/>
              <w:rPr>
                <w:sz w:val="18"/>
              </w:rPr>
            </w:pPr>
          </w:p>
        </w:tc>
        <w:tc>
          <w:tcPr>
            <w:tcW w:w="402" w:type="dxa"/>
          </w:tcPr>
          <w:p w14:paraId="6BCFBFEC" w14:textId="77777777" w:rsidR="00CA6092" w:rsidRPr="00E77899" w:rsidRDefault="00CA6092" w:rsidP="009D186C">
            <w:pPr>
              <w:pStyle w:val="TableParagraph"/>
              <w:spacing w:before="60"/>
              <w:ind w:left="107"/>
              <w:rPr>
                <w:sz w:val="18"/>
              </w:rPr>
            </w:pPr>
          </w:p>
        </w:tc>
        <w:tc>
          <w:tcPr>
            <w:tcW w:w="402" w:type="dxa"/>
          </w:tcPr>
          <w:p w14:paraId="1C029F39" w14:textId="77777777" w:rsidR="00CA6092" w:rsidRPr="00E77899" w:rsidRDefault="00CA6092" w:rsidP="009D186C">
            <w:pPr>
              <w:pStyle w:val="TableParagraph"/>
              <w:spacing w:before="60"/>
              <w:ind w:left="107"/>
              <w:rPr>
                <w:sz w:val="18"/>
              </w:rPr>
            </w:pPr>
          </w:p>
        </w:tc>
        <w:tc>
          <w:tcPr>
            <w:tcW w:w="402" w:type="dxa"/>
          </w:tcPr>
          <w:p w14:paraId="2BA30322" w14:textId="77777777" w:rsidR="00CA6092" w:rsidRPr="00E77899" w:rsidRDefault="00CA6092" w:rsidP="009D186C">
            <w:pPr>
              <w:pStyle w:val="TableParagraph"/>
              <w:spacing w:before="60"/>
              <w:ind w:left="107"/>
              <w:rPr>
                <w:sz w:val="18"/>
              </w:rPr>
            </w:pPr>
          </w:p>
        </w:tc>
        <w:tc>
          <w:tcPr>
            <w:tcW w:w="402" w:type="dxa"/>
          </w:tcPr>
          <w:p w14:paraId="27BBF663" w14:textId="2DEB2CEA" w:rsidR="00CA6092" w:rsidRPr="00861283" w:rsidRDefault="00CA6092" w:rsidP="009D186C">
            <w:pPr>
              <w:pStyle w:val="TableParagraph"/>
              <w:spacing w:before="60"/>
              <w:ind w:left="107"/>
              <w:rPr>
                <w:sz w:val="18"/>
              </w:rPr>
            </w:pPr>
            <w:r w:rsidRPr="00861283">
              <w:rPr>
                <w:sz w:val="18"/>
              </w:rPr>
              <w:t>X</w:t>
            </w:r>
          </w:p>
        </w:tc>
        <w:tc>
          <w:tcPr>
            <w:tcW w:w="402" w:type="dxa"/>
          </w:tcPr>
          <w:p w14:paraId="70E7EEEE" w14:textId="5A11B008" w:rsidR="00CA6092" w:rsidRPr="00861283" w:rsidRDefault="00CA6092" w:rsidP="009D186C">
            <w:pPr>
              <w:pStyle w:val="TableParagraph"/>
              <w:spacing w:before="60"/>
              <w:ind w:left="107"/>
              <w:rPr>
                <w:sz w:val="18"/>
              </w:rPr>
            </w:pPr>
            <w:r w:rsidRPr="00861283">
              <w:rPr>
                <w:sz w:val="18"/>
              </w:rPr>
              <w:t>X</w:t>
            </w:r>
          </w:p>
        </w:tc>
      </w:tr>
      <w:tr w:rsidR="00CA6092" w14:paraId="52E8C2A0" w14:textId="77777777" w:rsidTr="00E77899">
        <w:trPr>
          <w:trHeight w:val="331"/>
        </w:trPr>
        <w:tc>
          <w:tcPr>
            <w:tcW w:w="441" w:type="dxa"/>
          </w:tcPr>
          <w:p w14:paraId="4DC7ADA2" w14:textId="77777777" w:rsidR="00CA6092" w:rsidRPr="00861283" w:rsidRDefault="00CA6092" w:rsidP="009D186C">
            <w:pPr>
              <w:pStyle w:val="TableParagraph"/>
              <w:spacing w:before="60"/>
              <w:ind w:left="106"/>
              <w:jc w:val="both"/>
              <w:rPr>
                <w:sz w:val="18"/>
              </w:rPr>
            </w:pPr>
            <w:r w:rsidRPr="00861283">
              <w:rPr>
                <w:sz w:val="18"/>
              </w:rPr>
              <w:t>50</w:t>
            </w:r>
          </w:p>
        </w:tc>
        <w:tc>
          <w:tcPr>
            <w:tcW w:w="1089" w:type="dxa"/>
          </w:tcPr>
          <w:p w14:paraId="005CF7AC" w14:textId="77777777" w:rsidR="00CA6092" w:rsidRPr="00861283" w:rsidRDefault="00CA6092" w:rsidP="009D186C">
            <w:pPr>
              <w:pStyle w:val="TableParagraph"/>
              <w:spacing w:before="60"/>
              <w:ind w:left="107"/>
              <w:rPr>
                <w:sz w:val="18"/>
              </w:rPr>
            </w:pPr>
            <w:r w:rsidRPr="00861283">
              <w:rPr>
                <w:sz w:val="18"/>
              </w:rPr>
              <w:t>Customer</w:t>
            </w:r>
            <w:r w:rsidRPr="00861283">
              <w:rPr>
                <w:spacing w:val="-6"/>
                <w:sz w:val="18"/>
              </w:rPr>
              <w:t xml:space="preserve"> </w:t>
            </w:r>
            <w:r w:rsidRPr="00861283">
              <w:rPr>
                <w:sz w:val="18"/>
              </w:rPr>
              <w:t>generated/initiated</w:t>
            </w:r>
            <w:r w:rsidRPr="00861283">
              <w:rPr>
                <w:spacing w:val="-5"/>
                <w:sz w:val="18"/>
              </w:rPr>
              <w:t xml:space="preserve"> </w:t>
            </w:r>
            <w:r w:rsidRPr="00861283">
              <w:rPr>
                <w:sz w:val="18"/>
              </w:rPr>
              <w:t>payment</w:t>
            </w:r>
          </w:p>
        </w:tc>
        <w:tc>
          <w:tcPr>
            <w:tcW w:w="401" w:type="dxa"/>
          </w:tcPr>
          <w:p w14:paraId="09963078" w14:textId="674B1BEB" w:rsidR="00CA6092" w:rsidRPr="00861283" w:rsidRDefault="00CA6092" w:rsidP="009D186C">
            <w:pPr>
              <w:pStyle w:val="TableParagraph"/>
              <w:spacing w:before="60"/>
              <w:ind w:left="107"/>
              <w:rPr>
                <w:sz w:val="18"/>
              </w:rPr>
            </w:pPr>
            <w:r w:rsidRPr="00861283">
              <w:rPr>
                <w:sz w:val="18"/>
              </w:rPr>
              <w:t>X</w:t>
            </w:r>
          </w:p>
        </w:tc>
        <w:tc>
          <w:tcPr>
            <w:tcW w:w="401" w:type="dxa"/>
          </w:tcPr>
          <w:p w14:paraId="61CE1ACC" w14:textId="18FEF28D" w:rsidR="00CA6092" w:rsidRPr="00861283" w:rsidRDefault="00CA6092" w:rsidP="009D186C">
            <w:pPr>
              <w:pStyle w:val="TableParagraph"/>
              <w:spacing w:before="60"/>
              <w:ind w:left="107"/>
              <w:rPr>
                <w:sz w:val="18"/>
              </w:rPr>
            </w:pPr>
            <w:r w:rsidRPr="00861283">
              <w:rPr>
                <w:sz w:val="18"/>
              </w:rPr>
              <w:t>X</w:t>
            </w:r>
          </w:p>
        </w:tc>
        <w:tc>
          <w:tcPr>
            <w:tcW w:w="401" w:type="dxa"/>
          </w:tcPr>
          <w:p w14:paraId="3AE6FCF6" w14:textId="77777777" w:rsidR="00CA6092" w:rsidRPr="00861283" w:rsidRDefault="00CA6092" w:rsidP="009D186C">
            <w:pPr>
              <w:pStyle w:val="TableParagraph"/>
              <w:spacing w:before="60"/>
              <w:ind w:left="107"/>
              <w:rPr>
                <w:sz w:val="18"/>
              </w:rPr>
            </w:pPr>
          </w:p>
        </w:tc>
        <w:tc>
          <w:tcPr>
            <w:tcW w:w="401" w:type="dxa"/>
          </w:tcPr>
          <w:p w14:paraId="4A833365" w14:textId="77777777" w:rsidR="00CA6092" w:rsidRPr="00861283" w:rsidRDefault="00CA6092" w:rsidP="009D186C">
            <w:pPr>
              <w:pStyle w:val="TableParagraph"/>
              <w:spacing w:before="60"/>
              <w:ind w:left="107"/>
              <w:rPr>
                <w:sz w:val="18"/>
              </w:rPr>
            </w:pPr>
          </w:p>
        </w:tc>
        <w:tc>
          <w:tcPr>
            <w:tcW w:w="401" w:type="dxa"/>
          </w:tcPr>
          <w:p w14:paraId="26579537" w14:textId="281F9CD4" w:rsidR="00CA6092" w:rsidRPr="00861283" w:rsidRDefault="00CA6092" w:rsidP="009D186C">
            <w:pPr>
              <w:pStyle w:val="TableParagraph"/>
              <w:spacing w:before="60"/>
              <w:ind w:left="107"/>
              <w:rPr>
                <w:sz w:val="18"/>
              </w:rPr>
            </w:pPr>
            <w:r w:rsidRPr="00861283">
              <w:rPr>
                <w:sz w:val="18"/>
              </w:rPr>
              <w:t>X</w:t>
            </w:r>
          </w:p>
        </w:tc>
        <w:tc>
          <w:tcPr>
            <w:tcW w:w="401" w:type="dxa"/>
          </w:tcPr>
          <w:p w14:paraId="09042B90" w14:textId="580EC5E7" w:rsidR="00CA6092" w:rsidRPr="00861283" w:rsidRDefault="00CA6092" w:rsidP="009D186C">
            <w:pPr>
              <w:pStyle w:val="TableParagraph"/>
              <w:spacing w:before="60"/>
              <w:ind w:left="107"/>
              <w:rPr>
                <w:sz w:val="18"/>
              </w:rPr>
            </w:pPr>
            <w:r w:rsidRPr="00861283">
              <w:rPr>
                <w:sz w:val="18"/>
              </w:rPr>
              <w:t>X</w:t>
            </w:r>
          </w:p>
        </w:tc>
        <w:tc>
          <w:tcPr>
            <w:tcW w:w="402" w:type="dxa"/>
          </w:tcPr>
          <w:p w14:paraId="0007D8DB" w14:textId="77777777" w:rsidR="00CA6092" w:rsidRPr="00E77899" w:rsidRDefault="00CA6092" w:rsidP="009D186C">
            <w:pPr>
              <w:pStyle w:val="TableParagraph"/>
              <w:spacing w:before="60"/>
              <w:ind w:left="107"/>
              <w:rPr>
                <w:sz w:val="18"/>
              </w:rPr>
            </w:pPr>
          </w:p>
        </w:tc>
        <w:tc>
          <w:tcPr>
            <w:tcW w:w="402" w:type="dxa"/>
          </w:tcPr>
          <w:p w14:paraId="4816FD1C" w14:textId="77777777" w:rsidR="00CA6092" w:rsidRPr="00E77899" w:rsidRDefault="00CA6092" w:rsidP="009D186C">
            <w:pPr>
              <w:pStyle w:val="TableParagraph"/>
              <w:spacing w:before="60"/>
              <w:ind w:left="107"/>
              <w:rPr>
                <w:sz w:val="18"/>
              </w:rPr>
            </w:pPr>
          </w:p>
        </w:tc>
        <w:tc>
          <w:tcPr>
            <w:tcW w:w="402" w:type="dxa"/>
          </w:tcPr>
          <w:p w14:paraId="34F8F3D0" w14:textId="63710B6C" w:rsidR="00CA6092" w:rsidRPr="00861283" w:rsidRDefault="00CA6092" w:rsidP="009D186C">
            <w:pPr>
              <w:pStyle w:val="TableParagraph"/>
              <w:spacing w:before="60"/>
              <w:ind w:left="107"/>
              <w:rPr>
                <w:sz w:val="18"/>
              </w:rPr>
            </w:pPr>
            <w:r w:rsidRPr="00861283">
              <w:rPr>
                <w:sz w:val="18"/>
              </w:rPr>
              <w:t>X</w:t>
            </w:r>
          </w:p>
        </w:tc>
        <w:tc>
          <w:tcPr>
            <w:tcW w:w="402" w:type="dxa"/>
          </w:tcPr>
          <w:p w14:paraId="4DAE5578" w14:textId="58382A44" w:rsidR="00CA6092" w:rsidRPr="00861283" w:rsidRDefault="00CA6092" w:rsidP="009D186C">
            <w:pPr>
              <w:pStyle w:val="TableParagraph"/>
              <w:spacing w:before="60"/>
              <w:ind w:left="107"/>
              <w:rPr>
                <w:sz w:val="18"/>
              </w:rPr>
            </w:pPr>
            <w:r w:rsidRPr="00861283">
              <w:rPr>
                <w:sz w:val="18"/>
              </w:rPr>
              <w:t>X</w:t>
            </w:r>
          </w:p>
        </w:tc>
        <w:tc>
          <w:tcPr>
            <w:tcW w:w="402" w:type="dxa"/>
          </w:tcPr>
          <w:p w14:paraId="3411AD71" w14:textId="77777777" w:rsidR="00CA6092" w:rsidRPr="00CA6092" w:rsidRDefault="00CA6092" w:rsidP="009D186C">
            <w:pPr>
              <w:pStyle w:val="TableParagraph"/>
              <w:spacing w:before="60"/>
              <w:ind w:left="107"/>
              <w:rPr>
                <w:sz w:val="18"/>
              </w:rPr>
            </w:pPr>
          </w:p>
        </w:tc>
        <w:tc>
          <w:tcPr>
            <w:tcW w:w="402" w:type="dxa"/>
          </w:tcPr>
          <w:p w14:paraId="2537A184" w14:textId="77777777" w:rsidR="00CA6092" w:rsidRPr="00CA6092" w:rsidRDefault="00CA6092" w:rsidP="009D186C">
            <w:pPr>
              <w:pStyle w:val="TableParagraph"/>
              <w:spacing w:before="60"/>
              <w:ind w:left="107"/>
              <w:rPr>
                <w:sz w:val="18"/>
              </w:rPr>
            </w:pPr>
          </w:p>
        </w:tc>
        <w:tc>
          <w:tcPr>
            <w:tcW w:w="402" w:type="dxa"/>
          </w:tcPr>
          <w:p w14:paraId="623C1A25" w14:textId="5B6CC511" w:rsidR="00CA6092" w:rsidRPr="00E77899" w:rsidRDefault="00CA6092" w:rsidP="009D186C">
            <w:pPr>
              <w:pStyle w:val="TableParagraph"/>
              <w:spacing w:before="60"/>
              <w:ind w:left="107"/>
              <w:rPr>
                <w:sz w:val="18"/>
              </w:rPr>
            </w:pPr>
            <w:r w:rsidRPr="00E77899">
              <w:rPr>
                <w:sz w:val="18"/>
              </w:rPr>
              <w:t>X</w:t>
            </w:r>
          </w:p>
        </w:tc>
        <w:tc>
          <w:tcPr>
            <w:tcW w:w="402" w:type="dxa"/>
          </w:tcPr>
          <w:p w14:paraId="36C3EB70" w14:textId="3BC011C5" w:rsidR="00CA6092" w:rsidRPr="00E77899" w:rsidRDefault="00CA6092" w:rsidP="009D186C">
            <w:pPr>
              <w:pStyle w:val="TableParagraph"/>
              <w:spacing w:before="60"/>
              <w:ind w:left="107"/>
              <w:rPr>
                <w:sz w:val="18"/>
              </w:rPr>
            </w:pPr>
            <w:r w:rsidRPr="00E77899">
              <w:rPr>
                <w:sz w:val="18"/>
              </w:rPr>
              <w:t>X</w:t>
            </w:r>
          </w:p>
        </w:tc>
        <w:tc>
          <w:tcPr>
            <w:tcW w:w="402" w:type="dxa"/>
          </w:tcPr>
          <w:p w14:paraId="152BF40B" w14:textId="2E07B196" w:rsidR="00CA6092" w:rsidRPr="00E77899" w:rsidRDefault="00CA6092" w:rsidP="009D186C">
            <w:pPr>
              <w:pStyle w:val="TableParagraph"/>
              <w:spacing w:before="60"/>
              <w:ind w:left="107"/>
              <w:rPr>
                <w:sz w:val="18"/>
              </w:rPr>
            </w:pPr>
            <w:r w:rsidRPr="00E77899">
              <w:rPr>
                <w:sz w:val="18"/>
              </w:rPr>
              <w:t>X</w:t>
            </w:r>
          </w:p>
        </w:tc>
        <w:tc>
          <w:tcPr>
            <w:tcW w:w="402" w:type="dxa"/>
          </w:tcPr>
          <w:p w14:paraId="523E00FE" w14:textId="714143EA" w:rsidR="00CA6092" w:rsidRPr="00E77899" w:rsidRDefault="00CA6092" w:rsidP="009D186C">
            <w:pPr>
              <w:pStyle w:val="TableParagraph"/>
              <w:spacing w:before="60"/>
              <w:ind w:left="107"/>
              <w:rPr>
                <w:sz w:val="18"/>
              </w:rPr>
            </w:pPr>
            <w:r w:rsidRPr="00E77899">
              <w:rPr>
                <w:sz w:val="18"/>
              </w:rPr>
              <w:t>X</w:t>
            </w:r>
          </w:p>
        </w:tc>
        <w:tc>
          <w:tcPr>
            <w:tcW w:w="402" w:type="dxa"/>
          </w:tcPr>
          <w:p w14:paraId="2FB8F68D" w14:textId="74368226" w:rsidR="00CA6092" w:rsidRPr="00861283" w:rsidRDefault="00CA6092" w:rsidP="009D186C">
            <w:pPr>
              <w:pStyle w:val="TableParagraph"/>
              <w:spacing w:before="60"/>
              <w:ind w:left="107"/>
              <w:rPr>
                <w:sz w:val="18"/>
              </w:rPr>
            </w:pPr>
            <w:r w:rsidRPr="00861283">
              <w:rPr>
                <w:sz w:val="18"/>
              </w:rPr>
              <w:t>X</w:t>
            </w:r>
          </w:p>
        </w:tc>
        <w:tc>
          <w:tcPr>
            <w:tcW w:w="402" w:type="dxa"/>
          </w:tcPr>
          <w:p w14:paraId="65D756BD" w14:textId="58AA1230" w:rsidR="00CA6092" w:rsidRPr="00861283" w:rsidRDefault="00CA6092" w:rsidP="009D186C">
            <w:pPr>
              <w:pStyle w:val="TableParagraph"/>
              <w:spacing w:before="60"/>
              <w:ind w:left="107"/>
              <w:rPr>
                <w:sz w:val="18"/>
              </w:rPr>
            </w:pPr>
            <w:r w:rsidRPr="00861283">
              <w:rPr>
                <w:sz w:val="18"/>
              </w:rPr>
              <w:t>X</w:t>
            </w:r>
          </w:p>
        </w:tc>
      </w:tr>
      <w:tr w:rsidR="00CA6092" w14:paraId="73FF25D7" w14:textId="77777777" w:rsidTr="00E77899">
        <w:trPr>
          <w:trHeight w:val="331"/>
        </w:trPr>
        <w:tc>
          <w:tcPr>
            <w:tcW w:w="441" w:type="dxa"/>
          </w:tcPr>
          <w:p w14:paraId="467F6052" w14:textId="77777777" w:rsidR="00CA6092" w:rsidRPr="00861283" w:rsidRDefault="00CA6092" w:rsidP="009D186C">
            <w:pPr>
              <w:pStyle w:val="TableParagraph"/>
              <w:spacing w:before="60"/>
              <w:ind w:left="106"/>
              <w:jc w:val="both"/>
              <w:rPr>
                <w:sz w:val="18"/>
              </w:rPr>
            </w:pPr>
            <w:r w:rsidRPr="00861283">
              <w:rPr>
                <w:sz w:val="18"/>
              </w:rPr>
              <w:t>51</w:t>
            </w:r>
          </w:p>
        </w:tc>
        <w:tc>
          <w:tcPr>
            <w:tcW w:w="1089" w:type="dxa"/>
          </w:tcPr>
          <w:p w14:paraId="1F9F0EB8" w14:textId="77777777" w:rsidR="00CA6092" w:rsidRPr="00861283" w:rsidRDefault="00CA6092" w:rsidP="009D186C">
            <w:pPr>
              <w:pStyle w:val="TableParagraph"/>
              <w:spacing w:before="60"/>
              <w:ind w:left="107"/>
              <w:rPr>
                <w:sz w:val="18"/>
              </w:rPr>
            </w:pPr>
            <w:r w:rsidRPr="00861283">
              <w:rPr>
                <w:sz w:val="18"/>
              </w:rPr>
              <w:t>Account</w:t>
            </w:r>
            <w:r w:rsidRPr="00861283">
              <w:rPr>
                <w:spacing w:val="-4"/>
                <w:sz w:val="18"/>
              </w:rPr>
              <w:t xml:space="preserve"> </w:t>
            </w:r>
            <w:r w:rsidRPr="00861283">
              <w:rPr>
                <w:sz w:val="18"/>
              </w:rPr>
              <w:t>verification</w:t>
            </w:r>
          </w:p>
        </w:tc>
        <w:tc>
          <w:tcPr>
            <w:tcW w:w="401" w:type="dxa"/>
          </w:tcPr>
          <w:p w14:paraId="34047605" w14:textId="77777777" w:rsidR="00CA6092" w:rsidRPr="00861283" w:rsidRDefault="00CA6092" w:rsidP="009D186C">
            <w:pPr>
              <w:pStyle w:val="TableParagraph"/>
              <w:spacing w:before="60"/>
              <w:ind w:left="107"/>
              <w:rPr>
                <w:sz w:val="18"/>
              </w:rPr>
            </w:pPr>
          </w:p>
        </w:tc>
        <w:tc>
          <w:tcPr>
            <w:tcW w:w="401" w:type="dxa"/>
          </w:tcPr>
          <w:p w14:paraId="2A307B1B" w14:textId="77777777" w:rsidR="00CA6092" w:rsidRPr="00861283" w:rsidRDefault="00CA6092" w:rsidP="009D186C">
            <w:pPr>
              <w:pStyle w:val="TableParagraph"/>
              <w:spacing w:before="60"/>
              <w:ind w:left="107"/>
              <w:rPr>
                <w:sz w:val="18"/>
              </w:rPr>
            </w:pPr>
          </w:p>
        </w:tc>
        <w:tc>
          <w:tcPr>
            <w:tcW w:w="401" w:type="dxa"/>
          </w:tcPr>
          <w:p w14:paraId="20EF73C2" w14:textId="77777777" w:rsidR="00CA6092" w:rsidRPr="00861283" w:rsidRDefault="00CA6092" w:rsidP="009D186C">
            <w:pPr>
              <w:pStyle w:val="TableParagraph"/>
              <w:spacing w:before="60"/>
              <w:ind w:left="107"/>
              <w:rPr>
                <w:sz w:val="18"/>
              </w:rPr>
            </w:pPr>
          </w:p>
        </w:tc>
        <w:tc>
          <w:tcPr>
            <w:tcW w:w="401" w:type="dxa"/>
          </w:tcPr>
          <w:p w14:paraId="1D388EC1" w14:textId="77777777" w:rsidR="00CA6092" w:rsidRPr="00861283" w:rsidRDefault="00CA6092" w:rsidP="009D186C">
            <w:pPr>
              <w:pStyle w:val="TableParagraph"/>
              <w:spacing w:before="60"/>
              <w:ind w:left="107"/>
              <w:rPr>
                <w:sz w:val="18"/>
              </w:rPr>
            </w:pPr>
          </w:p>
        </w:tc>
        <w:tc>
          <w:tcPr>
            <w:tcW w:w="401" w:type="dxa"/>
          </w:tcPr>
          <w:p w14:paraId="1DC93B36" w14:textId="77777777" w:rsidR="00CA6092" w:rsidRPr="00861283" w:rsidRDefault="00CA6092" w:rsidP="009D186C">
            <w:pPr>
              <w:pStyle w:val="TableParagraph"/>
              <w:spacing w:before="60"/>
              <w:ind w:left="107"/>
              <w:rPr>
                <w:sz w:val="18"/>
              </w:rPr>
            </w:pPr>
          </w:p>
        </w:tc>
        <w:tc>
          <w:tcPr>
            <w:tcW w:w="401" w:type="dxa"/>
          </w:tcPr>
          <w:p w14:paraId="4BF149D4" w14:textId="77777777" w:rsidR="00CA6092" w:rsidRPr="00861283" w:rsidRDefault="00CA6092" w:rsidP="009D186C">
            <w:pPr>
              <w:pStyle w:val="TableParagraph"/>
              <w:spacing w:before="60"/>
              <w:ind w:left="107"/>
              <w:rPr>
                <w:sz w:val="18"/>
              </w:rPr>
            </w:pPr>
          </w:p>
        </w:tc>
        <w:tc>
          <w:tcPr>
            <w:tcW w:w="402" w:type="dxa"/>
          </w:tcPr>
          <w:p w14:paraId="02AA213C" w14:textId="77777777" w:rsidR="00CA6092" w:rsidRPr="00E77899" w:rsidRDefault="00CA6092" w:rsidP="009D186C">
            <w:pPr>
              <w:pStyle w:val="TableParagraph"/>
              <w:spacing w:before="60"/>
              <w:ind w:left="107"/>
              <w:rPr>
                <w:sz w:val="18"/>
              </w:rPr>
            </w:pPr>
          </w:p>
        </w:tc>
        <w:tc>
          <w:tcPr>
            <w:tcW w:w="402" w:type="dxa"/>
          </w:tcPr>
          <w:p w14:paraId="53C9BEC2" w14:textId="77777777" w:rsidR="00CA6092" w:rsidRPr="00E77899" w:rsidRDefault="00CA6092" w:rsidP="009D186C">
            <w:pPr>
              <w:pStyle w:val="TableParagraph"/>
              <w:spacing w:before="60"/>
              <w:ind w:left="107"/>
              <w:rPr>
                <w:sz w:val="18"/>
              </w:rPr>
            </w:pPr>
          </w:p>
        </w:tc>
        <w:tc>
          <w:tcPr>
            <w:tcW w:w="402" w:type="dxa"/>
          </w:tcPr>
          <w:p w14:paraId="7DA7E8A6" w14:textId="77777777" w:rsidR="00CA6092" w:rsidRPr="00861283" w:rsidRDefault="00CA6092" w:rsidP="009D186C">
            <w:pPr>
              <w:pStyle w:val="TableParagraph"/>
              <w:spacing w:before="60"/>
              <w:ind w:left="107"/>
              <w:rPr>
                <w:sz w:val="18"/>
              </w:rPr>
            </w:pPr>
          </w:p>
        </w:tc>
        <w:tc>
          <w:tcPr>
            <w:tcW w:w="402" w:type="dxa"/>
          </w:tcPr>
          <w:p w14:paraId="2D9526C9" w14:textId="77777777" w:rsidR="00CA6092" w:rsidRPr="00861283" w:rsidRDefault="00CA6092" w:rsidP="009D186C">
            <w:pPr>
              <w:pStyle w:val="TableParagraph"/>
              <w:spacing w:before="60"/>
              <w:ind w:left="107"/>
              <w:rPr>
                <w:sz w:val="18"/>
              </w:rPr>
            </w:pPr>
          </w:p>
        </w:tc>
        <w:tc>
          <w:tcPr>
            <w:tcW w:w="402" w:type="dxa"/>
          </w:tcPr>
          <w:p w14:paraId="4DFDB7DF" w14:textId="4EE557B5" w:rsidR="00CA6092" w:rsidRPr="00CA6092" w:rsidRDefault="00CA6092" w:rsidP="009D186C">
            <w:pPr>
              <w:pStyle w:val="TableParagraph"/>
              <w:spacing w:before="60"/>
              <w:ind w:left="107"/>
              <w:rPr>
                <w:sz w:val="18"/>
              </w:rPr>
            </w:pPr>
            <w:r w:rsidRPr="00CA6092">
              <w:rPr>
                <w:sz w:val="18"/>
              </w:rPr>
              <w:t>X</w:t>
            </w:r>
          </w:p>
        </w:tc>
        <w:tc>
          <w:tcPr>
            <w:tcW w:w="402" w:type="dxa"/>
          </w:tcPr>
          <w:p w14:paraId="1983D176" w14:textId="13BA7F18" w:rsidR="00CA6092" w:rsidRPr="00CA6092" w:rsidRDefault="00CA6092" w:rsidP="009D186C">
            <w:pPr>
              <w:pStyle w:val="TableParagraph"/>
              <w:spacing w:before="60"/>
              <w:ind w:left="107"/>
              <w:rPr>
                <w:sz w:val="18"/>
              </w:rPr>
            </w:pPr>
            <w:r w:rsidRPr="00CA6092">
              <w:rPr>
                <w:sz w:val="18"/>
              </w:rPr>
              <w:t>X</w:t>
            </w:r>
          </w:p>
        </w:tc>
        <w:tc>
          <w:tcPr>
            <w:tcW w:w="402" w:type="dxa"/>
          </w:tcPr>
          <w:p w14:paraId="71076179" w14:textId="77777777" w:rsidR="00CA6092" w:rsidRPr="00E77899" w:rsidRDefault="00CA6092" w:rsidP="009D186C">
            <w:pPr>
              <w:pStyle w:val="TableParagraph"/>
              <w:spacing w:before="60"/>
              <w:ind w:left="107"/>
              <w:rPr>
                <w:sz w:val="18"/>
              </w:rPr>
            </w:pPr>
          </w:p>
        </w:tc>
        <w:tc>
          <w:tcPr>
            <w:tcW w:w="402" w:type="dxa"/>
          </w:tcPr>
          <w:p w14:paraId="43335558" w14:textId="77777777" w:rsidR="00CA6092" w:rsidRPr="00E77899" w:rsidRDefault="00CA6092" w:rsidP="009D186C">
            <w:pPr>
              <w:pStyle w:val="TableParagraph"/>
              <w:spacing w:before="60"/>
              <w:ind w:left="107"/>
              <w:rPr>
                <w:sz w:val="18"/>
              </w:rPr>
            </w:pPr>
          </w:p>
        </w:tc>
        <w:tc>
          <w:tcPr>
            <w:tcW w:w="402" w:type="dxa"/>
          </w:tcPr>
          <w:p w14:paraId="235DEA83" w14:textId="77777777" w:rsidR="00CA6092" w:rsidRPr="00E77899" w:rsidRDefault="00CA6092" w:rsidP="009D186C">
            <w:pPr>
              <w:pStyle w:val="TableParagraph"/>
              <w:spacing w:before="60"/>
              <w:ind w:left="107"/>
              <w:rPr>
                <w:sz w:val="18"/>
              </w:rPr>
            </w:pPr>
          </w:p>
        </w:tc>
        <w:tc>
          <w:tcPr>
            <w:tcW w:w="402" w:type="dxa"/>
          </w:tcPr>
          <w:p w14:paraId="64FA5963" w14:textId="77777777" w:rsidR="00CA6092" w:rsidRPr="00E77899" w:rsidRDefault="00CA6092" w:rsidP="009D186C">
            <w:pPr>
              <w:pStyle w:val="TableParagraph"/>
              <w:spacing w:before="60"/>
              <w:ind w:left="107"/>
              <w:rPr>
                <w:sz w:val="18"/>
              </w:rPr>
            </w:pPr>
          </w:p>
        </w:tc>
        <w:tc>
          <w:tcPr>
            <w:tcW w:w="402" w:type="dxa"/>
          </w:tcPr>
          <w:p w14:paraId="734414D6" w14:textId="77777777" w:rsidR="00CA6092" w:rsidRPr="00861283" w:rsidRDefault="00CA6092" w:rsidP="009D186C">
            <w:pPr>
              <w:pStyle w:val="TableParagraph"/>
              <w:spacing w:before="60"/>
              <w:ind w:left="107"/>
              <w:rPr>
                <w:sz w:val="18"/>
              </w:rPr>
            </w:pPr>
          </w:p>
        </w:tc>
        <w:tc>
          <w:tcPr>
            <w:tcW w:w="402" w:type="dxa"/>
          </w:tcPr>
          <w:p w14:paraId="15E048D6" w14:textId="77777777" w:rsidR="00CA6092" w:rsidRPr="00861283" w:rsidRDefault="00CA6092" w:rsidP="009D186C">
            <w:pPr>
              <w:pStyle w:val="TableParagraph"/>
              <w:spacing w:before="60"/>
              <w:ind w:left="107"/>
              <w:rPr>
                <w:sz w:val="18"/>
              </w:rPr>
            </w:pPr>
          </w:p>
        </w:tc>
      </w:tr>
      <w:tr w:rsidR="00CA6092" w14:paraId="3955C900" w14:textId="77777777" w:rsidTr="00E77899">
        <w:trPr>
          <w:trHeight w:val="330"/>
        </w:trPr>
        <w:tc>
          <w:tcPr>
            <w:tcW w:w="441" w:type="dxa"/>
          </w:tcPr>
          <w:p w14:paraId="1E5B9DB2" w14:textId="77777777" w:rsidR="00CA6092" w:rsidRPr="00861283" w:rsidRDefault="00CA6092" w:rsidP="009D186C">
            <w:pPr>
              <w:pStyle w:val="TableParagraph"/>
              <w:spacing w:before="60"/>
              <w:ind w:left="106"/>
              <w:jc w:val="both"/>
              <w:rPr>
                <w:sz w:val="18"/>
              </w:rPr>
            </w:pPr>
            <w:r w:rsidRPr="00861283">
              <w:rPr>
                <w:sz w:val="18"/>
              </w:rPr>
              <w:t>52</w:t>
            </w:r>
          </w:p>
        </w:tc>
        <w:tc>
          <w:tcPr>
            <w:tcW w:w="1089" w:type="dxa"/>
          </w:tcPr>
          <w:p w14:paraId="3BBD816B" w14:textId="77777777" w:rsidR="00CA6092" w:rsidRPr="00861283" w:rsidRDefault="00CA6092" w:rsidP="009D186C">
            <w:pPr>
              <w:pStyle w:val="TableParagraph"/>
              <w:spacing w:before="60"/>
              <w:ind w:left="107"/>
              <w:rPr>
                <w:sz w:val="18"/>
              </w:rPr>
            </w:pPr>
            <w:r w:rsidRPr="00861283">
              <w:rPr>
                <w:sz w:val="18"/>
              </w:rPr>
              <w:t>Payment</w:t>
            </w:r>
            <w:r w:rsidRPr="00861283">
              <w:rPr>
                <w:spacing w:val="-3"/>
                <w:sz w:val="18"/>
              </w:rPr>
              <w:t xml:space="preserve"> </w:t>
            </w:r>
            <w:r w:rsidRPr="00861283">
              <w:rPr>
                <w:sz w:val="18"/>
              </w:rPr>
              <w:t>return</w:t>
            </w:r>
          </w:p>
        </w:tc>
        <w:tc>
          <w:tcPr>
            <w:tcW w:w="401" w:type="dxa"/>
          </w:tcPr>
          <w:p w14:paraId="701AB1D9" w14:textId="30E70FA1" w:rsidR="00CA6092" w:rsidRPr="00861283" w:rsidRDefault="00CA6092" w:rsidP="009D186C">
            <w:pPr>
              <w:pStyle w:val="TableParagraph"/>
              <w:spacing w:before="60"/>
              <w:ind w:left="107"/>
              <w:rPr>
                <w:sz w:val="18"/>
              </w:rPr>
            </w:pPr>
            <w:r w:rsidRPr="00861283">
              <w:rPr>
                <w:sz w:val="18"/>
              </w:rPr>
              <w:t>X</w:t>
            </w:r>
          </w:p>
        </w:tc>
        <w:tc>
          <w:tcPr>
            <w:tcW w:w="401" w:type="dxa"/>
          </w:tcPr>
          <w:p w14:paraId="4B25B2B7" w14:textId="2B4F702D" w:rsidR="00CA6092" w:rsidRPr="00861283" w:rsidRDefault="00CA6092" w:rsidP="009D186C">
            <w:pPr>
              <w:pStyle w:val="TableParagraph"/>
              <w:spacing w:before="60"/>
              <w:ind w:left="107"/>
              <w:rPr>
                <w:sz w:val="18"/>
              </w:rPr>
            </w:pPr>
            <w:r w:rsidRPr="00861283">
              <w:rPr>
                <w:sz w:val="18"/>
              </w:rPr>
              <w:t>X</w:t>
            </w:r>
          </w:p>
        </w:tc>
        <w:tc>
          <w:tcPr>
            <w:tcW w:w="401" w:type="dxa"/>
          </w:tcPr>
          <w:p w14:paraId="0045EB14" w14:textId="77777777" w:rsidR="00CA6092" w:rsidRPr="00861283" w:rsidRDefault="00CA6092" w:rsidP="009D186C">
            <w:pPr>
              <w:pStyle w:val="TableParagraph"/>
              <w:spacing w:before="60"/>
              <w:ind w:left="107"/>
              <w:rPr>
                <w:sz w:val="18"/>
              </w:rPr>
            </w:pPr>
          </w:p>
        </w:tc>
        <w:tc>
          <w:tcPr>
            <w:tcW w:w="401" w:type="dxa"/>
          </w:tcPr>
          <w:p w14:paraId="15581484" w14:textId="77777777" w:rsidR="00CA6092" w:rsidRPr="00861283" w:rsidRDefault="00CA6092" w:rsidP="009D186C">
            <w:pPr>
              <w:pStyle w:val="TableParagraph"/>
              <w:spacing w:before="60"/>
              <w:ind w:left="107"/>
              <w:rPr>
                <w:sz w:val="18"/>
              </w:rPr>
            </w:pPr>
          </w:p>
        </w:tc>
        <w:tc>
          <w:tcPr>
            <w:tcW w:w="401" w:type="dxa"/>
          </w:tcPr>
          <w:p w14:paraId="6F17D2E9" w14:textId="218F3C46" w:rsidR="00CA6092" w:rsidRPr="00861283" w:rsidRDefault="00CA6092" w:rsidP="009D186C">
            <w:pPr>
              <w:pStyle w:val="TableParagraph"/>
              <w:spacing w:before="60"/>
              <w:ind w:left="107"/>
              <w:rPr>
                <w:sz w:val="18"/>
              </w:rPr>
            </w:pPr>
            <w:r w:rsidRPr="00861283">
              <w:rPr>
                <w:sz w:val="18"/>
              </w:rPr>
              <w:t>X</w:t>
            </w:r>
          </w:p>
        </w:tc>
        <w:tc>
          <w:tcPr>
            <w:tcW w:w="401" w:type="dxa"/>
          </w:tcPr>
          <w:p w14:paraId="00031D61" w14:textId="0F081FAD" w:rsidR="00CA6092" w:rsidRPr="00861283" w:rsidRDefault="00CA6092" w:rsidP="009D186C">
            <w:pPr>
              <w:pStyle w:val="TableParagraph"/>
              <w:spacing w:before="60"/>
              <w:ind w:left="107"/>
              <w:rPr>
                <w:sz w:val="18"/>
              </w:rPr>
            </w:pPr>
            <w:r w:rsidRPr="00861283">
              <w:rPr>
                <w:sz w:val="18"/>
              </w:rPr>
              <w:t>X</w:t>
            </w:r>
          </w:p>
        </w:tc>
        <w:tc>
          <w:tcPr>
            <w:tcW w:w="402" w:type="dxa"/>
          </w:tcPr>
          <w:p w14:paraId="128ACB1D" w14:textId="77777777" w:rsidR="00CA6092" w:rsidRPr="00E77899" w:rsidRDefault="00CA6092" w:rsidP="009D186C">
            <w:pPr>
              <w:pStyle w:val="TableParagraph"/>
              <w:spacing w:before="60"/>
              <w:ind w:left="107"/>
              <w:rPr>
                <w:sz w:val="18"/>
              </w:rPr>
            </w:pPr>
          </w:p>
        </w:tc>
        <w:tc>
          <w:tcPr>
            <w:tcW w:w="402" w:type="dxa"/>
          </w:tcPr>
          <w:p w14:paraId="719EC5D7" w14:textId="77777777" w:rsidR="00CA6092" w:rsidRPr="00E77899" w:rsidRDefault="00CA6092" w:rsidP="009D186C">
            <w:pPr>
              <w:pStyle w:val="TableParagraph"/>
              <w:spacing w:before="60"/>
              <w:ind w:left="107"/>
              <w:rPr>
                <w:sz w:val="18"/>
              </w:rPr>
            </w:pPr>
          </w:p>
        </w:tc>
        <w:tc>
          <w:tcPr>
            <w:tcW w:w="402" w:type="dxa"/>
          </w:tcPr>
          <w:p w14:paraId="7318BA82" w14:textId="45B3E5F2" w:rsidR="00CA6092" w:rsidRPr="00861283" w:rsidRDefault="00CA6092" w:rsidP="009D186C">
            <w:pPr>
              <w:pStyle w:val="TableParagraph"/>
              <w:spacing w:before="60"/>
              <w:ind w:left="107"/>
              <w:rPr>
                <w:sz w:val="18"/>
              </w:rPr>
            </w:pPr>
            <w:r w:rsidRPr="00861283">
              <w:rPr>
                <w:sz w:val="18"/>
              </w:rPr>
              <w:t>X</w:t>
            </w:r>
          </w:p>
        </w:tc>
        <w:tc>
          <w:tcPr>
            <w:tcW w:w="402" w:type="dxa"/>
          </w:tcPr>
          <w:p w14:paraId="16B7F6F4" w14:textId="2189544D" w:rsidR="00CA6092" w:rsidRPr="00861283" w:rsidRDefault="00CA6092" w:rsidP="009D186C">
            <w:pPr>
              <w:pStyle w:val="TableParagraph"/>
              <w:spacing w:before="60"/>
              <w:ind w:left="107"/>
              <w:rPr>
                <w:sz w:val="18"/>
              </w:rPr>
            </w:pPr>
            <w:r w:rsidRPr="00861283">
              <w:rPr>
                <w:sz w:val="18"/>
              </w:rPr>
              <w:t>X</w:t>
            </w:r>
          </w:p>
        </w:tc>
        <w:tc>
          <w:tcPr>
            <w:tcW w:w="402" w:type="dxa"/>
          </w:tcPr>
          <w:p w14:paraId="2A89AD82" w14:textId="2C73CA37" w:rsidR="00CA6092" w:rsidRPr="00CA6092" w:rsidRDefault="00CA6092" w:rsidP="009D186C">
            <w:pPr>
              <w:pStyle w:val="TableParagraph"/>
              <w:spacing w:before="60"/>
              <w:ind w:left="107"/>
              <w:rPr>
                <w:sz w:val="18"/>
              </w:rPr>
            </w:pPr>
          </w:p>
        </w:tc>
        <w:tc>
          <w:tcPr>
            <w:tcW w:w="402" w:type="dxa"/>
          </w:tcPr>
          <w:p w14:paraId="7ED216E9" w14:textId="71217B51" w:rsidR="00CA6092" w:rsidRPr="00CA6092" w:rsidRDefault="00CA6092" w:rsidP="009D186C">
            <w:pPr>
              <w:pStyle w:val="TableParagraph"/>
              <w:spacing w:before="60"/>
              <w:ind w:left="107"/>
              <w:rPr>
                <w:sz w:val="18"/>
              </w:rPr>
            </w:pPr>
          </w:p>
        </w:tc>
        <w:tc>
          <w:tcPr>
            <w:tcW w:w="402" w:type="dxa"/>
          </w:tcPr>
          <w:p w14:paraId="5CC5DBCF" w14:textId="2C84BC60" w:rsidR="00CA6092" w:rsidRPr="00E77899" w:rsidRDefault="00CA6092" w:rsidP="009D186C">
            <w:pPr>
              <w:pStyle w:val="TableParagraph"/>
              <w:spacing w:before="60"/>
              <w:ind w:left="107"/>
              <w:rPr>
                <w:sz w:val="18"/>
              </w:rPr>
            </w:pPr>
            <w:r w:rsidRPr="00861283">
              <w:rPr>
                <w:sz w:val="18"/>
              </w:rPr>
              <w:t>X</w:t>
            </w:r>
          </w:p>
        </w:tc>
        <w:tc>
          <w:tcPr>
            <w:tcW w:w="402" w:type="dxa"/>
          </w:tcPr>
          <w:p w14:paraId="2D8E7515" w14:textId="7B3B82B7" w:rsidR="00CA6092" w:rsidRPr="00E77899" w:rsidRDefault="00CA6092" w:rsidP="009D186C">
            <w:pPr>
              <w:pStyle w:val="TableParagraph"/>
              <w:spacing w:before="60"/>
              <w:ind w:left="107"/>
              <w:rPr>
                <w:sz w:val="18"/>
              </w:rPr>
            </w:pPr>
            <w:r w:rsidRPr="00861283">
              <w:rPr>
                <w:sz w:val="18"/>
              </w:rPr>
              <w:t>X</w:t>
            </w:r>
          </w:p>
        </w:tc>
        <w:tc>
          <w:tcPr>
            <w:tcW w:w="402" w:type="dxa"/>
          </w:tcPr>
          <w:p w14:paraId="4D2E7B26" w14:textId="3512B080" w:rsidR="00CA6092" w:rsidRPr="00E77899" w:rsidRDefault="00CA6092" w:rsidP="009D186C">
            <w:pPr>
              <w:pStyle w:val="TableParagraph"/>
              <w:spacing w:before="60"/>
              <w:ind w:left="107"/>
              <w:rPr>
                <w:sz w:val="18"/>
              </w:rPr>
            </w:pPr>
            <w:r w:rsidRPr="00861283">
              <w:rPr>
                <w:sz w:val="18"/>
              </w:rPr>
              <w:t>X</w:t>
            </w:r>
          </w:p>
        </w:tc>
        <w:tc>
          <w:tcPr>
            <w:tcW w:w="402" w:type="dxa"/>
          </w:tcPr>
          <w:p w14:paraId="0B373674" w14:textId="2909E875" w:rsidR="00CA6092" w:rsidRPr="00E77899" w:rsidRDefault="00CA6092" w:rsidP="009D186C">
            <w:pPr>
              <w:pStyle w:val="TableParagraph"/>
              <w:spacing w:before="60"/>
              <w:ind w:left="107"/>
              <w:rPr>
                <w:sz w:val="18"/>
              </w:rPr>
            </w:pPr>
            <w:r w:rsidRPr="00861283">
              <w:rPr>
                <w:sz w:val="18"/>
              </w:rPr>
              <w:t>X</w:t>
            </w:r>
          </w:p>
        </w:tc>
        <w:tc>
          <w:tcPr>
            <w:tcW w:w="402" w:type="dxa"/>
          </w:tcPr>
          <w:p w14:paraId="6030A4DB" w14:textId="7C278EB1" w:rsidR="00CA6092" w:rsidRPr="00861283" w:rsidRDefault="00CA6092" w:rsidP="009D186C">
            <w:pPr>
              <w:pStyle w:val="TableParagraph"/>
              <w:spacing w:before="60"/>
              <w:ind w:left="107"/>
              <w:rPr>
                <w:sz w:val="18"/>
              </w:rPr>
            </w:pPr>
            <w:r w:rsidRPr="00861283">
              <w:rPr>
                <w:sz w:val="18"/>
              </w:rPr>
              <w:t>X</w:t>
            </w:r>
          </w:p>
        </w:tc>
        <w:tc>
          <w:tcPr>
            <w:tcW w:w="402" w:type="dxa"/>
          </w:tcPr>
          <w:p w14:paraId="45313F8C" w14:textId="149A135D" w:rsidR="00CA6092" w:rsidRPr="00861283" w:rsidRDefault="00CA6092" w:rsidP="009D186C">
            <w:pPr>
              <w:pStyle w:val="TableParagraph"/>
              <w:spacing w:before="60"/>
              <w:ind w:left="107"/>
              <w:rPr>
                <w:sz w:val="18"/>
              </w:rPr>
            </w:pPr>
            <w:r w:rsidRPr="00861283">
              <w:rPr>
                <w:sz w:val="18"/>
              </w:rPr>
              <w:t>X</w:t>
            </w:r>
          </w:p>
        </w:tc>
      </w:tr>
      <w:tr w:rsidR="00CA6092" w14:paraId="50DA1A16" w14:textId="77777777" w:rsidTr="00E77899">
        <w:trPr>
          <w:trHeight w:val="330"/>
        </w:trPr>
        <w:tc>
          <w:tcPr>
            <w:tcW w:w="441" w:type="dxa"/>
          </w:tcPr>
          <w:p w14:paraId="2B0CC9B6" w14:textId="77777777" w:rsidR="00CA6092" w:rsidRPr="00861283" w:rsidRDefault="00CA6092" w:rsidP="009D186C">
            <w:pPr>
              <w:pStyle w:val="TableParagraph"/>
              <w:spacing w:before="60"/>
              <w:ind w:left="106"/>
              <w:jc w:val="both"/>
              <w:rPr>
                <w:sz w:val="18"/>
              </w:rPr>
            </w:pPr>
            <w:r w:rsidRPr="00861283">
              <w:rPr>
                <w:sz w:val="18"/>
              </w:rPr>
              <w:t>53</w:t>
            </w:r>
          </w:p>
        </w:tc>
        <w:tc>
          <w:tcPr>
            <w:tcW w:w="1089" w:type="dxa"/>
          </w:tcPr>
          <w:p w14:paraId="24A31440" w14:textId="77777777" w:rsidR="00CA6092" w:rsidRPr="00861283" w:rsidRDefault="00CA6092" w:rsidP="009D186C">
            <w:pPr>
              <w:pStyle w:val="TableParagraph"/>
              <w:spacing w:before="60"/>
              <w:ind w:left="107"/>
              <w:rPr>
                <w:sz w:val="18"/>
              </w:rPr>
            </w:pPr>
            <w:r w:rsidRPr="00861283">
              <w:rPr>
                <w:sz w:val="18"/>
              </w:rPr>
              <w:t>Customer</w:t>
            </w:r>
            <w:r w:rsidRPr="00861283">
              <w:rPr>
                <w:spacing w:val="-6"/>
                <w:sz w:val="18"/>
              </w:rPr>
              <w:t xml:space="preserve"> </w:t>
            </w:r>
            <w:r w:rsidRPr="00861283">
              <w:rPr>
                <w:sz w:val="18"/>
              </w:rPr>
              <w:t>generated/initiated</w:t>
            </w:r>
            <w:r w:rsidRPr="00861283">
              <w:rPr>
                <w:spacing w:val="-5"/>
                <w:sz w:val="18"/>
              </w:rPr>
              <w:t xml:space="preserve"> </w:t>
            </w:r>
            <w:r w:rsidRPr="00861283">
              <w:rPr>
                <w:sz w:val="18"/>
              </w:rPr>
              <w:t>payment</w:t>
            </w:r>
          </w:p>
        </w:tc>
        <w:tc>
          <w:tcPr>
            <w:tcW w:w="401" w:type="dxa"/>
          </w:tcPr>
          <w:p w14:paraId="1F4C9985" w14:textId="501C5876" w:rsidR="00CA6092" w:rsidRPr="00861283" w:rsidRDefault="00CA6092" w:rsidP="009D186C">
            <w:pPr>
              <w:pStyle w:val="TableParagraph"/>
              <w:spacing w:before="60"/>
              <w:ind w:left="107"/>
              <w:rPr>
                <w:sz w:val="18"/>
              </w:rPr>
            </w:pPr>
            <w:r w:rsidRPr="00861283">
              <w:rPr>
                <w:sz w:val="18"/>
              </w:rPr>
              <w:t>X</w:t>
            </w:r>
          </w:p>
        </w:tc>
        <w:tc>
          <w:tcPr>
            <w:tcW w:w="401" w:type="dxa"/>
          </w:tcPr>
          <w:p w14:paraId="58AA349E" w14:textId="6A7A917D" w:rsidR="00CA6092" w:rsidRPr="00861283" w:rsidRDefault="00CA6092" w:rsidP="009D186C">
            <w:pPr>
              <w:pStyle w:val="TableParagraph"/>
              <w:spacing w:before="60"/>
              <w:ind w:left="107"/>
              <w:rPr>
                <w:sz w:val="18"/>
              </w:rPr>
            </w:pPr>
            <w:r w:rsidRPr="00861283">
              <w:rPr>
                <w:sz w:val="18"/>
              </w:rPr>
              <w:t>X</w:t>
            </w:r>
          </w:p>
        </w:tc>
        <w:tc>
          <w:tcPr>
            <w:tcW w:w="401" w:type="dxa"/>
          </w:tcPr>
          <w:p w14:paraId="14B17F2C" w14:textId="77777777" w:rsidR="00CA6092" w:rsidRPr="00861283" w:rsidRDefault="00CA6092" w:rsidP="009D186C">
            <w:pPr>
              <w:pStyle w:val="TableParagraph"/>
              <w:spacing w:before="60"/>
              <w:ind w:left="107"/>
              <w:rPr>
                <w:sz w:val="18"/>
              </w:rPr>
            </w:pPr>
          </w:p>
        </w:tc>
        <w:tc>
          <w:tcPr>
            <w:tcW w:w="401" w:type="dxa"/>
          </w:tcPr>
          <w:p w14:paraId="7868726E" w14:textId="77777777" w:rsidR="00CA6092" w:rsidRPr="00861283" w:rsidRDefault="00CA6092" w:rsidP="009D186C">
            <w:pPr>
              <w:pStyle w:val="TableParagraph"/>
              <w:spacing w:before="60"/>
              <w:ind w:left="107"/>
              <w:rPr>
                <w:sz w:val="18"/>
              </w:rPr>
            </w:pPr>
          </w:p>
        </w:tc>
        <w:tc>
          <w:tcPr>
            <w:tcW w:w="401" w:type="dxa"/>
          </w:tcPr>
          <w:p w14:paraId="59FACFAF" w14:textId="7B2C5474" w:rsidR="00CA6092" w:rsidRPr="00861283" w:rsidRDefault="00CA6092" w:rsidP="009D186C">
            <w:pPr>
              <w:pStyle w:val="TableParagraph"/>
              <w:spacing w:before="60"/>
              <w:ind w:left="107"/>
              <w:rPr>
                <w:sz w:val="18"/>
              </w:rPr>
            </w:pPr>
            <w:r w:rsidRPr="00861283">
              <w:rPr>
                <w:sz w:val="18"/>
              </w:rPr>
              <w:t>X</w:t>
            </w:r>
          </w:p>
        </w:tc>
        <w:tc>
          <w:tcPr>
            <w:tcW w:w="401" w:type="dxa"/>
          </w:tcPr>
          <w:p w14:paraId="05FE51CE" w14:textId="6EB0E37E" w:rsidR="00CA6092" w:rsidRPr="00861283" w:rsidRDefault="00CA6092" w:rsidP="009D186C">
            <w:pPr>
              <w:pStyle w:val="TableParagraph"/>
              <w:spacing w:before="60"/>
              <w:ind w:left="107"/>
              <w:rPr>
                <w:sz w:val="18"/>
              </w:rPr>
            </w:pPr>
            <w:r w:rsidRPr="00861283">
              <w:rPr>
                <w:sz w:val="18"/>
              </w:rPr>
              <w:t>X</w:t>
            </w:r>
          </w:p>
        </w:tc>
        <w:tc>
          <w:tcPr>
            <w:tcW w:w="402" w:type="dxa"/>
          </w:tcPr>
          <w:p w14:paraId="08950E87" w14:textId="77777777" w:rsidR="00CA6092" w:rsidRPr="00E77899" w:rsidRDefault="00CA6092" w:rsidP="009D186C">
            <w:pPr>
              <w:pStyle w:val="TableParagraph"/>
              <w:spacing w:before="60"/>
              <w:ind w:left="107"/>
              <w:rPr>
                <w:sz w:val="18"/>
              </w:rPr>
            </w:pPr>
          </w:p>
        </w:tc>
        <w:tc>
          <w:tcPr>
            <w:tcW w:w="402" w:type="dxa"/>
          </w:tcPr>
          <w:p w14:paraId="595AF77B" w14:textId="77777777" w:rsidR="00CA6092" w:rsidRPr="00E77899" w:rsidRDefault="00CA6092" w:rsidP="009D186C">
            <w:pPr>
              <w:pStyle w:val="TableParagraph"/>
              <w:spacing w:before="60"/>
              <w:ind w:left="107"/>
              <w:rPr>
                <w:sz w:val="18"/>
              </w:rPr>
            </w:pPr>
          </w:p>
        </w:tc>
        <w:tc>
          <w:tcPr>
            <w:tcW w:w="402" w:type="dxa"/>
          </w:tcPr>
          <w:p w14:paraId="11D50A7E" w14:textId="131454A2" w:rsidR="00CA6092" w:rsidRPr="00861283" w:rsidRDefault="00CA6092" w:rsidP="009D186C">
            <w:pPr>
              <w:pStyle w:val="TableParagraph"/>
              <w:spacing w:before="60"/>
              <w:ind w:left="107"/>
              <w:rPr>
                <w:sz w:val="18"/>
              </w:rPr>
            </w:pPr>
            <w:r w:rsidRPr="00861283">
              <w:rPr>
                <w:sz w:val="18"/>
              </w:rPr>
              <w:t>X</w:t>
            </w:r>
          </w:p>
        </w:tc>
        <w:tc>
          <w:tcPr>
            <w:tcW w:w="402" w:type="dxa"/>
          </w:tcPr>
          <w:p w14:paraId="35005153" w14:textId="0DFF8812" w:rsidR="00CA6092" w:rsidRPr="00861283" w:rsidRDefault="00CA6092" w:rsidP="009D186C">
            <w:pPr>
              <w:pStyle w:val="TableParagraph"/>
              <w:spacing w:before="60"/>
              <w:ind w:left="107"/>
              <w:rPr>
                <w:sz w:val="18"/>
              </w:rPr>
            </w:pPr>
            <w:r w:rsidRPr="00861283">
              <w:rPr>
                <w:sz w:val="18"/>
              </w:rPr>
              <w:t>X</w:t>
            </w:r>
          </w:p>
        </w:tc>
        <w:tc>
          <w:tcPr>
            <w:tcW w:w="402" w:type="dxa"/>
          </w:tcPr>
          <w:p w14:paraId="683CB6EA" w14:textId="1F13DD61" w:rsidR="00CA6092" w:rsidRPr="00CA6092" w:rsidRDefault="00CA6092" w:rsidP="009D186C">
            <w:pPr>
              <w:pStyle w:val="TableParagraph"/>
              <w:spacing w:before="60"/>
              <w:ind w:left="107"/>
              <w:rPr>
                <w:sz w:val="18"/>
              </w:rPr>
            </w:pPr>
          </w:p>
        </w:tc>
        <w:tc>
          <w:tcPr>
            <w:tcW w:w="402" w:type="dxa"/>
          </w:tcPr>
          <w:p w14:paraId="7C422012" w14:textId="5820869D" w:rsidR="00CA6092" w:rsidRPr="00CA6092" w:rsidRDefault="00CA6092" w:rsidP="009D186C">
            <w:pPr>
              <w:pStyle w:val="TableParagraph"/>
              <w:spacing w:before="60"/>
              <w:ind w:left="107"/>
              <w:rPr>
                <w:sz w:val="18"/>
              </w:rPr>
            </w:pPr>
          </w:p>
        </w:tc>
        <w:tc>
          <w:tcPr>
            <w:tcW w:w="402" w:type="dxa"/>
          </w:tcPr>
          <w:p w14:paraId="0FD5566B" w14:textId="72D90D99" w:rsidR="00CA6092" w:rsidRPr="00E77899" w:rsidRDefault="00CA6092" w:rsidP="009D186C">
            <w:pPr>
              <w:pStyle w:val="TableParagraph"/>
              <w:spacing w:before="60"/>
              <w:ind w:left="107"/>
              <w:rPr>
                <w:sz w:val="18"/>
              </w:rPr>
            </w:pPr>
            <w:r w:rsidRPr="00861283">
              <w:rPr>
                <w:sz w:val="18"/>
              </w:rPr>
              <w:t>X</w:t>
            </w:r>
          </w:p>
        </w:tc>
        <w:tc>
          <w:tcPr>
            <w:tcW w:w="402" w:type="dxa"/>
          </w:tcPr>
          <w:p w14:paraId="0660EE5D" w14:textId="0BEB9B40" w:rsidR="00CA6092" w:rsidRPr="00E77899" w:rsidRDefault="00CA6092" w:rsidP="009D186C">
            <w:pPr>
              <w:pStyle w:val="TableParagraph"/>
              <w:spacing w:before="60"/>
              <w:ind w:left="107"/>
              <w:rPr>
                <w:sz w:val="18"/>
              </w:rPr>
            </w:pPr>
            <w:r w:rsidRPr="00861283">
              <w:rPr>
                <w:sz w:val="18"/>
              </w:rPr>
              <w:t>X</w:t>
            </w:r>
          </w:p>
        </w:tc>
        <w:tc>
          <w:tcPr>
            <w:tcW w:w="402" w:type="dxa"/>
          </w:tcPr>
          <w:p w14:paraId="4FA50EB2" w14:textId="68AF92AE" w:rsidR="00CA6092" w:rsidRPr="00E77899" w:rsidRDefault="00CA6092" w:rsidP="009D186C">
            <w:pPr>
              <w:pStyle w:val="TableParagraph"/>
              <w:spacing w:before="60"/>
              <w:ind w:left="107"/>
              <w:rPr>
                <w:sz w:val="18"/>
              </w:rPr>
            </w:pPr>
            <w:r w:rsidRPr="00861283">
              <w:rPr>
                <w:sz w:val="18"/>
              </w:rPr>
              <w:t>X</w:t>
            </w:r>
          </w:p>
        </w:tc>
        <w:tc>
          <w:tcPr>
            <w:tcW w:w="402" w:type="dxa"/>
          </w:tcPr>
          <w:p w14:paraId="0A31A340" w14:textId="329B1266" w:rsidR="00CA6092" w:rsidRPr="00E77899" w:rsidRDefault="00CA6092" w:rsidP="009D186C">
            <w:pPr>
              <w:pStyle w:val="TableParagraph"/>
              <w:spacing w:before="60"/>
              <w:ind w:left="107"/>
              <w:rPr>
                <w:sz w:val="18"/>
              </w:rPr>
            </w:pPr>
            <w:r w:rsidRPr="00861283">
              <w:rPr>
                <w:sz w:val="18"/>
              </w:rPr>
              <w:t>X</w:t>
            </w:r>
          </w:p>
        </w:tc>
        <w:tc>
          <w:tcPr>
            <w:tcW w:w="402" w:type="dxa"/>
          </w:tcPr>
          <w:p w14:paraId="2D5086E6" w14:textId="021DB032" w:rsidR="00CA6092" w:rsidRPr="00861283" w:rsidRDefault="00CA6092" w:rsidP="009D186C">
            <w:pPr>
              <w:pStyle w:val="TableParagraph"/>
              <w:spacing w:before="60"/>
              <w:ind w:left="107"/>
              <w:rPr>
                <w:sz w:val="18"/>
              </w:rPr>
            </w:pPr>
            <w:r w:rsidRPr="00861283">
              <w:rPr>
                <w:sz w:val="18"/>
              </w:rPr>
              <w:t>X</w:t>
            </w:r>
          </w:p>
        </w:tc>
        <w:tc>
          <w:tcPr>
            <w:tcW w:w="402" w:type="dxa"/>
          </w:tcPr>
          <w:p w14:paraId="0553E553" w14:textId="47FD192C" w:rsidR="00CA6092" w:rsidRPr="00861283" w:rsidRDefault="00CA6092" w:rsidP="009D186C">
            <w:pPr>
              <w:pStyle w:val="TableParagraph"/>
              <w:spacing w:before="60"/>
              <w:ind w:left="107"/>
              <w:rPr>
                <w:sz w:val="18"/>
              </w:rPr>
            </w:pPr>
            <w:r w:rsidRPr="00861283">
              <w:rPr>
                <w:sz w:val="18"/>
              </w:rPr>
              <w:t>X</w:t>
            </w:r>
          </w:p>
        </w:tc>
      </w:tr>
      <w:tr w:rsidR="00CA6092" w14:paraId="26320F58" w14:textId="77777777" w:rsidTr="00E77899">
        <w:trPr>
          <w:trHeight w:val="331"/>
        </w:trPr>
        <w:tc>
          <w:tcPr>
            <w:tcW w:w="441" w:type="dxa"/>
          </w:tcPr>
          <w:p w14:paraId="01B44DAA" w14:textId="77777777" w:rsidR="00CA6092" w:rsidRPr="00861283" w:rsidRDefault="00CA6092" w:rsidP="009D186C">
            <w:pPr>
              <w:pStyle w:val="TableParagraph"/>
              <w:spacing w:before="60"/>
              <w:ind w:left="106"/>
              <w:jc w:val="both"/>
              <w:rPr>
                <w:sz w:val="18"/>
              </w:rPr>
            </w:pPr>
            <w:r w:rsidRPr="00861283">
              <w:rPr>
                <w:sz w:val="18"/>
              </w:rPr>
              <w:t>70</w:t>
            </w:r>
          </w:p>
        </w:tc>
        <w:tc>
          <w:tcPr>
            <w:tcW w:w="1089" w:type="dxa"/>
          </w:tcPr>
          <w:p w14:paraId="7D141BBD" w14:textId="77777777" w:rsidR="00CA6092" w:rsidRPr="00861283" w:rsidRDefault="00CA6092" w:rsidP="009D186C">
            <w:pPr>
              <w:pStyle w:val="TableParagraph"/>
              <w:spacing w:before="60"/>
              <w:ind w:left="107"/>
              <w:rPr>
                <w:sz w:val="18"/>
              </w:rPr>
            </w:pPr>
            <w:r w:rsidRPr="00861283">
              <w:rPr>
                <w:sz w:val="18"/>
              </w:rPr>
              <w:t>Pin</w:t>
            </w:r>
            <w:r w:rsidRPr="00861283">
              <w:rPr>
                <w:spacing w:val="-2"/>
                <w:sz w:val="18"/>
              </w:rPr>
              <w:t xml:space="preserve"> </w:t>
            </w:r>
            <w:r w:rsidRPr="00861283">
              <w:rPr>
                <w:sz w:val="18"/>
              </w:rPr>
              <w:t>change</w:t>
            </w:r>
          </w:p>
        </w:tc>
        <w:tc>
          <w:tcPr>
            <w:tcW w:w="401" w:type="dxa"/>
          </w:tcPr>
          <w:p w14:paraId="07792F95" w14:textId="77777777" w:rsidR="00CA6092" w:rsidRPr="00861283" w:rsidRDefault="00CA6092" w:rsidP="009D186C">
            <w:pPr>
              <w:pStyle w:val="TableParagraph"/>
              <w:spacing w:before="60"/>
              <w:ind w:left="107"/>
              <w:rPr>
                <w:sz w:val="18"/>
              </w:rPr>
            </w:pPr>
          </w:p>
        </w:tc>
        <w:tc>
          <w:tcPr>
            <w:tcW w:w="401" w:type="dxa"/>
          </w:tcPr>
          <w:p w14:paraId="4F230C5E" w14:textId="77777777" w:rsidR="00CA6092" w:rsidRPr="00861283" w:rsidRDefault="00CA6092" w:rsidP="009D186C">
            <w:pPr>
              <w:pStyle w:val="TableParagraph"/>
              <w:spacing w:before="60"/>
              <w:ind w:left="107"/>
              <w:rPr>
                <w:sz w:val="18"/>
              </w:rPr>
            </w:pPr>
          </w:p>
        </w:tc>
        <w:tc>
          <w:tcPr>
            <w:tcW w:w="401" w:type="dxa"/>
          </w:tcPr>
          <w:p w14:paraId="0E9E568E" w14:textId="77777777" w:rsidR="00CA6092" w:rsidRPr="00861283" w:rsidRDefault="00CA6092" w:rsidP="009D186C">
            <w:pPr>
              <w:pStyle w:val="TableParagraph"/>
              <w:spacing w:before="60"/>
              <w:ind w:left="107"/>
              <w:rPr>
                <w:sz w:val="18"/>
              </w:rPr>
            </w:pPr>
            <w:r w:rsidRPr="00861283">
              <w:rPr>
                <w:sz w:val="18"/>
              </w:rPr>
              <w:t>X</w:t>
            </w:r>
          </w:p>
        </w:tc>
        <w:tc>
          <w:tcPr>
            <w:tcW w:w="401" w:type="dxa"/>
          </w:tcPr>
          <w:p w14:paraId="6B6B4858" w14:textId="77777777" w:rsidR="00CA6092" w:rsidRPr="00861283" w:rsidRDefault="00CA6092" w:rsidP="009D186C">
            <w:pPr>
              <w:pStyle w:val="TableParagraph"/>
              <w:spacing w:before="60"/>
              <w:ind w:left="107"/>
              <w:rPr>
                <w:sz w:val="18"/>
              </w:rPr>
            </w:pPr>
            <w:r w:rsidRPr="00861283">
              <w:rPr>
                <w:sz w:val="18"/>
              </w:rPr>
              <w:t>X</w:t>
            </w:r>
          </w:p>
        </w:tc>
        <w:tc>
          <w:tcPr>
            <w:tcW w:w="401" w:type="dxa"/>
          </w:tcPr>
          <w:p w14:paraId="0DC3521B" w14:textId="77777777" w:rsidR="00CA6092" w:rsidRPr="00861283" w:rsidRDefault="00CA6092" w:rsidP="009D186C">
            <w:pPr>
              <w:pStyle w:val="TableParagraph"/>
              <w:spacing w:before="60"/>
              <w:ind w:left="107"/>
              <w:rPr>
                <w:sz w:val="18"/>
              </w:rPr>
            </w:pPr>
          </w:p>
        </w:tc>
        <w:tc>
          <w:tcPr>
            <w:tcW w:w="401" w:type="dxa"/>
          </w:tcPr>
          <w:p w14:paraId="19318C49" w14:textId="77777777" w:rsidR="00CA6092" w:rsidRPr="00861283" w:rsidRDefault="00CA6092" w:rsidP="009D186C">
            <w:pPr>
              <w:pStyle w:val="TableParagraph"/>
              <w:spacing w:before="60"/>
              <w:ind w:left="107"/>
              <w:rPr>
                <w:sz w:val="18"/>
              </w:rPr>
            </w:pPr>
          </w:p>
        </w:tc>
        <w:tc>
          <w:tcPr>
            <w:tcW w:w="402" w:type="dxa"/>
          </w:tcPr>
          <w:p w14:paraId="1CDF8205" w14:textId="77777777" w:rsidR="00CA6092" w:rsidRPr="00E77899" w:rsidRDefault="00CA6092" w:rsidP="009D186C">
            <w:pPr>
              <w:pStyle w:val="TableParagraph"/>
              <w:spacing w:before="60"/>
              <w:ind w:left="107"/>
              <w:rPr>
                <w:sz w:val="18"/>
              </w:rPr>
            </w:pPr>
          </w:p>
        </w:tc>
        <w:tc>
          <w:tcPr>
            <w:tcW w:w="402" w:type="dxa"/>
          </w:tcPr>
          <w:p w14:paraId="458BC7D1" w14:textId="77777777" w:rsidR="00CA6092" w:rsidRPr="00E77899" w:rsidRDefault="00CA6092" w:rsidP="009D186C">
            <w:pPr>
              <w:pStyle w:val="TableParagraph"/>
              <w:spacing w:before="60"/>
              <w:ind w:left="107"/>
              <w:rPr>
                <w:sz w:val="18"/>
              </w:rPr>
            </w:pPr>
          </w:p>
        </w:tc>
        <w:tc>
          <w:tcPr>
            <w:tcW w:w="402" w:type="dxa"/>
          </w:tcPr>
          <w:p w14:paraId="1E7D7A24" w14:textId="77777777" w:rsidR="00CA6092" w:rsidRPr="00861283" w:rsidRDefault="00CA6092" w:rsidP="009D186C">
            <w:pPr>
              <w:pStyle w:val="TableParagraph"/>
              <w:spacing w:before="60"/>
              <w:ind w:left="107"/>
              <w:rPr>
                <w:sz w:val="18"/>
              </w:rPr>
            </w:pPr>
          </w:p>
        </w:tc>
        <w:tc>
          <w:tcPr>
            <w:tcW w:w="402" w:type="dxa"/>
          </w:tcPr>
          <w:p w14:paraId="4EC3690E" w14:textId="77777777" w:rsidR="00CA6092" w:rsidRPr="00861283" w:rsidRDefault="00CA6092" w:rsidP="009D186C">
            <w:pPr>
              <w:pStyle w:val="TableParagraph"/>
              <w:spacing w:before="60"/>
              <w:ind w:left="107"/>
              <w:rPr>
                <w:sz w:val="18"/>
              </w:rPr>
            </w:pPr>
          </w:p>
        </w:tc>
        <w:tc>
          <w:tcPr>
            <w:tcW w:w="402" w:type="dxa"/>
          </w:tcPr>
          <w:p w14:paraId="39A21DD8" w14:textId="77777777" w:rsidR="00CA6092" w:rsidRPr="00CA6092" w:rsidRDefault="00CA6092" w:rsidP="009D186C">
            <w:pPr>
              <w:pStyle w:val="TableParagraph"/>
              <w:spacing w:before="60"/>
              <w:ind w:left="107"/>
              <w:rPr>
                <w:sz w:val="18"/>
              </w:rPr>
            </w:pPr>
          </w:p>
        </w:tc>
        <w:tc>
          <w:tcPr>
            <w:tcW w:w="402" w:type="dxa"/>
          </w:tcPr>
          <w:p w14:paraId="1B5FC68E" w14:textId="77777777" w:rsidR="00CA6092" w:rsidRPr="00CA6092" w:rsidRDefault="00CA6092" w:rsidP="009D186C">
            <w:pPr>
              <w:pStyle w:val="TableParagraph"/>
              <w:spacing w:before="60"/>
              <w:ind w:left="107"/>
              <w:rPr>
                <w:sz w:val="18"/>
              </w:rPr>
            </w:pPr>
          </w:p>
        </w:tc>
        <w:tc>
          <w:tcPr>
            <w:tcW w:w="402" w:type="dxa"/>
          </w:tcPr>
          <w:p w14:paraId="4450FC51" w14:textId="77777777" w:rsidR="00CA6092" w:rsidRPr="00E77899" w:rsidRDefault="00CA6092" w:rsidP="009D186C">
            <w:pPr>
              <w:pStyle w:val="TableParagraph"/>
              <w:spacing w:before="60"/>
              <w:ind w:left="107"/>
              <w:rPr>
                <w:sz w:val="18"/>
              </w:rPr>
            </w:pPr>
          </w:p>
        </w:tc>
        <w:tc>
          <w:tcPr>
            <w:tcW w:w="402" w:type="dxa"/>
          </w:tcPr>
          <w:p w14:paraId="71EC9B3F" w14:textId="77777777" w:rsidR="00CA6092" w:rsidRPr="00E77899" w:rsidRDefault="00CA6092" w:rsidP="009D186C">
            <w:pPr>
              <w:pStyle w:val="TableParagraph"/>
              <w:spacing w:before="60"/>
              <w:ind w:left="107"/>
              <w:rPr>
                <w:sz w:val="18"/>
              </w:rPr>
            </w:pPr>
          </w:p>
        </w:tc>
        <w:tc>
          <w:tcPr>
            <w:tcW w:w="402" w:type="dxa"/>
          </w:tcPr>
          <w:p w14:paraId="1D0CA857" w14:textId="77777777" w:rsidR="00CA6092" w:rsidRPr="00E77899" w:rsidRDefault="00CA6092" w:rsidP="009D186C">
            <w:pPr>
              <w:pStyle w:val="TableParagraph"/>
              <w:spacing w:before="60"/>
              <w:ind w:left="107"/>
              <w:rPr>
                <w:sz w:val="18"/>
              </w:rPr>
            </w:pPr>
          </w:p>
        </w:tc>
        <w:tc>
          <w:tcPr>
            <w:tcW w:w="402" w:type="dxa"/>
          </w:tcPr>
          <w:p w14:paraId="09A2CD2D" w14:textId="77777777" w:rsidR="00CA6092" w:rsidRPr="00E77899" w:rsidRDefault="00CA6092" w:rsidP="009D186C">
            <w:pPr>
              <w:pStyle w:val="TableParagraph"/>
              <w:spacing w:before="60"/>
              <w:ind w:left="107"/>
              <w:rPr>
                <w:sz w:val="18"/>
              </w:rPr>
            </w:pPr>
          </w:p>
        </w:tc>
        <w:tc>
          <w:tcPr>
            <w:tcW w:w="402" w:type="dxa"/>
          </w:tcPr>
          <w:p w14:paraId="45A5FA55" w14:textId="77777777" w:rsidR="00CA6092" w:rsidRPr="00861283" w:rsidRDefault="00CA6092" w:rsidP="009D186C">
            <w:pPr>
              <w:pStyle w:val="TableParagraph"/>
              <w:spacing w:before="60"/>
              <w:ind w:left="107"/>
              <w:rPr>
                <w:sz w:val="18"/>
              </w:rPr>
            </w:pPr>
          </w:p>
        </w:tc>
        <w:tc>
          <w:tcPr>
            <w:tcW w:w="402" w:type="dxa"/>
          </w:tcPr>
          <w:p w14:paraId="0B81778F" w14:textId="77777777" w:rsidR="00CA6092" w:rsidRPr="00861283" w:rsidRDefault="00CA6092" w:rsidP="009D186C">
            <w:pPr>
              <w:pStyle w:val="TableParagraph"/>
              <w:spacing w:before="60"/>
              <w:ind w:left="107"/>
              <w:rPr>
                <w:sz w:val="18"/>
              </w:rPr>
            </w:pPr>
          </w:p>
        </w:tc>
      </w:tr>
      <w:tr w:rsidR="00CA6092" w14:paraId="006EA95B" w14:textId="77777777" w:rsidTr="00E77899">
        <w:trPr>
          <w:trHeight w:val="330"/>
        </w:trPr>
        <w:tc>
          <w:tcPr>
            <w:tcW w:w="441" w:type="dxa"/>
          </w:tcPr>
          <w:p w14:paraId="69837384" w14:textId="77777777" w:rsidR="00CA6092" w:rsidRPr="00861283" w:rsidRDefault="00CA6092" w:rsidP="009D186C">
            <w:pPr>
              <w:pStyle w:val="TableParagraph"/>
              <w:spacing w:before="60"/>
              <w:ind w:left="106"/>
              <w:jc w:val="both"/>
              <w:rPr>
                <w:sz w:val="18"/>
              </w:rPr>
            </w:pPr>
            <w:r w:rsidRPr="00861283">
              <w:rPr>
                <w:sz w:val="18"/>
              </w:rPr>
              <w:t>71</w:t>
            </w:r>
          </w:p>
        </w:tc>
        <w:tc>
          <w:tcPr>
            <w:tcW w:w="1089" w:type="dxa"/>
          </w:tcPr>
          <w:p w14:paraId="72F372E8" w14:textId="77777777" w:rsidR="00CA6092" w:rsidRPr="00861283" w:rsidRDefault="00CA6092" w:rsidP="009D186C">
            <w:pPr>
              <w:pStyle w:val="TableParagraph"/>
              <w:spacing w:before="60"/>
              <w:ind w:left="107"/>
              <w:rPr>
                <w:sz w:val="18"/>
              </w:rPr>
            </w:pPr>
            <w:r w:rsidRPr="00861283">
              <w:rPr>
                <w:sz w:val="18"/>
              </w:rPr>
              <w:t>PIN</w:t>
            </w:r>
            <w:r w:rsidRPr="00861283">
              <w:rPr>
                <w:spacing w:val="-3"/>
                <w:sz w:val="18"/>
              </w:rPr>
              <w:t xml:space="preserve"> </w:t>
            </w:r>
            <w:r w:rsidRPr="00861283">
              <w:rPr>
                <w:sz w:val="18"/>
              </w:rPr>
              <w:t>verify</w:t>
            </w:r>
          </w:p>
        </w:tc>
        <w:tc>
          <w:tcPr>
            <w:tcW w:w="401" w:type="dxa"/>
          </w:tcPr>
          <w:p w14:paraId="008C13F7" w14:textId="77777777" w:rsidR="00CA6092" w:rsidRPr="00861283" w:rsidRDefault="00CA6092" w:rsidP="009D186C">
            <w:pPr>
              <w:pStyle w:val="TableParagraph"/>
              <w:spacing w:before="60"/>
              <w:ind w:left="107"/>
              <w:rPr>
                <w:sz w:val="18"/>
              </w:rPr>
            </w:pPr>
          </w:p>
        </w:tc>
        <w:tc>
          <w:tcPr>
            <w:tcW w:w="401" w:type="dxa"/>
          </w:tcPr>
          <w:p w14:paraId="18E68A94" w14:textId="77777777" w:rsidR="00CA6092" w:rsidRPr="00861283" w:rsidRDefault="00CA6092" w:rsidP="009D186C">
            <w:pPr>
              <w:pStyle w:val="TableParagraph"/>
              <w:spacing w:before="60"/>
              <w:ind w:left="107"/>
              <w:rPr>
                <w:sz w:val="18"/>
              </w:rPr>
            </w:pPr>
          </w:p>
        </w:tc>
        <w:tc>
          <w:tcPr>
            <w:tcW w:w="401" w:type="dxa"/>
          </w:tcPr>
          <w:p w14:paraId="5F5F0ACF" w14:textId="77777777" w:rsidR="00CA6092" w:rsidRPr="00861283" w:rsidRDefault="00CA6092" w:rsidP="009D186C">
            <w:pPr>
              <w:pStyle w:val="TableParagraph"/>
              <w:spacing w:before="60"/>
              <w:ind w:left="107"/>
              <w:rPr>
                <w:sz w:val="18"/>
              </w:rPr>
            </w:pPr>
            <w:r w:rsidRPr="00861283">
              <w:rPr>
                <w:sz w:val="18"/>
              </w:rPr>
              <w:t>X</w:t>
            </w:r>
          </w:p>
        </w:tc>
        <w:tc>
          <w:tcPr>
            <w:tcW w:w="401" w:type="dxa"/>
          </w:tcPr>
          <w:p w14:paraId="5C2E91A2" w14:textId="77777777" w:rsidR="00CA6092" w:rsidRPr="00861283" w:rsidRDefault="00CA6092" w:rsidP="009D186C">
            <w:pPr>
              <w:pStyle w:val="TableParagraph"/>
              <w:spacing w:before="60"/>
              <w:ind w:left="107"/>
              <w:rPr>
                <w:sz w:val="18"/>
              </w:rPr>
            </w:pPr>
            <w:r w:rsidRPr="00861283">
              <w:rPr>
                <w:sz w:val="18"/>
              </w:rPr>
              <w:t>X</w:t>
            </w:r>
          </w:p>
        </w:tc>
        <w:tc>
          <w:tcPr>
            <w:tcW w:w="401" w:type="dxa"/>
          </w:tcPr>
          <w:p w14:paraId="0195E1B3" w14:textId="77777777" w:rsidR="00CA6092" w:rsidRPr="00861283" w:rsidRDefault="00CA6092" w:rsidP="009D186C">
            <w:pPr>
              <w:pStyle w:val="TableParagraph"/>
              <w:spacing w:before="60"/>
              <w:ind w:left="107"/>
              <w:rPr>
                <w:sz w:val="18"/>
              </w:rPr>
            </w:pPr>
          </w:p>
        </w:tc>
        <w:tc>
          <w:tcPr>
            <w:tcW w:w="401" w:type="dxa"/>
          </w:tcPr>
          <w:p w14:paraId="6E004E71" w14:textId="77777777" w:rsidR="00CA6092" w:rsidRPr="00861283" w:rsidRDefault="00CA6092" w:rsidP="009D186C">
            <w:pPr>
              <w:pStyle w:val="TableParagraph"/>
              <w:spacing w:before="60"/>
              <w:ind w:left="107"/>
              <w:rPr>
                <w:sz w:val="18"/>
              </w:rPr>
            </w:pPr>
          </w:p>
        </w:tc>
        <w:tc>
          <w:tcPr>
            <w:tcW w:w="402" w:type="dxa"/>
          </w:tcPr>
          <w:p w14:paraId="1CCE2AA8" w14:textId="77777777" w:rsidR="00CA6092" w:rsidRPr="00E77899" w:rsidRDefault="00CA6092" w:rsidP="009D186C">
            <w:pPr>
              <w:pStyle w:val="TableParagraph"/>
              <w:spacing w:before="60"/>
              <w:ind w:left="107"/>
              <w:rPr>
                <w:sz w:val="18"/>
              </w:rPr>
            </w:pPr>
          </w:p>
        </w:tc>
        <w:tc>
          <w:tcPr>
            <w:tcW w:w="402" w:type="dxa"/>
          </w:tcPr>
          <w:p w14:paraId="2C4739BC" w14:textId="77777777" w:rsidR="00CA6092" w:rsidRPr="00E77899" w:rsidRDefault="00CA6092" w:rsidP="009D186C">
            <w:pPr>
              <w:pStyle w:val="TableParagraph"/>
              <w:spacing w:before="60"/>
              <w:ind w:left="107"/>
              <w:rPr>
                <w:sz w:val="18"/>
              </w:rPr>
            </w:pPr>
          </w:p>
        </w:tc>
        <w:tc>
          <w:tcPr>
            <w:tcW w:w="402" w:type="dxa"/>
          </w:tcPr>
          <w:p w14:paraId="437EBECF" w14:textId="77777777" w:rsidR="00CA6092" w:rsidRPr="00861283" w:rsidRDefault="00CA6092" w:rsidP="009D186C">
            <w:pPr>
              <w:pStyle w:val="TableParagraph"/>
              <w:spacing w:before="60"/>
              <w:ind w:left="107"/>
              <w:rPr>
                <w:sz w:val="18"/>
              </w:rPr>
            </w:pPr>
          </w:p>
        </w:tc>
        <w:tc>
          <w:tcPr>
            <w:tcW w:w="402" w:type="dxa"/>
          </w:tcPr>
          <w:p w14:paraId="706AD90C" w14:textId="77777777" w:rsidR="00CA6092" w:rsidRPr="00861283" w:rsidRDefault="00CA6092" w:rsidP="009D186C">
            <w:pPr>
              <w:pStyle w:val="TableParagraph"/>
              <w:spacing w:before="60"/>
              <w:ind w:left="107"/>
              <w:rPr>
                <w:sz w:val="18"/>
              </w:rPr>
            </w:pPr>
          </w:p>
        </w:tc>
        <w:tc>
          <w:tcPr>
            <w:tcW w:w="402" w:type="dxa"/>
          </w:tcPr>
          <w:p w14:paraId="4E1596FF" w14:textId="77777777" w:rsidR="00CA6092" w:rsidRPr="00CA6092" w:rsidRDefault="00CA6092" w:rsidP="009D186C">
            <w:pPr>
              <w:pStyle w:val="TableParagraph"/>
              <w:spacing w:before="60"/>
              <w:ind w:left="107"/>
              <w:rPr>
                <w:sz w:val="18"/>
              </w:rPr>
            </w:pPr>
          </w:p>
        </w:tc>
        <w:tc>
          <w:tcPr>
            <w:tcW w:w="402" w:type="dxa"/>
          </w:tcPr>
          <w:p w14:paraId="2D4E955F" w14:textId="77777777" w:rsidR="00CA6092" w:rsidRPr="00CA6092" w:rsidRDefault="00CA6092" w:rsidP="009D186C">
            <w:pPr>
              <w:pStyle w:val="TableParagraph"/>
              <w:spacing w:before="60"/>
              <w:ind w:left="107"/>
              <w:rPr>
                <w:sz w:val="18"/>
              </w:rPr>
            </w:pPr>
          </w:p>
        </w:tc>
        <w:tc>
          <w:tcPr>
            <w:tcW w:w="402" w:type="dxa"/>
          </w:tcPr>
          <w:p w14:paraId="3AC52418" w14:textId="77777777" w:rsidR="00CA6092" w:rsidRPr="00E77899" w:rsidRDefault="00CA6092" w:rsidP="009D186C">
            <w:pPr>
              <w:pStyle w:val="TableParagraph"/>
              <w:spacing w:before="60"/>
              <w:ind w:left="107"/>
              <w:rPr>
                <w:sz w:val="18"/>
              </w:rPr>
            </w:pPr>
          </w:p>
        </w:tc>
        <w:tc>
          <w:tcPr>
            <w:tcW w:w="402" w:type="dxa"/>
          </w:tcPr>
          <w:p w14:paraId="38068A9B" w14:textId="77777777" w:rsidR="00CA6092" w:rsidRPr="00E77899" w:rsidRDefault="00CA6092" w:rsidP="009D186C">
            <w:pPr>
              <w:pStyle w:val="TableParagraph"/>
              <w:spacing w:before="60"/>
              <w:ind w:left="107"/>
              <w:rPr>
                <w:sz w:val="18"/>
              </w:rPr>
            </w:pPr>
          </w:p>
        </w:tc>
        <w:tc>
          <w:tcPr>
            <w:tcW w:w="402" w:type="dxa"/>
          </w:tcPr>
          <w:p w14:paraId="6E0026A3" w14:textId="77777777" w:rsidR="00CA6092" w:rsidRPr="00E77899" w:rsidRDefault="00CA6092" w:rsidP="009D186C">
            <w:pPr>
              <w:pStyle w:val="TableParagraph"/>
              <w:spacing w:before="60"/>
              <w:ind w:left="107"/>
              <w:rPr>
                <w:sz w:val="18"/>
              </w:rPr>
            </w:pPr>
          </w:p>
        </w:tc>
        <w:tc>
          <w:tcPr>
            <w:tcW w:w="402" w:type="dxa"/>
          </w:tcPr>
          <w:p w14:paraId="16D71C40" w14:textId="77777777" w:rsidR="00CA6092" w:rsidRPr="00E77899" w:rsidRDefault="00CA6092" w:rsidP="009D186C">
            <w:pPr>
              <w:pStyle w:val="TableParagraph"/>
              <w:spacing w:before="60"/>
              <w:ind w:left="107"/>
              <w:rPr>
                <w:sz w:val="18"/>
              </w:rPr>
            </w:pPr>
          </w:p>
        </w:tc>
        <w:tc>
          <w:tcPr>
            <w:tcW w:w="402" w:type="dxa"/>
          </w:tcPr>
          <w:p w14:paraId="55637F6B" w14:textId="77777777" w:rsidR="00CA6092" w:rsidRPr="00861283" w:rsidRDefault="00CA6092" w:rsidP="009D186C">
            <w:pPr>
              <w:pStyle w:val="TableParagraph"/>
              <w:spacing w:before="60"/>
              <w:ind w:left="107"/>
              <w:rPr>
                <w:sz w:val="18"/>
              </w:rPr>
            </w:pPr>
          </w:p>
        </w:tc>
        <w:tc>
          <w:tcPr>
            <w:tcW w:w="402" w:type="dxa"/>
          </w:tcPr>
          <w:p w14:paraId="651C003D" w14:textId="77777777" w:rsidR="00CA6092" w:rsidRPr="00861283" w:rsidRDefault="00CA6092" w:rsidP="009D186C">
            <w:pPr>
              <w:pStyle w:val="TableParagraph"/>
              <w:spacing w:before="60"/>
              <w:ind w:left="107"/>
              <w:rPr>
                <w:sz w:val="18"/>
              </w:rPr>
            </w:pPr>
          </w:p>
        </w:tc>
      </w:tr>
      <w:tr w:rsidR="00CA6092" w14:paraId="64B134B4" w14:textId="77777777" w:rsidTr="00E77899">
        <w:trPr>
          <w:trHeight w:val="330"/>
        </w:trPr>
        <w:tc>
          <w:tcPr>
            <w:tcW w:w="441" w:type="dxa"/>
          </w:tcPr>
          <w:p w14:paraId="3063C859" w14:textId="77777777" w:rsidR="00CA6092" w:rsidRPr="00861283" w:rsidRDefault="00CA6092" w:rsidP="009D186C">
            <w:pPr>
              <w:pStyle w:val="TableParagraph"/>
              <w:spacing w:before="60"/>
              <w:ind w:left="106"/>
              <w:jc w:val="both"/>
              <w:rPr>
                <w:sz w:val="18"/>
              </w:rPr>
            </w:pPr>
            <w:r w:rsidRPr="00861283">
              <w:rPr>
                <w:sz w:val="18"/>
              </w:rPr>
              <w:t>72</w:t>
            </w:r>
          </w:p>
        </w:tc>
        <w:tc>
          <w:tcPr>
            <w:tcW w:w="1089" w:type="dxa"/>
          </w:tcPr>
          <w:p w14:paraId="7F09D253" w14:textId="77777777" w:rsidR="00CA6092" w:rsidRPr="00861283" w:rsidRDefault="00CA6092" w:rsidP="009D186C">
            <w:pPr>
              <w:pStyle w:val="TableParagraph"/>
              <w:spacing w:before="60"/>
              <w:ind w:left="107"/>
              <w:rPr>
                <w:sz w:val="18"/>
              </w:rPr>
            </w:pPr>
            <w:r w:rsidRPr="00861283">
              <w:rPr>
                <w:sz w:val="18"/>
              </w:rPr>
              <w:t>Activation</w:t>
            </w:r>
          </w:p>
        </w:tc>
        <w:tc>
          <w:tcPr>
            <w:tcW w:w="401" w:type="dxa"/>
          </w:tcPr>
          <w:p w14:paraId="36D6B73F" w14:textId="77777777" w:rsidR="00CA6092" w:rsidRPr="00861283" w:rsidRDefault="00CA6092" w:rsidP="009D186C">
            <w:pPr>
              <w:pStyle w:val="TableParagraph"/>
              <w:spacing w:before="60"/>
              <w:ind w:left="107"/>
              <w:rPr>
                <w:sz w:val="18"/>
              </w:rPr>
            </w:pPr>
          </w:p>
        </w:tc>
        <w:tc>
          <w:tcPr>
            <w:tcW w:w="401" w:type="dxa"/>
          </w:tcPr>
          <w:p w14:paraId="6640BC22" w14:textId="77777777" w:rsidR="00CA6092" w:rsidRPr="00861283" w:rsidRDefault="00CA6092" w:rsidP="009D186C">
            <w:pPr>
              <w:pStyle w:val="TableParagraph"/>
              <w:spacing w:before="60"/>
              <w:ind w:left="107"/>
              <w:rPr>
                <w:sz w:val="18"/>
              </w:rPr>
            </w:pPr>
          </w:p>
        </w:tc>
        <w:tc>
          <w:tcPr>
            <w:tcW w:w="401" w:type="dxa"/>
          </w:tcPr>
          <w:p w14:paraId="5C7E52CB" w14:textId="77777777" w:rsidR="00CA6092" w:rsidRPr="00861283" w:rsidRDefault="00CA6092" w:rsidP="009D186C">
            <w:pPr>
              <w:pStyle w:val="TableParagraph"/>
              <w:spacing w:before="60"/>
              <w:ind w:left="107"/>
              <w:rPr>
                <w:sz w:val="18"/>
              </w:rPr>
            </w:pPr>
            <w:r w:rsidRPr="00861283">
              <w:rPr>
                <w:sz w:val="18"/>
              </w:rPr>
              <w:t>X</w:t>
            </w:r>
          </w:p>
        </w:tc>
        <w:tc>
          <w:tcPr>
            <w:tcW w:w="401" w:type="dxa"/>
          </w:tcPr>
          <w:p w14:paraId="753B2BE8" w14:textId="77777777" w:rsidR="00CA6092" w:rsidRPr="00861283" w:rsidRDefault="00CA6092" w:rsidP="009D186C">
            <w:pPr>
              <w:pStyle w:val="TableParagraph"/>
              <w:spacing w:before="60"/>
              <w:ind w:left="107"/>
              <w:rPr>
                <w:sz w:val="18"/>
              </w:rPr>
            </w:pPr>
            <w:r w:rsidRPr="00861283">
              <w:rPr>
                <w:sz w:val="18"/>
              </w:rPr>
              <w:t>X</w:t>
            </w:r>
          </w:p>
        </w:tc>
        <w:tc>
          <w:tcPr>
            <w:tcW w:w="401" w:type="dxa"/>
          </w:tcPr>
          <w:p w14:paraId="7A104E47" w14:textId="77777777" w:rsidR="00CA6092" w:rsidRPr="00861283" w:rsidRDefault="00CA6092" w:rsidP="009D186C">
            <w:pPr>
              <w:pStyle w:val="TableParagraph"/>
              <w:spacing w:before="60"/>
              <w:ind w:left="107"/>
              <w:rPr>
                <w:sz w:val="18"/>
              </w:rPr>
            </w:pPr>
          </w:p>
        </w:tc>
        <w:tc>
          <w:tcPr>
            <w:tcW w:w="401" w:type="dxa"/>
          </w:tcPr>
          <w:p w14:paraId="5E97E251" w14:textId="77777777" w:rsidR="00CA6092" w:rsidRPr="00861283" w:rsidRDefault="00CA6092" w:rsidP="009D186C">
            <w:pPr>
              <w:pStyle w:val="TableParagraph"/>
              <w:spacing w:before="60"/>
              <w:ind w:left="107"/>
              <w:rPr>
                <w:sz w:val="18"/>
              </w:rPr>
            </w:pPr>
          </w:p>
        </w:tc>
        <w:tc>
          <w:tcPr>
            <w:tcW w:w="402" w:type="dxa"/>
          </w:tcPr>
          <w:p w14:paraId="03D22641" w14:textId="77777777" w:rsidR="00CA6092" w:rsidRPr="00E77899" w:rsidRDefault="00CA6092" w:rsidP="009D186C">
            <w:pPr>
              <w:pStyle w:val="TableParagraph"/>
              <w:spacing w:before="60"/>
              <w:ind w:left="107"/>
              <w:rPr>
                <w:sz w:val="18"/>
              </w:rPr>
            </w:pPr>
          </w:p>
        </w:tc>
        <w:tc>
          <w:tcPr>
            <w:tcW w:w="402" w:type="dxa"/>
          </w:tcPr>
          <w:p w14:paraId="30124383" w14:textId="77777777" w:rsidR="00CA6092" w:rsidRPr="00E77899" w:rsidRDefault="00CA6092" w:rsidP="009D186C">
            <w:pPr>
              <w:pStyle w:val="TableParagraph"/>
              <w:spacing w:before="60"/>
              <w:ind w:left="107"/>
              <w:rPr>
                <w:sz w:val="18"/>
              </w:rPr>
            </w:pPr>
          </w:p>
        </w:tc>
        <w:tc>
          <w:tcPr>
            <w:tcW w:w="402" w:type="dxa"/>
          </w:tcPr>
          <w:p w14:paraId="47B4BF66" w14:textId="77777777" w:rsidR="00CA6092" w:rsidRPr="00861283" w:rsidRDefault="00CA6092" w:rsidP="009D186C">
            <w:pPr>
              <w:pStyle w:val="TableParagraph"/>
              <w:spacing w:before="60"/>
              <w:ind w:left="107"/>
              <w:rPr>
                <w:sz w:val="18"/>
              </w:rPr>
            </w:pPr>
          </w:p>
        </w:tc>
        <w:tc>
          <w:tcPr>
            <w:tcW w:w="402" w:type="dxa"/>
          </w:tcPr>
          <w:p w14:paraId="7C1F787A" w14:textId="77777777" w:rsidR="00CA6092" w:rsidRPr="00861283" w:rsidRDefault="00CA6092" w:rsidP="009D186C">
            <w:pPr>
              <w:pStyle w:val="TableParagraph"/>
              <w:spacing w:before="60"/>
              <w:ind w:left="107"/>
              <w:rPr>
                <w:sz w:val="18"/>
              </w:rPr>
            </w:pPr>
          </w:p>
        </w:tc>
        <w:tc>
          <w:tcPr>
            <w:tcW w:w="402" w:type="dxa"/>
          </w:tcPr>
          <w:p w14:paraId="5E5DEB03" w14:textId="77777777" w:rsidR="00CA6092" w:rsidRPr="00CA6092" w:rsidRDefault="00CA6092" w:rsidP="009D186C">
            <w:pPr>
              <w:pStyle w:val="TableParagraph"/>
              <w:spacing w:before="60"/>
              <w:ind w:left="107"/>
              <w:rPr>
                <w:sz w:val="18"/>
              </w:rPr>
            </w:pPr>
          </w:p>
        </w:tc>
        <w:tc>
          <w:tcPr>
            <w:tcW w:w="402" w:type="dxa"/>
          </w:tcPr>
          <w:p w14:paraId="540DB452" w14:textId="77777777" w:rsidR="00CA6092" w:rsidRPr="00CA6092" w:rsidRDefault="00CA6092" w:rsidP="009D186C">
            <w:pPr>
              <w:pStyle w:val="TableParagraph"/>
              <w:spacing w:before="60"/>
              <w:ind w:left="107"/>
              <w:rPr>
                <w:sz w:val="18"/>
              </w:rPr>
            </w:pPr>
          </w:p>
        </w:tc>
        <w:tc>
          <w:tcPr>
            <w:tcW w:w="402" w:type="dxa"/>
          </w:tcPr>
          <w:p w14:paraId="2CCB8CA6" w14:textId="77777777" w:rsidR="00CA6092" w:rsidRPr="00E77899" w:rsidRDefault="00CA6092" w:rsidP="009D186C">
            <w:pPr>
              <w:pStyle w:val="TableParagraph"/>
              <w:spacing w:before="60"/>
              <w:ind w:left="107"/>
              <w:rPr>
                <w:sz w:val="18"/>
              </w:rPr>
            </w:pPr>
          </w:p>
        </w:tc>
        <w:tc>
          <w:tcPr>
            <w:tcW w:w="402" w:type="dxa"/>
          </w:tcPr>
          <w:p w14:paraId="17DF9480" w14:textId="77777777" w:rsidR="00CA6092" w:rsidRPr="00E77899" w:rsidRDefault="00CA6092" w:rsidP="009D186C">
            <w:pPr>
              <w:pStyle w:val="TableParagraph"/>
              <w:spacing w:before="60"/>
              <w:ind w:left="107"/>
              <w:rPr>
                <w:sz w:val="18"/>
              </w:rPr>
            </w:pPr>
          </w:p>
        </w:tc>
        <w:tc>
          <w:tcPr>
            <w:tcW w:w="402" w:type="dxa"/>
          </w:tcPr>
          <w:p w14:paraId="77509DF5" w14:textId="77777777" w:rsidR="00CA6092" w:rsidRPr="00E77899" w:rsidRDefault="00CA6092" w:rsidP="009D186C">
            <w:pPr>
              <w:pStyle w:val="TableParagraph"/>
              <w:spacing w:before="60"/>
              <w:ind w:left="107"/>
              <w:rPr>
                <w:sz w:val="18"/>
              </w:rPr>
            </w:pPr>
          </w:p>
        </w:tc>
        <w:tc>
          <w:tcPr>
            <w:tcW w:w="402" w:type="dxa"/>
          </w:tcPr>
          <w:p w14:paraId="6AC8A754" w14:textId="77777777" w:rsidR="00CA6092" w:rsidRPr="00E77899" w:rsidRDefault="00CA6092" w:rsidP="009D186C">
            <w:pPr>
              <w:pStyle w:val="TableParagraph"/>
              <w:spacing w:before="60"/>
              <w:ind w:left="107"/>
              <w:rPr>
                <w:sz w:val="18"/>
              </w:rPr>
            </w:pPr>
          </w:p>
        </w:tc>
        <w:tc>
          <w:tcPr>
            <w:tcW w:w="402" w:type="dxa"/>
          </w:tcPr>
          <w:p w14:paraId="2EC82DF0" w14:textId="77777777" w:rsidR="00CA6092" w:rsidRPr="00861283" w:rsidRDefault="00CA6092" w:rsidP="009D186C">
            <w:pPr>
              <w:pStyle w:val="TableParagraph"/>
              <w:spacing w:before="60"/>
              <w:ind w:left="107"/>
              <w:rPr>
                <w:sz w:val="18"/>
              </w:rPr>
            </w:pPr>
          </w:p>
        </w:tc>
        <w:tc>
          <w:tcPr>
            <w:tcW w:w="402" w:type="dxa"/>
          </w:tcPr>
          <w:p w14:paraId="509723BB" w14:textId="77777777" w:rsidR="00CA6092" w:rsidRPr="00861283" w:rsidRDefault="00CA6092" w:rsidP="009D186C">
            <w:pPr>
              <w:pStyle w:val="TableParagraph"/>
              <w:spacing w:before="60"/>
              <w:ind w:left="107"/>
              <w:rPr>
                <w:sz w:val="18"/>
              </w:rPr>
            </w:pPr>
          </w:p>
        </w:tc>
      </w:tr>
      <w:tr w:rsidR="00CA6092" w14:paraId="1BC671E4" w14:textId="77777777" w:rsidTr="00E77899">
        <w:trPr>
          <w:trHeight w:val="331"/>
        </w:trPr>
        <w:tc>
          <w:tcPr>
            <w:tcW w:w="441" w:type="dxa"/>
          </w:tcPr>
          <w:p w14:paraId="7D3FC46A" w14:textId="77777777" w:rsidR="00CA6092" w:rsidRPr="00861283" w:rsidRDefault="00CA6092" w:rsidP="009D186C">
            <w:pPr>
              <w:pStyle w:val="TableParagraph"/>
              <w:spacing w:before="60"/>
              <w:ind w:left="106"/>
              <w:jc w:val="both"/>
              <w:rPr>
                <w:sz w:val="18"/>
              </w:rPr>
            </w:pPr>
            <w:r w:rsidRPr="00861283">
              <w:rPr>
                <w:sz w:val="18"/>
              </w:rPr>
              <w:t>73</w:t>
            </w:r>
          </w:p>
        </w:tc>
        <w:tc>
          <w:tcPr>
            <w:tcW w:w="1089" w:type="dxa"/>
          </w:tcPr>
          <w:p w14:paraId="125F0D59" w14:textId="77777777" w:rsidR="00CA6092" w:rsidRPr="00861283" w:rsidRDefault="00CA6092" w:rsidP="009D186C">
            <w:pPr>
              <w:pStyle w:val="TableParagraph"/>
              <w:spacing w:before="60"/>
              <w:ind w:left="107"/>
              <w:rPr>
                <w:sz w:val="18"/>
              </w:rPr>
            </w:pPr>
            <w:r w:rsidRPr="00861283">
              <w:rPr>
                <w:sz w:val="18"/>
              </w:rPr>
              <w:t>Card</w:t>
            </w:r>
            <w:r w:rsidRPr="00861283">
              <w:rPr>
                <w:spacing w:val="-3"/>
                <w:sz w:val="18"/>
              </w:rPr>
              <w:t xml:space="preserve"> </w:t>
            </w:r>
            <w:r w:rsidRPr="00861283">
              <w:rPr>
                <w:sz w:val="18"/>
              </w:rPr>
              <w:t>update</w:t>
            </w:r>
          </w:p>
        </w:tc>
        <w:tc>
          <w:tcPr>
            <w:tcW w:w="401" w:type="dxa"/>
          </w:tcPr>
          <w:p w14:paraId="638FC61A" w14:textId="77777777" w:rsidR="00CA6092" w:rsidRPr="00861283" w:rsidRDefault="00CA6092" w:rsidP="009D186C">
            <w:pPr>
              <w:pStyle w:val="TableParagraph"/>
              <w:spacing w:before="60"/>
              <w:ind w:left="107"/>
              <w:rPr>
                <w:sz w:val="18"/>
              </w:rPr>
            </w:pPr>
          </w:p>
        </w:tc>
        <w:tc>
          <w:tcPr>
            <w:tcW w:w="401" w:type="dxa"/>
          </w:tcPr>
          <w:p w14:paraId="1DAFCB2F" w14:textId="77777777" w:rsidR="00CA6092" w:rsidRPr="00861283" w:rsidRDefault="00CA6092" w:rsidP="009D186C">
            <w:pPr>
              <w:pStyle w:val="TableParagraph"/>
              <w:spacing w:before="60"/>
              <w:ind w:left="107"/>
              <w:rPr>
                <w:sz w:val="18"/>
              </w:rPr>
            </w:pPr>
          </w:p>
        </w:tc>
        <w:tc>
          <w:tcPr>
            <w:tcW w:w="401" w:type="dxa"/>
          </w:tcPr>
          <w:p w14:paraId="7C128796" w14:textId="77777777" w:rsidR="00CA6092" w:rsidRPr="00861283" w:rsidRDefault="00CA6092" w:rsidP="009D186C">
            <w:pPr>
              <w:pStyle w:val="TableParagraph"/>
              <w:spacing w:before="60"/>
              <w:ind w:left="107"/>
              <w:rPr>
                <w:sz w:val="18"/>
              </w:rPr>
            </w:pPr>
            <w:r w:rsidRPr="00861283">
              <w:rPr>
                <w:sz w:val="18"/>
              </w:rPr>
              <w:t>X</w:t>
            </w:r>
          </w:p>
        </w:tc>
        <w:tc>
          <w:tcPr>
            <w:tcW w:w="401" w:type="dxa"/>
          </w:tcPr>
          <w:p w14:paraId="6DE88A90" w14:textId="77777777" w:rsidR="00CA6092" w:rsidRPr="00861283" w:rsidRDefault="00CA6092" w:rsidP="009D186C">
            <w:pPr>
              <w:pStyle w:val="TableParagraph"/>
              <w:spacing w:before="60"/>
              <w:ind w:left="107"/>
              <w:rPr>
                <w:sz w:val="18"/>
              </w:rPr>
            </w:pPr>
            <w:r w:rsidRPr="00861283">
              <w:rPr>
                <w:sz w:val="18"/>
              </w:rPr>
              <w:t>X</w:t>
            </w:r>
          </w:p>
        </w:tc>
        <w:tc>
          <w:tcPr>
            <w:tcW w:w="401" w:type="dxa"/>
          </w:tcPr>
          <w:p w14:paraId="0D18A6EF" w14:textId="77777777" w:rsidR="00CA6092" w:rsidRPr="00861283" w:rsidRDefault="00CA6092" w:rsidP="009D186C">
            <w:pPr>
              <w:pStyle w:val="TableParagraph"/>
              <w:spacing w:before="60"/>
              <w:ind w:left="107"/>
              <w:rPr>
                <w:sz w:val="18"/>
              </w:rPr>
            </w:pPr>
          </w:p>
        </w:tc>
        <w:tc>
          <w:tcPr>
            <w:tcW w:w="401" w:type="dxa"/>
          </w:tcPr>
          <w:p w14:paraId="05C8D29B" w14:textId="77777777" w:rsidR="00CA6092" w:rsidRPr="00861283" w:rsidRDefault="00CA6092" w:rsidP="009D186C">
            <w:pPr>
              <w:pStyle w:val="TableParagraph"/>
              <w:spacing w:before="60"/>
              <w:ind w:left="107"/>
              <w:rPr>
                <w:sz w:val="18"/>
              </w:rPr>
            </w:pPr>
          </w:p>
        </w:tc>
        <w:tc>
          <w:tcPr>
            <w:tcW w:w="402" w:type="dxa"/>
          </w:tcPr>
          <w:p w14:paraId="04442522" w14:textId="77777777" w:rsidR="00CA6092" w:rsidRPr="00E77899" w:rsidRDefault="00CA6092" w:rsidP="009D186C">
            <w:pPr>
              <w:pStyle w:val="TableParagraph"/>
              <w:spacing w:before="60"/>
              <w:ind w:left="107"/>
              <w:rPr>
                <w:sz w:val="18"/>
              </w:rPr>
            </w:pPr>
          </w:p>
        </w:tc>
        <w:tc>
          <w:tcPr>
            <w:tcW w:w="402" w:type="dxa"/>
          </w:tcPr>
          <w:p w14:paraId="45512BE5" w14:textId="77777777" w:rsidR="00CA6092" w:rsidRPr="00E77899" w:rsidRDefault="00CA6092" w:rsidP="009D186C">
            <w:pPr>
              <w:pStyle w:val="TableParagraph"/>
              <w:spacing w:before="60"/>
              <w:ind w:left="107"/>
              <w:rPr>
                <w:sz w:val="18"/>
              </w:rPr>
            </w:pPr>
          </w:p>
        </w:tc>
        <w:tc>
          <w:tcPr>
            <w:tcW w:w="402" w:type="dxa"/>
          </w:tcPr>
          <w:p w14:paraId="560DBFEA" w14:textId="77777777" w:rsidR="00CA6092" w:rsidRPr="00861283" w:rsidRDefault="00CA6092" w:rsidP="009D186C">
            <w:pPr>
              <w:pStyle w:val="TableParagraph"/>
              <w:spacing w:before="60"/>
              <w:ind w:left="107"/>
              <w:rPr>
                <w:sz w:val="18"/>
              </w:rPr>
            </w:pPr>
          </w:p>
        </w:tc>
        <w:tc>
          <w:tcPr>
            <w:tcW w:w="402" w:type="dxa"/>
          </w:tcPr>
          <w:p w14:paraId="68885809" w14:textId="77777777" w:rsidR="00CA6092" w:rsidRPr="00861283" w:rsidRDefault="00CA6092" w:rsidP="009D186C">
            <w:pPr>
              <w:pStyle w:val="TableParagraph"/>
              <w:spacing w:before="60"/>
              <w:ind w:left="107"/>
              <w:rPr>
                <w:sz w:val="18"/>
              </w:rPr>
            </w:pPr>
          </w:p>
        </w:tc>
        <w:tc>
          <w:tcPr>
            <w:tcW w:w="402" w:type="dxa"/>
          </w:tcPr>
          <w:p w14:paraId="51A63DEA" w14:textId="77777777" w:rsidR="00CA6092" w:rsidRPr="00CA6092" w:rsidRDefault="00CA6092" w:rsidP="009D186C">
            <w:pPr>
              <w:pStyle w:val="TableParagraph"/>
              <w:spacing w:before="60"/>
              <w:ind w:left="107"/>
              <w:rPr>
                <w:sz w:val="18"/>
              </w:rPr>
            </w:pPr>
          </w:p>
        </w:tc>
        <w:tc>
          <w:tcPr>
            <w:tcW w:w="402" w:type="dxa"/>
          </w:tcPr>
          <w:p w14:paraId="71A22261" w14:textId="77777777" w:rsidR="00CA6092" w:rsidRPr="00CA6092" w:rsidRDefault="00CA6092" w:rsidP="009D186C">
            <w:pPr>
              <w:pStyle w:val="TableParagraph"/>
              <w:spacing w:before="60"/>
              <w:ind w:left="107"/>
              <w:rPr>
                <w:sz w:val="18"/>
              </w:rPr>
            </w:pPr>
          </w:p>
        </w:tc>
        <w:tc>
          <w:tcPr>
            <w:tcW w:w="402" w:type="dxa"/>
          </w:tcPr>
          <w:p w14:paraId="740DE469" w14:textId="77777777" w:rsidR="00CA6092" w:rsidRPr="00E77899" w:rsidRDefault="00CA6092" w:rsidP="009D186C">
            <w:pPr>
              <w:pStyle w:val="TableParagraph"/>
              <w:spacing w:before="60"/>
              <w:ind w:left="107"/>
              <w:rPr>
                <w:sz w:val="18"/>
              </w:rPr>
            </w:pPr>
          </w:p>
        </w:tc>
        <w:tc>
          <w:tcPr>
            <w:tcW w:w="402" w:type="dxa"/>
          </w:tcPr>
          <w:p w14:paraId="5400960A" w14:textId="77777777" w:rsidR="00CA6092" w:rsidRPr="00E77899" w:rsidRDefault="00CA6092" w:rsidP="009D186C">
            <w:pPr>
              <w:pStyle w:val="TableParagraph"/>
              <w:spacing w:before="60"/>
              <w:ind w:left="107"/>
              <w:rPr>
                <w:sz w:val="18"/>
              </w:rPr>
            </w:pPr>
          </w:p>
        </w:tc>
        <w:tc>
          <w:tcPr>
            <w:tcW w:w="402" w:type="dxa"/>
          </w:tcPr>
          <w:p w14:paraId="3588EE40" w14:textId="77777777" w:rsidR="00CA6092" w:rsidRPr="00E77899" w:rsidRDefault="00CA6092" w:rsidP="009D186C">
            <w:pPr>
              <w:pStyle w:val="TableParagraph"/>
              <w:spacing w:before="60"/>
              <w:ind w:left="107"/>
              <w:rPr>
                <w:sz w:val="18"/>
              </w:rPr>
            </w:pPr>
          </w:p>
        </w:tc>
        <w:tc>
          <w:tcPr>
            <w:tcW w:w="402" w:type="dxa"/>
          </w:tcPr>
          <w:p w14:paraId="6128E750" w14:textId="77777777" w:rsidR="00CA6092" w:rsidRPr="00E77899" w:rsidRDefault="00CA6092" w:rsidP="009D186C">
            <w:pPr>
              <w:pStyle w:val="TableParagraph"/>
              <w:spacing w:before="60"/>
              <w:ind w:left="107"/>
              <w:rPr>
                <w:sz w:val="18"/>
              </w:rPr>
            </w:pPr>
          </w:p>
        </w:tc>
        <w:tc>
          <w:tcPr>
            <w:tcW w:w="402" w:type="dxa"/>
          </w:tcPr>
          <w:p w14:paraId="793ECEA3" w14:textId="77777777" w:rsidR="00CA6092" w:rsidRPr="00861283" w:rsidRDefault="00CA6092" w:rsidP="009D186C">
            <w:pPr>
              <w:pStyle w:val="TableParagraph"/>
              <w:spacing w:before="60"/>
              <w:ind w:left="107"/>
              <w:rPr>
                <w:sz w:val="18"/>
              </w:rPr>
            </w:pPr>
          </w:p>
        </w:tc>
        <w:tc>
          <w:tcPr>
            <w:tcW w:w="402" w:type="dxa"/>
          </w:tcPr>
          <w:p w14:paraId="798A369A" w14:textId="77777777" w:rsidR="00CA6092" w:rsidRPr="00861283" w:rsidRDefault="00CA6092" w:rsidP="009D186C">
            <w:pPr>
              <w:pStyle w:val="TableParagraph"/>
              <w:spacing w:before="60"/>
              <w:ind w:left="107"/>
              <w:rPr>
                <w:sz w:val="18"/>
              </w:rPr>
            </w:pPr>
          </w:p>
        </w:tc>
      </w:tr>
      <w:tr w:rsidR="00CA6092" w14:paraId="4179B994" w14:textId="77777777" w:rsidTr="00E77899">
        <w:trPr>
          <w:trHeight w:val="330"/>
        </w:trPr>
        <w:tc>
          <w:tcPr>
            <w:tcW w:w="441" w:type="dxa"/>
          </w:tcPr>
          <w:p w14:paraId="270BF3D9" w14:textId="77777777" w:rsidR="00CA6092" w:rsidRPr="00861283" w:rsidRDefault="00CA6092" w:rsidP="009D186C">
            <w:pPr>
              <w:pStyle w:val="TableParagraph"/>
              <w:spacing w:before="60"/>
              <w:ind w:left="106"/>
              <w:jc w:val="both"/>
              <w:rPr>
                <w:sz w:val="18"/>
              </w:rPr>
            </w:pPr>
            <w:r w:rsidRPr="00861283">
              <w:rPr>
                <w:sz w:val="18"/>
              </w:rPr>
              <w:t>74</w:t>
            </w:r>
          </w:p>
        </w:tc>
        <w:tc>
          <w:tcPr>
            <w:tcW w:w="1089" w:type="dxa"/>
          </w:tcPr>
          <w:p w14:paraId="10969245" w14:textId="77777777" w:rsidR="00CA6092" w:rsidRPr="00861283" w:rsidRDefault="00CA6092" w:rsidP="009D186C">
            <w:pPr>
              <w:pStyle w:val="TableParagraph"/>
              <w:spacing w:before="60"/>
              <w:ind w:left="107"/>
              <w:rPr>
                <w:sz w:val="18"/>
              </w:rPr>
            </w:pPr>
            <w:r w:rsidRPr="00861283">
              <w:rPr>
                <w:sz w:val="18"/>
              </w:rPr>
              <w:t>Card</w:t>
            </w:r>
            <w:r w:rsidRPr="00861283">
              <w:rPr>
                <w:spacing w:val="-3"/>
                <w:sz w:val="18"/>
              </w:rPr>
              <w:t xml:space="preserve"> </w:t>
            </w:r>
            <w:r w:rsidRPr="00861283">
              <w:rPr>
                <w:sz w:val="18"/>
              </w:rPr>
              <w:t>read</w:t>
            </w:r>
          </w:p>
        </w:tc>
        <w:tc>
          <w:tcPr>
            <w:tcW w:w="401" w:type="dxa"/>
          </w:tcPr>
          <w:p w14:paraId="7B760AA6" w14:textId="77777777" w:rsidR="00CA6092" w:rsidRPr="00861283" w:rsidRDefault="00CA6092" w:rsidP="009D186C">
            <w:pPr>
              <w:pStyle w:val="TableParagraph"/>
              <w:spacing w:before="60"/>
              <w:ind w:left="107"/>
              <w:rPr>
                <w:sz w:val="18"/>
              </w:rPr>
            </w:pPr>
          </w:p>
        </w:tc>
        <w:tc>
          <w:tcPr>
            <w:tcW w:w="401" w:type="dxa"/>
          </w:tcPr>
          <w:p w14:paraId="7A837B3C" w14:textId="77777777" w:rsidR="00CA6092" w:rsidRPr="00861283" w:rsidRDefault="00CA6092" w:rsidP="009D186C">
            <w:pPr>
              <w:pStyle w:val="TableParagraph"/>
              <w:spacing w:before="60"/>
              <w:ind w:left="107"/>
              <w:rPr>
                <w:sz w:val="18"/>
              </w:rPr>
            </w:pPr>
          </w:p>
        </w:tc>
        <w:tc>
          <w:tcPr>
            <w:tcW w:w="401" w:type="dxa"/>
          </w:tcPr>
          <w:p w14:paraId="211BB398" w14:textId="77777777" w:rsidR="00CA6092" w:rsidRPr="00861283" w:rsidRDefault="00CA6092" w:rsidP="009D186C">
            <w:pPr>
              <w:pStyle w:val="TableParagraph"/>
              <w:spacing w:before="60"/>
              <w:ind w:left="107"/>
              <w:rPr>
                <w:sz w:val="18"/>
              </w:rPr>
            </w:pPr>
            <w:r w:rsidRPr="00861283">
              <w:rPr>
                <w:sz w:val="18"/>
              </w:rPr>
              <w:t>X</w:t>
            </w:r>
          </w:p>
        </w:tc>
        <w:tc>
          <w:tcPr>
            <w:tcW w:w="401" w:type="dxa"/>
          </w:tcPr>
          <w:p w14:paraId="3EC59F5E" w14:textId="77777777" w:rsidR="00CA6092" w:rsidRPr="00861283" w:rsidRDefault="00CA6092" w:rsidP="009D186C">
            <w:pPr>
              <w:pStyle w:val="TableParagraph"/>
              <w:spacing w:before="60"/>
              <w:ind w:left="107"/>
              <w:rPr>
                <w:sz w:val="18"/>
              </w:rPr>
            </w:pPr>
            <w:r w:rsidRPr="00861283">
              <w:rPr>
                <w:sz w:val="18"/>
              </w:rPr>
              <w:t>X</w:t>
            </w:r>
          </w:p>
        </w:tc>
        <w:tc>
          <w:tcPr>
            <w:tcW w:w="401" w:type="dxa"/>
          </w:tcPr>
          <w:p w14:paraId="3E7FA820" w14:textId="77777777" w:rsidR="00CA6092" w:rsidRPr="00861283" w:rsidRDefault="00CA6092" w:rsidP="009D186C">
            <w:pPr>
              <w:pStyle w:val="TableParagraph"/>
              <w:spacing w:before="60"/>
              <w:ind w:left="107"/>
              <w:rPr>
                <w:sz w:val="18"/>
              </w:rPr>
            </w:pPr>
          </w:p>
        </w:tc>
        <w:tc>
          <w:tcPr>
            <w:tcW w:w="401" w:type="dxa"/>
          </w:tcPr>
          <w:p w14:paraId="42619856" w14:textId="77777777" w:rsidR="00CA6092" w:rsidRPr="00861283" w:rsidRDefault="00CA6092" w:rsidP="009D186C">
            <w:pPr>
              <w:pStyle w:val="TableParagraph"/>
              <w:spacing w:before="60"/>
              <w:ind w:left="107"/>
              <w:rPr>
                <w:sz w:val="18"/>
              </w:rPr>
            </w:pPr>
          </w:p>
        </w:tc>
        <w:tc>
          <w:tcPr>
            <w:tcW w:w="402" w:type="dxa"/>
          </w:tcPr>
          <w:p w14:paraId="351DE460" w14:textId="77777777" w:rsidR="00CA6092" w:rsidRPr="00E77899" w:rsidRDefault="00CA6092" w:rsidP="009D186C">
            <w:pPr>
              <w:pStyle w:val="TableParagraph"/>
              <w:spacing w:before="60"/>
              <w:ind w:left="107"/>
              <w:rPr>
                <w:sz w:val="18"/>
              </w:rPr>
            </w:pPr>
          </w:p>
        </w:tc>
        <w:tc>
          <w:tcPr>
            <w:tcW w:w="402" w:type="dxa"/>
          </w:tcPr>
          <w:p w14:paraId="56CEF524" w14:textId="77777777" w:rsidR="00CA6092" w:rsidRPr="00E77899" w:rsidRDefault="00CA6092" w:rsidP="009D186C">
            <w:pPr>
              <w:pStyle w:val="TableParagraph"/>
              <w:spacing w:before="60"/>
              <w:ind w:left="107"/>
              <w:rPr>
                <w:sz w:val="18"/>
              </w:rPr>
            </w:pPr>
          </w:p>
        </w:tc>
        <w:tc>
          <w:tcPr>
            <w:tcW w:w="402" w:type="dxa"/>
          </w:tcPr>
          <w:p w14:paraId="5C9F3DBE" w14:textId="77777777" w:rsidR="00CA6092" w:rsidRPr="00861283" w:rsidRDefault="00CA6092" w:rsidP="009D186C">
            <w:pPr>
              <w:pStyle w:val="TableParagraph"/>
              <w:spacing w:before="60"/>
              <w:ind w:left="107"/>
              <w:rPr>
                <w:sz w:val="18"/>
              </w:rPr>
            </w:pPr>
          </w:p>
        </w:tc>
        <w:tc>
          <w:tcPr>
            <w:tcW w:w="402" w:type="dxa"/>
          </w:tcPr>
          <w:p w14:paraId="64108FCB" w14:textId="77777777" w:rsidR="00CA6092" w:rsidRPr="00861283" w:rsidRDefault="00CA6092" w:rsidP="009D186C">
            <w:pPr>
              <w:pStyle w:val="TableParagraph"/>
              <w:spacing w:before="60"/>
              <w:ind w:left="107"/>
              <w:rPr>
                <w:sz w:val="18"/>
              </w:rPr>
            </w:pPr>
          </w:p>
        </w:tc>
        <w:tc>
          <w:tcPr>
            <w:tcW w:w="402" w:type="dxa"/>
          </w:tcPr>
          <w:p w14:paraId="6A693C8E" w14:textId="77777777" w:rsidR="00CA6092" w:rsidRPr="00CA6092" w:rsidRDefault="00CA6092" w:rsidP="009D186C">
            <w:pPr>
              <w:pStyle w:val="TableParagraph"/>
              <w:spacing w:before="60"/>
              <w:ind w:left="107"/>
              <w:rPr>
                <w:sz w:val="18"/>
              </w:rPr>
            </w:pPr>
          </w:p>
        </w:tc>
        <w:tc>
          <w:tcPr>
            <w:tcW w:w="402" w:type="dxa"/>
          </w:tcPr>
          <w:p w14:paraId="6244FD4F" w14:textId="77777777" w:rsidR="00CA6092" w:rsidRPr="00CA6092" w:rsidRDefault="00CA6092" w:rsidP="009D186C">
            <w:pPr>
              <w:pStyle w:val="TableParagraph"/>
              <w:spacing w:before="60"/>
              <w:ind w:left="107"/>
              <w:rPr>
                <w:sz w:val="18"/>
              </w:rPr>
            </w:pPr>
          </w:p>
        </w:tc>
        <w:tc>
          <w:tcPr>
            <w:tcW w:w="402" w:type="dxa"/>
          </w:tcPr>
          <w:p w14:paraId="0BB6A4DB" w14:textId="77777777" w:rsidR="00CA6092" w:rsidRPr="00E77899" w:rsidRDefault="00CA6092" w:rsidP="009D186C">
            <w:pPr>
              <w:pStyle w:val="TableParagraph"/>
              <w:spacing w:before="60"/>
              <w:ind w:left="107"/>
              <w:rPr>
                <w:sz w:val="18"/>
              </w:rPr>
            </w:pPr>
          </w:p>
        </w:tc>
        <w:tc>
          <w:tcPr>
            <w:tcW w:w="402" w:type="dxa"/>
          </w:tcPr>
          <w:p w14:paraId="78DF2146" w14:textId="77777777" w:rsidR="00CA6092" w:rsidRPr="00E77899" w:rsidRDefault="00CA6092" w:rsidP="009D186C">
            <w:pPr>
              <w:pStyle w:val="TableParagraph"/>
              <w:spacing w:before="60"/>
              <w:ind w:left="107"/>
              <w:rPr>
                <w:sz w:val="18"/>
              </w:rPr>
            </w:pPr>
          </w:p>
        </w:tc>
        <w:tc>
          <w:tcPr>
            <w:tcW w:w="402" w:type="dxa"/>
          </w:tcPr>
          <w:p w14:paraId="230C71B8" w14:textId="77777777" w:rsidR="00CA6092" w:rsidRPr="00E77899" w:rsidRDefault="00CA6092" w:rsidP="009D186C">
            <w:pPr>
              <w:pStyle w:val="TableParagraph"/>
              <w:spacing w:before="60"/>
              <w:ind w:left="107"/>
              <w:rPr>
                <w:sz w:val="18"/>
              </w:rPr>
            </w:pPr>
          </w:p>
        </w:tc>
        <w:tc>
          <w:tcPr>
            <w:tcW w:w="402" w:type="dxa"/>
          </w:tcPr>
          <w:p w14:paraId="2F7359EA" w14:textId="77777777" w:rsidR="00CA6092" w:rsidRPr="00E77899" w:rsidRDefault="00CA6092" w:rsidP="009D186C">
            <w:pPr>
              <w:pStyle w:val="TableParagraph"/>
              <w:spacing w:before="60"/>
              <w:ind w:left="107"/>
              <w:rPr>
                <w:sz w:val="18"/>
              </w:rPr>
            </w:pPr>
          </w:p>
        </w:tc>
        <w:tc>
          <w:tcPr>
            <w:tcW w:w="402" w:type="dxa"/>
          </w:tcPr>
          <w:p w14:paraId="774D3714" w14:textId="77777777" w:rsidR="00CA6092" w:rsidRPr="00861283" w:rsidRDefault="00CA6092" w:rsidP="009D186C">
            <w:pPr>
              <w:pStyle w:val="TableParagraph"/>
              <w:spacing w:before="60"/>
              <w:ind w:left="107"/>
              <w:rPr>
                <w:sz w:val="18"/>
              </w:rPr>
            </w:pPr>
          </w:p>
        </w:tc>
        <w:tc>
          <w:tcPr>
            <w:tcW w:w="402" w:type="dxa"/>
          </w:tcPr>
          <w:p w14:paraId="6846E8A2" w14:textId="77777777" w:rsidR="00CA6092" w:rsidRPr="00861283" w:rsidRDefault="00CA6092" w:rsidP="009D186C">
            <w:pPr>
              <w:pStyle w:val="TableParagraph"/>
              <w:spacing w:before="60"/>
              <w:ind w:left="107"/>
              <w:rPr>
                <w:sz w:val="18"/>
              </w:rPr>
            </w:pPr>
          </w:p>
        </w:tc>
      </w:tr>
    </w:tbl>
    <w:p w14:paraId="274D9D22" w14:textId="3271A4F4" w:rsidR="007B3C8E" w:rsidRPr="00E77899" w:rsidRDefault="00B6530B" w:rsidP="00E77899">
      <w:pPr>
        <w:rPr>
          <w:lang w:val="en-US" w:eastAsia="fr-FR"/>
        </w:rPr>
      </w:pPr>
      <w:r>
        <w:rPr>
          <w:lang w:val="en-US" w:eastAsia="fr-FR"/>
        </w:rPr>
        <w:t>Note : Values 03 to 08</w:t>
      </w:r>
      <w:r w:rsidR="00817B2C">
        <w:rPr>
          <w:lang w:val="en-US" w:eastAsia="fr-FR"/>
        </w:rPr>
        <w:t>, 13 to 17</w:t>
      </w:r>
      <w:r w:rsidR="00131835">
        <w:rPr>
          <w:lang w:val="en-US" w:eastAsia="fr-FR"/>
        </w:rPr>
        <w:t>,</w:t>
      </w:r>
      <w:r w:rsidR="00A47E47">
        <w:rPr>
          <w:lang w:val="en-US" w:eastAsia="fr-FR"/>
        </w:rPr>
        <w:t xml:space="preserve"> 2</w:t>
      </w:r>
      <w:r w:rsidR="003803F9">
        <w:rPr>
          <w:lang w:val="en-US" w:eastAsia="fr-FR"/>
        </w:rPr>
        <w:t>3</w:t>
      </w:r>
      <w:r w:rsidR="00A47E47">
        <w:rPr>
          <w:lang w:val="en-US" w:eastAsia="fr-FR"/>
        </w:rPr>
        <w:t xml:space="preserve"> to 26</w:t>
      </w:r>
      <w:r w:rsidR="00131835">
        <w:rPr>
          <w:lang w:val="en-US" w:eastAsia="fr-FR"/>
        </w:rPr>
        <w:t>, 27</w:t>
      </w:r>
      <w:r w:rsidR="000D2EDB">
        <w:rPr>
          <w:lang w:val="en-US" w:eastAsia="fr-FR"/>
        </w:rPr>
        <w:t>, 32</w:t>
      </w:r>
      <w:r w:rsidR="001311CC">
        <w:rPr>
          <w:lang w:val="en-US" w:eastAsia="fr-FR"/>
        </w:rPr>
        <w:t>, 35</w:t>
      </w:r>
      <w:r w:rsidR="008258FE">
        <w:rPr>
          <w:lang w:val="en-US" w:eastAsia="fr-FR"/>
        </w:rPr>
        <w:t>,</w:t>
      </w:r>
      <w:r w:rsidR="001311CC">
        <w:rPr>
          <w:lang w:val="en-US" w:eastAsia="fr-FR"/>
        </w:rPr>
        <w:t xml:space="preserve"> 3</w:t>
      </w:r>
      <w:r w:rsidR="008258FE">
        <w:rPr>
          <w:lang w:val="en-US" w:eastAsia="fr-FR"/>
        </w:rPr>
        <w:t>6</w:t>
      </w:r>
      <w:r w:rsidR="00F617F9">
        <w:rPr>
          <w:lang w:val="en-US" w:eastAsia="fr-FR"/>
        </w:rPr>
        <w:t>, 60 to 64</w:t>
      </w:r>
      <w:r w:rsidR="00A47E47">
        <w:rPr>
          <w:lang w:val="en-US" w:eastAsia="fr-FR"/>
        </w:rPr>
        <w:t xml:space="preserve"> </w:t>
      </w:r>
      <w:r>
        <w:rPr>
          <w:lang w:val="en-US" w:eastAsia="fr-FR"/>
        </w:rPr>
        <w:t>are not defined in this document</w:t>
      </w:r>
      <w:r w:rsidR="001D3E21">
        <w:rPr>
          <w:lang w:val="en-US" w:eastAsia="fr-FR"/>
        </w:rPr>
        <w:t xml:space="preserve"> however may be still in use in various implementations</w:t>
      </w:r>
      <w:r>
        <w:rPr>
          <w:lang w:val="en-US" w:eastAsia="fr-FR"/>
        </w:rPr>
        <w:t>.</w:t>
      </w:r>
    </w:p>
    <w:p w14:paraId="34A5FB0C" w14:textId="4D1030EA" w:rsidR="008F2987" w:rsidRDefault="001E72A6" w:rsidP="00E77899">
      <w:pPr>
        <w:pStyle w:val="Heading2"/>
      </w:pPr>
      <w:bookmarkStart w:id="329" w:name="_Toc212124935"/>
      <w:bookmarkStart w:id="330" w:name="_Toc459977411"/>
      <w:bookmarkStart w:id="331" w:name="_Toc459977417"/>
      <w:bookmarkStart w:id="332" w:name="_Toc18957643"/>
      <w:r w:rsidRPr="008064D1">
        <w:t>Transaction life cycle management</w:t>
      </w:r>
      <w:bookmarkEnd w:id="329"/>
    </w:p>
    <w:p w14:paraId="75C0801C" w14:textId="3BD48CC5" w:rsidR="000F4C64" w:rsidRDefault="00972581" w:rsidP="00E77899">
      <w:pPr>
        <w:rPr>
          <w:lang w:eastAsia="fr-FR"/>
        </w:rPr>
      </w:pPr>
      <w:r>
        <w:t xml:space="preserve">Transaction life cycle management is based on the usage of the </w:t>
      </w:r>
      <w:r w:rsidR="00D82395">
        <w:t>Transaction Identification component.</w:t>
      </w:r>
    </w:p>
    <w:p w14:paraId="69616DD2" w14:textId="5BDE8EDD" w:rsidR="001A136C" w:rsidRDefault="001A136C" w:rsidP="001A136C">
      <w:pPr>
        <w:pStyle w:val="Heading2"/>
      </w:pPr>
      <w:bookmarkStart w:id="333" w:name="_Toc212124936"/>
      <w:r>
        <w:t>Acceptor location</w:t>
      </w:r>
      <w:bookmarkEnd w:id="333"/>
    </w:p>
    <w:p w14:paraId="3F6BF679" w14:textId="0F8731DF" w:rsidR="001A136C" w:rsidRDefault="00031FF9" w:rsidP="001A136C">
      <w:pPr>
        <w:rPr>
          <w:lang w:val="en-US" w:eastAsia="fr-FR"/>
        </w:rPr>
      </w:pPr>
      <w:r>
        <w:rPr>
          <w:lang w:val="en-US" w:eastAsia="fr-FR"/>
        </w:rPr>
        <w:t xml:space="preserve">There are multiple </w:t>
      </w:r>
      <w:r w:rsidR="00EE1180">
        <w:rPr>
          <w:lang w:val="en-US" w:eastAsia="fr-FR"/>
        </w:rPr>
        <w:t xml:space="preserve">fields </w:t>
      </w:r>
      <w:r>
        <w:rPr>
          <w:lang w:val="en-US" w:eastAsia="fr-FR"/>
        </w:rPr>
        <w:t>to identify the merchant location and the location where the transaction occurs</w:t>
      </w:r>
      <w:r w:rsidR="00BE0700">
        <w:rPr>
          <w:lang w:val="en-US" w:eastAsia="fr-FR"/>
        </w:rPr>
        <w:t xml:space="preserve">. The fields are within the </w:t>
      </w:r>
      <w:r w:rsidR="0039277C">
        <w:rPr>
          <w:lang w:val="en-US" w:eastAsia="fr-FR"/>
        </w:rPr>
        <w:t>A</w:t>
      </w:r>
      <w:r w:rsidR="00BE0700">
        <w:rPr>
          <w:lang w:val="en-US" w:eastAsia="fr-FR"/>
        </w:rPr>
        <w:t>cceptor component</w:t>
      </w:r>
      <w:r>
        <w:rPr>
          <w:lang w:val="en-US" w:eastAsia="fr-FR"/>
        </w:rPr>
        <w:t>.</w:t>
      </w:r>
    </w:p>
    <w:p w14:paraId="0CE9FDEC" w14:textId="5D2F2C38" w:rsidR="00A90358" w:rsidRPr="00293B74" w:rsidRDefault="001D77AA" w:rsidP="00E77899">
      <w:pPr>
        <w:pStyle w:val="ListParagraph"/>
        <w:numPr>
          <w:ilvl w:val="0"/>
          <w:numId w:val="49"/>
        </w:numPr>
        <w:rPr>
          <w:lang w:val="en-US"/>
        </w:rPr>
      </w:pPr>
      <w:r w:rsidRPr="00293B74">
        <w:rPr>
          <w:lang w:val="en-US"/>
        </w:rPr>
        <w:t>Acceptor/</w:t>
      </w:r>
      <w:r w:rsidR="00293B74" w:rsidRPr="00293B74">
        <w:rPr>
          <w:lang w:val="en-US"/>
        </w:rPr>
        <w:t>Name and Location</w:t>
      </w:r>
      <w:r w:rsidR="00253110">
        <w:rPr>
          <w:lang w:val="en-US"/>
        </w:rPr>
        <w:t xml:space="preserve"> </w:t>
      </w:r>
      <w:r w:rsidR="007D42FB">
        <w:rPr>
          <w:lang w:val="en-US"/>
        </w:rPr>
        <w:t xml:space="preserve">may contain </w:t>
      </w:r>
      <w:r w:rsidR="00525816">
        <w:rPr>
          <w:lang w:val="en-US"/>
        </w:rPr>
        <w:t xml:space="preserve">only </w:t>
      </w:r>
      <w:r w:rsidR="007D42FB">
        <w:rPr>
          <w:lang w:val="en-US"/>
        </w:rPr>
        <w:t xml:space="preserve">the name </w:t>
      </w:r>
      <w:r w:rsidR="0039277C">
        <w:rPr>
          <w:lang w:val="en-US"/>
        </w:rPr>
        <w:t xml:space="preserve">of the acceptor </w:t>
      </w:r>
      <w:r w:rsidR="00525816">
        <w:rPr>
          <w:lang w:val="en-US"/>
        </w:rPr>
        <w:t xml:space="preserve">if </w:t>
      </w:r>
      <w:r w:rsidR="007D42FB">
        <w:rPr>
          <w:lang w:val="en-US"/>
        </w:rPr>
        <w:t xml:space="preserve">the location is specified </w:t>
      </w:r>
      <w:r w:rsidR="00B768F4">
        <w:rPr>
          <w:lang w:val="en-US"/>
        </w:rPr>
        <w:t xml:space="preserve">in the Address </w:t>
      </w:r>
      <w:r w:rsidR="00DE4942">
        <w:rPr>
          <w:lang w:val="en-US"/>
        </w:rPr>
        <w:t>or Service</w:t>
      </w:r>
      <w:r w:rsidR="003F6FDB">
        <w:rPr>
          <w:lang w:val="en-US"/>
        </w:rPr>
        <w:t xml:space="preserve"> </w:t>
      </w:r>
      <w:r w:rsidR="00DE4942">
        <w:rPr>
          <w:lang w:val="en-US"/>
        </w:rPr>
        <w:t xml:space="preserve">Location </w:t>
      </w:r>
      <w:r w:rsidR="00B768F4">
        <w:rPr>
          <w:lang w:val="en-US"/>
        </w:rPr>
        <w:t>component</w:t>
      </w:r>
      <w:r w:rsidR="00525816">
        <w:rPr>
          <w:lang w:val="en-US"/>
        </w:rPr>
        <w:t>, may also contain the historical ISO 8583 field 43</w:t>
      </w:r>
    </w:p>
    <w:p w14:paraId="71D366B1" w14:textId="303F7F9F" w:rsidR="00293B74" w:rsidRPr="00293B74" w:rsidRDefault="00293B74" w:rsidP="00E77899">
      <w:pPr>
        <w:pStyle w:val="ListParagraph"/>
        <w:numPr>
          <w:ilvl w:val="0"/>
          <w:numId w:val="49"/>
        </w:numPr>
        <w:rPr>
          <w:lang w:val="en-US"/>
        </w:rPr>
      </w:pPr>
      <w:r w:rsidRPr="00293B74">
        <w:rPr>
          <w:lang w:val="en-US"/>
        </w:rPr>
        <w:t>Acceptor/Address</w:t>
      </w:r>
      <w:r w:rsidR="00525816">
        <w:rPr>
          <w:lang w:val="en-US"/>
        </w:rPr>
        <w:t xml:space="preserve"> </w:t>
      </w:r>
      <w:r w:rsidR="00A81300">
        <w:rPr>
          <w:lang w:val="en-US"/>
        </w:rPr>
        <w:t>may contain the address of the merchant legal entity</w:t>
      </w:r>
    </w:p>
    <w:p w14:paraId="0CAF13D7" w14:textId="428EA45E" w:rsidR="00293B74" w:rsidRPr="003C4ADB" w:rsidRDefault="00293B74" w:rsidP="00E77899">
      <w:pPr>
        <w:pStyle w:val="ListParagraph"/>
        <w:numPr>
          <w:ilvl w:val="0"/>
          <w:numId w:val="49"/>
        </w:numPr>
      </w:pPr>
      <w:r w:rsidRPr="00E77899">
        <w:rPr>
          <w:lang w:val="en-US"/>
        </w:rPr>
        <w:t>Acceptor/Service</w:t>
      </w:r>
      <w:r w:rsidR="003F6FDB">
        <w:rPr>
          <w:lang w:val="en-US"/>
        </w:rPr>
        <w:t xml:space="preserve"> </w:t>
      </w:r>
      <w:r w:rsidRPr="00E77899">
        <w:rPr>
          <w:lang w:val="en-US"/>
        </w:rPr>
        <w:t>Location</w:t>
      </w:r>
      <w:r w:rsidR="00A81300" w:rsidRPr="00E77899">
        <w:rPr>
          <w:lang w:val="en-US"/>
        </w:rPr>
        <w:t xml:space="preserve"> </w:t>
      </w:r>
      <w:r w:rsidR="00FE2897" w:rsidRPr="00E77899">
        <w:rPr>
          <w:lang w:val="en-US"/>
        </w:rPr>
        <w:t>should contain the location where the service is rendered when it is different from the one</w:t>
      </w:r>
      <w:r w:rsidR="00D12819" w:rsidRPr="00E77899">
        <w:rPr>
          <w:lang w:val="en-US"/>
        </w:rPr>
        <w:t>s</w:t>
      </w:r>
      <w:r w:rsidR="00FE2897" w:rsidRPr="00E77899">
        <w:rPr>
          <w:lang w:val="en-US"/>
        </w:rPr>
        <w:t xml:space="preserve"> specified in the </w:t>
      </w:r>
      <w:r w:rsidR="002E5702" w:rsidRPr="00E77899">
        <w:rPr>
          <w:lang w:val="en-US"/>
        </w:rPr>
        <w:t xml:space="preserve">Acceptor/Name and location </w:t>
      </w:r>
      <w:r w:rsidR="00D12819" w:rsidRPr="00E77899">
        <w:rPr>
          <w:lang w:val="en-US"/>
        </w:rPr>
        <w:t>and/or</w:t>
      </w:r>
      <w:r w:rsidR="002E5702" w:rsidRPr="00E77899">
        <w:rPr>
          <w:lang w:val="en-US"/>
        </w:rPr>
        <w:t xml:space="preserve"> </w:t>
      </w:r>
      <w:r w:rsidR="00FE2897" w:rsidRPr="00E77899">
        <w:rPr>
          <w:lang w:val="en-US"/>
        </w:rPr>
        <w:t>Acceptor/Address</w:t>
      </w:r>
    </w:p>
    <w:p w14:paraId="71BC3391" w14:textId="12CCF6B1" w:rsidR="00C54607" w:rsidRDefault="003B6283" w:rsidP="00C54607">
      <w:pPr>
        <w:pStyle w:val="Heading2"/>
      </w:pPr>
      <w:bookmarkStart w:id="334" w:name="_Toc212124937"/>
      <w:r>
        <w:t xml:space="preserve">Data related to </w:t>
      </w:r>
      <w:r w:rsidR="00C54607">
        <w:t>Token</w:t>
      </w:r>
      <w:bookmarkEnd w:id="334"/>
    </w:p>
    <w:p w14:paraId="5C134566" w14:textId="59E08C09" w:rsidR="00C54607" w:rsidRDefault="0032033E" w:rsidP="00C54607">
      <w:pPr>
        <w:rPr>
          <w:lang w:val="en-US"/>
        </w:rPr>
      </w:pPr>
      <w:r>
        <w:rPr>
          <w:lang w:val="en-US"/>
        </w:rPr>
        <w:t xml:space="preserve">Token component contains </w:t>
      </w:r>
      <w:r w:rsidR="00FE6E9A">
        <w:rPr>
          <w:lang w:val="en-US"/>
        </w:rPr>
        <w:t>two specific data elements :</w:t>
      </w:r>
    </w:p>
    <w:p w14:paraId="6A5A407B" w14:textId="46291064" w:rsidR="00C54607" w:rsidRPr="0021475F" w:rsidRDefault="00B37D3F" w:rsidP="00C54607">
      <w:pPr>
        <w:pStyle w:val="ListParagraph"/>
        <w:numPr>
          <w:ilvl w:val="0"/>
          <w:numId w:val="46"/>
        </w:numPr>
        <w:rPr>
          <w:lang w:val="en-US"/>
        </w:rPr>
      </w:pPr>
      <w:r>
        <w:rPr>
          <w:lang w:val="en-US"/>
        </w:rPr>
        <w:t xml:space="preserve">Payment Token : this data may contain </w:t>
      </w:r>
      <w:r w:rsidR="00907C2C">
        <w:rPr>
          <w:lang w:val="en-US"/>
        </w:rPr>
        <w:t xml:space="preserve">a surrogate of the PAN such as a </w:t>
      </w:r>
      <w:r>
        <w:rPr>
          <w:lang w:val="en-US"/>
        </w:rPr>
        <w:t xml:space="preserve">token </w:t>
      </w:r>
      <w:r w:rsidR="00907C2C">
        <w:rPr>
          <w:lang w:val="en-US"/>
        </w:rPr>
        <w:t>or the PAN</w:t>
      </w:r>
    </w:p>
    <w:p w14:paraId="23689423" w14:textId="50D0C569" w:rsidR="00C54607" w:rsidRPr="00903641" w:rsidRDefault="00B37D3F" w:rsidP="00C54607">
      <w:pPr>
        <w:pStyle w:val="ListParagraph"/>
        <w:numPr>
          <w:ilvl w:val="0"/>
          <w:numId w:val="46"/>
        </w:numPr>
        <w:rPr>
          <w:lang w:val="en-US"/>
        </w:rPr>
      </w:pPr>
      <w:r>
        <w:rPr>
          <w:lang w:val="en-US"/>
        </w:rPr>
        <w:t>Token Expiry Date</w:t>
      </w:r>
      <w:r w:rsidR="009C5098">
        <w:rPr>
          <w:lang w:val="en-US"/>
        </w:rPr>
        <w:t xml:space="preserve"> : </w:t>
      </w:r>
      <w:r w:rsidR="00593C5F">
        <w:rPr>
          <w:lang w:val="en-US"/>
        </w:rPr>
        <w:t>this data may contain the token expiry date or the PAN expiry date</w:t>
      </w:r>
    </w:p>
    <w:p w14:paraId="59B5D49C" w14:textId="2895B4B4" w:rsidR="000F4C64" w:rsidRDefault="00C11102" w:rsidP="000F4C64">
      <w:pPr>
        <w:pStyle w:val="Heading2"/>
      </w:pPr>
      <w:bookmarkStart w:id="335" w:name="_Toc212124938"/>
      <w:r>
        <w:t>Wallet identification</w:t>
      </w:r>
      <w:bookmarkEnd w:id="335"/>
    </w:p>
    <w:p w14:paraId="73B509B4" w14:textId="096B0B5C" w:rsidR="0021475F" w:rsidRDefault="00DE3FD3">
      <w:pPr>
        <w:rPr>
          <w:lang w:val="en-US"/>
        </w:rPr>
      </w:pPr>
      <w:r w:rsidRPr="001A14FC">
        <w:rPr>
          <w:lang w:val="en-US"/>
        </w:rPr>
        <w:t>Wallet solution</w:t>
      </w:r>
      <w:r w:rsidR="0021475F">
        <w:rPr>
          <w:lang w:val="en-US"/>
        </w:rPr>
        <w:t xml:space="preserve">s </w:t>
      </w:r>
      <w:r w:rsidR="00242C7D">
        <w:rPr>
          <w:lang w:val="en-US"/>
        </w:rPr>
        <w:t xml:space="preserve">can </w:t>
      </w:r>
      <w:r w:rsidR="0021475F">
        <w:rPr>
          <w:lang w:val="en-US"/>
        </w:rPr>
        <w:t>be identif</w:t>
      </w:r>
      <w:r w:rsidR="00F32D07">
        <w:rPr>
          <w:lang w:val="en-US"/>
        </w:rPr>
        <w:t>ied</w:t>
      </w:r>
      <w:r w:rsidR="0021475F">
        <w:rPr>
          <w:lang w:val="en-US"/>
        </w:rPr>
        <w:t xml:space="preserve"> by using</w:t>
      </w:r>
      <w:r w:rsidR="00242C7D">
        <w:rPr>
          <w:lang w:val="en-US"/>
        </w:rPr>
        <w:t xml:space="preserve"> </w:t>
      </w:r>
      <w:r w:rsidR="0021475F">
        <w:rPr>
          <w:lang w:val="en-US"/>
        </w:rPr>
        <w:t>:</w:t>
      </w:r>
    </w:p>
    <w:p w14:paraId="3683E61D" w14:textId="643D01A1" w:rsidR="0021475F" w:rsidRPr="0021475F" w:rsidRDefault="00DE3FD3" w:rsidP="00E77899">
      <w:pPr>
        <w:pStyle w:val="ListParagraph"/>
        <w:numPr>
          <w:ilvl w:val="0"/>
          <w:numId w:val="46"/>
        </w:numPr>
        <w:rPr>
          <w:lang w:val="en-US"/>
        </w:rPr>
      </w:pPr>
      <w:r w:rsidRPr="0021475F">
        <w:rPr>
          <w:lang w:val="en-US"/>
        </w:rPr>
        <w:t>Wallet/Provider</w:t>
      </w:r>
      <w:r w:rsidR="007A13C0" w:rsidRPr="0021475F">
        <w:rPr>
          <w:lang w:val="en-US"/>
        </w:rPr>
        <w:t xml:space="preserve">Name or </w:t>
      </w:r>
    </w:p>
    <w:p w14:paraId="406E66D4" w14:textId="69C65C72" w:rsidR="00DE3FD3" w:rsidRPr="00E77899" w:rsidRDefault="007A13C0" w:rsidP="00E77899">
      <w:pPr>
        <w:pStyle w:val="ListParagraph"/>
        <w:numPr>
          <w:ilvl w:val="0"/>
          <w:numId w:val="46"/>
        </w:numPr>
        <w:rPr>
          <w:lang w:val="en-US"/>
        </w:rPr>
      </w:pPr>
      <w:r w:rsidRPr="0021475F">
        <w:rPr>
          <w:lang w:val="en-US"/>
        </w:rPr>
        <w:t>Wallet/Provider</w:t>
      </w:r>
      <w:r w:rsidR="0021475F" w:rsidRPr="0021475F">
        <w:rPr>
          <w:lang w:val="en-US"/>
        </w:rPr>
        <w:t xml:space="preserve">LegalCorporateName </w:t>
      </w:r>
    </w:p>
    <w:p w14:paraId="03CEAE02" w14:textId="77777777" w:rsidR="003849FC" w:rsidRPr="003849FC" w:rsidRDefault="003849FC" w:rsidP="00937830">
      <w:pPr>
        <w:pStyle w:val="Heading1"/>
      </w:pPr>
      <w:bookmarkStart w:id="336" w:name="_Toc17058818"/>
      <w:bookmarkStart w:id="337" w:name="_Toc17058819"/>
      <w:bookmarkStart w:id="338" w:name="_Toc17058862"/>
      <w:bookmarkStart w:id="339" w:name="_Toc17058863"/>
      <w:bookmarkStart w:id="340" w:name="_Toc43101788"/>
      <w:bookmarkStart w:id="341" w:name="_Toc212124939"/>
      <w:bookmarkEnd w:id="330"/>
      <w:bookmarkEnd w:id="331"/>
      <w:bookmarkEnd w:id="332"/>
      <w:bookmarkEnd w:id="336"/>
      <w:bookmarkEnd w:id="337"/>
      <w:bookmarkEnd w:id="338"/>
      <w:bookmarkEnd w:id="339"/>
      <w:r w:rsidRPr="003849FC">
        <w:t>Amounts</w:t>
      </w:r>
      <w:bookmarkEnd w:id="340"/>
      <w:bookmarkEnd w:id="341"/>
    </w:p>
    <w:p w14:paraId="40A7504A" w14:textId="415407BD" w:rsidR="003849FC" w:rsidRPr="003849FC" w:rsidRDefault="003849FC" w:rsidP="00AD5FF5">
      <w:pPr>
        <w:rPr>
          <w:lang w:val="en-US"/>
        </w:rPr>
      </w:pPr>
      <w:r w:rsidRPr="003849FC">
        <w:rPr>
          <w:lang w:val="en-US"/>
        </w:rPr>
        <w:t xml:space="preserve">This chapters discusses the different types of </w:t>
      </w:r>
      <w:r w:rsidR="00B30ED3" w:rsidRPr="003849FC">
        <w:rPr>
          <w:lang w:val="en-US"/>
        </w:rPr>
        <w:t>amounts</w:t>
      </w:r>
      <w:r w:rsidRPr="003849FC">
        <w:rPr>
          <w:lang w:val="en-US"/>
        </w:rPr>
        <w:t xml:space="preserve"> and their usage as well as amounts relationship and usage of the currencies. The list is not exhaustive. </w:t>
      </w:r>
    </w:p>
    <w:p w14:paraId="7A1C488C" w14:textId="2B5D061E" w:rsidR="003849FC" w:rsidRPr="003849FC" w:rsidRDefault="003849FC" w:rsidP="00AD5FF5">
      <w:pPr>
        <w:rPr>
          <w:lang w:val="en-US"/>
        </w:rPr>
      </w:pPr>
      <w:r w:rsidRPr="003849FC">
        <w:rPr>
          <w:lang w:val="en-US"/>
        </w:rPr>
        <w:t xml:space="preserve">The </w:t>
      </w:r>
      <w:r w:rsidR="00DB30E1">
        <w:rPr>
          <w:lang w:val="en-US"/>
        </w:rPr>
        <w:t xml:space="preserve">different </w:t>
      </w:r>
      <w:r w:rsidRPr="003849FC">
        <w:rPr>
          <w:lang w:val="en-US"/>
        </w:rPr>
        <w:t>amount</w:t>
      </w:r>
      <w:r w:rsidR="00B626D3">
        <w:rPr>
          <w:lang w:val="en-US"/>
        </w:rPr>
        <w:t>s</w:t>
      </w:r>
      <w:r w:rsidRPr="003849FC">
        <w:rPr>
          <w:lang w:val="en-US"/>
        </w:rPr>
        <w:t xml:space="preserve"> </w:t>
      </w:r>
      <w:r w:rsidR="003F17AC">
        <w:rPr>
          <w:lang w:val="en-US"/>
        </w:rPr>
        <w:t xml:space="preserve">are </w:t>
      </w:r>
      <w:r w:rsidRPr="003849FC">
        <w:rPr>
          <w:lang w:val="en-US"/>
        </w:rPr>
        <w:t xml:space="preserve">depicted in the diagram below. </w:t>
      </w:r>
    </w:p>
    <w:p w14:paraId="038BDF27" w14:textId="6A7D0FA7" w:rsidR="00D63A30" w:rsidRPr="00AA6CFE" w:rsidRDefault="00D63A30" w:rsidP="00937830">
      <w:pPr>
        <w:pStyle w:val="Heading2"/>
        <w:tabs>
          <w:tab w:val="clear" w:pos="0"/>
          <w:tab w:val="num" w:pos="-207"/>
        </w:tabs>
        <w:rPr>
          <w:rFonts w:eastAsia="MS Mincho"/>
        </w:rPr>
      </w:pPr>
      <w:bookmarkStart w:id="342" w:name="_Toc212124940"/>
      <w:r w:rsidRPr="0011223C">
        <w:t>Overview diagram</w:t>
      </w:r>
      <w:bookmarkEnd w:id="342"/>
    </w:p>
    <w:p w14:paraId="681EC219" w14:textId="77777777" w:rsidR="004466E7" w:rsidRPr="00AA6CFE" w:rsidRDefault="004466E7" w:rsidP="00D63A30"/>
    <w:p w14:paraId="7B566AEF" w14:textId="744C59B8" w:rsidR="003849FC" w:rsidRPr="003849FC" w:rsidRDefault="005B0AA3" w:rsidP="00AD5FF5">
      <w:pPr>
        <w:rPr>
          <w:lang w:val="da-DK"/>
        </w:rPr>
      </w:pPr>
      <w:r w:rsidRPr="003849FC">
        <w:rPr>
          <w:noProof/>
        </w:rPr>
        <w:object w:dxaOrig="11161" w:dyaOrig="11205" w14:anchorId="2BA4C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53.75pt" o:ole="">
            <v:imagedata r:id="rId14" o:title=""/>
          </v:shape>
          <o:OLEObject Type="Embed" ProgID="Visio.Drawing.15" ShapeID="_x0000_i1025" DrawAspect="Content" ObjectID="_1826286876" r:id="rId15"/>
        </w:object>
      </w:r>
    </w:p>
    <w:p w14:paraId="6FCD0A77" w14:textId="77777777" w:rsidR="00B46D53" w:rsidRPr="003849FC" w:rsidRDefault="00B46D53" w:rsidP="00B46D53">
      <w:pPr>
        <w:rPr>
          <w:lang w:val="en-US" w:eastAsia="ja-JP"/>
        </w:rPr>
      </w:pPr>
      <w:r>
        <w:rPr>
          <w:lang w:val="en-US"/>
        </w:rPr>
        <w:t>Some amounts components are also present in non-financial messages but only for informational purposes.</w:t>
      </w:r>
    </w:p>
    <w:p w14:paraId="3D51593F" w14:textId="3E53F72C" w:rsidR="003849FC" w:rsidRPr="003849FC" w:rsidRDefault="00B46D53" w:rsidP="00AD5FF5">
      <w:pPr>
        <w:rPr>
          <w:lang w:val="en-US"/>
        </w:rPr>
      </w:pPr>
      <w:r w:rsidRPr="003849FC">
        <w:rPr>
          <w:lang w:val="en-US"/>
        </w:rPr>
        <w:t xml:space="preserve">The amounts depicted as </w:t>
      </w:r>
      <w:r w:rsidRPr="003849FC">
        <w:rPr>
          <w:i/>
          <w:lang w:val="en-US"/>
        </w:rPr>
        <w:t>financial</w:t>
      </w:r>
      <w:r w:rsidRPr="003849FC">
        <w:rPr>
          <w:lang w:val="en-US"/>
        </w:rPr>
        <w:t xml:space="preserve"> have a financial business impact on the parties and are part of the clearing and settlement processes. These amounts are also subject for reconciliation, but the reconciliation amounts have no financial impact themselves. </w:t>
      </w:r>
    </w:p>
    <w:p w14:paraId="1CA749AF" w14:textId="63441FCF" w:rsidR="00A37A46" w:rsidRPr="00C16CFB" w:rsidRDefault="00A37A46" w:rsidP="00937830">
      <w:pPr>
        <w:pStyle w:val="Heading2"/>
      </w:pPr>
      <w:bookmarkStart w:id="343" w:name="_Toc212124941"/>
      <w:r>
        <w:t xml:space="preserve">Relationship between </w:t>
      </w:r>
      <w:r w:rsidR="00715E7E">
        <w:t>financial impact</w:t>
      </w:r>
      <w:r w:rsidR="00517CFE">
        <w:t xml:space="preserve"> amounts</w:t>
      </w:r>
      <w:bookmarkEnd w:id="343"/>
    </w:p>
    <w:p w14:paraId="58C289A7" w14:textId="77777777" w:rsidR="00A37A46" w:rsidRDefault="00A37A46" w:rsidP="00A37A46">
      <w:r w:rsidRPr="003849FC">
        <w:rPr>
          <w:lang w:val="en-US"/>
        </w:rPr>
        <w:t xml:space="preserve">Relationship between different amount fields </w:t>
      </w:r>
      <w:r>
        <w:rPr>
          <w:lang w:val="en-US"/>
        </w:rPr>
        <w:t xml:space="preserve">and how they are used to calculate reconciliation and settlement totals </w:t>
      </w:r>
      <w:r w:rsidRPr="003849FC">
        <w:rPr>
          <w:lang w:val="en-US"/>
        </w:rPr>
        <w:t xml:space="preserve">is described </w:t>
      </w:r>
      <w:r>
        <w:rPr>
          <w:lang w:val="en-US"/>
        </w:rPr>
        <w:t>in the table here below</w:t>
      </w:r>
      <w:r w:rsidRPr="003849FC">
        <w:rPr>
          <w:lang w:val="en-US"/>
        </w:rPr>
        <w:t xml:space="preserve">. </w:t>
      </w:r>
      <w:r>
        <w:t>The amount components that are not included in this table will not be part of the Financial Reconcliliation totals nor Settlement totals.</w:t>
      </w:r>
    </w:p>
    <w:tbl>
      <w:tblPr>
        <w:tblW w:w="7459" w:type="dxa"/>
        <w:tblLook w:val="04A0" w:firstRow="1" w:lastRow="0" w:firstColumn="1" w:lastColumn="0" w:noHBand="0" w:noVBand="1"/>
      </w:tblPr>
      <w:tblGrid>
        <w:gridCol w:w="4055"/>
        <w:gridCol w:w="4770"/>
      </w:tblGrid>
      <w:tr w:rsidR="00A37A46" w:rsidRPr="003849FC" w14:paraId="70D7A6FA" w14:textId="77777777" w:rsidTr="00E77899">
        <w:trPr>
          <w:trHeight w:val="288"/>
        </w:trPr>
        <w:tc>
          <w:tcPr>
            <w:tcW w:w="2689" w:type="dxa"/>
            <w:tcBorders>
              <w:top w:val="single" w:sz="4" w:space="0" w:color="auto"/>
              <w:left w:val="single" w:sz="4" w:space="0" w:color="auto"/>
              <w:bottom w:val="single" w:sz="4" w:space="0" w:color="auto"/>
              <w:right w:val="single" w:sz="4" w:space="0" w:color="auto"/>
            </w:tcBorders>
            <w:noWrap/>
            <w:vAlign w:val="bottom"/>
          </w:tcPr>
          <w:p w14:paraId="62C42C3E" w14:textId="375B0094" w:rsidR="00A37A46" w:rsidRPr="003849FC" w:rsidRDefault="004728DE" w:rsidP="00043E4E">
            <w:pPr>
              <w:rPr>
                <w:lang w:eastAsia="ja-JP"/>
              </w:rPr>
            </w:pPr>
            <w:r>
              <w:rPr>
                <w:rFonts w:hint="eastAsia"/>
                <w:lang w:eastAsia="ja-JP"/>
              </w:rPr>
              <w:t>A</w:t>
            </w:r>
            <w:r>
              <w:rPr>
                <w:lang w:eastAsia="ja-JP"/>
              </w:rPr>
              <w:t>mount type</w:t>
            </w:r>
          </w:p>
        </w:tc>
        <w:tc>
          <w:tcPr>
            <w:tcW w:w="4770" w:type="dxa"/>
            <w:tcBorders>
              <w:top w:val="single" w:sz="4" w:space="0" w:color="auto"/>
              <w:left w:val="nil"/>
              <w:bottom w:val="single" w:sz="4" w:space="0" w:color="auto"/>
              <w:right w:val="single" w:sz="4" w:space="0" w:color="auto"/>
            </w:tcBorders>
            <w:noWrap/>
            <w:vAlign w:val="center"/>
          </w:tcPr>
          <w:p w14:paraId="72A9A2CE" w14:textId="79EB5333" w:rsidR="00A37A46" w:rsidRPr="003849FC" w:rsidRDefault="004728DE" w:rsidP="00043E4E">
            <w:pPr>
              <w:rPr>
                <w:lang w:eastAsia="ja-JP"/>
              </w:rPr>
            </w:pPr>
            <w:r>
              <w:rPr>
                <w:rFonts w:hint="eastAsia"/>
                <w:lang w:eastAsia="ja-JP"/>
              </w:rPr>
              <w:t>R</w:t>
            </w:r>
            <w:r>
              <w:rPr>
                <w:lang w:eastAsia="ja-JP"/>
              </w:rPr>
              <w:t>elationship</w:t>
            </w:r>
          </w:p>
        </w:tc>
      </w:tr>
      <w:tr w:rsidR="004728DE" w:rsidRPr="003849FC" w14:paraId="74665282" w14:textId="77777777" w:rsidTr="00043E4E">
        <w:trPr>
          <w:trHeight w:val="288"/>
        </w:trPr>
        <w:tc>
          <w:tcPr>
            <w:tcW w:w="2689" w:type="dxa"/>
            <w:tcBorders>
              <w:top w:val="nil"/>
              <w:left w:val="single" w:sz="4" w:space="0" w:color="auto"/>
              <w:bottom w:val="single" w:sz="4" w:space="0" w:color="auto"/>
              <w:right w:val="single" w:sz="4" w:space="0" w:color="auto"/>
            </w:tcBorders>
            <w:noWrap/>
            <w:vAlign w:val="bottom"/>
          </w:tcPr>
          <w:p w14:paraId="5C1835FB" w14:textId="728E538A" w:rsidR="004728DE" w:rsidRDefault="004728DE" w:rsidP="004728DE">
            <w:r w:rsidRPr="003849FC">
              <w:t>TransactionAmount</w:t>
            </w:r>
            <w:r w:rsidR="008D639D">
              <w:t>s</w:t>
            </w:r>
            <w:r w:rsidR="00941540">
              <w:t>/Amount</w:t>
            </w:r>
            <w:r w:rsidRPr="003849FC">
              <w:t xml:space="preserve"> </w:t>
            </w:r>
          </w:p>
          <w:p w14:paraId="3B4312E5" w14:textId="4355A26D" w:rsidR="004728DE" w:rsidRPr="003849FC" w:rsidRDefault="004728DE" w:rsidP="004728DE">
            <w:pPr>
              <w:rPr>
                <w:lang w:eastAsia="ja-JP"/>
              </w:rPr>
            </w:pPr>
          </w:p>
        </w:tc>
        <w:tc>
          <w:tcPr>
            <w:tcW w:w="4770" w:type="dxa"/>
            <w:tcBorders>
              <w:top w:val="nil"/>
              <w:left w:val="nil"/>
              <w:bottom w:val="single" w:sz="4" w:space="0" w:color="auto"/>
              <w:right w:val="single" w:sz="4" w:space="0" w:color="auto"/>
            </w:tcBorders>
            <w:noWrap/>
            <w:vAlign w:val="center"/>
          </w:tcPr>
          <w:p w14:paraId="1738AD8A" w14:textId="47D1E254" w:rsidR="004728DE" w:rsidRPr="004728DE" w:rsidRDefault="004728DE" w:rsidP="004728DE">
            <w:r>
              <w:t>This amount present in the messages with financial impact (Financial, Reversal, Chargeback) is used to populate the financial reconciliation totals and the settlement totals.</w:t>
            </w:r>
          </w:p>
        </w:tc>
      </w:tr>
      <w:tr w:rsidR="004728DE" w:rsidRPr="003849FC" w14:paraId="5999B03B" w14:textId="77777777" w:rsidTr="00043E4E">
        <w:trPr>
          <w:trHeight w:val="576"/>
        </w:trPr>
        <w:tc>
          <w:tcPr>
            <w:tcW w:w="2689" w:type="dxa"/>
            <w:tcBorders>
              <w:top w:val="nil"/>
              <w:left w:val="single" w:sz="4" w:space="0" w:color="auto"/>
              <w:bottom w:val="single" w:sz="4" w:space="0" w:color="auto"/>
              <w:right w:val="single" w:sz="4" w:space="0" w:color="auto"/>
            </w:tcBorders>
            <w:noWrap/>
            <w:vAlign w:val="bottom"/>
            <w:hideMark/>
          </w:tcPr>
          <w:p w14:paraId="1C2DC5A0" w14:textId="54777B0D" w:rsidR="004728DE" w:rsidRPr="003849FC" w:rsidRDefault="004534A8" w:rsidP="004728DE">
            <w:r w:rsidRPr="003849FC">
              <w:t>TransactionAmount</w:t>
            </w:r>
            <w:r>
              <w:t>s/</w:t>
            </w:r>
            <w:r w:rsidR="004728DE" w:rsidRPr="00AF4D23">
              <w:t>DetailedAmount</w:t>
            </w:r>
            <w:r w:rsidR="004B5303">
              <w:t>/Amount</w:t>
            </w:r>
            <w:r w:rsidR="004728DE" w:rsidRPr="00AF4D23">
              <w:t xml:space="preserve"> </w:t>
            </w:r>
          </w:p>
        </w:tc>
        <w:tc>
          <w:tcPr>
            <w:tcW w:w="4770" w:type="dxa"/>
            <w:tcBorders>
              <w:top w:val="nil"/>
              <w:left w:val="nil"/>
              <w:bottom w:val="single" w:sz="4" w:space="0" w:color="auto"/>
              <w:right w:val="single" w:sz="4" w:space="0" w:color="auto"/>
            </w:tcBorders>
            <w:noWrap/>
            <w:vAlign w:val="center"/>
            <w:hideMark/>
          </w:tcPr>
          <w:p w14:paraId="230347E5" w14:textId="77777777" w:rsidR="004728DE" w:rsidRPr="003849FC" w:rsidRDefault="004728DE" w:rsidP="004728DE">
            <w:r>
              <w:rPr>
                <w:lang w:eastAsia="ja-JP"/>
              </w:rPr>
              <w:t xml:space="preserve">This amount is already included in Transaction Amount. This amount is not used </w:t>
            </w:r>
            <w:r>
              <w:t>to calculate the reconciliation totals nor in the settlement totals</w:t>
            </w:r>
            <w:r>
              <w:rPr>
                <w:lang w:eastAsia="ja-JP"/>
              </w:rPr>
              <w:t>.</w:t>
            </w:r>
          </w:p>
          <w:p w14:paraId="4FE9DB95" w14:textId="77777777" w:rsidR="004728DE" w:rsidRPr="003849FC" w:rsidRDefault="004728DE" w:rsidP="004728DE"/>
        </w:tc>
      </w:tr>
      <w:tr w:rsidR="004728DE" w:rsidRPr="003849FC" w14:paraId="618A6A0C" w14:textId="77777777" w:rsidTr="00043E4E">
        <w:trPr>
          <w:trHeight w:val="864"/>
        </w:trPr>
        <w:tc>
          <w:tcPr>
            <w:tcW w:w="2689" w:type="dxa"/>
            <w:tcBorders>
              <w:top w:val="nil"/>
              <w:left w:val="single" w:sz="4" w:space="0" w:color="auto"/>
              <w:bottom w:val="single" w:sz="4" w:space="0" w:color="auto"/>
              <w:right w:val="single" w:sz="4" w:space="0" w:color="auto"/>
            </w:tcBorders>
            <w:noWrap/>
            <w:vAlign w:val="bottom"/>
            <w:hideMark/>
          </w:tcPr>
          <w:p w14:paraId="780A9DBF" w14:textId="7DAABFBD" w:rsidR="004728DE" w:rsidRPr="003849FC" w:rsidRDefault="00AF263C" w:rsidP="004728DE">
            <w:r w:rsidRPr="003849FC">
              <w:t>TransactionAmount</w:t>
            </w:r>
            <w:r>
              <w:t>s/</w:t>
            </w:r>
            <w:r w:rsidR="004728DE" w:rsidRPr="003849FC">
              <w:t>ReconciliationAmount</w:t>
            </w:r>
          </w:p>
        </w:tc>
        <w:tc>
          <w:tcPr>
            <w:tcW w:w="4770" w:type="dxa"/>
            <w:tcBorders>
              <w:top w:val="nil"/>
              <w:left w:val="nil"/>
              <w:bottom w:val="single" w:sz="4" w:space="0" w:color="auto"/>
              <w:right w:val="single" w:sz="4" w:space="0" w:color="auto"/>
            </w:tcBorders>
            <w:noWrap/>
            <w:vAlign w:val="center"/>
            <w:hideMark/>
          </w:tcPr>
          <w:p w14:paraId="4A52B22E" w14:textId="7CC1C879" w:rsidR="004728DE" w:rsidRPr="003849FC" w:rsidRDefault="004728DE" w:rsidP="004728DE">
            <w:r>
              <w:t>The TransactionAmount</w:t>
            </w:r>
            <w:r w:rsidR="004B5303">
              <w:t>s</w:t>
            </w:r>
            <w:r>
              <w:t>/Amount set in the individual messages that have financial impact (Financial, Reversal, Chargeback) are used to calculate the reconciliation amount.</w:t>
            </w:r>
            <w:r>
              <w:br/>
              <w:t>The aggregation of these amounts will be set in the Reconciliation message.</w:t>
            </w:r>
          </w:p>
        </w:tc>
      </w:tr>
      <w:tr w:rsidR="004728DE" w:rsidRPr="003849FC" w14:paraId="4947C66F" w14:textId="77777777" w:rsidTr="00043E4E">
        <w:trPr>
          <w:trHeight w:val="864"/>
        </w:trPr>
        <w:tc>
          <w:tcPr>
            <w:tcW w:w="2689" w:type="dxa"/>
            <w:tcBorders>
              <w:top w:val="nil"/>
              <w:left w:val="single" w:sz="4" w:space="0" w:color="auto"/>
              <w:bottom w:val="single" w:sz="4" w:space="0" w:color="auto"/>
              <w:right w:val="single" w:sz="4" w:space="0" w:color="auto"/>
            </w:tcBorders>
            <w:noWrap/>
            <w:vAlign w:val="bottom"/>
          </w:tcPr>
          <w:p w14:paraId="7A640264" w14:textId="55C69674" w:rsidR="004728DE" w:rsidRPr="003849FC" w:rsidRDefault="004728DE" w:rsidP="004728DE">
            <w:r w:rsidRPr="00AF4D23">
              <w:t>AdditionalFee</w:t>
            </w:r>
            <w:r w:rsidR="00A04F83">
              <w:t>/Amount</w:t>
            </w:r>
          </w:p>
        </w:tc>
        <w:tc>
          <w:tcPr>
            <w:tcW w:w="4770" w:type="dxa"/>
            <w:tcBorders>
              <w:top w:val="nil"/>
              <w:left w:val="nil"/>
              <w:bottom w:val="single" w:sz="4" w:space="0" w:color="auto"/>
              <w:right w:val="single" w:sz="4" w:space="0" w:color="auto"/>
            </w:tcBorders>
            <w:noWrap/>
            <w:vAlign w:val="center"/>
          </w:tcPr>
          <w:p w14:paraId="69BCB268" w14:textId="1421849E" w:rsidR="004728DE" w:rsidRDefault="004728DE" w:rsidP="004728DE">
            <w:r>
              <w:t>Additional fees are not part of the TransactionAmount</w:t>
            </w:r>
            <w:r w:rsidR="00A04F83">
              <w:t>s</w:t>
            </w:r>
            <w:r>
              <w:t>.</w:t>
            </w:r>
          </w:p>
          <w:p w14:paraId="07153832" w14:textId="77777777" w:rsidR="004728DE" w:rsidRDefault="004728DE" w:rsidP="004728DE">
            <w:r>
              <w:t>Fees can be set for each individual message.</w:t>
            </w:r>
          </w:p>
          <w:p w14:paraId="541985AB" w14:textId="77777777" w:rsidR="004728DE" w:rsidRDefault="004728DE" w:rsidP="004728DE">
            <w:r>
              <w:t>The fees are directly exchanged between parties, they are included in the Settlement.</w:t>
            </w:r>
          </w:p>
          <w:p w14:paraId="7229D11A" w14:textId="77777777" w:rsidR="004728DE" w:rsidRDefault="004728DE" w:rsidP="004728DE">
            <w:r>
              <w:t>In version 2, the fees are not aggregated in the Additional Fee Reconciliation part of the Reconciliation message.</w:t>
            </w:r>
          </w:p>
        </w:tc>
      </w:tr>
    </w:tbl>
    <w:p w14:paraId="6194710E" w14:textId="77777777" w:rsidR="00A37A46" w:rsidRDefault="00A37A46" w:rsidP="00A37A46"/>
    <w:p w14:paraId="16C21309" w14:textId="77777777" w:rsidR="00A37A46" w:rsidRPr="003849FC" w:rsidRDefault="00A37A46" w:rsidP="00A37A46">
      <w:r w:rsidRPr="003849FC">
        <w:t>Note: Reconciliation and settlement messages contain total positive, negative</w:t>
      </w:r>
      <w:r>
        <w:t>,</w:t>
      </w:r>
      <w:r w:rsidRPr="003849FC">
        <w:t xml:space="preserve"> and net amounts per currency. </w:t>
      </w:r>
    </w:p>
    <w:p w14:paraId="2E60F7CB" w14:textId="77777777" w:rsidR="00A37A46" w:rsidRPr="003849FC" w:rsidRDefault="00A37A46" w:rsidP="00A37A46">
      <w:pPr>
        <w:tabs>
          <w:tab w:val="num" w:pos="0"/>
        </w:tabs>
        <w:rPr>
          <w:iCs/>
          <w:lang w:val="en-US"/>
        </w:rPr>
      </w:pPr>
      <w:r w:rsidRPr="003849FC">
        <w:rPr>
          <w:iCs/>
          <w:lang w:val="en-US"/>
        </w:rPr>
        <w:t>Primary Amount Types</w:t>
      </w:r>
    </w:p>
    <w:p w14:paraId="590EF113" w14:textId="77777777" w:rsidR="00A37A46" w:rsidRPr="001F5C1B" w:rsidRDefault="00A37A46" w:rsidP="00A37A46">
      <w:pPr>
        <w:tabs>
          <w:tab w:val="num" w:pos="0"/>
        </w:tabs>
        <w:rPr>
          <w:iCs/>
          <w:lang w:val="en-US"/>
        </w:rPr>
      </w:pPr>
      <w:r w:rsidRPr="001F5C1B">
        <w:rPr>
          <w:iCs/>
          <w:lang w:val="en-US"/>
        </w:rPr>
        <w:t xml:space="preserve">The class of amounts related to the transaction amount, bearing financial impact for the card account. </w:t>
      </w:r>
    </w:p>
    <w:p w14:paraId="74D99AA1" w14:textId="64B83E0D" w:rsidR="003849FC" w:rsidRPr="003849FC" w:rsidRDefault="004D0CD4" w:rsidP="00937830">
      <w:pPr>
        <w:pStyle w:val="Heading2"/>
        <w:tabs>
          <w:tab w:val="clear" w:pos="0"/>
          <w:tab w:val="num" w:pos="-207"/>
        </w:tabs>
      </w:pPr>
      <w:bookmarkStart w:id="344" w:name="_Toc212124942"/>
      <w:r>
        <w:t>General concepts</w:t>
      </w:r>
      <w:bookmarkEnd w:id="344"/>
    </w:p>
    <w:p w14:paraId="03BC15C8" w14:textId="77777777" w:rsidR="003849FC" w:rsidRPr="0011223C" w:rsidRDefault="003849FC" w:rsidP="00937830">
      <w:pPr>
        <w:pStyle w:val="Heading3"/>
      </w:pPr>
      <w:r>
        <w:t>Amount format</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86"/>
        <w:gridCol w:w="689"/>
      </w:tblGrid>
      <w:tr w:rsidR="003849FC" w:rsidRPr="003849FC" w14:paraId="1F1A5988" w14:textId="77777777" w:rsidTr="004F09A3">
        <w:trPr>
          <w:trHeight w:hRule="exact" w:val="388"/>
        </w:trPr>
        <w:tc>
          <w:tcPr>
            <w:tcW w:w="3186" w:type="dxa"/>
            <w:shd w:val="clear" w:color="auto" w:fill="D9D9D9"/>
          </w:tcPr>
          <w:p w14:paraId="619C3D65" w14:textId="77777777" w:rsidR="003849FC" w:rsidRPr="003849FC" w:rsidRDefault="003849FC" w:rsidP="003849FC">
            <w:pPr>
              <w:rPr>
                <w:b/>
                <w:lang w:val="en-US"/>
              </w:rPr>
            </w:pPr>
            <w:r w:rsidRPr="003849FC">
              <w:rPr>
                <w:b/>
                <w:lang w:val="en-US"/>
              </w:rPr>
              <w:t>Format</w:t>
            </w:r>
          </w:p>
        </w:tc>
        <w:tc>
          <w:tcPr>
            <w:tcW w:w="689" w:type="dxa"/>
            <w:shd w:val="clear" w:color="auto" w:fill="D9D9D9"/>
          </w:tcPr>
          <w:p w14:paraId="41EC3E2F" w14:textId="77777777" w:rsidR="003849FC" w:rsidRPr="003849FC" w:rsidRDefault="003849FC" w:rsidP="003849FC">
            <w:pPr>
              <w:rPr>
                <w:b/>
                <w:lang w:val="en-US"/>
              </w:rPr>
            </w:pPr>
            <w:r w:rsidRPr="003849FC">
              <w:rPr>
                <w:b/>
                <w:lang w:val="en-US"/>
              </w:rPr>
              <w:t>Digits</w:t>
            </w:r>
          </w:p>
        </w:tc>
      </w:tr>
      <w:tr w:rsidR="003849FC" w:rsidRPr="003849FC" w14:paraId="2EED7321" w14:textId="77777777" w:rsidTr="00AD5FF5">
        <w:trPr>
          <w:trHeight w:hRule="exact" w:val="384"/>
        </w:trPr>
        <w:tc>
          <w:tcPr>
            <w:tcW w:w="3186" w:type="dxa"/>
          </w:tcPr>
          <w:p w14:paraId="50E982AF" w14:textId="77777777" w:rsidR="003849FC" w:rsidRPr="003849FC" w:rsidRDefault="003849FC" w:rsidP="003849FC">
            <w:pPr>
              <w:rPr>
                <w:lang w:val="en-US"/>
              </w:rPr>
            </w:pPr>
            <w:r w:rsidRPr="003849FC">
              <w:rPr>
                <w:lang w:val="en-US"/>
              </w:rPr>
              <w:t>minInclusive</w:t>
            </w:r>
          </w:p>
        </w:tc>
        <w:tc>
          <w:tcPr>
            <w:tcW w:w="689" w:type="dxa"/>
          </w:tcPr>
          <w:p w14:paraId="294749F8" w14:textId="77777777" w:rsidR="003849FC" w:rsidRPr="003849FC" w:rsidRDefault="003849FC" w:rsidP="003849FC">
            <w:pPr>
              <w:rPr>
                <w:lang w:val="en-US"/>
              </w:rPr>
            </w:pPr>
            <w:r w:rsidRPr="003849FC">
              <w:rPr>
                <w:lang w:val="en-US"/>
              </w:rPr>
              <w:t>0</w:t>
            </w:r>
          </w:p>
        </w:tc>
      </w:tr>
      <w:tr w:rsidR="003849FC" w:rsidRPr="003849FC" w14:paraId="25097544" w14:textId="77777777" w:rsidTr="00AD5FF5">
        <w:trPr>
          <w:trHeight w:hRule="exact" w:val="360"/>
        </w:trPr>
        <w:tc>
          <w:tcPr>
            <w:tcW w:w="3186" w:type="dxa"/>
          </w:tcPr>
          <w:p w14:paraId="66669021" w14:textId="77777777" w:rsidR="003849FC" w:rsidRPr="003849FC" w:rsidRDefault="003849FC" w:rsidP="003849FC">
            <w:pPr>
              <w:rPr>
                <w:lang w:val="en-US"/>
              </w:rPr>
            </w:pPr>
            <w:r w:rsidRPr="003849FC">
              <w:rPr>
                <w:lang w:val="en-US"/>
              </w:rPr>
              <w:t>totalDigits</w:t>
            </w:r>
          </w:p>
        </w:tc>
        <w:tc>
          <w:tcPr>
            <w:tcW w:w="689" w:type="dxa"/>
          </w:tcPr>
          <w:p w14:paraId="07B42559" w14:textId="77777777" w:rsidR="003849FC" w:rsidRPr="003849FC" w:rsidRDefault="003849FC" w:rsidP="003849FC">
            <w:pPr>
              <w:rPr>
                <w:lang w:val="en-US"/>
              </w:rPr>
            </w:pPr>
            <w:r w:rsidRPr="003849FC">
              <w:rPr>
                <w:lang w:val="en-US"/>
              </w:rPr>
              <w:t>18</w:t>
            </w:r>
          </w:p>
        </w:tc>
      </w:tr>
      <w:tr w:rsidR="003849FC" w:rsidRPr="003849FC" w14:paraId="6FDC2AB6" w14:textId="77777777" w:rsidTr="00AD5FF5">
        <w:trPr>
          <w:trHeight w:hRule="exact" w:val="463"/>
        </w:trPr>
        <w:tc>
          <w:tcPr>
            <w:tcW w:w="3186" w:type="dxa"/>
          </w:tcPr>
          <w:p w14:paraId="76E47270" w14:textId="77777777" w:rsidR="003849FC" w:rsidRPr="003849FC" w:rsidRDefault="003849FC" w:rsidP="003849FC">
            <w:pPr>
              <w:rPr>
                <w:lang w:val="en-US"/>
              </w:rPr>
            </w:pPr>
            <w:r w:rsidRPr="003849FC">
              <w:rPr>
                <w:lang w:val="en-US"/>
              </w:rPr>
              <w:t>fractionDigits</w:t>
            </w:r>
          </w:p>
        </w:tc>
        <w:tc>
          <w:tcPr>
            <w:tcW w:w="689" w:type="dxa"/>
          </w:tcPr>
          <w:p w14:paraId="3507307E" w14:textId="77777777" w:rsidR="003849FC" w:rsidRPr="003849FC" w:rsidRDefault="003849FC" w:rsidP="003849FC">
            <w:pPr>
              <w:rPr>
                <w:lang w:val="en-US"/>
              </w:rPr>
            </w:pPr>
            <w:r w:rsidRPr="003849FC">
              <w:rPr>
                <w:lang w:val="en-US"/>
              </w:rPr>
              <w:t>5</w:t>
            </w:r>
          </w:p>
        </w:tc>
      </w:tr>
    </w:tbl>
    <w:p w14:paraId="6C5F7942" w14:textId="2BC88027" w:rsidR="003849FC" w:rsidRPr="003849FC" w:rsidRDefault="00187C10" w:rsidP="001C7A73">
      <w:pPr>
        <w:spacing w:line="180" w:lineRule="exact"/>
        <w:rPr>
          <w:lang w:eastAsia="ja-JP"/>
        </w:rPr>
      </w:pPr>
      <w:r>
        <w:rPr>
          <w:rFonts w:hint="eastAsia"/>
          <w:lang w:eastAsia="ja-JP"/>
        </w:rPr>
        <w:t>V</w:t>
      </w:r>
      <w:r>
        <w:rPr>
          <w:lang w:eastAsia="ja-JP"/>
        </w:rPr>
        <w:t>alid amounts:</w:t>
      </w:r>
    </w:p>
    <w:p w14:paraId="25BBBD9B" w14:textId="77777777" w:rsidR="003849FC" w:rsidRPr="003849FC" w:rsidRDefault="003849FC" w:rsidP="001C7A73">
      <w:pPr>
        <w:spacing w:line="180" w:lineRule="exact"/>
      </w:pPr>
      <w:r w:rsidRPr="003849FC">
        <w:t>The trailing zeros are not populated, e.g.:</w:t>
      </w:r>
    </w:p>
    <w:p w14:paraId="2E65BB0D" w14:textId="77777777" w:rsidR="003849FC" w:rsidRPr="003849FC" w:rsidRDefault="003849FC" w:rsidP="001C7A73">
      <w:pPr>
        <w:spacing w:line="180" w:lineRule="exact"/>
      </w:pPr>
      <w:r w:rsidRPr="003849FC">
        <w:t>Amount of 500 will be represented as 500.0,</w:t>
      </w:r>
    </w:p>
    <w:p w14:paraId="0FC5B01A" w14:textId="77777777" w:rsidR="003849FC" w:rsidRPr="003849FC" w:rsidRDefault="003849FC" w:rsidP="001C7A73">
      <w:pPr>
        <w:spacing w:line="180" w:lineRule="exact"/>
      </w:pPr>
      <w:r w:rsidRPr="003849FC">
        <w:t>Amount of 500.100 will be represented as 500.1,</w:t>
      </w:r>
    </w:p>
    <w:p w14:paraId="2E0188C6" w14:textId="77777777" w:rsidR="003849FC" w:rsidRPr="003849FC" w:rsidRDefault="003849FC" w:rsidP="001C7A73">
      <w:pPr>
        <w:spacing w:line="180" w:lineRule="exact"/>
      </w:pPr>
      <w:r w:rsidRPr="003849FC">
        <w:t>Amount of 500.10001 will be represented as 500.10001,</w:t>
      </w:r>
    </w:p>
    <w:p w14:paraId="6ACBFE76" w14:textId="290DD0C6" w:rsidR="008235A5" w:rsidRDefault="0038579B" w:rsidP="001C7A73">
      <w:pPr>
        <w:spacing w:line="180" w:lineRule="exact"/>
        <w:rPr>
          <w:lang w:eastAsia="ja-JP"/>
        </w:rPr>
      </w:pPr>
      <w:r>
        <w:rPr>
          <w:rFonts w:hint="eastAsia"/>
          <w:lang w:eastAsia="ja-JP"/>
        </w:rPr>
        <w:t>A</w:t>
      </w:r>
      <w:r>
        <w:rPr>
          <w:lang w:eastAsia="ja-JP"/>
        </w:rPr>
        <w:t xml:space="preserve">mount of </w:t>
      </w:r>
      <w:r w:rsidR="006C33E6">
        <w:rPr>
          <w:lang w:eastAsia="ja-JP"/>
        </w:rPr>
        <w:t>1234567890112</w:t>
      </w:r>
      <w:r w:rsidR="00187C10">
        <w:rPr>
          <w:lang w:eastAsia="ja-JP"/>
        </w:rPr>
        <w:t>.</w:t>
      </w:r>
      <w:r w:rsidR="006C33E6">
        <w:rPr>
          <w:lang w:eastAsia="ja-JP"/>
        </w:rPr>
        <w:t>3456(7)</w:t>
      </w:r>
    </w:p>
    <w:p w14:paraId="6BE43D3A" w14:textId="77777777" w:rsidR="00187C10" w:rsidRDefault="00187C10" w:rsidP="001C7A73">
      <w:pPr>
        <w:spacing w:line="180" w:lineRule="exact"/>
        <w:rPr>
          <w:lang w:eastAsia="ja-JP"/>
        </w:rPr>
      </w:pPr>
    </w:p>
    <w:p w14:paraId="3D14D127" w14:textId="43E06FE6" w:rsidR="00187C10" w:rsidRDefault="00187C10" w:rsidP="001C7A73">
      <w:pPr>
        <w:spacing w:line="180" w:lineRule="exact"/>
        <w:rPr>
          <w:lang w:eastAsia="ja-JP"/>
        </w:rPr>
      </w:pPr>
      <w:r>
        <w:rPr>
          <w:rFonts w:hint="eastAsia"/>
          <w:lang w:eastAsia="ja-JP"/>
        </w:rPr>
        <w:t>I</w:t>
      </w:r>
      <w:r>
        <w:rPr>
          <w:lang w:eastAsia="ja-JP"/>
        </w:rPr>
        <w:t>nvalid amounts:</w:t>
      </w:r>
    </w:p>
    <w:p w14:paraId="50C194B2" w14:textId="77777777" w:rsidR="00187C10" w:rsidRPr="003849FC" w:rsidRDefault="00187C10" w:rsidP="001C7A73">
      <w:pPr>
        <w:spacing w:line="180" w:lineRule="exact"/>
      </w:pPr>
      <w:r w:rsidRPr="003849FC">
        <w:t>Amount of 500.000001 is not allowed.</w:t>
      </w:r>
    </w:p>
    <w:p w14:paraId="2D72530C" w14:textId="77777777" w:rsidR="00187C10" w:rsidRDefault="00187C10" w:rsidP="001C7A73">
      <w:pPr>
        <w:spacing w:line="180" w:lineRule="exact"/>
      </w:pPr>
      <w:r w:rsidRPr="003849FC">
        <w:t>Amount of -500.0 is not allowed.</w:t>
      </w:r>
    </w:p>
    <w:p w14:paraId="7247D554" w14:textId="63989EE0" w:rsidR="00187C10" w:rsidRPr="003849FC" w:rsidRDefault="00187C10" w:rsidP="001C7A73">
      <w:pPr>
        <w:spacing w:line="180" w:lineRule="exact"/>
      </w:pPr>
      <w:r>
        <w:rPr>
          <w:rFonts w:hint="eastAsia"/>
          <w:lang w:eastAsia="ja-JP"/>
        </w:rPr>
        <w:t>A</w:t>
      </w:r>
      <w:r>
        <w:rPr>
          <w:lang w:eastAsia="ja-JP"/>
        </w:rPr>
        <w:t>mount of 12345678901123.3456(7)</w:t>
      </w:r>
    </w:p>
    <w:p w14:paraId="5A6A842F" w14:textId="28657545" w:rsidR="004D0CD4" w:rsidRDefault="005A1398" w:rsidP="00937830">
      <w:pPr>
        <w:pStyle w:val="Heading2"/>
      </w:pPr>
      <w:bookmarkStart w:id="345" w:name="_Toc212124943"/>
      <w:r>
        <w:t xml:space="preserve">Amounts in </w:t>
      </w:r>
      <w:r w:rsidR="008814DC">
        <w:t>card payment messages</w:t>
      </w:r>
      <w:bookmarkEnd w:id="345"/>
    </w:p>
    <w:p w14:paraId="2DEF3901" w14:textId="14FA1559" w:rsidR="00406A92" w:rsidRPr="00406A92" w:rsidRDefault="00406A92" w:rsidP="00937830">
      <w:pPr>
        <w:pStyle w:val="Heading3"/>
      </w:pPr>
      <w:bookmarkStart w:id="346" w:name="_Toc35605004"/>
      <w:bookmarkStart w:id="347" w:name="_Toc35605237"/>
      <w:bookmarkStart w:id="348" w:name="_Toc35605450"/>
      <w:bookmarkStart w:id="349" w:name="_Toc35863275"/>
      <w:bookmarkStart w:id="350" w:name="_Toc42598737"/>
      <w:bookmarkStart w:id="351" w:name="_Toc42599253"/>
      <w:bookmarkStart w:id="352" w:name="_Toc43101814"/>
      <w:bookmarkStart w:id="353" w:name="_Toc35605005"/>
      <w:bookmarkStart w:id="354" w:name="_Toc35605238"/>
      <w:bookmarkStart w:id="355" w:name="_Toc35605451"/>
      <w:bookmarkStart w:id="356" w:name="_Toc35863276"/>
      <w:bookmarkStart w:id="357" w:name="_Toc42598738"/>
      <w:bookmarkStart w:id="358" w:name="_Toc42599254"/>
      <w:bookmarkStart w:id="359" w:name="_Toc43101815"/>
      <w:bookmarkStart w:id="360" w:name="_Toc35605006"/>
      <w:bookmarkStart w:id="361" w:name="_Toc35605239"/>
      <w:bookmarkStart w:id="362" w:name="_Toc35605452"/>
      <w:bookmarkStart w:id="363" w:name="_Toc35863277"/>
      <w:bookmarkStart w:id="364" w:name="_Toc42598739"/>
      <w:bookmarkStart w:id="365" w:name="_Toc42599255"/>
      <w:bookmarkStart w:id="366" w:name="_Toc43101816"/>
      <w:bookmarkStart w:id="367" w:name="_Toc75956669"/>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r>
        <w:t>Overview diagram</w:t>
      </w:r>
    </w:p>
    <w:p w14:paraId="12FCBCE9" w14:textId="7D24982A" w:rsidR="00404623" w:rsidRPr="003849FC" w:rsidRDefault="00404623" w:rsidP="00404623">
      <w:r w:rsidRPr="003849FC">
        <w:t>ATIC</w:t>
      </w:r>
      <w:r w:rsidR="007F6C5D">
        <w:t>A</w:t>
      </w:r>
      <w:r w:rsidRPr="003849FC">
        <w:t xml:space="preserve"> MDR Part1 describes several payment scenarios. The general process of the payment transaction is represented by the diagram below: </w:t>
      </w:r>
    </w:p>
    <w:p w14:paraId="04E7F1D8" w14:textId="6F032650" w:rsidR="00404623" w:rsidRPr="003849FC" w:rsidRDefault="001C7A73" w:rsidP="00404623">
      <w:r w:rsidRPr="003849FC">
        <w:rPr>
          <w:noProof/>
        </w:rPr>
        <w:object w:dxaOrig="8496" w:dyaOrig="6576" w14:anchorId="38EEB029">
          <v:shape id="_x0000_i1026" type="#_x0000_t75" style="width:396pt;height:309.75pt" o:ole="">
            <v:imagedata r:id="rId16" o:title=""/>
          </v:shape>
          <o:OLEObject Type="Embed" ProgID="Visio.Drawing.15" ShapeID="_x0000_i1026" DrawAspect="Content" ObjectID="_1826286877" r:id="rId17"/>
        </w:object>
      </w:r>
    </w:p>
    <w:p w14:paraId="51358B9D" w14:textId="3943202C" w:rsidR="00404623" w:rsidRPr="003849FC" w:rsidRDefault="00404623" w:rsidP="00404623"/>
    <w:p w14:paraId="0E39DCF5" w14:textId="5B243FDE" w:rsidR="00404623" w:rsidRPr="003849FC" w:rsidRDefault="00404623" w:rsidP="00404623">
      <w:r w:rsidRPr="003849FC">
        <w:t>Usage of amount components in the scenarios resulting from this process (e.g. partial approval or partial reversa</w:t>
      </w:r>
      <w:r>
        <w:t>l</w:t>
      </w:r>
      <w:r w:rsidRPr="003849FC">
        <w:t xml:space="preserve">) requires populating both the </w:t>
      </w:r>
      <w:r w:rsidR="00332E73">
        <w:rPr>
          <w:i/>
          <w:iCs/>
        </w:rPr>
        <w:t>TransactionAmounts</w:t>
      </w:r>
      <w:r w:rsidRPr="003849FC">
        <w:rPr>
          <w:i/>
          <w:iCs/>
        </w:rPr>
        <w:t>.</w:t>
      </w:r>
      <w:r w:rsidR="00332E73">
        <w:rPr>
          <w:i/>
          <w:iCs/>
        </w:rPr>
        <w:t xml:space="preserve">Amount </w:t>
      </w:r>
      <w:r w:rsidRPr="003849FC">
        <w:t xml:space="preserve">and </w:t>
      </w:r>
      <w:r w:rsidR="00A232B5" w:rsidRPr="00B82E62">
        <w:rPr>
          <w:i/>
          <w:iCs/>
        </w:rPr>
        <w:t>OriginalDataElements/</w:t>
      </w:r>
      <w:r w:rsidR="00B82E62" w:rsidRPr="00B82E62">
        <w:rPr>
          <w:i/>
          <w:iCs/>
        </w:rPr>
        <w:t>TransactionAmounts/Amount</w:t>
      </w:r>
      <w:r w:rsidRPr="003849FC">
        <w:t xml:space="preserve"> as explained in the tables below:</w:t>
      </w:r>
    </w:p>
    <w:p w14:paraId="6B96C015" w14:textId="638EE219" w:rsidR="00404623" w:rsidRPr="003849FC" w:rsidRDefault="00465163" w:rsidP="00937830">
      <w:pPr>
        <w:pStyle w:val="Heading3"/>
      </w:pPr>
      <w:r>
        <w:t>Amounts in Authorisation</w:t>
      </w:r>
      <w:r w:rsidR="00EE1085">
        <w:t>Initiation / AuthorisationResponse</w:t>
      </w:r>
      <w:r w:rsidRPr="003849FC">
        <w:t xml:space="preserve"> </w:t>
      </w:r>
      <w:r w:rsidR="00404623" w:rsidRPr="003849FC">
        <w:t>message</w:t>
      </w:r>
    </w:p>
    <w:p w14:paraId="23D454E5" w14:textId="77777777" w:rsidR="00D4193A" w:rsidRDefault="00D4193A" w:rsidP="00D4193A">
      <w:pPr>
        <w:rPr>
          <w:lang w:val="en-US"/>
        </w:rPr>
      </w:pPr>
      <w:r w:rsidRPr="003849FC">
        <w:rPr>
          <w:lang w:val="en-US"/>
        </w:rPr>
        <w:t xml:space="preserve">Response messages echo the amounts from request messages, except for the cases of partial approval or decline. </w:t>
      </w:r>
    </w:p>
    <w:p w14:paraId="1A37154D" w14:textId="77777777" w:rsidR="000177D5" w:rsidRDefault="000177D5" w:rsidP="00D4193A">
      <w:pPr>
        <w:rPr>
          <w:lang w:val="en-US"/>
        </w:rPr>
      </w:pPr>
    </w:p>
    <w:tbl>
      <w:tblPr>
        <w:tblW w:w="9062" w:type="dxa"/>
        <w:tblLayout w:type="fixed"/>
        <w:tblLook w:val="04A0" w:firstRow="1" w:lastRow="0" w:firstColumn="1" w:lastColumn="0" w:noHBand="0" w:noVBand="1"/>
      </w:tblPr>
      <w:tblGrid>
        <w:gridCol w:w="2684"/>
        <w:gridCol w:w="1701"/>
        <w:gridCol w:w="1842"/>
        <w:gridCol w:w="2835"/>
      </w:tblGrid>
      <w:tr w:rsidR="000177D5" w:rsidRPr="003849FC" w14:paraId="7E8D8F34" w14:textId="77777777" w:rsidTr="000177D5">
        <w:trPr>
          <w:trHeight w:val="300"/>
        </w:trPr>
        <w:tc>
          <w:tcPr>
            <w:tcW w:w="2684" w:type="dxa"/>
            <w:tcBorders>
              <w:top w:val="single" w:sz="8" w:space="0" w:color="auto"/>
              <w:left w:val="single" w:sz="8" w:space="0" w:color="auto"/>
              <w:bottom w:val="single" w:sz="8" w:space="0" w:color="auto"/>
              <w:right w:val="single" w:sz="8" w:space="0" w:color="auto"/>
            </w:tcBorders>
            <w:shd w:val="clear" w:color="auto" w:fill="D0CECE"/>
            <w:vAlign w:val="center"/>
          </w:tcPr>
          <w:p w14:paraId="700C96A3" w14:textId="48A7F8C7" w:rsidR="000177D5" w:rsidRPr="003849FC" w:rsidRDefault="000177D5" w:rsidP="000177D5">
            <w:pPr>
              <w:rPr>
                <w:b/>
                <w:bCs/>
              </w:rPr>
            </w:pPr>
            <w:r w:rsidRPr="003849FC">
              <w:rPr>
                <w:b/>
                <w:bCs/>
              </w:rPr>
              <w:t>Amount description</w:t>
            </w:r>
          </w:p>
        </w:tc>
        <w:tc>
          <w:tcPr>
            <w:tcW w:w="1701" w:type="dxa"/>
            <w:tcBorders>
              <w:top w:val="single" w:sz="8" w:space="0" w:color="auto"/>
              <w:left w:val="single" w:sz="8" w:space="0" w:color="auto"/>
              <w:bottom w:val="single" w:sz="8" w:space="0" w:color="auto"/>
              <w:right w:val="single" w:sz="8" w:space="0" w:color="auto"/>
            </w:tcBorders>
            <w:shd w:val="clear" w:color="auto" w:fill="D0CECE"/>
          </w:tcPr>
          <w:p w14:paraId="2DFBD10B" w14:textId="6EFFB478" w:rsidR="000177D5" w:rsidRDefault="000177D5" w:rsidP="000177D5">
            <w:pPr>
              <w:rPr>
                <w:b/>
                <w:bCs/>
              </w:rPr>
            </w:pPr>
            <w:r>
              <w:rPr>
                <w:b/>
                <w:bCs/>
              </w:rPr>
              <w:t>Transaction Amounts/Amount Qualifier</w:t>
            </w:r>
          </w:p>
        </w:tc>
        <w:tc>
          <w:tcPr>
            <w:tcW w:w="1842" w:type="dxa"/>
            <w:tcBorders>
              <w:top w:val="single" w:sz="8" w:space="0" w:color="auto"/>
              <w:left w:val="single" w:sz="8" w:space="0" w:color="auto"/>
              <w:bottom w:val="single" w:sz="8" w:space="0" w:color="auto"/>
              <w:right w:val="single" w:sz="8" w:space="0" w:color="auto"/>
            </w:tcBorders>
            <w:shd w:val="clear" w:color="auto" w:fill="D0CECE"/>
            <w:vAlign w:val="center"/>
          </w:tcPr>
          <w:p w14:paraId="308F6724" w14:textId="555643AC" w:rsidR="000177D5" w:rsidRDefault="000177D5" w:rsidP="000177D5">
            <w:pPr>
              <w:rPr>
                <w:b/>
                <w:bCs/>
              </w:rPr>
            </w:pPr>
            <w:r>
              <w:rPr>
                <w:b/>
                <w:bCs/>
              </w:rPr>
              <w:t>Transaction Amounts/Amount</w:t>
            </w:r>
          </w:p>
        </w:tc>
        <w:tc>
          <w:tcPr>
            <w:tcW w:w="2835" w:type="dxa"/>
            <w:tcBorders>
              <w:top w:val="single" w:sz="8" w:space="0" w:color="auto"/>
              <w:left w:val="single" w:sz="8" w:space="0" w:color="auto"/>
              <w:bottom w:val="single" w:sz="8" w:space="0" w:color="auto"/>
              <w:right w:val="single" w:sz="8" w:space="0" w:color="auto"/>
            </w:tcBorders>
            <w:shd w:val="clear" w:color="auto" w:fill="D0CECE"/>
            <w:vAlign w:val="center"/>
          </w:tcPr>
          <w:p w14:paraId="0874A93F" w14:textId="13BD88A4" w:rsidR="000177D5" w:rsidRDefault="00C64995" w:rsidP="00C64995">
            <w:pPr>
              <w:rPr>
                <w:b/>
                <w:bCs/>
              </w:rPr>
            </w:pPr>
            <w:r w:rsidRPr="00C64995">
              <w:rPr>
                <w:b/>
                <w:bCs/>
              </w:rPr>
              <w:t>OriginalDataElements/TransactionAmounts/Amount</w:t>
            </w:r>
          </w:p>
        </w:tc>
      </w:tr>
      <w:tr w:rsidR="00F86298" w:rsidRPr="003849FC" w14:paraId="14983D74" w14:textId="77777777" w:rsidTr="00043E4E">
        <w:trPr>
          <w:trHeight w:val="300"/>
        </w:trPr>
        <w:tc>
          <w:tcPr>
            <w:tcW w:w="9062" w:type="dxa"/>
            <w:gridSpan w:val="4"/>
            <w:tcBorders>
              <w:top w:val="single" w:sz="8" w:space="0" w:color="auto"/>
              <w:left w:val="single" w:sz="8" w:space="0" w:color="auto"/>
              <w:bottom w:val="single" w:sz="8" w:space="0" w:color="auto"/>
              <w:right w:val="single" w:sz="8" w:space="0" w:color="auto"/>
            </w:tcBorders>
            <w:shd w:val="clear" w:color="auto" w:fill="D0CECE"/>
            <w:vAlign w:val="center"/>
          </w:tcPr>
          <w:p w14:paraId="56AF0D26" w14:textId="67D91D73" w:rsidR="00F86298" w:rsidRDefault="00F86298" w:rsidP="000177D5">
            <w:pPr>
              <w:rPr>
                <w:b/>
                <w:bCs/>
              </w:rPr>
            </w:pPr>
            <w:r>
              <w:rPr>
                <w:b/>
                <w:bCs/>
                <w:lang w:eastAsia="ja-JP"/>
              </w:rPr>
              <w:t>AuthorisationInitiation</w:t>
            </w:r>
          </w:p>
        </w:tc>
      </w:tr>
      <w:tr w:rsidR="000177D5" w:rsidRPr="003849FC" w14:paraId="73622F20" w14:textId="77777777" w:rsidTr="00EA6CA2">
        <w:trPr>
          <w:trHeight w:val="300"/>
        </w:trPr>
        <w:tc>
          <w:tcPr>
            <w:tcW w:w="2684" w:type="dxa"/>
            <w:tcBorders>
              <w:top w:val="single" w:sz="8" w:space="0" w:color="auto"/>
              <w:left w:val="single" w:sz="8" w:space="0" w:color="auto"/>
              <w:bottom w:val="single" w:sz="8" w:space="0" w:color="auto"/>
              <w:right w:val="single" w:sz="8" w:space="0" w:color="auto"/>
            </w:tcBorders>
            <w:vAlign w:val="center"/>
          </w:tcPr>
          <w:p w14:paraId="13733E15" w14:textId="77777777" w:rsidR="000177D5" w:rsidRPr="000624D7" w:rsidRDefault="000177D5" w:rsidP="000177D5">
            <w:r w:rsidRPr="000624D7">
              <w:t>Original (first authorisation)</w:t>
            </w:r>
          </w:p>
        </w:tc>
        <w:tc>
          <w:tcPr>
            <w:tcW w:w="1701" w:type="dxa"/>
            <w:tcBorders>
              <w:top w:val="single" w:sz="8" w:space="0" w:color="auto"/>
              <w:left w:val="single" w:sz="8" w:space="0" w:color="auto"/>
              <w:bottom w:val="single" w:sz="8" w:space="0" w:color="auto"/>
              <w:right w:val="single" w:sz="8" w:space="0" w:color="auto"/>
            </w:tcBorders>
          </w:tcPr>
          <w:p w14:paraId="47215F1B" w14:textId="77777777" w:rsidR="000177D5" w:rsidRPr="000624D7" w:rsidRDefault="000177D5" w:rsidP="000177D5">
            <w:r w:rsidRPr="000624D7">
              <w:t>N/A, DFLT, ESTM, MAXI, PRXY, DPST, RESD</w:t>
            </w:r>
          </w:p>
        </w:tc>
        <w:tc>
          <w:tcPr>
            <w:tcW w:w="1842" w:type="dxa"/>
            <w:tcBorders>
              <w:top w:val="single" w:sz="8" w:space="0" w:color="auto"/>
              <w:left w:val="single" w:sz="8" w:space="0" w:color="auto"/>
              <w:bottom w:val="single" w:sz="8" w:space="0" w:color="auto"/>
              <w:right w:val="single" w:sz="8" w:space="0" w:color="auto"/>
            </w:tcBorders>
            <w:vAlign w:val="center"/>
          </w:tcPr>
          <w:p w14:paraId="664A607A" w14:textId="77777777" w:rsidR="000177D5" w:rsidRPr="000624D7" w:rsidRDefault="000177D5" w:rsidP="000177D5">
            <w:r w:rsidRPr="000624D7">
              <w:t>Transaction amount</w:t>
            </w:r>
          </w:p>
        </w:tc>
        <w:tc>
          <w:tcPr>
            <w:tcW w:w="2835" w:type="dxa"/>
            <w:tcBorders>
              <w:top w:val="single" w:sz="8" w:space="0" w:color="auto"/>
              <w:left w:val="single" w:sz="8" w:space="0" w:color="auto"/>
              <w:bottom w:val="single" w:sz="8" w:space="0" w:color="auto"/>
              <w:right w:val="single" w:sz="8" w:space="0" w:color="auto"/>
            </w:tcBorders>
            <w:vAlign w:val="center"/>
          </w:tcPr>
          <w:p w14:paraId="4E642813" w14:textId="77777777" w:rsidR="000177D5" w:rsidRPr="000624D7" w:rsidRDefault="000177D5" w:rsidP="000177D5">
            <w:r w:rsidRPr="000624D7">
              <w:t>--</w:t>
            </w:r>
          </w:p>
        </w:tc>
      </w:tr>
      <w:tr w:rsidR="000177D5" w:rsidRPr="003849FC" w14:paraId="2AF5AC9C" w14:textId="77777777" w:rsidTr="00EA6CA2">
        <w:trPr>
          <w:trHeight w:val="300"/>
        </w:trPr>
        <w:tc>
          <w:tcPr>
            <w:tcW w:w="2684" w:type="dxa"/>
            <w:tcBorders>
              <w:top w:val="single" w:sz="8" w:space="0" w:color="auto"/>
              <w:left w:val="single" w:sz="8" w:space="0" w:color="auto"/>
              <w:bottom w:val="single" w:sz="8" w:space="0" w:color="auto"/>
              <w:right w:val="single" w:sz="8" w:space="0" w:color="auto"/>
            </w:tcBorders>
            <w:vAlign w:val="center"/>
          </w:tcPr>
          <w:p w14:paraId="18B6D0BE" w14:textId="77777777" w:rsidR="000177D5" w:rsidRPr="000624D7" w:rsidRDefault="000177D5" w:rsidP="000177D5">
            <w:r w:rsidRPr="000624D7">
              <w:t>Original (preauthorisation)</w:t>
            </w:r>
          </w:p>
        </w:tc>
        <w:tc>
          <w:tcPr>
            <w:tcW w:w="1701" w:type="dxa"/>
            <w:tcBorders>
              <w:top w:val="single" w:sz="8" w:space="0" w:color="auto"/>
              <w:left w:val="single" w:sz="8" w:space="0" w:color="auto"/>
              <w:bottom w:val="single" w:sz="8" w:space="0" w:color="auto"/>
              <w:right w:val="single" w:sz="8" w:space="0" w:color="auto"/>
            </w:tcBorders>
          </w:tcPr>
          <w:p w14:paraId="3872D514" w14:textId="77777777" w:rsidR="000177D5" w:rsidRPr="000624D7" w:rsidRDefault="000177D5" w:rsidP="000177D5">
            <w:r w:rsidRPr="000624D7">
              <w:t>N/A, DFLT,  MAXI, PRXY</w:t>
            </w:r>
          </w:p>
        </w:tc>
        <w:tc>
          <w:tcPr>
            <w:tcW w:w="1842" w:type="dxa"/>
            <w:tcBorders>
              <w:top w:val="single" w:sz="8" w:space="0" w:color="auto"/>
              <w:left w:val="single" w:sz="8" w:space="0" w:color="auto"/>
              <w:bottom w:val="single" w:sz="8" w:space="0" w:color="auto"/>
              <w:right w:val="single" w:sz="8" w:space="0" w:color="auto"/>
            </w:tcBorders>
            <w:vAlign w:val="center"/>
          </w:tcPr>
          <w:p w14:paraId="286521C1" w14:textId="77777777" w:rsidR="000177D5" w:rsidRPr="000624D7" w:rsidRDefault="000177D5" w:rsidP="000177D5">
            <w:r w:rsidRPr="000624D7">
              <w:t>Transaction amount</w:t>
            </w:r>
          </w:p>
        </w:tc>
        <w:tc>
          <w:tcPr>
            <w:tcW w:w="2835" w:type="dxa"/>
            <w:tcBorders>
              <w:top w:val="single" w:sz="8" w:space="0" w:color="auto"/>
              <w:left w:val="single" w:sz="8" w:space="0" w:color="auto"/>
              <w:bottom w:val="single" w:sz="8" w:space="0" w:color="auto"/>
              <w:right w:val="single" w:sz="8" w:space="0" w:color="auto"/>
            </w:tcBorders>
            <w:vAlign w:val="center"/>
          </w:tcPr>
          <w:p w14:paraId="4ACCB983" w14:textId="77777777" w:rsidR="000177D5" w:rsidRPr="000624D7" w:rsidRDefault="000177D5" w:rsidP="000177D5">
            <w:r w:rsidRPr="000624D7">
              <w:t>--</w:t>
            </w:r>
          </w:p>
        </w:tc>
      </w:tr>
      <w:tr w:rsidR="000177D5" w:rsidRPr="003849FC" w14:paraId="7CC5BE9C" w14:textId="77777777" w:rsidTr="00EA6CA2">
        <w:trPr>
          <w:trHeight w:val="300"/>
        </w:trPr>
        <w:tc>
          <w:tcPr>
            <w:tcW w:w="2684" w:type="dxa"/>
            <w:tcBorders>
              <w:top w:val="single" w:sz="8" w:space="0" w:color="auto"/>
              <w:left w:val="single" w:sz="8" w:space="0" w:color="auto"/>
              <w:bottom w:val="single" w:sz="8" w:space="0" w:color="auto"/>
              <w:right w:val="single" w:sz="8" w:space="0" w:color="auto"/>
            </w:tcBorders>
            <w:vAlign w:val="center"/>
          </w:tcPr>
          <w:p w14:paraId="2DEBA43B" w14:textId="77777777" w:rsidR="000177D5" w:rsidRPr="000624D7" w:rsidRDefault="000177D5" w:rsidP="000177D5">
            <w:r w:rsidRPr="000624D7">
              <w:t>Incremental</w:t>
            </w:r>
          </w:p>
        </w:tc>
        <w:tc>
          <w:tcPr>
            <w:tcW w:w="1701" w:type="dxa"/>
            <w:tcBorders>
              <w:top w:val="single" w:sz="8" w:space="0" w:color="auto"/>
              <w:left w:val="single" w:sz="8" w:space="0" w:color="auto"/>
              <w:bottom w:val="single" w:sz="8" w:space="0" w:color="auto"/>
              <w:right w:val="single" w:sz="8" w:space="0" w:color="auto"/>
            </w:tcBorders>
          </w:tcPr>
          <w:p w14:paraId="440830D1" w14:textId="77777777" w:rsidR="000177D5" w:rsidRPr="000624D7" w:rsidRDefault="000177D5" w:rsidP="000177D5">
            <w:r w:rsidRPr="000624D7">
              <w:t>N/A, DPST, RESD, ESTM</w:t>
            </w:r>
          </w:p>
        </w:tc>
        <w:tc>
          <w:tcPr>
            <w:tcW w:w="1842" w:type="dxa"/>
            <w:tcBorders>
              <w:top w:val="single" w:sz="8" w:space="0" w:color="auto"/>
              <w:left w:val="single" w:sz="8" w:space="0" w:color="auto"/>
              <w:bottom w:val="single" w:sz="8" w:space="0" w:color="auto"/>
              <w:right w:val="single" w:sz="8" w:space="0" w:color="auto"/>
            </w:tcBorders>
            <w:vAlign w:val="center"/>
          </w:tcPr>
          <w:p w14:paraId="0945A369" w14:textId="77777777" w:rsidR="000177D5" w:rsidRPr="000624D7" w:rsidRDefault="000177D5" w:rsidP="000177D5">
            <w:r w:rsidRPr="000624D7">
              <w:t>incremental amount</w:t>
            </w:r>
          </w:p>
        </w:tc>
        <w:tc>
          <w:tcPr>
            <w:tcW w:w="2835" w:type="dxa"/>
            <w:tcBorders>
              <w:top w:val="single" w:sz="8" w:space="0" w:color="auto"/>
              <w:left w:val="single" w:sz="8" w:space="0" w:color="auto"/>
              <w:bottom w:val="single" w:sz="8" w:space="0" w:color="auto"/>
              <w:right w:val="single" w:sz="8" w:space="0" w:color="auto"/>
            </w:tcBorders>
            <w:vAlign w:val="center"/>
          </w:tcPr>
          <w:p w14:paraId="4F9AB2AF" w14:textId="77777777" w:rsidR="000177D5" w:rsidRPr="000624D7" w:rsidRDefault="000177D5" w:rsidP="000177D5">
            <w:r w:rsidRPr="000624D7">
              <w:t>Originally authorised amount</w:t>
            </w:r>
          </w:p>
        </w:tc>
      </w:tr>
      <w:tr w:rsidR="000177D5" w:rsidRPr="003849FC" w14:paraId="4CFC9038" w14:textId="77777777" w:rsidTr="00EA6CA2">
        <w:trPr>
          <w:trHeight w:val="300"/>
        </w:trPr>
        <w:tc>
          <w:tcPr>
            <w:tcW w:w="2684" w:type="dxa"/>
            <w:tcBorders>
              <w:top w:val="single" w:sz="8" w:space="0" w:color="auto"/>
              <w:left w:val="single" w:sz="8" w:space="0" w:color="auto"/>
              <w:bottom w:val="single" w:sz="8" w:space="0" w:color="auto"/>
              <w:right w:val="single" w:sz="8" w:space="0" w:color="auto"/>
            </w:tcBorders>
            <w:vAlign w:val="center"/>
          </w:tcPr>
          <w:p w14:paraId="71F72A32" w14:textId="45E96E72" w:rsidR="000177D5" w:rsidRPr="000177D5" w:rsidRDefault="000177D5" w:rsidP="000177D5">
            <w:pPr>
              <w:rPr>
                <w:b/>
                <w:bCs/>
              </w:rPr>
            </w:pPr>
            <w:r w:rsidRPr="003849FC">
              <w:t>Resubmission (repeat)</w:t>
            </w:r>
          </w:p>
        </w:tc>
        <w:tc>
          <w:tcPr>
            <w:tcW w:w="1701" w:type="dxa"/>
            <w:tcBorders>
              <w:top w:val="single" w:sz="8" w:space="0" w:color="auto"/>
              <w:left w:val="single" w:sz="8" w:space="0" w:color="auto"/>
              <w:bottom w:val="single" w:sz="8" w:space="0" w:color="auto"/>
              <w:right w:val="single" w:sz="8" w:space="0" w:color="auto"/>
            </w:tcBorders>
          </w:tcPr>
          <w:p w14:paraId="321AAFA9" w14:textId="273EE8B4" w:rsidR="000177D5" w:rsidRPr="000177D5" w:rsidRDefault="000177D5" w:rsidP="000177D5">
            <w:pPr>
              <w:rPr>
                <w:b/>
                <w:bCs/>
              </w:rPr>
            </w:pPr>
            <w:r>
              <w:t>Same a</w:t>
            </w:r>
            <w:r w:rsidRPr="003849FC">
              <w:t xml:space="preserve">s </w:t>
            </w:r>
            <w:r>
              <w:t>original</w:t>
            </w:r>
          </w:p>
        </w:tc>
        <w:tc>
          <w:tcPr>
            <w:tcW w:w="1842" w:type="dxa"/>
            <w:tcBorders>
              <w:top w:val="single" w:sz="8" w:space="0" w:color="auto"/>
              <w:left w:val="single" w:sz="8" w:space="0" w:color="auto"/>
              <w:bottom w:val="single" w:sz="8" w:space="0" w:color="auto"/>
              <w:right w:val="single" w:sz="8" w:space="0" w:color="auto"/>
            </w:tcBorders>
            <w:vAlign w:val="center"/>
          </w:tcPr>
          <w:p w14:paraId="44D1A4A9" w14:textId="3371FA56" w:rsidR="000177D5" w:rsidRPr="000177D5" w:rsidRDefault="000177D5" w:rsidP="000177D5">
            <w:pPr>
              <w:rPr>
                <w:b/>
                <w:bCs/>
              </w:rPr>
            </w:pPr>
            <w:r w:rsidRPr="003849FC">
              <w:t>Transaction amount</w:t>
            </w:r>
          </w:p>
        </w:tc>
        <w:tc>
          <w:tcPr>
            <w:tcW w:w="2835" w:type="dxa"/>
            <w:tcBorders>
              <w:top w:val="single" w:sz="8" w:space="0" w:color="auto"/>
              <w:left w:val="single" w:sz="8" w:space="0" w:color="auto"/>
              <w:bottom w:val="single" w:sz="8" w:space="0" w:color="auto"/>
              <w:right w:val="single" w:sz="8" w:space="0" w:color="auto"/>
            </w:tcBorders>
            <w:vAlign w:val="center"/>
          </w:tcPr>
          <w:p w14:paraId="39A6BF10" w14:textId="369D90E1" w:rsidR="000177D5" w:rsidRPr="000177D5" w:rsidRDefault="000177D5" w:rsidP="000177D5">
            <w:pPr>
              <w:rPr>
                <w:b/>
                <w:bCs/>
              </w:rPr>
            </w:pPr>
            <w:r w:rsidRPr="003849FC">
              <w:t>--</w:t>
            </w:r>
          </w:p>
        </w:tc>
      </w:tr>
      <w:tr w:rsidR="000177D5" w:rsidRPr="003849FC" w14:paraId="5FFADEDB" w14:textId="77777777" w:rsidTr="00043E4E">
        <w:trPr>
          <w:trHeight w:val="300"/>
        </w:trPr>
        <w:tc>
          <w:tcPr>
            <w:tcW w:w="9062" w:type="dxa"/>
            <w:gridSpan w:val="4"/>
            <w:tcBorders>
              <w:top w:val="single" w:sz="8" w:space="0" w:color="auto"/>
              <w:left w:val="single" w:sz="8" w:space="0" w:color="auto"/>
              <w:bottom w:val="single" w:sz="8" w:space="0" w:color="auto"/>
              <w:right w:val="single" w:sz="8" w:space="0" w:color="auto"/>
            </w:tcBorders>
            <w:shd w:val="clear" w:color="auto" w:fill="D0CECE"/>
            <w:vAlign w:val="center"/>
          </w:tcPr>
          <w:p w14:paraId="0FAC4C61" w14:textId="74B4F855" w:rsidR="000177D5" w:rsidRPr="003849FC" w:rsidRDefault="000177D5" w:rsidP="000177D5">
            <w:pPr>
              <w:rPr>
                <w:lang w:eastAsia="ja-JP"/>
              </w:rPr>
            </w:pPr>
            <w:r>
              <w:rPr>
                <w:rFonts w:hint="eastAsia"/>
                <w:b/>
                <w:bCs/>
                <w:lang w:eastAsia="ja-JP"/>
              </w:rPr>
              <w:t>A</w:t>
            </w:r>
            <w:r>
              <w:rPr>
                <w:b/>
                <w:bCs/>
                <w:lang w:eastAsia="ja-JP"/>
              </w:rPr>
              <w:t>uthorisationResponse</w:t>
            </w:r>
          </w:p>
        </w:tc>
      </w:tr>
      <w:tr w:rsidR="000177D5" w:rsidRPr="003849FC" w14:paraId="63E62891" w14:textId="77777777" w:rsidTr="005646AC">
        <w:trPr>
          <w:trHeight w:val="300"/>
        </w:trPr>
        <w:tc>
          <w:tcPr>
            <w:tcW w:w="2684" w:type="dxa"/>
            <w:tcBorders>
              <w:top w:val="single" w:sz="8" w:space="0" w:color="auto"/>
              <w:left w:val="single" w:sz="8" w:space="0" w:color="auto"/>
              <w:bottom w:val="single" w:sz="8" w:space="0" w:color="auto"/>
              <w:right w:val="single" w:sz="8" w:space="0" w:color="auto"/>
            </w:tcBorders>
            <w:vAlign w:val="center"/>
          </w:tcPr>
          <w:p w14:paraId="36446B8C" w14:textId="77777777" w:rsidR="000177D5" w:rsidRPr="003849FC" w:rsidRDefault="000177D5" w:rsidP="000177D5">
            <w:r w:rsidRPr="003849FC">
              <w:t>Full approval</w:t>
            </w:r>
          </w:p>
        </w:tc>
        <w:tc>
          <w:tcPr>
            <w:tcW w:w="1701" w:type="dxa"/>
            <w:tcBorders>
              <w:top w:val="single" w:sz="8" w:space="0" w:color="auto"/>
              <w:left w:val="single" w:sz="8" w:space="0" w:color="auto"/>
              <w:bottom w:val="single" w:sz="8" w:space="0" w:color="auto"/>
              <w:right w:val="single" w:sz="8" w:space="0" w:color="auto"/>
            </w:tcBorders>
          </w:tcPr>
          <w:p w14:paraId="79DEBA97" w14:textId="77777777" w:rsidR="000177D5" w:rsidRPr="003849FC" w:rsidRDefault="000177D5" w:rsidP="000177D5">
            <w:r w:rsidRPr="003849FC">
              <w:t>Echo</w:t>
            </w:r>
          </w:p>
        </w:tc>
        <w:tc>
          <w:tcPr>
            <w:tcW w:w="1842" w:type="dxa"/>
            <w:tcBorders>
              <w:top w:val="single" w:sz="8" w:space="0" w:color="auto"/>
              <w:left w:val="single" w:sz="8" w:space="0" w:color="auto"/>
              <w:bottom w:val="single" w:sz="8" w:space="0" w:color="auto"/>
              <w:right w:val="single" w:sz="8" w:space="0" w:color="auto"/>
            </w:tcBorders>
            <w:vAlign w:val="center"/>
          </w:tcPr>
          <w:p w14:paraId="70A91FCC" w14:textId="77777777" w:rsidR="000177D5" w:rsidRPr="003849FC" w:rsidRDefault="000177D5" w:rsidP="000177D5">
            <w:r w:rsidRPr="003849FC">
              <w:t>Originally requested amount</w:t>
            </w:r>
          </w:p>
        </w:tc>
        <w:tc>
          <w:tcPr>
            <w:tcW w:w="2835" w:type="dxa"/>
            <w:tcBorders>
              <w:top w:val="single" w:sz="8" w:space="0" w:color="auto"/>
              <w:left w:val="single" w:sz="8" w:space="0" w:color="auto"/>
              <w:bottom w:val="single" w:sz="8" w:space="0" w:color="auto"/>
              <w:right w:val="single" w:sz="8" w:space="0" w:color="auto"/>
            </w:tcBorders>
            <w:vAlign w:val="center"/>
          </w:tcPr>
          <w:p w14:paraId="2335D982" w14:textId="77777777" w:rsidR="000177D5" w:rsidRPr="003849FC" w:rsidRDefault="000177D5" w:rsidP="000177D5">
            <w:r w:rsidRPr="003849FC">
              <w:t>--</w:t>
            </w:r>
          </w:p>
        </w:tc>
      </w:tr>
      <w:tr w:rsidR="000177D5" w:rsidRPr="003849FC" w14:paraId="20E6289E" w14:textId="77777777" w:rsidTr="005646AC">
        <w:trPr>
          <w:trHeight w:val="300"/>
        </w:trPr>
        <w:tc>
          <w:tcPr>
            <w:tcW w:w="2684" w:type="dxa"/>
            <w:tcBorders>
              <w:top w:val="single" w:sz="8" w:space="0" w:color="auto"/>
              <w:left w:val="single" w:sz="8" w:space="0" w:color="auto"/>
              <w:bottom w:val="single" w:sz="8" w:space="0" w:color="auto"/>
              <w:right w:val="single" w:sz="8" w:space="0" w:color="auto"/>
            </w:tcBorders>
            <w:vAlign w:val="center"/>
          </w:tcPr>
          <w:p w14:paraId="0FAF2270" w14:textId="77777777" w:rsidR="000177D5" w:rsidRPr="003849FC" w:rsidRDefault="000177D5" w:rsidP="000177D5">
            <w:r w:rsidRPr="003849FC">
              <w:t>Partial approval</w:t>
            </w:r>
          </w:p>
        </w:tc>
        <w:tc>
          <w:tcPr>
            <w:tcW w:w="1701" w:type="dxa"/>
            <w:tcBorders>
              <w:top w:val="single" w:sz="8" w:space="0" w:color="auto"/>
              <w:left w:val="single" w:sz="8" w:space="0" w:color="auto"/>
              <w:bottom w:val="single" w:sz="8" w:space="0" w:color="auto"/>
              <w:right w:val="single" w:sz="8" w:space="0" w:color="auto"/>
            </w:tcBorders>
          </w:tcPr>
          <w:p w14:paraId="4CC8DB68" w14:textId="77777777" w:rsidR="000177D5" w:rsidRPr="003849FC" w:rsidRDefault="000177D5" w:rsidP="000177D5">
            <w:r w:rsidRPr="003849FC">
              <w:t>Echo</w:t>
            </w:r>
          </w:p>
        </w:tc>
        <w:tc>
          <w:tcPr>
            <w:tcW w:w="1842" w:type="dxa"/>
            <w:tcBorders>
              <w:top w:val="single" w:sz="8" w:space="0" w:color="auto"/>
              <w:left w:val="single" w:sz="8" w:space="0" w:color="auto"/>
              <w:bottom w:val="single" w:sz="8" w:space="0" w:color="auto"/>
              <w:right w:val="single" w:sz="8" w:space="0" w:color="auto"/>
            </w:tcBorders>
            <w:vAlign w:val="center"/>
          </w:tcPr>
          <w:p w14:paraId="509611E0" w14:textId="77777777" w:rsidR="000177D5" w:rsidRPr="003849FC" w:rsidRDefault="000177D5" w:rsidP="000177D5">
            <w:r w:rsidRPr="003849FC">
              <w:t>Approved amount</w:t>
            </w:r>
          </w:p>
        </w:tc>
        <w:tc>
          <w:tcPr>
            <w:tcW w:w="2835" w:type="dxa"/>
            <w:tcBorders>
              <w:top w:val="single" w:sz="8" w:space="0" w:color="auto"/>
              <w:left w:val="single" w:sz="8" w:space="0" w:color="auto"/>
              <w:bottom w:val="single" w:sz="8" w:space="0" w:color="auto"/>
              <w:right w:val="single" w:sz="8" w:space="0" w:color="auto"/>
            </w:tcBorders>
            <w:vAlign w:val="center"/>
          </w:tcPr>
          <w:p w14:paraId="2838AA33" w14:textId="77777777" w:rsidR="000177D5" w:rsidRPr="003849FC" w:rsidRDefault="000177D5" w:rsidP="000177D5">
            <w:r w:rsidRPr="003849FC">
              <w:t>Originally requested amount</w:t>
            </w:r>
          </w:p>
        </w:tc>
      </w:tr>
      <w:tr w:rsidR="000177D5" w:rsidRPr="003849FC" w14:paraId="61109A8E" w14:textId="77777777" w:rsidTr="005646AC">
        <w:trPr>
          <w:trHeight w:val="300"/>
        </w:trPr>
        <w:tc>
          <w:tcPr>
            <w:tcW w:w="2684" w:type="dxa"/>
            <w:tcBorders>
              <w:top w:val="single" w:sz="8" w:space="0" w:color="auto"/>
              <w:left w:val="single" w:sz="8" w:space="0" w:color="auto"/>
              <w:bottom w:val="single" w:sz="8" w:space="0" w:color="auto"/>
              <w:right w:val="single" w:sz="8" w:space="0" w:color="auto"/>
            </w:tcBorders>
            <w:vAlign w:val="center"/>
          </w:tcPr>
          <w:p w14:paraId="38B0F0D1" w14:textId="77777777" w:rsidR="000177D5" w:rsidRPr="003849FC" w:rsidRDefault="000177D5" w:rsidP="000177D5">
            <w:r w:rsidRPr="003849FC">
              <w:t>Decline/reject</w:t>
            </w:r>
          </w:p>
        </w:tc>
        <w:tc>
          <w:tcPr>
            <w:tcW w:w="1701" w:type="dxa"/>
            <w:tcBorders>
              <w:top w:val="single" w:sz="8" w:space="0" w:color="auto"/>
              <w:left w:val="single" w:sz="8" w:space="0" w:color="auto"/>
              <w:bottom w:val="single" w:sz="8" w:space="0" w:color="auto"/>
              <w:right w:val="single" w:sz="8" w:space="0" w:color="auto"/>
            </w:tcBorders>
          </w:tcPr>
          <w:p w14:paraId="77135D56" w14:textId="77777777" w:rsidR="000177D5" w:rsidRPr="003849FC" w:rsidRDefault="000177D5" w:rsidP="000177D5">
            <w:r w:rsidRPr="003849FC">
              <w:t>Echo</w:t>
            </w:r>
          </w:p>
        </w:tc>
        <w:tc>
          <w:tcPr>
            <w:tcW w:w="1842" w:type="dxa"/>
            <w:tcBorders>
              <w:top w:val="single" w:sz="8" w:space="0" w:color="auto"/>
              <w:left w:val="single" w:sz="8" w:space="0" w:color="auto"/>
              <w:bottom w:val="single" w:sz="8" w:space="0" w:color="auto"/>
              <w:right w:val="single" w:sz="8" w:space="0" w:color="auto"/>
            </w:tcBorders>
            <w:vAlign w:val="center"/>
          </w:tcPr>
          <w:p w14:paraId="3CF09D29" w14:textId="77777777" w:rsidR="000177D5" w:rsidRPr="003849FC" w:rsidRDefault="000177D5" w:rsidP="000177D5">
            <w:r w:rsidRPr="003849FC">
              <w:t>Originally requested amount</w:t>
            </w:r>
          </w:p>
        </w:tc>
        <w:tc>
          <w:tcPr>
            <w:tcW w:w="2835" w:type="dxa"/>
            <w:tcBorders>
              <w:top w:val="single" w:sz="8" w:space="0" w:color="auto"/>
              <w:left w:val="single" w:sz="8" w:space="0" w:color="auto"/>
              <w:bottom w:val="single" w:sz="8" w:space="0" w:color="auto"/>
              <w:right w:val="single" w:sz="8" w:space="0" w:color="auto"/>
            </w:tcBorders>
            <w:vAlign w:val="center"/>
          </w:tcPr>
          <w:p w14:paraId="75C9FD8A" w14:textId="5D908448" w:rsidR="000177D5" w:rsidRPr="003849FC" w:rsidRDefault="000177D5" w:rsidP="000177D5"/>
        </w:tc>
      </w:tr>
      <w:tr w:rsidR="000177D5" w:rsidRPr="003849FC" w14:paraId="065E7C1A" w14:textId="77777777" w:rsidTr="005646AC">
        <w:trPr>
          <w:trHeight w:val="300"/>
        </w:trPr>
        <w:tc>
          <w:tcPr>
            <w:tcW w:w="2684" w:type="dxa"/>
            <w:tcBorders>
              <w:top w:val="single" w:sz="8" w:space="0" w:color="auto"/>
              <w:left w:val="single" w:sz="8" w:space="0" w:color="auto"/>
              <w:bottom w:val="single" w:sz="8" w:space="0" w:color="auto"/>
              <w:right w:val="single" w:sz="8" w:space="0" w:color="auto"/>
            </w:tcBorders>
            <w:vAlign w:val="center"/>
          </w:tcPr>
          <w:p w14:paraId="55062A80" w14:textId="53FEA42A" w:rsidR="000177D5" w:rsidRDefault="000177D5" w:rsidP="000177D5">
            <w:r>
              <w:t xml:space="preserve">Proxy management: </w:t>
            </w:r>
          </w:p>
          <w:p w14:paraId="6899666F" w14:textId="77777777" w:rsidR="000177D5" w:rsidRPr="003849FC" w:rsidRDefault="000177D5" w:rsidP="000177D5">
            <w:r>
              <w:t>The request contains AmountQualifier = Proxy Amount =1</w:t>
            </w:r>
          </w:p>
        </w:tc>
        <w:tc>
          <w:tcPr>
            <w:tcW w:w="1701" w:type="dxa"/>
            <w:tcBorders>
              <w:top w:val="single" w:sz="8" w:space="0" w:color="auto"/>
              <w:left w:val="single" w:sz="8" w:space="0" w:color="auto"/>
              <w:bottom w:val="single" w:sz="8" w:space="0" w:color="auto"/>
              <w:right w:val="single" w:sz="8" w:space="0" w:color="auto"/>
            </w:tcBorders>
          </w:tcPr>
          <w:p w14:paraId="5FFBACC7" w14:textId="77777777" w:rsidR="000177D5" w:rsidRPr="003849FC" w:rsidRDefault="000177D5" w:rsidP="000177D5">
            <w:r>
              <w:t>Proxy</w:t>
            </w:r>
          </w:p>
        </w:tc>
        <w:tc>
          <w:tcPr>
            <w:tcW w:w="1842" w:type="dxa"/>
            <w:tcBorders>
              <w:top w:val="single" w:sz="8" w:space="0" w:color="auto"/>
              <w:left w:val="single" w:sz="8" w:space="0" w:color="auto"/>
              <w:bottom w:val="single" w:sz="8" w:space="0" w:color="auto"/>
              <w:right w:val="single" w:sz="8" w:space="0" w:color="auto"/>
            </w:tcBorders>
            <w:vAlign w:val="center"/>
          </w:tcPr>
          <w:p w14:paraId="5520432E" w14:textId="77777777" w:rsidR="000177D5" w:rsidRPr="003849FC" w:rsidRDefault="000177D5" w:rsidP="000177D5">
            <w:r>
              <w:t>Actual value defined for the specific market</w:t>
            </w:r>
          </w:p>
        </w:tc>
        <w:tc>
          <w:tcPr>
            <w:tcW w:w="2835" w:type="dxa"/>
            <w:tcBorders>
              <w:top w:val="single" w:sz="8" w:space="0" w:color="auto"/>
              <w:left w:val="single" w:sz="8" w:space="0" w:color="auto"/>
              <w:bottom w:val="single" w:sz="8" w:space="0" w:color="auto"/>
              <w:right w:val="single" w:sz="8" w:space="0" w:color="auto"/>
            </w:tcBorders>
            <w:vAlign w:val="center"/>
          </w:tcPr>
          <w:p w14:paraId="51BE2356" w14:textId="77777777" w:rsidR="000177D5" w:rsidRPr="003849FC" w:rsidRDefault="000177D5" w:rsidP="000177D5">
            <w:r w:rsidRPr="003849FC">
              <w:t>Originally requested amount</w:t>
            </w:r>
            <w:r>
              <w:t xml:space="preserve"> = 1</w:t>
            </w:r>
          </w:p>
        </w:tc>
      </w:tr>
    </w:tbl>
    <w:p w14:paraId="1B939C8B" w14:textId="219F4B94" w:rsidR="00725C8F" w:rsidRDefault="00725C8F" w:rsidP="00937830">
      <w:pPr>
        <w:pStyle w:val="Heading3"/>
        <w:rPr>
          <w:rFonts w:eastAsiaTheme="minorEastAsia"/>
          <w:lang w:eastAsia="ja-JP"/>
        </w:rPr>
      </w:pPr>
      <w:r>
        <w:rPr>
          <w:rFonts w:eastAsiaTheme="minorEastAsia" w:hint="eastAsia"/>
          <w:lang w:eastAsia="ja-JP"/>
        </w:rPr>
        <w:t>A</w:t>
      </w:r>
      <w:r>
        <w:rPr>
          <w:rFonts w:eastAsiaTheme="minorEastAsia"/>
          <w:lang w:eastAsia="ja-JP"/>
        </w:rPr>
        <w:t>mounts in Financial</w:t>
      </w:r>
      <w:r w:rsidR="00EE1085">
        <w:rPr>
          <w:rFonts w:eastAsiaTheme="minorEastAsia"/>
          <w:lang w:eastAsia="ja-JP"/>
        </w:rPr>
        <w:t>Initiation / FinancialResponse</w:t>
      </w:r>
      <w:r>
        <w:rPr>
          <w:rFonts w:eastAsiaTheme="minorEastAsia"/>
          <w:lang w:eastAsia="ja-JP"/>
        </w:rPr>
        <w:t xml:space="preserve"> message</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4"/>
        <w:gridCol w:w="1559"/>
        <w:gridCol w:w="1984"/>
        <w:gridCol w:w="2835"/>
      </w:tblGrid>
      <w:tr w:rsidR="00725C8F" w:rsidRPr="003849FC" w14:paraId="04401A34" w14:textId="77777777" w:rsidTr="00302332">
        <w:trPr>
          <w:trHeight w:val="300"/>
          <w:tblHeader/>
        </w:trPr>
        <w:tc>
          <w:tcPr>
            <w:tcW w:w="2684" w:type="dxa"/>
            <w:shd w:val="clear" w:color="auto" w:fill="D0CECE"/>
            <w:vAlign w:val="center"/>
          </w:tcPr>
          <w:p w14:paraId="01ADEFF4" w14:textId="77777777" w:rsidR="00725C8F" w:rsidRPr="003849FC" w:rsidRDefault="00725C8F" w:rsidP="00043E4E">
            <w:r w:rsidRPr="003849FC">
              <w:rPr>
                <w:b/>
                <w:bCs/>
              </w:rPr>
              <w:t>Amount description</w:t>
            </w:r>
          </w:p>
        </w:tc>
        <w:tc>
          <w:tcPr>
            <w:tcW w:w="1559" w:type="dxa"/>
            <w:shd w:val="clear" w:color="auto" w:fill="D0CECE"/>
          </w:tcPr>
          <w:p w14:paraId="08DB04EA" w14:textId="77777777" w:rsidR="00725C8F" w:rsidRPr="003849FC" w:rsidRDefault="00725C8F" w:rsidP="00043E4E">
            <w:pPr>
              <w:rPr>
                <w:b/>
                <w:bCs/>
              </w:rPr>
            </w:pPr>
            <w:r>
              <w:rPr>
                <w:b/>
                <w:bCs/>
              </w:rPr>
              <w:t>Transaction Amounts/Amount Qualifier</w:t>
            </w:r>
          </w:p>
        </w:tc>
        <w:tc>
          <w:tcPr>
            <w:tcW w:w="1984" w:type="dxa"/>
            <w:shd w:val="clear" w:color="auto" w:fill="D0CECE"/>
            <w:vAlign w:val="center"/>
          </w:tcPr>
          <w:p w14:paraId="55582AFF" w14:textId="5AE04415" w:rsidR="00725C8F" w:rsidRPr="003849FC" w:rsidRDefault="00725C8F" w:rsidP="00043E4E">
            <w:r>
              <w:rPr>
                <w:b/>
                <w:bCs/>
              </w:rPr>
              <w:t>Transaction Amounts/Amount</w:t>
            </w:r>
          </w:p>
        </w:tc>
        <w:tc>
          <w:tcPr>
            <w:tcW w:w="2835" w:type="dxa"/>
            <w:shd w:val="clear" w:color="auto" w:fill="D0CECE"/>
            <w:vAlign w:val="center"/>
          </w:tcPr>
          <w:p w14:paraId="32766CFE" w14:textId="36A7D6DD" w:rsidR="00725C8F" w:rsidRPr="003849FC" w:rsidRDefault="00C64995" w:rsidP="00C64995">
            <w:r w:rsidRPr="00C64995">
              <w:rPr>
                <w:b/>
                <w:bCs/>
              </w:rPr>
              <w:t>OriginalDataElements/TransactionAmounts/Amount</w:t>
            </w:r>
          </w:p>
        </w:tc>
      </w:tr>
      <w:tr w:rsidR="0055286C" w:rsidRPr="003849FC" w14:paraId="6F71DC63" w14:textId="77777777" w:rsidTr="00043E4E">
        <w:trPr>
          <w:trHeight w:val="300"/>
        </w:trPr>
        <w:tc>
          <w:tcPr>
            <w:tcW w:w="9062" w:type="dxa"/>
            <w:gridSpan w:val="4"/>
            <w:shd w:val="clear" w:color="auto" w:fill="D0CECE"/>
            <w:vAlign w:val="center"/>
          </w:tcPr>
          <w:p w14:paraId="3098C2B1" w14:textId="6D98E858" w:rsidR="0055286C" w:rsidRDefault="0055286C" w:rsidP="00043E4E">
            <w:pPr>
              <w:rPr>
                <w:b/>
                <w:bCs/>
              </w:rPr>
            </w:pPr>
            <w:r>
              <w:rPr>
                <w:rFonts w:hint="eastAsia"/>
                <w:b/>
                <w:bCs/>
                <w:lang w:eastAsia="ja-JP"/>
              </w:rPr>
              <w:t>F</w:t>
            </w:r>
            <w:r>
              <w:rPr>
                <w:b/>
                <w:bCs/>
                <w:lang w:eastAsia="ja-JP"/>
              </w:rPr>
              <w:t>inancialInitiation</w:t>
            </w:r>
          </w:p>
        </w:tc>
      </w:tr>
      <w:tr w:rsidR="00725C8F" w:rsidRPr="003849FC" w14:paraId="62C3BE72" w14:textId="77777777" w:rsidTr="00043E4E">
        <w:trPr>
          <w:trHeight w:val="300"/>
        </w:trPr>
        <w:tc>
          <w:tcPr>
            <w:tcW w:w="2684" w:type="dxa"/>
            <w:vAlign w:val="center"/>
          </w:tcPr>
          <w:p w14:paraId="4DBC7A93" w14:textId="77777777" w:rsidR="00725C8F" w:rsidRPr="003849FC" w:rsidRDefault="00725C8F" w:rsidP="00043E4E">
            <w:pPr>
              <w:rPr>
                <w:lang w:eastAsia="ja-JP"/>
              </w:rPr>
            </w:pPr>
            <w:r>
              <w:rPr>
                <w:rFonts w:hint="eastAsia"/>
                <w:lang w:eastAsia="ja-JP"/>
              </w:rPr>
              <w:t>F</w:t>
            </w:r>
            <w:r>
              <w:rPr>
                <w:lang w:eastAsia="ja-JP"/>
              </w:rPr>
              <w:t>irst presentment</w:t>
            </w:r>
          </w:p>
        </w:tc>
        <w:tc>
          <w:tcPr>
            <w:tcW w:w="1559" w:type="dxa"/>
          </w:tcPr>
          <w:p w14:paraId="52B73437" w14:textId="77777777" w:rsidR="00725C8F" w:rsidRPr="003849FC" w:rsidRDefault="00725C8F" w:rsidP="00043E4E">
            <w:pPr>
              <w:rPr>
                <w:lang w:eastAsia="ja-JP"/>
              </w:rPr>
            </w:pPr>
            <w:r>
              <w:rPr>
                <w:rFonts w:hint="eastAsia"/>
                <w:lang w:eastAsia="ja-JP"/>
              </w:rPr>
              <w:t>A</w:t>
            </w:r>
            <w:r>
              <w:rPr>
                <w:lang w:eastAsia="ja-JP"/>
              </w:rPr>
              <w:t>CTL</w:t>
            </w:r>
          </w:p>
        </w:tc>
        <w:tc>
          <w:tcPr>
            <w:tcW w:w="1984" w:type="dxa"/>
            <w:vAlign w:val="center"/>
          </w:tcPr>
          <w:p w14:paraId="595B0183" w14:textId="77777777" w:rsidR="00725C8F" w:rsidRPr="003849FC" w:rsidRDefault="00725C8F" w:rsidP="00043E4E">
            <w:r w:rsidRPr="003849FC">
              <w:t>Transaction amount</w:t>
            </w:r>
          </w:p>
        </w:tc>
        <w:tc>
          <w:tcPr>
            <w:tcW w:w="2835" w:type="dxa"/>
            <w:vAlign w:val="center"/>
          </w:tcPr>
          <w:p w14:paraId="1355EF23" w14:textId="77777777" w:rsidR="00725C8F" w:rsidRPr="003849FC" w:rsidRDefault="00725C8F" w:rsidP="00043E4E"/>
        </w:tc>
      </w:tr>
      <w:tr w:rsidR="00725C8F" w:rsidRPr="003849FC" w14:paraId="38B782BC" w14:textId="77777777" w:rsidTr="00043E4E">
        <w:trPr>
          <w:trHeight w:val="300"/>
        </w:trPr>
        <w:tc>
          <w:tcPr>
            <w:tcW w:w="2684" w:type="dxa"/>
            <w:vAlign w:val="center"/>
          </w:tcPr>
          <w:p w14:paraId="6981C737" w14:textId="77777777" w:rsidR="00725C8F" w:rsidRPr="003849FC" w:rsidRDefault="00725C8F" w:rsidP="00043E4E">
            <w:r w:rsidRPr="003849FC">
              <w:t>Resubmission (repeat)</w:t>
            </w:r>
          </w:p>
        </w:tc>
        <w:tc>
          <w:tcPr>
            <w:tcW w:w="1559" w:type="dxa"/>
          </w:tcPr>
          <w:p w14:paraId="32C489A2" w14:textId="77777777" w:rsidR="00725C8F" w:rsidRPr="003849FC" w:rsidRDefault="00725C8F" w:rsidP="00043E4E">
            <w:r>
              <w:t>Same a</w:t>
            </w:r>
            <w:r w:rsidRPr="003849FC">
              <w:t xml:space="preserve">s </w:t>
            </w:r>
            <w:r>
              <w:t>original</w:t>
            </w:r>
          </w:p>
        </w:tc>
        <w:tc>
          <w:tcPr>
            <w:tcW w:w="1984" w:type="dxa"/>
            <w:vAlign w:val="center"/>
          </w:tcPr>
          <w:p w14:paraId="38E0E0F9" w14:textId="77777777" w:rsidR="00725C8F" w:rsidRPr="003849FC" w:rsidRDefault="00725C8F" w:rsidP="00043E4E">
            <w:r w:rsidRPr="003849FC">
              <w:t>Transaction amount</w:t>
            </w:r>
          </w:p>
        </w:tc>
        <w:tc>
          <w:tcPr>
            <w:tcW w:w="2835" w:type="dxa"/>
            <w:vAlign w:val="center"/>
          </w:tcPr>
          <w:p w14:paraId="2623711F" w14:textId="77777777" w:rsidR="00725C8F" w:rsidRPr="003849FC" w:rsidRDefault="00725C8F" w:rsidP="00043E4E">
            <w:r w:rsidRPr="003849FC">
              <w:t>--</w:t>
            </w:r>
          </w:p>
        </w:tc>
      </w:tr>
      <w:tr w:rsidR="0055286C" w:rsidRPr="003849FC" w14:paraId="3C23ED0D" w14:textId="77777777" w:rsidTr="000A55EB">
        <w:trPr>
          <w:trHeight w:val="300"/>
        </w:trPr>
        <w:tc>
          <w:tcPr>
            <w:tcW w:w="9062" w:type="dxa"/>
            <w:gridSpan w:val="4"/>
            <w:shd w:val="clear" w:color="auto" w:fill="DBDBDB" w:themeFill="accent3" w:themeFillTint="66"/>
            <w:vAlign w:val="center"/>
          </w:tcPr>
          <w:p w14:paraId="76B295A6" w14:textId="3E04D29B" w:rsidR="0055286C" w:rsidRPr="000624D7" w:rsidRDefault="0055286C" w:rsidP="00043E4E">
            <w:pPr>
              <w:rPr>
                <w:b/>
                <w:bCs/>
                <w:lang w:eastAsia="ja-JP"/>
              </w:rPr>
            </w:pPr>
            <w:r w:rsidRPr="000624D7">
              <w:rPr>
                <w:b/>
                <w:bCs/>
                <w:lang w:eastAsia="ja-JP"/>
              </w:rPr>
              <w:t>FinancialResponse</w:t>
            </w:r>
          </w:p>
        </w:tc>
      </w:tr>
      <w:tr w:rsidR="005F26A9" w:rsidRPr="003849FC" w14:paraId="4A456C2C" w14:textId="77777777" w:rsidTr="00043E4E">
        <w:trPr>
          <w:trHeight w:val="300"/>
        </w:trPr>
        <w:tc>
          <w:tcPr>
            <w:tcW w:w="2684" w:type="dxa"/>
            <w:vAlign w:val="center"/>
          </w:tcPr>
          <w:p w14:paraId="3E464F3A" w14:textId="33B6A27F" w:rsidR="005F26A9" w:rsidRPr="003849FC" w:rsidRDefault="005F26A9" w:rsidP="005F26A9">
            <w:r w:rsidRPr="003849FC">
              <w:t>Full approval</w:t>
            </w:r>
          </w:p>
        </w:tc>
        <w:tc>
          <w:tcPr>
            <w:tcW w:w="1559" w:type="dxa"/>
          </w:tcPr>
          <w:p w14:paraId="2A5A391E" w14:textId="0084BEC1" w:rsidR="005F26A9" w:rsidRPr="003849FC" w:rsidRDefault="005F26A9" w:rsidP="005F26A9">
            <w:r w:rsidRPr="003849FC">
              <w:t>Echo</w:t>
            </w:r>
          </w:p>
        </w:tc>
        <w:tc>
          <w:tcPr>
            <w:tcW w:w="1984" w:type="dxa"/>
            <w:vAlign w:val="center"/>
          </w:tcPr>
          <w:p w14:paraId="624DED97" w14:textId="7F9692B4" w:rsidR="005F26A9" w:rsidRDefault="005F26A9" w:rsidP="005F26A9">
            <w:r w:rsidRPr="003849FC">
              <w:t>Originally requested amount</w:t>
            </w:r>
          </w:p>
        </w:tc>
        <w:tc>
          <w:tcPr>
            <w:tcW w:w="2835" w:type="dxa"/>
            <w:vAlign w:val="center"/>
          </w:tcPr>
          <w:p w14:paraId="62A0B4D0" w14:textId="4E87041E" w:rsidR="005F26A9" w:rsidRPr="003849FC" w:rsidRDefault="005F26A9" w:rsidP="005F26A9">
            <w:r w:rsidRPr="003849FC">
              <w:t>--</w:t>
            </w:r>
          </w:p>
        </w:tc>
      </w:tr>
      <w:tr w:rsidR="005F26A9" w:rsidRPr="003849FC" w14:paraId="049D09F6" w14:textId="77777777" w:rsidTr="00043E4E">
        <w:trPr>
          <w:trHeight w:val="300"/>
        </w:trPr>
        <w:tc>
          <w:tcPr>
            <w:tcW w:w="2684" w:type="dxa"/>
            <w:vAlign w:val="center"/>
          </w:tcPr>
          <w:p w14:paraId="37DB4BE5" w14:textId="1793E654" w:rsidR="005F26A9" w:rsidRPr="003849FC" w:rsidRDefault="005F26A9" w:rsidP="005F26A9">
            <w:r w:rsidRPr="003849FC">
              <w:t>Partial approval</w:t>
            </w:r>
          </w:p>
        </w:tc>
        <w:tc>
          <w:tcPr>
            <w:tcW w:w="1559" w:type="dxa"/>
          </w:tcPr>
          <w:p w14:paraId="72FB62C2" w14:textId="1FF7F4B1" w:rsidR="005F26A9" w:rsidRPr="003849FC" w:rsidRDefault="005F26A9" w:rsidP="005F26A9">
            <w:r w:rsidRPr="003849FC">
              <w:t>Echo</w:t>
            </w:r>
          </w:p>
        </w:tc>
        <w:tc>
          <w:tcPr>
            <w:tcW w:w="1984" w:type="dxa"/>
            <w:vAlign w:val="center"/>
          </w:tcPr>
          <w:p w14:paraId="3108B320" w14:textId="0672EB6B" w:rsidR="005F26A9" w:rsidRPr="003849FC" w:rsidRDefault="005F26A9" w:rsidP="005F26A9">
            <w:r w:rsidRPr="003849FC">
              <w:t>Approved amount</w:t>
            </w:r>
          </w:p>
        </w:tc>
        <w:tc>
          <w:tcPr>
            <w:tcW w:w="2835" w:type="dxa"/>
            <w:vAlign w:val="center"/>
          </w:tcPr>
          <w:p w14:paraId="35CC95D6" w14:textId="01BE156E" w:rsidR="005F26A9" w:rsidRPr="003849FC" w:rsidRDefault="005F26A9" w:rsidP="005F26A9">
            <w:r w:rsidRPr="003849FC">
              <w:t>Originally requested amount</w:t>
            </w:r>
          </w:p>
        </w:tc>
      </w:tr>
      <w:tr w:rsidR="00F86298" w:rsidRPr="003849FC" w14:paraId="1F3C8744" w14:textId="77777777" w:rsidTr="00F86298">
        <w:trPr>
          <w:trHeight w:val="300"/>
        </w:trPr>
        <w:tc>
          <w:tcPr>
            <w:tcW w:w="2684" w:type="dxa"/>
            <w:tcBorders>
              <w:top w:val="single" w:sz="4" w:space="0" w:color="auto"/>
              <w:left w:val="single" w:sz="4" w:space="0" w:color="auto"/>
              <w:bottom w:val="single" w:sz="4" w:space="0" w:color="auto"/>
              <w:right w:val="single" w:sz="4" w:space="0" w:color="auto"/>
            </w:tcBorders>
            <w:vAlign w:val="center"/>
          </w:tcPr>
          <w:p w14:paraId="72BD0E62" w14:textId="77777777" w:rsidR="00F86298" w:rsidRPr="003849FC" w:rsidRDefault="00F86298" w:rsidP="00043E4E">
            <w:r w:rsidRPr="003849FC">
              <w:t>Decline/reject</w:t>
            </w:r>
          </w:p>
        </w:tc>
        <w:tc>
          <w:tcPr>
            <w:tcW w:w="1559" w:type="dxa"/>
            <w:tcBorders>
              <w:top w:val="single" w:sz="4" w:space="0" w:color="auto"/>
              <w:left w:val="single" w:sz="4" w:space="0" w:color="auto"/>
              <w:bottom w:val="single" w:sz="4" w:space="0" w:color="auto"/>
              <w:right w:val="single" w:sz="4" w:space="0" w:color="auto"/>
            </w:tcBorders>
          </w:tcPr>
          <w:p w14:paraId="59DDA8F5" w14:textId="77777777" w:rsidR="00F86298" w:rsidRPr="003849FC" w:rsidRDefault="00F86298" w:rsidP="00043E4E">
            <w:r w:rsidRPr="003849FC">
              <w:t>Echo</w:t>
            </w:r>
          </w:p>
        </w:tc>
        <w:tc>
          <w:tcPr>
            <w:tcW w:w="1984" w:type="dxa"/>
            <w:tcBorders>
              <w:top w:val="single" w:sz="4" w:space="0" w:color="auto"/>
              <w:left w:val="single" w:sz="4" w:space="0" w:color="auto"/>
              <w:bottom w:val="single" w:sz="4" w:space="0" w:color="auto"/>
              <w:right w:val="single" w:sz="4" w:space="0" w:color="auto"/>
            </w:tcBorders>
            <w:vAlign w:val="center"/>
          </w:tcPr>
          <w:p w14:paraId="27A79373" w14:textId="77777777" w:rsidR="00F86298" w:rsidRPr="003849FC" w:rsidRDefault="00F86298" w:rsidP="00043E4E">
            <w:r w:rsidRPr="003849FC">
              <w:t>Originally requested amount</w:t>
            </w:r>
          </w:p>
        </w:tc>
        <w:tc>
          <w:tcPr>
            <w:tcW w:w="2835" w:type="dxa"/>
            <w:tcBorders>
              <w:top w:val="single" w:sz="4" w:space="0" w:color="auto"/>
              <w:left w:val="single" w:sz="4" w:space="0" w:color="auto"/>
              <w:bottom w:val="single" w:sz="4" w:space="0" w:color="auto"/>
              <w:right w:val="single" w:sz="4" w:space="0" w:color="auto"/>
            </w:tcBorders>
            <w:vAlign w:val="center"/>
          </w:tcPr>
          <w:p w14:paraId="62D07173" w14:textId="77777777" w:rsidR="00F86298" w:rsidRPr="003849FC" w:rsidRDefault="00F86298" w:rsidP="00043E4E"/>
        </w:tc>
      </w:tr>
    </w:tbl>
    <w:p w14:paraId="3ABA8457" w14:textId="77777777" w:rsidR="00725C8F" w:rsidRPr="000624D7" w:rsidRDefault="00725C8F" w:rsidP="000624D7">
      <w:pPr>
        <w:rPr>
          <w:lang w:eastAsia="ja-JP"/>
        </w:rPr>
      </w:pPr>
    </w:p>
    <w:p w14:paraId="56118E65" w14:textId="6FAACEEE" w:rsidR="00404623" w:rsidRDefault="004E3DEE" w:rsidP="00937830">
      <w:pPr>
        <w:pStyle w:val="Heading3"/>
      </w:pPr>
      <w:r>
        <w:t xml:space="preserve">Amounts in </w:t>
      </w:r>
      <w:r w:rsidR="00404623" w:rsidRPr="003849FC">
        <w:t>Reversal messages</w:t>
      </w:r>
    </w:p>
    <w:p w14:paraId="2980D8B3" w14:textId="7D64120E" w:rsidR="001F30A4" w:rsidRPr="001F30A4" w:rsidRDefault="001F30A4" w:rsidP="001F30A4">
      <w:r>
        <w:t>AmountQualifier is the echo of the one from the original transaction.</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263"/>
        <w:gridCol w:w="2131"/>
        <w:gridCol w:w="2688"/>
      </w:tblGrid>
      <w:tr w:rsidR="00206FA8" w:rsidRPr="003849FC" w14:paraId="28426FF1" w14:textId="77777777" w:rsidTr="00F832EA">
        <w:trPr>
          <w:trHeight w:val="300"/>
        </w:trPr>
        <w:tc>
          <w:tcPr>
            <w:tcW w:w="1980" w:type="dxa"/>
            <w:shd w:val="clear" w:color="auto" w:fill="D0CECE"/>
            <w:vAlign w:val="center"/>
          </w:tcPr>
          <w:p w14:paraId="7A909B85" w14:textId="77777777" w:rsidR="00206FA8" w:rsidRPr="003849FC" w:rsidRDefault="00206FA8" w:rsidP="00206FA8">
            <w:r w:rsidRPr="003849FC">
              <w:rPr>
                <w:b/>
                <w:bCs/>
              </w:rPr>
              <w:t>Type of reversal</w:t>
            </w:r>
          </w:p>
        </w:tc>
        <w:tc>
          <w:tcPr>
            <w:tcW w:w="2263" w:type="dxa"/>
            <w:shd w:val="clear" w:color="auto" w:fill="D0CECE"/>
          </w:tcPr>
          <w:p w14:paraId="18AB2D90" w14:textId="514E0470" w:rsidR="00206FA8" w:rsidRPr="003849FC" w:rsidRDefault="00F832EA" w:rsidP="00206FA8">
            <w:pPr>
              <w:rPr>
                <w:b/>
                <w:bCs/>
              </w:rPr>
            </w:pPr>
            <w:r>
              <w:rPr>
                <w:b/>
                <w:bCs/>
              </w:rPr>
              <w:t>Transaction Amounts/Amount Qualifier</w:t>
            </w:r>
          </w:p>
        </w:tc>
        <w:tc>
          <w:tcPr>
            <w:tcW w:w="2131" w:type="dxa"/>
            <w:shd w:val="clear" w:color="auto" w:fill="D0CECE"/>
            <w:vAlign w:val="center"/>
          </w:tcPr>
          <w:p w14:paraId="79FFA4AE" w14:textId="5FD67300" w:rsidR="00206FA8" w:rsidRPr="003849FC" w:rsidRDefault="00206FA8" w:rsidP="00206FA8">
            <w:r w:rsidRPr="00A13F58">
              <w:rPr>
                <w:b/>
                <w:bCs/>
              </w:rPr>
              <w:t>Transaction Amounts/</w:t>
            </w:r>
            <w:r w:rsidR="00C64995" w:rsidRPr="00A13F58">
              <w:rPr>
                <w:b/>
                <w:bCs/>
              </w:rPr>
              <w:t xml:space="preserve"> </w:t>
            </w:r>
            <w:r w:rsidRPr="00A13F58">
              <w:rPr>
                <w:b/>
                <w:bCs/>
              </w:rPr>
              <w:t>Amount</w:t>
            </w:r>
          </w:p>
        </w:tc>
        <w:tc>
          <w:tcPr>
            <w:tcW w:w="2688" w:type="dxa"/>
            <w:shd w:val="clear" w:color="auto" w:fill="D0CECE"/>
            <w:vAlign w:val="center"/>
          </w:tcPr>
          <w:p w14:paraId="5F5DB054" w14:textId="32BE7732" w:rsidR="00206FA8" w:rsidRPr="00C64995" w:rsidRDefault="00C64995" w:rsidP="00C64995">
            <w:pPr>
              <w:rPr>
                <w:b/>
                <w:bCs/>
              </w:rPr>
            </w:pPr>
            <w:r w:rsidRPr="00C64995">
              <w:rPr>
                <w:b/>
                <w:bCs/>
              </w:rPr>
              <w:t>OriginalDataElements/TransactionAmounts/Amount</w:t>
            </w:r>
          </w:p>
        </w:tc>
      </w:tr>
      <w:tr w:rsidR="00107BB7" w:rsidRPr="003849FC" w14:paraId="4D8259CA" w14:textId="77777777" w:rsidTr="00F832EA">
        <w:trPr>
          <w:trHeight w:val="300"/>
        </w:trPr>
        <w:tc>
          <w:tcPr>
            <w:tcW w:w="1980" w:type="dxa"/>
            <w:vAlign w:val="center"/>
          </w:tcPr>
          <w:p w14:paraId="17CD39D5" w14:textId="77777777" w:rsidR="00107BB7" w:rsidRPr="003849FC" w:rsidRDefault="00107BB7" w:rsidP="00107BB7">
            <w:r w:rsidRPr="003849FC">
              <w:t>Full</w:t>
            </w:r>
          </w:p>
        </w:tc>
        <w:tc>
          <w:tcPr>
            <w:tcW w:w="2263" w:type="dxa"/>
          </w:tcPr>
          <w:p w14:paraId="37306C95" w14:textId="7F039053" w:rsidR="00107BB7" w:rsidRPr="003849FC" w:rsidRDefault="00107BB7" w:rsidP="00107BB7">
            <w:r>
              <w:rPr>
                <w:lang w:eastAsia="ja-JP"/>
              </w:rPr>
              <w:t xml:space="preserve"> N/A or Any</w:t>
            </w:r>
          </w:p>
        </w:tc>
        <w:tc>
          <w:tcPr>
            <w:tcW w:w="2131" w:type="dxa"/>
            <w:vAlign w:val="center"/>
          </w:tcPr>
          <w:p w14:paraId="57C25F8D" w14:textId="46C4B963" w:rsidR="00107BB7" w:rsidRPr="003849FC" w:rsidRDefault="00107BB7" w:rsidP="00107BB7">
            <w:r>
              <w:rPr>
                <w:rFonts w:hint="eastAsia"/>
                <w:lang w:eastAsia="ja-JP"/>
              </w:rPr>
              <w:t>A</w:t>
            </w:r>
            <w:r>
              <w:rPr>
                <w:lang w:eastAsia="ja-JP"/>
              </w:rPr>
              <w:t xml:space="preserve">mount to be </w:t>
            </w:r>
            <w:r w:rsidR="001953F4">
              <w:rPr>
                <w:lang w:eastAsia="ja-JP"/>
              </w:rPr>
              <w:t xml:space="preserve">fully </w:t>
            </w:r>
            <w:r>
              <w:rPr>
                <w:lang w:eastAsia="ja-JP"/>
              </w:rPr>
              <w:t>reversed</w:t>
            </w:r>
          </w:p>
        </w:tc>
        <w:tc>
          <w:tcPr>
            <w:tcW w:w="2688" w:type="dxa"/>
            <w:vAlign w:val="center"/>
          </w:tcPr>
          <w:p w14:paraId="56D892BE" w14:textId="63A90B3B" w:rsidR="00107BB7" w:rsidRPr="003849FC" w:rsidRDefault="00107BB7" w:rsidP="00107BB7">
            <w:r w:rsidRPr="003849FC">
              <w:t>Originally authorised amount</w:t>
            </w:r>
            <w:r>
              <w:t xml:space="preserve"> including any incremental amounts</w:t>
            </w:r>
          </w:p>
        </w:tc>
      </w:tr>
      <w:tr w:rsidR="00107BB7" w:rsidRPr="003849FC" w14:paraId="7E13826F" w14:textId="77777777" w:rsidTr="00F832EA">
        <w:trPr>
          <w:trHeight w:val="300"/>
        </w:trPr>
        <w:tc>
          <w:tcPr>
            <w:tcW w:w="1980" w:type="dxa"/>
            <w:vAlign w:val="center"/>
          </w:tcPr>
          <w:p w14:paraId="1CBB8143" w14:textId="77777777" w:rsidR="00107BB7" w:rsidRPr="003849FC" w:rsidRDefault="00107BB7" w:rsidP="00107BB7">
            <w:r w:rsidRPr="003849FC">
              <w:t>Partial</w:t>
            </w:r>
          </w:p>
        </w:tc>
        <w:tc>
          <w:tcPr>
            <w:tcW w:w="2263" w:type="dxa"/>
          </w:tcPr>
          <w:p w14:paraId="605AA9E0" w14:textId="6720C64D" w:rsidR="00107BB7" w:rsidRPr="003849FC" w:rsidRDefault="00107BB7" w:rsidP="00107BB7">
            <w:r>
              <w:rPr>
                <w:lang w:eastAsia="ja-JP"/>
              </w:rPr>
              <w:t xml:space="preserve"> N/A or Any</w:t>
            </w:r>
          </w:p>
        </w:tc>
        <w:tc>
          <w:tcPr>
            <w:tcW w:w="2131" w:type="dxa"/>
            <w:vAlign w:val="center"/>
          </w:tcPr>
          <w:p w14:paraId="1133DB9B" w14:textId="6F645914" w:rsidR="00107BB7" w:rsidRPr="003849FC" w:rsidRDefault="00107BB7" w:rsidP="00107BB7">
            <w:r>
              <w:rPr>
                <w:rFonts w:hint="eastAsia"/>
                <w:lang w:eastAsia="ja-JP"/>
              </w:rPr>
              <w:t>A</w:t>
            </w:r>
            <w:r>
              <w:rPr>
                <w:lang w:eastAsia="ja-JP"/>
              </w:rPr>
              <w:t xml:space="preserve">mount to be </w:t>
            </w:r>
            <w:r w:rsidR="001953F4">
              <w:rPr>
                <w:lang w:eastAsia="ja-JP"/>
              </w:rPr>
              <w:t xml:space="preserve">partially </w:t>
            </w:r>
            <w:r>
              <w:rPr>
                <w:lang w:eastAsia="ja-JP"/>
              </w:rPr>
              <w:t>reversed</w:t>
            </w:r>
          </w:p>
        </w:tc>
        <w:tc>
          <w:tcPr>
            <w:tcW w:w="2688" w:type="dxa"/>
            <w:vAlign w:val="center"/>
          </w:tcPr>
          <w:p w14:paraId="0D7C8C00" w14:textId="77BA3DB0" w:rsidR="00107BB7" w:rsidRPr="003849FC" w:rsidRDefault="00107BB7" w:rsidP="00107BB7">
            <w:r w:rsidRPr="003849FC">
              <w:t>Originally authorised amount</w:t>
            </w:r>
            <w:r>
              <w:t xml:space="preserve"> including any incremental amounts</w:t>
            </w:r>
          </w:p>
        </w:tc>
      </w:tr>
    </w:tbl>
    <w:p w14:paraId="52824BED" w14:textId="1606970F" w:rsidR="00573FDE" w:rsidRDefault="00573FDE" w:rsidP="00937830">
      <w:pPr>
        <w:pStyle w:val="Heading3"/>
        <w:rPr>
          <w:rFonts w:eastAsiaTheme="minorEastAsia"/>
          <w:lang w:eastAsia="ja-JP"/>
        </w:rPr>
      </w:pPr>
      <w:r>
        <w:rPr>
          <w:rFonts w:eastAsiaTheme="minorEastAsia" w:hint="eastAsia"/>
          <w:lang w:eastAsia="ja-JP"/>
        </w:rPr>
        <w:t>A</w:t>
      </w:r>
      <w:r>
        <w:rPr>
          <w:rFonts w:eastAsiaTheme="minorEastAsia"/>
          <w:lang w:eastAsia="ja-JP"/>
        </w:rPr>
        <w:t>mounts in Chargeback message</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263"/>
        <w:gridCol w:w="2131"/>
        <w:gridCol w:w="2688"/>
      </w:tblGrid>
      <w:tr w:rsidR="00573FDE" w:rsidRPr="003849FC" w14:paraId="68BEA0AE" w14:textId="77777777" w:rsidTr="00043E4E">
        <w:trPr>
          <w:trHeight w:val="300"/>
        </w:trPr>
        <w:tc>
          <w:tcPr>
            <w:tcW w:w="1980" w:type="dxa"/>
            <w:shd w:val="clear" w:color="auto" w:fill="D0CECE"/>
            <w:vAlign w:val="center"/>
          </w:tcPr>
          <w:p w14:paraId="78FFD106" w14:textId="34CF1C05" w:rsidR="00573FDE" w:rsidRPr="003849FC" w:rsidRDefault="00573FDE" w:rsidP="00043E4E">
            <w:r w:rsidRPr="003849FC">
              <w:rPr>
                <w:b/>
                <w:bCs/>
              </w:rPr>
              <w:t xml:space="preserve">Type of </w:t>
            </w:r>
            <w:r w:rsidR="00994F63">
              <w:rPr>
                <w:b/>
                <w:bCs/>
              </w:rPr>
              <w:t>chargeback</w:t>
            </w:r>
          </w:p>
        </w:tc>
        <w:tc>
          <w:tcPr>
            <w:tcW w:w="2263" w:type="dxa"/>
            <w:shd w:val="clear" w:color="auto" w:fill="D0CECE"/>
          </w:tcPr>
          <w:p w14:paraId="0902CD9E" w14:textId="77777777" w:rsidR="00573FDE" w:rsidRPr="003849FC" w:rsidRDefault="00573FDE" w:rsidP="00043E4E">
            <w:pPr>
              <w:rPr>
                <w:b/>
                <w:bCs/>
              </w:rPr>
            </w:pPr>
            <w:r>
              <w:rPr>
                <w:b/>
                <w:bCs/>
              </w:rPr>
              <w:t>Transaction Amounts/Amount Qualifier</w:t>
            </w:r>
          </w:p>
        </w:tc>
        <w:tc>
          <w:tcPr>
            <w:tcW w:w="2131" w:type="dxa"/>
            <w:shd w:val="clear" w:color="auto" w:fill="D0CECE"/>
            <w:vAlign w:val="center"/>
          </w:tcPr>
          <w:p w14:paraId="4B96D262" w14:textId="4C5F4D76" w:rsidR="00573FDE" w:rsidRPr="003849FC" w:rsidRDefault="00573FDE" w:rsidP="00043E4E">
            <w:r w:rsidRPr="00A13F58">
              <w:rPr>
                <w:b/>
                <w:bCs/>
              </w:rPr>
              <w:t>Transaction Amounts/</w:t>
            </w:r>
            <w:r w:rsidR="00C64995" w:rsidRPr="00A13F58">
              <w:rPr>
                <w:b/>
                <w:bCs/>
              </w:rPr>
              <w:t xml:space="preserve"> </w:t>
            </w:r>
            <w:r w:rsidRPr="00A13F58">
              <w:rPr>
                <w:b/>
                <w:bCs/>
              </w:rPr>
              <w:t>Amount</w:t>
            </w:r>
          </w:p>
        </w:tc>
        <w:tc>
          <w:tcPr>
            <w:tcW w:w="2688" w:type="dxa"/>
            <w:shd w:val="clear" w:color="auto" w:fill="D0CECE"/>
            <w:vAlign w:val="center"/>
          </w:tcPr>
          <w:p w14:paraId="7411C4FA" w14:textId="01C4C2DE" w:rsidR="00573FDE" w:rsidRPr="00C64995" w:rsidRDefault="00C64995" w:rsidP="00C64995">
            <w:pPr>
              <w:rPr>
                <w:b/>
                <w:bCs/>
              </w:rPr>
            </w:pPr>
            <w:r w:rsidRPr="00C64995">
              <w:rPr>
                <w:b/>
                <w:bCs/>
              </w:rPr>
              <w:t>OriginalDataElements/TransactionAmounts/Amount</w:t>
            </w:r>
          </w:p>
        </w:tc>
      </w:tr>
      <w:tr w:rsidR="00573FDE" w:rsidRPr="003849FC" w14:paraId="1F0D77D8" w14:textId="77777777" w:rsidTr="00043E4E">
        <w:trPr>
          <w:trHeight w:val="300"/>
        </w:trPr>
        <w:tc>
          <w:tcPr>
            <w:tcW w:w="1980" w:type="dxa"/>
            <w:vAlign w:val="center"/>
          </w:tcPr>
          <w:p w14:paraId="742728C5" w14:textId="77777777" w:rsidR="00573FDE" w:rsidRPr="003849FC" w:rsidRDefault="00573FDE" w:rsidP="00043E4E">
            <w:r w:rsidRPr="003849FC">
              <w:t>Full</w:t>
            </w:r>
          </w:p>
        </w:tc>
        <w:tc>
          <w:tcPr>
            <w:tcW w:w="2263" w:type="dxa"/>
          </w:tcPr>
          <w:p w14:paraId="1D540D8C" w14:textId="112ADCB9" w:rsidR="00573FDE" w:rsidRPr="003849FC" w:rsidRDefault="00994F63" w:rsidP="00043E4E">
            <w:r>
              <w:rPr>
                <w:lang w:eastAsia="ja-JP"/>
              </w:rPr>
              <w:t>ACTL</w:t>
            </w:r>
          </w:p>
        </w:tc>
        <w:tc>
          <w:tcPr>
            <w:tcW w:w="2131" w:type="dxa"/>
            <w:vAlign w:val="center"/>
          </w:tcPr>
          <w:p w14:paraId="3C9870A0" w14:textId="1438D470" w:rsidR="00573FDE" w:rsidRPr="003849FC" w:rsidRDefault="00573FDE" w:rsidP="00043E4E">
            <w:r>
              <w:rPr>
                <w:rFonts w:hint="eastAsia"/>
                <w:lang w:eastAsia="ja-JP"/>
              </w:rPr>
              <w:t>A</w:t>
            </w:r>
            <w:r>
              <w:rPr>
                <w:lang w:eastAsia="ja-JP"/>
              </w:rPr>
              <w:t xml:space="preserve">mount to be fully </w:t>
            </w:r>
            <w:r w:rsidR="00994F63">
              <w:rPr>
                <w:lang w:eastAsia="ja-JP"/>
              </w:rPr>
              <w:t>charged back</w:t>
            </w:r>
          </w:p>
        </w:tc>
        <w:tc>
          <w:tcPr>
            <w:tcW w:w="2688" w:type="dxa"/>
            <w:vAlign w:val="center"/>
          </w:tcPr>
          <w:p w14:paraId="3F258FE1" w14:textId="1B88B5E8" w:rsidR="00573FDE" w:rsidRPr="003849FC" w:rsidRDefault="00947AE3" w:rsidP="00043E4E">
            <w:r>
              <w:rPr>
                <w:lang w:eastAsia="ja-JP"/>
              </w:rPr>
              <w:t>Original presentment amount</w:t>
            </w:r>
          </w:p>
        </w:tc>
      </w:tr>
      <w:tr w:rsidR="00573FDE" w:rsidRPr="003849FC" w14:paraId="26EBF3ED" w14:textId="77777777" w:rsidTr="00043E4E">
        <w:trPr>
          <w:trHeight w:val="300"/>
        </w:trPr>
        <w:tc>
          <w:tcPr>
            <w:tcW w:w="1980" w:type="dxa"/>
            <w:vAlign w:val="center"/>
          </w:tcPr>
          <w:p w14:paraId="62BB496C" w14:textId="77777777" w:rsidR="00573FDE" w:rsidRPr="003849FC" w:rsidRDefault="00573FDE" w:rsidP="00043E4E">
            <w:r w:rsidRPr="003849FC">
              <w:t>Partial</w:t>
            </w:r>
          </w:p>
        </w:tc>
        <w:tc>
          <w:tcPr>
            <w:tcW w:w="2263" w:type="dxa"/>
          </w:tcPr>
          <w:p w14:paraId="45FC97AA" w14:textId="0E05C936" w:rsidR="00573FDE" w:rsidRPr="003849FC" w:rsidRDefault="00994F63" w:rsidP="00043E4E">
            <w:r>
              <w:rPr>
                <w:lang w:eastAsia="ja-JP"/>
              </w:rPr>
              <w:t>ACTL</w:t>
            </w:r>
          </w:p>
        </w:tc>
        <w:tc>
          <w:tcPr>
            <w:tcW w:w="2131" w:type="dxa"/>
            <w:vAlign w:val="center"/>
          </w:tcPr>
          <w:p w14:paraId="06533006" w14:textId="6EF22EEA" w:rsidR="00573FDE" w:rsidRPr="003849FC" w:rsidRDefault="00573FDE" w:rsidP="00043E4E">
            <w:r>
              <w:rPr>
                <w:rFonts w:hint="eastAsia"/>
                <w:lang w:eastAsia="ja-JP"/>
              </w:rPr>
              <w:t>A</w:t>
            </w:r>
            <w:r>
              <w:rPr>
                <w:lang w:eastAsia="ja-JP"/>
              </w:rPr>
              <w:t xml:space="preserve">mount to be partially </w:t>
            </w:r>
            <w:r w:rsidR="00994F63">
              <w:rPr>
                <w:lang w:eastAsia="ja-JP"/>
              </w:rPr>
              <w:t>charged back</w:t>
            </w:r>
          </w:p>
        </w:tc>
        <w:tc>
          <w:tcPr>
            <w:tcW w:w="2688" w:type="dxa"/>
            <w:vAlign w:val="center"/>
          </w:tcPr>
          <w:p w14:paraId="406612CC" w14:textId="19D0F09D" w:rsidR="00573FDE" w:rsidRPr="003849FC" w:rsidRDefault="00947AE3" w:rsidP="00043E4E">
            <w:r>
              <w:rPr>
                <w:lang w:eastAsia="ja-JP"/>
              </w:rPr>
              <w:t>Original presentment amount</w:t>
            </w:r>
          </w:p>
        </w:tc>
      </w:tr>
    </w:tbl>
    <w:p w14:paraId="014966AC" w14:textId="7A9DA0A3" w:rsidR="00AA197F" w:rsidRDefault="00AA197F" w:rsidP="00937830">
      <w:pPr>
        <w:pStyle w:val="Heading1"/>
        <w:rPr>
          <w:rFonts w:eastAsia="Yu Mincho"/>
          <w:lang w:eastAsia="ja-JP"/>
        </w:rPr>
      </w:pPr>
      <w:bookmarkStart w:id="368" w:name="_Toc18957704"/>
      <w:bookmarkStart w:id="369" w:name="_Toc18957705"/>
      <w:bookmarkStart w:id="370" w:name="_Toc18957707"/>
      <w:bookmarkStart w:id="371" w:name="_Toc18957709"/>
      <w:bookmarkStart w:id="372" w:name="_Toc18957710"/>
      <w:bookmarkStart w:id="373" w:name="_Toc18957713"/>
      <w:bookmarkStart w:id="374" w:name="_Toc212124944"/>
      <w:bookmarkEnd w:id="367"/>
      <w:bookmarkEnd w:id="368"/>
      <w:bookmarkEnd w:id="369"/>
      <w:bookmarkEnd w:id="370"/>
      <w:bookmarkEnd w:id="371"/>
      <w:bookmarkEnd w:id="372"/>
      <w:bookmarkEnd w:id="373"/>
      <w:r w:rsidRPr="2C5C59B1">
        <w:rPr>
          <w:rFonts w:eastAsia="Yu Mincho"/>
          <w:lang w:eastAsia="ja-JP"/>
        </w:rPr>
        <w:t xml:space="preserve">Authorisation </w:t>
      </w:r>
      <w:r w:rsidR="00DE4933">
        <w:rPr>
          <w:rFonts w:eastAsia="Yu Mincho"/>
          <w:lang w:eastAsia="ja-JP"/>
        </w:rPr>
        <w:t>Message</w:t>
      </w:r>
      <w:bookmarkEnd w:id="374"/>
    </w:p>
    <w:p w14:paraId="43D7CC3C" w14:textId="13B54444" w:rsidR="00DE4933" w:rsidRPr="000624D7" w:rsidRDefault="00DE4933" w:rsidP="00937830">
      <w:pPr>
        <w:pStyle w:val="Heading2"/>
        <w:rPr>
          <w:rFonts w:eastAsia="Yu Mincho"/>
          <w:lang w:val="x-none" w:eastAsia="ja-JP"/>
        </w:rPr>
      </w:pPr>
      <w:bookmarkStart w:id="375" w:name="_Toc212124945"/>
      <w:r w:rsidRPr="000624D7">
        <w:rPr>
          <w:rFonts w:eastAsia="Yu Mincho"/>
        </w:rPr>
        <w:t>Authorisation</w:t>
      </w:r>
      <w:r>
        <w:rPr>
          <w:lang w:val="x-none" w:eastAsia="ja-JP"/>
        </w:rPr>
        <w:t xml:space="preserve"> description</w:t>
      </w:r>
      <w:bookmarkEnd w:id="375"/>
    </w:p>
    <w:p w14:paraId="79FFF7F1" w14:textId="77777777" w:rsidR="00B63E80" w:rsidRDefault="00B63E80" w:rsidP="00B63E80">
      <w:r>
        <w:t xml:space="preserve">An authorisation is an approval or guarantee of funds given by the card issuer to the acquirer. The acquirer seeks authorisation from the card issuer or advises the card issuer of authorisation already given, by means of the authorisation message. Authorisation is not intended to permit the application of the approved transaction amount to the card holder’s account for billing or posting.  </w:t>
      </w:r>
    </w:p>
    <w:p w14:paraId="6BD7DB13" w14:textId="77777777" w:rsidR="00B63E80" w:rsidRDefault="00B63E80" w:rsidP="00B63E80">
      <w:pPr>
        <w:rPr>
          <w:lang w:val="en-US"/>
        </w:rPr>
      </w:pPr>
      <w:r w:rsidRPr="2C5C59B1">
        <w:rPr>
          <w:lang w:val="en-US"/>
        </w:rPr>
        <w:t>The authorisation</w:t>
      </w:r>
      <w:r>
        <w:rPr>
          <w:lang w:val="en-US"/>
        </w:rPr>
        <w:t xml:space="preserve"> </w:t>
      </w:r>
      <w:r w:rsidRPr="2C5C59B1">
        <w:rPr>
          <w:lang w:val="en-US"/>
        </w:rPr>
        <w:t>flow includes Initiation and Response messages.</w:t>
      </w:r>
    </w:p>
    <w:p w14:paraId="52FC51ED" w14:textId="77777777" w:rsidR="00B63E80" w:rsidRPr="00AF36C8" w:rsidRDefault="00B63E80" w:rsidP="00B63E80">
      <w:pPr>
        <w:rPr>
          <w:lang w:val="en-US"/>
        </w:rPr>
      </w:pPr>
      <w:r>
        <w:rPr>
          <w:b/>
          <w:lang w:val="en-US"/>
        </w:rPr>
        <w:t>Authorisation</w:t>
      </w:r>
      <w:r w:rsidRPr="00993C6E">
        <w:rPr>
          <w:b/>
          <w:lang w:val="en-US"/>
        </w:rPr>
        <w:t>Initiation</w:t>
      </w:r>
      <w:r>
        <w:rPr>
          <w:lang w:val="en-US"/>
        </w:rPr>
        <w:t xml:space="preserve"> is used by Acquirers or the Agent </w:t>
      </w:r>
      <w:r w:rsidRPr="00AF36C8">
        <w:rPr>
          <w:lang w:val="en-US"/>
        </w:rPr>
        <w:t>to request approval of the transaction</w:t>
      </w:r>
      <w:r>
        <w:rPr>
          <w:lang w:val="en-US"/>
        </w:rPr>
        <w:t>, or to convey</w:t>
      </w:r>
      <w:r w:rsidRPr="00AF36C8">
        <w:rPr>
          <w:lang w:val="en-US"/>
        </w:rPr>
        <w:t xml:space="preserve"> </w:t>
      </w:r>
      <w:r>
        <w:rPr>
          <w:lang w:val="en-US"/>
        </w:rPr>
        <w:t xml:space="preserve">the result of stand-in process as advice.  </w:t>
      </w:r>
    </w:p>
    <w:p w14:paraId="34DFCBD6" w14:textId="77777777" w:rsidR="00B63E80" w:rsidRPr="00857BB2" w:rsidRDefault="00B63E80" w:rsidP="00B63E80">
      <w:pPr>
        <w:rPr>
          <w:lang w:val="en-US"/>
        </w:rPr>
      </w:pPr>
      <w:r w:rsidRPr="2C5C59B1">
        <w:rPr>
          <w:b/>
          <w:bCs/>
          <w:lang w:val="en-US"/>
        </w:rPr>
        <w:t>AuthorisationResponse</w:t>
      </w:r>
      <w:r w:rsidRPr="2C5C59B1">
        <w:rPr>
          <w:lang w:val="en-US"/>
        </w:rPr>
        <w:t xml:space="preserve"> is used by Issuers, </w:t>
      </w:r>
      <w:r>
        <w:rPr>
          <w:lang w:val="en-US"/>
        </w:rPr>
        <w:t>or</w:t>
      </w:r>
      <w:r w:rsidRPr="2C5C59B1">
        <w:rPr>
          <w:lang w:val="en-US"/>
        </w:rPr>
        <w:t xml:space="preserve"> the Agent, to give the result of the approval processing.</w:t>
      </w:r>
    </w:p>
    <w:p w14:paraId="132794F5" w14:textId="77777777" w:rsidR="00B63E80" w:rsidRPr="00B63E80" w:rsidRDefault="00B63E80" w:rsidP="000624D7">
      <w:pPr>
        <w:rPr>
          <w:lang w:eastAsia="ja-JP"/>
        </w:rPr>
      </w:pPr>
    </w:p>
    <w:p w14:paraId="77F4730D" w14:textId="7B5C83A3" w:rsidR="00AA197F" w:rsidRDefault="00AA197F" w:rsidP="00AD5FF5">
      <w:pPr>
        <w:rPr>
          <w:lang w:eastAsia="ja-JP"/>
        </w:rPr>
      </w:pPr>
      <w:r w:rsidRPr="2C5C59B1">
        <w:rPr>
          <w:lang w:eastAsia="ja-JP"/>
        </w:rPr>
        <w:t>a) The following types of authorisations are defined</w:t>
      </w:r>
      <w:r w:rsidR="00FE0C37">
        <w:rPr>
          <w:lang w:eastAsia="ja-JP"/>
        </w:rPr>
        <w:t xml:space="preserve"> (not exhaustive)</w:t>
      </w:r>
      <w:r>
        <w:rPr>
          <w:lang w:eastAsia="ja-JP"/>
        </w:rPr>
        <w:t>:</w:t>
      </w:r>
    </w:p>
    <w:p w14:paraId="77EEBE1E" w14:textId="77777777" w:rsidR="00AA197F" w:rsidRDefault="00AA197F" w:rsidP="00AD5FF5">
      <w:pPr>
        <w:pStyle w:val="ListParagraph"/>
        <w:numPr>
          <w:ilvl w:val="0"/>
          <w:numId w:val="5"/>
        </w:numPr>
        <w:ind w:left="513"/>
        <w:rPr>
          <w:rFonts w:eastAsiaTheme="minorEastAsia"/>
          <w:lang w:eastAsia="ja-JP"/>
        </w:rPr>
      </w:pPr>
      <w:r w:rsidRPr="008C0030">
        <w:rPr>
          <w:rFonts w:eastAsiaTheme="minorEastAsia"/>
        </w:rPr>
        <w:t xml:space="preserve">original authorisation, </w:t>
      </w:r>
      <w:r>
        <w:rPr>
          <w:rFonts w:eastAsiaTheme="minorEastAsia"/>
        </w:rPr>
        <w:t>i</w:t>
      </w:r>
      <w:r w:rsidRPr="008C0030">
        <w:rPr>
          <w:rFonts w:eastAsiaTheme="minorEastAsia"/>
        </w:rPr>
        <w:t xml:space="preserve">.e. the first or only authorisation. </w:t>
      </w:r>
    </w:p>
    <w:p w14:paraId="16DBCB02" w14:textId="06773212" w:rsidR="00CB564F" w:rsidRDefault="004D60EF" w:rsidP="00AD5FF5">
      <w:pPr>
        <w:pStyle w:val="ListParagraph"/>
        <w:numPr>
          <w:ilvl w:val="0"/>
          <w:numId w:val="5"/>
        </w:numPr>
        <w:ind w:left="513"/>
        <w:rPr>
          <w:rFonts w:eastAsiaTheme="minorEastAsia"/>
        </w:rPr>
      </w:pPr>
      <w:r>
        <w:rPr>
          <w:rFonts w:eastAsiaTheme="minorEastAsia" w:hint="eastAsia"/>
          <w:lang w:eastAsia="ja-JP"/>
        </w:rPr>
        <w:t>i</w:t>
      </w:r>
      <w:r>
        <w:rPr>
          <w:rFonts w:eastAsiaTheme="minorEastAsia"/>
          <w:lang w:eastAsia="ja-JP"/>
        </w:rPr>
        <w:t xml:space="preserve">ncremental </w:t>
      </w:r>
      <w:r w:rsidR="00AA197F" w:rsidRPr="008C0030">
        <w:rPr>
          <w:rFonts w:eastAsiaTheme="minorEastAsia"/>
        </w:rPr>
        <w:t xml:space="preserve">authorisation, </w:t>
      </w:r>
      <w:r w:rsidR="00AA197F">
        <w:rPr>
          <w:rFonts w:eastAsiaTheme="minorEastAsia"/>
        </w:rPr>
        <w:t>i</w:t>
      </w:r>
      <w:r w:rsidR="00AA197F" w:rsidRPr="008C0030">
        <w:rPr>
          <w:rFonts w:eastAsiaTheme="minorEastAsia"/>
        </w:rPr>
        <w:t>.e. when one or more previous authorisations were approved and a further authorisatio</w:t>
      </w:r>
      <w:r w:rsidR="00AA197F" w:rsidRPr="00603606">
        <w:rPr>
          <w:rFonts w:eastAsiaTheme="minorEastAsia"/>
        </w:rPr>
        <w:t xml:space="preserve">n is required for an additional amount. </w:t>
      </w:r>
    </w:p>
    <w:p w14:paraId="349D0993" w14:textId="5E13C00E" w:rsidR="000701FC" w:rsidRPr="00464115" w:rsidRDefault="000701FC" w:rsidP="00464115">
      <w:pPr>
        <w:pStyle w:val="ListParagraph"/>
        <w:numPr>
          <w:ilvl w:val="0"/>
          <w:numId w:val="5"/>
        </w:numPr>
        <w:ind w:left="513"/>
        <w:rPr>
          <w:rFonts w:eastAsiaTheme="minorEastAsia"/>
        </w:rPr>
      </w:pPr>
      <w:r w:rsidRPr="00464115">
        <w:rPr>
          <w:rFonts w:eastAsiaTheme="minorEastAsia"/>
        </w:rPr>
        <w:t>Delayed Authorisation</w:t>
      </w:r>
      <w:r w:rsidR="002B4E12">
        <w:rPr>
          <w:rFonts w:eastAsiaTheme="minorEastAsia"/>
        </w:rPr>
        <w:t>, w</w:t>
      </w:r>
      <w:r w:rsidRPr="00464115">
        <w:rPr>
          <w:rFonts w:eastAsiaTheme="minorEastAsia"/>
        </w:rPr>
        <w:t>hen an authorisation was not possible at the time of the transaction although the card was read and the card details are captured and the authorisation postponed. (e.g. In-flight purchases, cruise ships)</w:t>
      </w:r>
    </w:p>
    <w:p w14:paraId="078523C6" w14:textId="77777777" w:rsidR="000701FC" w:rsidRPr="00464115" w:rsidRDefault="000701FC" w:rsidP="00464115">
      <w:pPr>
        <w:ind w:left="153"/>
        <w:rPr>
          <w:rFonts w:eastAsiaTheme="minorEastAsia"/>
        </w:rPr>
      </w:pPr>
    </w:p>
    <w:p w14:paraId="63D28A2B" w14:textId="77777777" w:rsidR="00AA197F" w:rsidRPr="008C0030" w:rsidRDefault="00AA197F" w:rsidP="00AD5FF5">
      <w:r w:rsidRPr="008C0030">
        <w:t xml:space="preserve">b) The following types of authorisation decisions are defined; </w:t>
      </w:r>
    </w:p>
    <w:p w14:paraId="1F0B7A93" w14:textId="77777777" w:rsidR="00AA197F" w:rsidRDefault="00AA197F" w:rsidP="00AD5FF5">
      <w:pPr>
        <w:pStyle w:val="ListParagraph"/>
        <w:numPr>
          <w:ilvl w:val="0"/>
          <w:numId w:val="4"/>
        </w:numPr>
        <w:ind w:left="513"/>
        <w:rPr>
          <w:rFonts w:eastAsiaTheme="minorEastAsia"/>
          <w:lang w:eastAsia="ja-JP"/>
        </w:rPr>
      </w:pPr>
      <w:r w:rsidRPr="00603606">
        <w:rPr>
          <w:rFonts w:eastAsiaTheme="minorEastAsia"/>
        </w:rPr>
        <w:t xml:space="preserve">full approval, </w:t>
      </w:r>
      <w:r>
        <w:rPr>
          <w:rFonts w:eastAsiaTheme="minorEastAsia"/>
        </w:rPr>
        <w:t>i</w:t>
      </w:r>
      <w:r w:rsidRPr="00603606">
        <w:rPr>
          <w:rFonts w:eastAsiaTheme="minorEastAsia"/>
        </w:rPr>
        <w:t>.e. where the card issuer indica</w:t>
      </w:r>
      <w:r w:rsidRPr="00D23D93">
        <w:rPr>
          <w:rFonts w:eastAsiaTheme="minorEastAsia"/>
        </w:rPr>
        <w:t xml:space="preserve">tes approval of the requested amount.  </w:t>
      </w:r>
    </w:p>
    <w:p w14:paraId="166A22E9" w14:textId="77777777" w:rsidR="00AA197F" w:rsidRDefault="00AA197F" w:rsidP="00AD5FF5">
      <w:pPr>
        <w:pStyle w:val="ListParagraph"/>
        <w:numPr>
          <w:ilvl w:val="0"/>
          <w:numId w:val="4"/>
        </w:numPr>
        <w:ind w:left="513"/>
        <w:rPr>
          <w:rFonts w:eastAsiaTheme="minorEastAsia"/>
          <w:lang w:eastAsia="ja-JP"/>
        </w:rPr>
      </w:pPr>
      <w:r w:rsidRPr="008C0030">
        <w:rPr>
          <w:rFonts w:eastAsiaTheme="minorEastAsia"/>
        </w:rPr>
        <w:t xml:space="preserve">partial approval, </w:t>
      </w:r>
      <w:r>
        <w:rPr>
          <w:rFonts w:eastAsiaTheme="minorEastAsia"/>
        </w:rPr>
        <w:t>i</w:t>
      </w:r>
      <w:r w:rsidRPr="008C0030">
        <w:rPr>
          <w:rFonts w:eastAsiaTheme="minorEastAsia"/>
        </w:rPr>
        <w:t xml:space="preserve">.e., where the card issuer indicates approval of an amount less than the originally requested amount.  </w:t>
      </w:r>
    </w:p>
    <w:p w14:paraId="060AA206" w14:textId="2AE89D29" w:rsidR="00F77415" w:rsidRPr="00F77415" w:rsidRDefault="00F77415" w:rsidP="00F77415">
      <w:pPr>
        <w:pStyle w:val="ListParagraph"/>
        <w:numPr>
          <w:ilvl w:val="0"/>
          <w:numId w:val="4"/>
        </w:numPr>
        <w:ind w:left="513"/>
        <w:rPr>
          <w:rFonts w:eastAsiaTheme="minorEastAsia"/>
        </w:rPr>
      </w:pPr>
      <w:r w:rsidRPr="00F77415">
        <w:rPr>
          <w:rFonts w:eastAsiaTheme="minorEastAsia"/>
        </w:rPr>
        <w:t>declined or rejected, i.e. where the request for approval is declined or the authori</w:t>
      </w:r>
      <w:r>
        <w:rPr>
          <w:rFonts w:eastAsiaTheme="minorEastAsia"/>
        </w:rPr>
        <w:t>s</w:t>
      </w:r>
      <w:r w:rsidRPr="00F77415">
        <w:rPr>
          <w:rFonts w:eastAsiaTheme="minorEastAsia"/>
        </w:rPr>
        <w:t>ation request message is rejected.</w:t>
      </w:r>
    </w:p>
    <w:p w14:paraId="60576263" w14:textId="77777777" w:rsidR="00AA197F" w:rsidRDefault="00AA197F" w:rsidP="00937830">
      <w:pPr>
        <w:pStyle w:val="Heading2"/>
        <w:rPr>
          <w:rFonts w:eastAsiaTheme="minorEastAsia"/>
          <w:lang w:eastAsia="ja-JP"/>
        </w:rPr>
      </w:pPr>
      <w:bookmarkStart w:id="376" w:name="_Toc212124946"/>
      <w:r w:rsidRPr="6C142F13">
        <w:rPr>
          <w:rFonts w:eastAsiaTheme="minorEastAsia"/>
        </w:rPr>
        <w:t>Authorisation Message Rules</w:t>
      </w:r>
      <w:bookmarkEnd w:id="376"/>
    </w:p>
    <w:p w14:paraId="13665F9D" w14:textId="2DDE9A53" w:rsidR="00AA197F" w:rsidRDefault="00AA197F" w:rsidP="00AD5FF5">
      <w:pPr>
        <w:rPr>
          <w:lang w:eastAsia="ja-JP"/>
        </w:rPr>
      </w:pPr>
      <w:r>
        <w:rPr>
          <w:lang w:eastAsia="ja-JP"/>
        </w:rPr>
        <w:t xml:space="preserve">The following applies to all </w:t>
      </w:r>
      <w:r w:rsidR="00435200">
        <w:rPr>
          <w:lang w:eastAsia="ja-JP"/>
        </w:rPr>
        <w:t>authorisation</w:t>
      </w:r>
      <w:r>
        <w:rPr>
          <w:lang w:eastAsia="ja-JP"/>
        </w:rPr>
        <w:t xml:space="preserve"> messages.  </w:t>
      </w:r>
    </w:p>
    <w:p w14:paraId="596EBB56" w14:textId="47826E33" w:rsidR="00AA197F" w:rsidRPr="00371552" w:rsidRDefault="00AA197F" w:rsidP="00937830">
      <w:pPr>
        <w:pStyle w:val="ListParagraph"/>
        <w:numPr>
          <w:ilvl w:val="0"/>
          <w:numId w:val="9"/>
        </w:numPr>
        <w:ind w:left="153"/>
        <w:rPr>
          <w:lang w:eastAsia="ja-JP"/>
        </w:rPr>
      </w:pPr>
      <w:r w:rsidRPr="7D1618A2">
        <w:rPr>
          <w:rFonts w:eastAsia="Yu Mincho"/>
          <w:lang w:eastAsia="ja-JP"/>
        </w:rPr>
        <w:t xml:space="preserve">An authorisation </w:t>
      </w:r>
      <w:r w:rsidR="00852ADC">
        <w:rPr>
          <w:rFonts w:eastAsia="Yu Mincho"/>
          <w:lang w:eastAsia="ja-JP"/>
        </w:rPr>
        <w:t>initiation</w:t>
      </w:r>
      <w:r w:rsidRPr="7D1618A2">
        <w:rPr>
          <w:rFonts w:eastAsia="Yu Mincho"/>
          <w:lang w:eastAsia="ja-JP"/>
        </w:rPr>
        <w:t xml:space="preserve"> message </w:t>
      </w:r>
      <w:r w:rsidRPr="008C0030">
        <w:rPr>
          <w:rFonts w:eastAsia="Yu Mincho"/>
          <w:i/>
        </w:rPr>
        <w:t>AuthorisationInitiation</w:t>
      </w:r>
      <w:r w:rsidR="001E5B6B">
        <w:rPr>
          <w:rFonts w:eastAsia="Yu Mincho"/>
          <w:i/>
        </w:rPr>
        <w:t xml:space="preserve"> (</w:t>
      </w:r>
      <w:r w:rsidR="001E5B6B" w:rsidRPr="008C0030">
        <w:rPr>
          <w:rFonts w:eastAsia="Yu Mincho"/>
          <w:i/>
        </w:rPr>
        <w:t>MessageFunction</w:t>
      </w:r>
      <w:r w:rsidR="001E5B6B">
        <w:rPr>
          <w:rFonts w:eastAsia="Yu Mincho"/>
          <w:i/>
        </w:rPr>
        <w:t>= REQU</w:t>
      </w:r>
      <w:r w:rsidRPr="7D1618A2">
        <w:rPr>
          <w:rFonts w:eastAsia="Yu Mincho"/>
          <w:lang w:eastAsia="ja-JP"/>
        </w:rPr>
        <w:t xml:space="preserve">) </w:t>
      </w:r>
      <w:r w:rsidR="00B1261D">
        <w:rPr>
          <w:rFonts w:eastAsia="Yu Mincho"/>
          <w:lang w:eastAsia="ja-JP"/>
        </w:rPr>
        <w:t>is sent</w:t>
      </w:r>
      <w:r w:rsidRPr="7D1618A2">
        <w:rPr>
          <w:rFonts w:eastAsia="Yu Mincho"/>
          <w:lang w:eastAsia="ja-JP"/>
        </w:rPr>
        <w:t xml:space="preserve"> used when the process cannot complete at the point of service until the authorisation response message </w:t>
      </w:r>
      <w:r w:rsidR="00197B38" w:rsidRPr="008C0030">
        <w:rPr>
          <w:rFonts w:eastAsia="Yu Mincho"/>
          <w:i/>
        </w:rPr>
        <w:t>Authorisation</w:t>
      </w:r>
      <w:r w:rsidR="00197B38">
        <w:rPr>
          <w:rFonts w:eastAsia="Yu Mincho"/>
          <w:i/>
        </w:rPr>
        <w:t>Response (</w:t>
      </w:r>
      <w:r w:rsidR="00197B38" w:rsidRPr="008C0030">
        <w:rPr>
          <w:rFonts w:eastAsia="Yu Mincho"/>
          <w:i/>
        </w:rPr>
        <w:t>MessageFunction</w:t>
      </w:r>
      <w:r w:rsidR="00197B38">
        <w:rPr>
          <w:rFonts w:eastAsia="Yu Mincho"/>
          <w:i/>
        </w:rPr>
        <w:t>= REQU</w:t>
      </w:r>
      <w:r w:rsidR="00197B38" w:rsidRPr="7D1618A2">
        <w:rPr>
          <w:rFonts w:eastAsia="Yu Mincho"/>
          <w:lang w:eastAsia="ja-JP"/>
        </w:rPr>
        <w:t xml:space="preserve">) </w:t>
      </w:r>
      <w:r w:rsidRPr="7D1618A2">
        <w:rPr>
          <w:rFonts w:eastAsia="Yu Mincho"/>
          <w:lang w:eastAsia="ja-JP"/>
        </w:rPr>
        <w:t xml:space="preserve">is received indicating the action to be taken.  </w:t>
      </w:r>
    </w:p>
    <w:p w14:paraId="0815C004" w14:textId="02BDA678" w:rsidR="00AA197F" w:rsidRPr="00371552" w:rsidRDefault="00AA197F" w:rsidP="00937830">
      <w:pPr>
        <w:pStyle w:val="ListParagraph"/>
        <w:numPr>
          <w:ilvl w:val="0"/>
          <w:numId w:val="9"/>
        </w:numPr>
        <w:ind w:left="153"/>
        <w:rPr>
          <w:lang w:eastAsia="ja-JP"/>
        </w:rPr>
      </w:pPr>
      <w:r w:rsidRPr="7D1618A2">
        <w:rPr>
          <w:rFonts w:eastAsia="Yu Mincho"/>
          <w:lang w:eastAsia="ja-JP"/>
        </w:rPr>
        <w:t xml:space="preserve">An authorisation response message </w:t>
      </w:r>
      <w:r w:rsidR="00E43895" w:rsidRPr="008C0030">
        <w:rPr>
          <w:rFonts w:eastAsia="Yu Mincho"/>
          <w:i/>
        </w:rPr>
        <w:t>Authorisation</w:t>
      </w:r>
      <w:r w:rsidR="00E43895">
        <w:rPr>
          <w:rFonts w:eastAsia="Yu Mincho"/>
          <w:i/>
        </w:rPr>
        <w:t>Response (</w:t>
      </w:r>
      <w:r w:rsidR="00E43895" w:rsidRPr="008C0030">
        <w:rPr>
          <w:rFonts w:eastAsia="Yu Mincho"/>
          <w:i/>
        </w:rPr>
        <w:t>MessageFunction</w:t>
      </w:r>
      <w:r w:rsidR="00E43895">
        <w:rPr>
          <w:rFonts w:eastAsia="Yu Mincho"/>
          <w:i/>
        </w:rPr>
        <w:t>= REQU</w:t>
      </w:r>
      <w:r w:rsidR="00E43895" w:rsidRPr="7D1618A2">
        <w:rPr>
          <w:rFonts w:eastAsia="Yu Mincho"/>
          <w:lang w:eastAsia="ja-JP"/>
        </w:rPr>
        <w:t>)</w:t>
      </w:r>
      <w:r w:rsidRPr="7D1618A2">
        <w:rPr>
          <w:rFonts w:eastAsia="Yu Mincho"/>
          <w:lang w:eastAsia="ja-JP"/>
        </w:rPr>
        <w:t xml:space="preserve"> </w:t>
      </w:r>
      <w:r w:rsidR="00B1261D">
        <w:rPr>
          <w:rFonts w:eastAsia="Yu Mincho"/>
          <w:lang w:eastAsia="ja-JP"/>
        </w:rPr>
        <w:t>is</w:t>
      </w:r>
      <w:r w:rsidRPr="7D1618A2">
        <w:rPr>
          <w:rFonts w:eastAsia="Yu Mincho"/>
          <w:lang w:eastAsia="ja-JP"/>
        </w:rPr>
        <w:t xml:space="preserve"> sent in response to an authorisation </w:t>
      </w:r>
      <w:r w:rsidR="00CC693F">
        <w:rPr>
          <w:rFonts w:eastAsia="Yu Mincho"/>
          <w:lang w:eastAsia="ja-JP"/>
        </w:rPr>
        <w:t xml:space="preserve">initiation </w:t>
      </w:r>
      <w:r w:rsidRPr="7D1618A2">
        <w:rPr>
          <w:rFonts w:eastAsia="Yu Mincho"/>
          <w:lang w:eastAsia="ja-JP"/>
        </w:rPr>
        <w:t xml:space="preserve">message </w:t>
      </w:r>
      <w:r w:rsidR="00E43895" w:rsidRPr="008C0030">
        <w:rPr>
          <w:rFonts w:eastAsia="Yu Mincho"/>
          <w:i/>
        </w:rPr>
        <w:t>AuthorisationInitiation</w:t>
      </w:r>
      <w:r w:rsidR="00E43895">
        <w:rPr>
          <w:rFonts w:eastAsia="Yu Mincho"/>
          <w:i/>
        </w:rPr>
        <w:t xml:space="preserve"> (</w:t>
      </w:r>
      <w:r w:rsidR="00E43895" w:rsidRPr="008C0030">
        <w:rPr>
          <w:rFonts w:eastAsia="Yu Mincho"/>
          <w:i/>
        </w:rPr>
        <w:t>MessageFunction</w:t>
      </w:r>
      <w:r w:rsidR="00E43895">
        <w:rPr>
          <w:rFonts w:eastAsia="Yu Mincho"/>
          <w:i/>
        </w:rPr>
        <w:t>= REQU</w:t>
      </w:r>
      <w:r w:rsidR="00E43895" w:rsidRPr="7D1618A2">
        <w:rPr>
          <w:rFonts w:eastAsia="Yu Mincho"/>
          <w:lang w:eastAsia="ja-JP"/>
        </w:rPr>
        <w:t>)</w:t>
      </w:r>
      <w:r w:rsidRPr="7D1618A2">
        <w:rPr>
          <w:rFonts w:eastAsia="Yu Mincho"/>
          <w:lang w:eastAsia="ja-JP"/>
        </w:rPr>
        <w:t>.  It indicates the approval or guarantee of funds or the action to be taken as specified in the</w:t>
      </w:r>
      <w:r w:rsidRPr="7D1618A2">
        <w:rPr>
          <w:rFonts w:eastAsia="Yu Mincho"/>
          <w:i/>
          <w:iCs/>
          <w:lang w:eastAsia="ja-JP"/>
        </w:rPr>
        <w:t xml:space="preserve"> </w:t>
      </w:r>
      <w:r w:rsidRPr="0095734C">
        <w:rPr>
          <w:rFonts w:eastAsia="Yu Mincho"/>
          <w:i/>
          <w:iCs/>
          <w:lang w:eastAsia="ja-JP"/>
        </w:rPr>
        <w:t xml:space="preserve">Action </w:t>
      </w:r>
      <w:r w:rsidRPr="7D1618A2">
        <w:rPr>
          <w:rFonts w:eastAsia="Yu Mincho"/>
          <w:lang w:eastAsia="ja-JP"/>
        </w:rPr>
        <w:t xml:space="preserve">data </w:t>
      </w:r>
      <w:r w:rsidR="00F77F58">
        <w:rPr>
          <w:rFonts w:eastAsia="Yu Mincho"/>
          <w:lang w:eastAsia="ja-JP"/>
        </w:rPr>
        <w:t>component</w:t>
      </w:r>
      <w:r w:rsidRPr="7D1618A2">
        <w:rPr>
          <w:rFonts w:eastAsia="Yu Mincho"/>
          <w:lang w:eastAsia="ja-JP"/>
        </w:rPr>
        <w:t xml:space="preserve">. </w:t>
      </w:r>
    </w:p>
    <w:p w14:paraId="457410E6" w14:textId="4062AAB1" w:rsidR="00AA197F" w:rsidRPr="00371552" w:rsidRDefault="00AA197F" w:rsidP="00937830">
      <w:pPr>
        <w:pStyle w:val="ListParagraph"/>
        <w:numPr>
          <w:ilvl w:val="0"/>
          <w:numId w:val="9"/>
        </w:numPr>
        <w:ind w:left="153"/>
        <w:rPr>
          <w:lang w:eastAsia="ja-JP"/>
        </w:rPr>
      </w:pPr>
      <w:r w:rsidRPr="7D1618A2">
        <w:rPr>
          <w:rFonts w:eastAsia="Yu Mincho"/>
          <w:lang w:eastAsia="ja-JP"/>
        </w:rPr>
        <w:t xml:space="preserve">An authorisation </w:t>
      </w:r>
      <w:r w:rsidR="009B767B">
        <w:rPr>
          <w:rFonts w:eastAsia="Yu Mincho"/>
          <w:lang w:eastAsia="ja-JP"/>
        </w:rPr>
        <w:t xml:space="preserve">initiation </w:t>
      </w:r>
      <w:r w:rsidRPr="7D1618A2">
        <w:rPr>
          <w:rFonts w:eastAsia="Yu Mincho"/>
          <w:lang w:eastAsia="ja-JP"/>
        </w:rPr>
        <w:t xml:space="preserve">message </w:t>
      </w:r>
      <w:r w:rsidR="00E43895" w:rsidRPr="008C0030">
        <w:rPr>
          <w:rFonts w:eastAsia="Yu Mincho"/>
          <w:i/>
        </w:rPr>
        <w:t>Authorisation</w:t>
      </w:r>
      <w:r w:rsidR="00E43895">
        <w:rPr>
          <w:rFonts w:eastAsia="Yu Mincho"/>
          <w:i/>
        </w:rPr>
        <w:t>Initiation (</w:t>
      </w:r>
      <w:r w:rsidR="00E43895" w:rsidRPr="008C0030">
        <w:rPr>
          <w:rFonts w:eastAsia="Yu Mincho"/>
          <w:i/>
        </w:rPr>
        <w:t>MessageFunction</w:t>
      </w:r>
      <w:r w:rsidR="00E43895">
        <w:rPr>
          <w:rFonts w:eastAsia="Yu Mincho"/>
          <w:i/>
        </w:rPr>
        <w:t xml:space="preserve">= </w:t>
      </w:r>
      <w:r w:rsidR="00C93A83">
        <w:rPr>
          <w:rFonts w:eastAsia="Yu Mincho"/>
          <w:i/>
        </w:rPr>
        <w:t>ADVC</w:t>
      </w:r>
      <w:r w:rsidR="00E43895" w:rsidRPr="7D1618A2">
        <w:rPr>
          <w:rFonts w:eastAsia="Yu Mincho"/>
          <w:lang w:eastAsia="ja-JP"/>
        </w:rPr>
        <w:t>)</w:t>
      </w:r>
      <w:r w:rsidRPr="7D1618A2">
        <w:rPr>
          <w:rFonts w:eastAsia="Yu Mincho"/>
          <w:lang w:eastAsia="ja-JP"/>
        </w:rPr>
        <w:t xml:space="preserve"> </w:t>
      </w:r>
      <w:r w:rsidR="00B1261D">
        <w:rPr>
          <w:rFonts w:eastAsia="Yu Mincho"/>
          <w:lang w:eastAsia="ja-JP"/>
        </w:rPr>
        <w:t>is sent</w:t>
      </w:r>
      <w:r w:rsidRPr="7D1618A2">
        <w:rPr>
          <w:rFonts w:eastAsia="Yu Mincho"/>
          <w:lang w:eastAsia="ja-JP"/>
        </w:rPr>
        <w:t xml:space="preserve"> to </w:t>
      </w:r>
      <w:r w:rsidR="009B767B">
        <w:rPr>
          <w:rFonts w:eastAsia="Yu Mincho"/>
          <w:lang w:eastAsia="ja-JP"/>
        </w:rPr>
        <w:t>advise</w:t>
      </w:r>
      <w:r w:rsidR="009B767B" w:rsidRPr="7D1618A2">
        <w:rPr>
          <w:rFonts w:eastAsia="Yu Mincho"/>
          <w:lang w:eastAsia="ja-JP"/>
        </w:rPr>
        <w:t xml:space="preserve"> </w:t>
      </w:r>
      <w:r w:rsidRPr="7D1618A2">
        <w:rPr>
          <w:rFonts w:eastAsia="Yu Mincho"/>
          <w:lang w:eastAsia="ja-JP"/>
        </w:rPr>
        <w:t xml:space="preserve">the card issuer of an authorisation that has completed at the point of service.  </w:t>
      </w:r>
    </w:p>
    <w:p w14:paraId="10B93148" w14:textId="4C714FF6" w:rsidR="00AA197F" w:rsidRPr="00371552" w:rsidRDefault="00AA197F" w:rsidP="00937830">
      <w:pPr>
        <w:pStyle w:val="ListParagraph"/>
        <w:numPr>
          <w:ilvl w:val="0"/>
          <w:numId w:val="9"/>
        </w:numPr>
        <w:ind w:left="153"/>
        <w:rPr>
          <w:lang w:eastAsia="ja-JP"/>
        </w:rPr>
      </w:pPr>
      <w:r w:rsidRPr="7D1618A2">
        <w:rPr>
          <w:rFonts w:eastAsia="Yu Mincho"/>
          <w:lang w:eastAsia="ja-JP"/>
        </w:rPr>
        <w:t xml:space="preserve">An authorisation response message </w:t>
      </w:r>
      <w:r w:rsidR="00C93A83" w:rsidRPr="008C0030">
        <w:rPr>
          <w:rFonts w:eastAsia="Yu Mincho"/>
          <w:i/>
        </w:rPr>
        <w:t>Authorisation</w:t>
      </w:r>
      <w:r w:rsidR="00C93A83">
        <w:rPr>
          <w:rFonts w:eastAsia="Yu Mincho"/>
          <w:i/>
        </w:rPr>
        <w:t>Response (</w:t>
      </w:r>
      <w:r w:rsidR="00C93A83" w:rsidRPr="008C0030">
        <w:rPr>
          <w:rFonts w:eastAsia="Yu Mincho"/>
          <w:i/>
        </w:rPr>
        <w:t>MessageFunction</w:t>
      </w:r>
      <w:r w:rsidR="00C93A83">
        <w:rPr>
          <w:rFonts w:eastAsia="Yu Mincho"/>
          <w:i/>
        </w:rPr>
        <w:t>= ADVC</w:t>
      </w:r>
      <w:r w:rsidR="00C93A83" w:rsidRPr="7D1618A2">
        <w:rPr>
          <w:rFonts w:eastAsia="Yu Mincho"/>
          <w:lang w:eastAsia="ja-JP"/>
        </w:rPr>
        <w:t xml:space="preserve">) </w:t>
      </w:r>
      <w:r w:rsidR="00B1261D">
        <w:rPr>
          <w:rFonts w:eastAsia="Yu Mincho"/>
          <w:lang w:eastAsia="ja-JP"/>
        </w:rPr>
        <w:t>is</w:t>
      </w:r>
      <w:r w:rsidRPr="7D1618A2">
        <w:rPr>
          <w:rFonts w:eastAsia="Yu Mincho"/>
          <w:lang w:eastAsia="ja-JP"/>
        </w:rPr>
        <w:t xml:space="preserve"> sent in response to an authorisation advice </w:t>
      </w:r>
      <w:r w:rsidR="009B767B">
        <w:rPr>
          <w:rFonts w:eastAsia="Yu Mincho"/>
          <w:lang w:eastAsia="ja-JP"/>
        </w:rPr>
        <w:t>initiation</w:t>
      </w:r>
      <w:r w:rsidRPr="7D1618A2">
        <w:rPr>
          <w:rFonts w:eastAsia="Yu Mincho"/>
          <w:lang w:eastAsia="ja-JP"/>
        </w:rPr>
        <w:t xml:space="preserve"> message to </w:t>
      </w:r>
      <w:r w:rsidR="009E5F29">
        <w:rPr>
          <w:rFonts w:eastAsia="Yu Mincho"/>
          <w:lang w:eastAsia="ja-JP"/>
        </w:rPr>
        <w:t>a</w:t>
      </w:r>
      <w:r w:rsidR="00A64405">
        <w:rPr>
          <w:rFonts w:eastAsia="Yu Mincho"/>
          <w:lang w:eastAsia="ja-JP"/>
        </w:rPr>
        <w:t>djust the open-to-buy</w:t>
      </w:r>
      <w:r w:rsidR="00012ED3">
        <w:rPr>
          <w:rFonts w:eastAsia="Yu Mincho"/>
          <w:lang w:eastAsia="ja-JP"/>
        </w:rPr>
        <w:t>.</w:t>
      </w:r>
      <w:r w:rsidRPr="7D1618A2">
        <w:rPr>
          <w:rFonts w:eastAsia="Yu Mincho"/>
          <w:lang w:eastAsia="ja-JP"/>
        </w:rPr>
        <w:t xml:space="preserve"> </w:t>
      </w:r>
    </w:p>
    <w:p w14:paraId="183A8F62" w14:textId="21E6E085" w:rsidR="00AA197F" w:rsidRPr="00302332" w:rsidRDefault="00AA197F" w:rsidP="00AD5FF5">
      <w:pPr>
        <w:pStyle w:val="ListParagraph"/>
        <w:numPr>
          <w:ilvl w:val="0"/>
          <w:numId w:val="9"/>
        </w:numPr>
        <w:ind w:left="153"/>
        <w:rPr>
          <w:lang w:eastAsia="ja-JP"/>
        </w:rPr>
      </w:pPr>
      <w:r w:rsidRPr="7D1618A2">
        <w:rPr>
          <w:rFonts w:eastAsia="Yu Mincho"/>
          <w:lang w:eastAsia="ja-JP"/>
        </w:rPr>
        <w:t xml:space="preserve">An authorisation </w:t>
      </w:r>
      <w:r w:rsidR="00012ED3">
        <w:rPr>
          <w:rFonts w:eastAsia="Yu Mincho"/>
          <w:lang w:eastAsia="ja-JP"/>
        </w:rPr>
        <w:t>initiati</w:t>
      </w:r>
      <w:r w:rsidR="00012ED3" w:rsidRPr="00B7737B">
        <w:rPr>
          <w:rFonts w:eastAsia="Yu Mincho"/>
          <w:lang w:eastAsia="ja-JP"/>
        </w:rPr>
        <w:t xml:space="preserve">on </w:t>
      </w:r>
      <w:r w:rsidR="006B1F45" w:rsidRPr="00B7737B">
        <w:rPr>
          <w:rFonts w:eastAsia="Yu Mincho"/>
          <w:lang w:eastAsia="ja-JP"/>
        </w:rPr>
        <w:t xml:space="preserve">notification </w:t>
      </w:r>
      <w:r w:rsidRPr="7D1618A2">
        <w:rPr>
          <w:rFonts w:eastAsia="Yu Mincho"/>
          <w:lang w:eastAsia="ja-JP"/>
        </w:rPr>
        <w:t xml:space="preserve">message </w:t>
      </w:r>
      <w:r w:rsidR="00C93A83" w:rsidRPr="008C0030">
        <w:rPr>
          <w:rFonts w:eastAsia="Yu Mincho"/>
          <w:i/>
        </w:rPr>
        <w:t>Authorisation</w:t>
      </w:r>
      <w:r w:rsidR="00C93A83">
        <w:rPr>
          <w:rFonts w:eastAsia="Yu Mincho"/>
          <w:i/>
        </w:rPr>
        <w:t>Initiation (</w:t>
      </w:r>
      <w:r w:rsidR="00C93A83" w:rsidRPr="008C0030">
        <w:rPr>
          <w:rFonts w:eastAsia="Yu Mincho"/>
          <w:i/>
        </w:rPr>
        <w:t>MessageFunction</w:t>
      </w:r>
      <w:r w:rsidR="00C93A83">
        <w:rPr>
          <w:rFonts w:eastAsia="Yu Mincho"/>
          <w:i/>
        </w:rPr>
        <w:t>= NOTI</w:t>
      </w:r>
      <w:r w:rsidR="00C93A83" w:rsidRPr="7D1618A2">
        <w:rPr>
          <w:rFonts w:eastAsia="Yu Mincho"/>
          <w:lang w:eastAsia="ja-JP"/>
        </w:rPr>
        <w:t>)</w:t>
      </w:r>
      <w:r w:rsidRPr="7D1618A2">
        <w:rPr>
          <w:rFonts w:eastAsia="Yu Mincho"/>
          <w:lang w:eastAsia="ja-JP"/>
        </w:rPr>
        <w:t xml:space="preserve"> </w:t>
      </w:r>
      <w:r w:rsidR="00B1261D">
        <w:rPr>
          <w:rFonts w:eastAsia="Yu Mincho"/>
          <w:lang w:eastAsia="ja-JP"/>
        </w:rPr>
        <w:t>is sent</w:t>
      </w:r>
      <w:r w:rsidRPr="7D1618A2">
        <w:rPr>
          <w:rFonts w:eastAsia="Yu Mincho"/>
          <w:lang w:eastAsia="ja-JP"/>
        </w:rPr>
        <w:t xml:space="preserve"> to </w:t>
      </w:r>
      <w:r w:rsidR="00F967FE">
        <w:rPr>
          <w:rFonts w:eastAsia="Yu Mincho"/>
          <w:lang w:eastAsia="ja-JP"/>
        </w:rPr>
        <w:t>notify</w:t>
      </w:r>
      <w:r w:rsidR="00F967FE" w:rsidRPr="7D1618A2">
        <w:rPr>
          <w:rFonts w:eastAsia="Yu Mincho"/>
          <w:lang w:eastAsia="ja-JP"/>
        </w:rPr>
        <w:t xml:space="preserve"> </w:t>
      </w:r>
      <w:r w:rsidRPr="7D1618A2">
        <w:rPr>
          <w:rFonts w:eastAsia="Yu Mincho"/>
          <w:lang w:eastAsia="ja-JP"/>
        </w:rPr>
        <w:t xml:space="preserve">the card issuer </w:t>
      </w:r>
      <w:r w:rsidR="00AA5E88" w:rsidRPr="7D1618A2">
        <w:rPr>
          <w:rFonts w:eastAsia="Yu Mincho"/>
          <w:lang w:eastAsia="ja-JP"/>
        </w:rPr>
        <w:t xml:space="preserve">to </w:t>
      </w:r>
      <w:r w:rsidR="00AA5E88">
        <w:rPr>
          <w:rFonts w:eastAsia="Yu Mincho"/>
          <w:lang w:eastAsia="ja-JP"/>
        </w:rPr>
        <w:t>adjust the open-to-buy.</w:t>
      </w:r>
      <w:r w:rsidR="00AA5E88" w:rsidRPr="7D1618A2">
        <w:rPr>
          <w:rFonts w:eastAsia="Yu Mincho"/>
          <w:lang w:eastAsia="ja-JP"/>
        </w:rPr>
        <w:t xml:space="preserve"> </w:t>
      </w:r>
    </w:p>
    <w:p w14:paraId="02BF0513" w14:textId="0BF811BF" w:rsidR="00AA197F" w:rsidRDefault="00AA197F" w:rsidP="00937830">
      <w:pPr>
        <w:pStyle w:val="Heading1"/>
      </w:pPr>
      <w:bookmarkStart w:id="377" w:name="_Toc29800429"/>
      <w:bookmarkStart w:id="378" w:name="_Toc75956676"/>
      <w:bookmarkStart w:id="379" w:name="_Toc212124947"/>
      <w:r>
        <w:t>Financial messages</w:t>
      </w:r>
      <w:bookmarkEnd w:id="377"/>
      <w:bookmarkEnd w:id="378"/>
      <w:bookmarkEnd w:id="379"/>
    </w:p>
    <w:p w14:paraId="47F9340C" w14:textId="77777777" w:rsidR="00AA197F" w:rsidRDefault="00AA197F" w:rsidP="00937830">
      <w:pPr>
        <w:pStyle w:val="Heading2"/>
        <w:tabs>
          <w:tab w:val="clear" w:pos="0"/>
          <w:tab w:val="num" w:pos="-207"/>
        </w:tabs>
        <w:rPr>
          <w:rFonts w:eastAsia="Yu Mincho"/>
        </w:rPr>
      </w:pPr>
      <w:bookmarkStart w:id="380" w:name="_Toc75956678"/>
      <w:bookmarkStart w:id="381" w:name="_Toc212124948"/>
      <w:r w:rsidRPr="008F4F21">
        <w:rPr>
          <w:rFonts w:eastAsia="Yu Mincho"/>
        </w:rPr>
        <w:t>Financial</w:t>
      </w:r>
      <w:r w:rsidRPr="2C5C59B1">
        <w:rPr>
          <w:rFonts w:eastAsia="Yu Mincho"/>
        </w:rPr>
        <w:t xml:space="preserve"> message description</w:t>
      </w:r>
      <w:bookmarkEnd w:id="380"/>
      <w:bookmarkEnd w:id="381"/>
    </w:p>
    <w:p w14:paraId="11E4D522" w14:textId="77777777" w:rsidR="00DE4933" w:rsidRDefault="00DE4933" w:rsidP="00DE4933">
      <w:pPr>
        <w:rPr>
          <w:rFonts w:cs="Arial"/>
          <w:lang w:val="en-US" w:eastAsia="ja-JP"/>
        </w:rPr>
      </w:pPr>
      <w:r w:rsidRPr="2C5C59B1">
        <w:rPr>
          <w:rFonts w:cs="Arial"/>
          <w:lang w:val="en-US" w:eastAsia="ja-JP"/>
        </w:rPr>
        <w:t xml:space="preserve">A financial message permits the application of the approved transaction amount to the cardholder’s account for billing or posting.  </w:t>
      </w:r>
      <w:r>
        <w:t xml:space="preserve">The acquirer seeks the approval from the card issuer, by means of the financial message. </w:t>
      </w:r>
    </w:p>
    <w:p w14:paraId="12D141CF" w14:textId="77777777" w:rsidR="00DE4933" w:rsidRDefault="00DE4933" w:rsidP="00DE4933">
      <w:pPr>
        <w:rPr>
          <w:lang w:val="en-US"/>
        </w:rPr>
      </w:pPr>
      <w:r w:rsidRPr="2C5C59B1">
        <w:rPr>
          <w:lang w:val="en-US"/>
        </w:rPr>
        <w:t>The Financial flow includes Initiation and Response messages.</w:t>
      </w:r>
    </w:p>
    <w:p w14:paraId="00D66E7B" w14:textId="77777777" w:rsidR="00DE4933" w:rsidRDefault="00DE4933" w:rsidP="00DE4933">
      <w:pPr>
        <w:rPr>
          <w:lang w:val="en-US"/>
        </w:rPr>
      </w:pPr>
      <w:r w:rsidRPr="2C5C59B1">
        <w:rPr>
          <w:b/>
          <w:bCs/>
          <w:lang w:val="en-US"/>
        </w:rPr>
        <w:t>FinancialInitiation</w:t>
      </w:r>
      <w:r w:rsidRPr="2C5C59B1">
        <w:rPr>
          <w:lang w:val="en-US"/>
        </w:rPr>
        <w:t xml:space="preserve"> is used </w:t>
      </w:r>
      <w:r>
        <w:rPr>
          <w:lang w:val="en-US"/>
        </w:rPr>
        <w:t>by an Acquirer or an Agent</w:t>
      </w:r>
      <w:r w:rsidRPr="2C5C59B1">
        <w:rPr>
          <w:lang w:val="en-US"/>
        </w:rPr>
        <w:t xml:space="preserve"> to </w:t>
      </w:r>
      <w:r>
        <w:rPr>
          <w:lang w:val="en-US"/>
        </w:rPr>
        <w:t xml:space="preserve">an Issuer or an Agent to </w:t>
      </w:r>
      <w:r w:rsidRPr="2C5C59B1">
        <w:rPr>
          <w:lang w:val="en-US"/>
        </w:rPr>
        <w:t xml:space="preserve">request approval of the transaction, or to convey the result of stand-in process as advice.  </w:t>
      </w:r>
    </w:p>
    <w:p w14:paraId="7879BC15" w14:textId="3D5914B7" w:rsidR="00DE4933" w:rsidRPr="00E020D4" w:rsidRDefault="00DE4933" w:rsidP="000624D7">
      <w:r w:rsidRPr="2C5C59B1">
        <w:rPr>
          <w:b/>
          <w:bCs/>
          <w:lang w:val="en-US"/>
        </w:rPr>
        <w:t>FinancialResponse</w:t>
      </w:r>
      <w:r w:rsidRPr="2C5C59B1">
        <w:rPr>
          <w:lang w:val="en-US"/>
        </w:rPr>
        <w:t xml:space="preserve"> is used by </w:t>
      </w:r>
      <w:r>
        <w:rPr>
          <w:lang w:val="en-US"/>
        </w:rPr>
        <w:t xml:space="preserve">an </w:t>
      </w:r>
      <w:r w:rsidRPr="2C5C59B1">
        <w:rPr>
          <w:lang w:val="en-US"/>
        </w:rPr>
        <w:t>Issuer</w:t>
      </w:r>
      <w:r>
        <w:rPr>
          <w:lang w:val="en-US"/>
        </w:rPr>
        <w:t xml:space="preserve"> or</w:t>
      </w:r>
      <w:r w:rsidRPr="2C5C59B1">
        <w:rPr>
          <w:lang w:val="en-US"/>
        </w:rPr>
        <w:t xml:space="preserve"> </w:t>
      </w:r>
      <w:r>
        <w:rPr>
          <w:lang w:val="en-US"/>
        </w:rPr>
        <w:t xml:space="preserve">an </w:t>
      </w:r>
      <w:r w:rsidRPr="2C5C59B1">
        <w:rPr>
          <w:lang w:val="en-US"/>
        </w:rPr>
        <w:t>Agent</w:t>
      </w:r>
      <w:r>
        <w:rPr>
          <w:lang w:val="en-US"/>
        </w:rPr>
        <w:t xml:space="preserve"> to an Acquirer or an Agent</w:t>
      </w:r>
      <w:r w:rsidRPr="2C5C59B1">
        <w:rPr>
          <w:lang w:val="en-US"/>
        </w:rPr>
        <w:t>, to give the result of the approval processing.</w:t>
      </w:r>
    </w:p>
    <w:p w14:paraId="3E4E80E8" w14:textId="77777777" w:rsidR="00AA197F" w:rsidRDefault="00AA197F" w:rsidP="00AD5FF5">
      <w:pPr>
        <w:rPr>
          <w:rFonts w:cs="Arial"/>
          <w:lang w:val="en-US" w:eastAsia="ja-JP"/>
        </w:rPr>
      </w:pPr>
      <w:r w:rsidRPr="2C5C59B1">
        <w:rPr>
          <w:rFonts w:cs="Arial"/>
          <w:lang w:val="en-US" w:eastAsia="ja-JP"/>
        </w:rPr>
        <w:t xml:space="preserve">a) The following types of financial message are defined; </w:t>
      </w:r>
    </w:p>
    <w:p w14:paraId="64B4283C" w14:textId="431CC1B8" w:rsidR="00AA197F" w:rsidRDefault="00AA197F" w:rsidP="00AD5FF5">
      <w:pPr>
        <w:pStyle w:val="ListParagraph"/>
        <w:numPr>
          <w:ilvl w:val="0"/>
          <w:numId w:val="3"/>
        </w:numPr>
        <w:ind w:left="513"/>
        <w:rPr>
          <w:rFonts w:eastAsiaTheme="minorEastAsia"/>
          <w:lang w:val="en-US" w:eastAsia="ja-JP"/>
        </w:rPr>
      </w:pPr>
      <w:r w:rsidRPr="7D1618A2">
        <w:rPr>
          <w:rFonts w:eastAsiaTheme="minorEastAsia"/>
          <w:lang w:val="en-US" w:eastAsia="ja-JP"/>
        </w:rPr>
        <w:t>F</w:t>
      </w:r>
      <w:r w:rsidRPr="00D23D93">
        <w:rPr>
          <w:rFonts w:eastAsiaTheme="minorEastAsia"/>
          <w:lang w:val="en-US" w:eastAsia="ja-JP"/>
        </w:rPr>
        <w:t>irst</w:t>
      </w:r>
      <w:r w:rsidRPr="7D1618A2">
        <w:rPr>
          <w:rFonts w:eastAsiaTheme="minorEastAsia"/>
          <w:lang w:val="en-US" w:eastAsia="ja-JP"/>
        </w:rPr>
        <w:t xml:space="preserve"> presentment</w:t>
      </w:r>
      <w:r w:rsidR="0026593E">
        <w:rPr>
          <w:rFonts w:eastAsiaTheme="minorEastAsia"/>
          <w:lang w:val="en-US" w:eastAsia="ja-JP"/>
        </w:rPr>
        <w:t xml:space="preserve"> either previously authorized or not</w:t>
      </w:r>
      <w:r w:rsidRPr="008C0030">
        <w:rPr>
          <w:rFonts w:eastAsiaTheme="minorEastAsia"/>
          <w:lang w:val="en-US"/>
        </w:rPr>
        <w:t xml:space="preserve">, </w:t>
      </w:r>
      <w:r>
        <w:rPr>
          <w:rFonts w:eastAsiaTheme="minorEastAsia"/>
          <w:lang w:val="en-US"/>
        </w:rPr>
        <w:t>i</w:t>
      </w:r>
      <w:r w:rsidRPr="008C0030">
        <w:rPr>
          <w:rFonts w:eastAsiaTheme="minorEastAsia"/>
          <w:lang w:val="en-US"/>
        </w:rPr>
        <w:t>.e. original or only financial presentment</w:t>
      </w:r>
      <w:r>
        <w:rPr>
          <w:rFonts w:eastAsiaTheme="minorEastAsia"/>
          <w:lang w:val="en-US"/>
        </w:rPr>
        <w:t>.</w:t>
      </w:r>
    </w:p>
    <w:p w14:paraId="0A055595" w14:textId="77777777" w:rsidR="00AA197F" w:rsidRPr="00E322BE" w:rsidRDefault="00AA197F" w:rsidP="00AD5FF5">
      <w:pPr>
        <w:pStyle w:val="ListParagraph"/>
        <w:numPr>
          <w:ilvl w:val="0"/>
          <w:numId w:val="3"/>
        </w:numPr>
        <w:ind w:left="513"/>
        <w:rPr>
          <w:rFonts w:eastAsiaTheme="minorEastAsia"/>
          <w:lang w:val="en-US" w:eastAsia="ja-JP"/>
        </w:rPr>
      </w:pPr>
      <w:r w:rsidRPr="6C142F13">
        <w:rPr>
          <w:rFonts w:eastAsiaTheme="minorEastAsia"/>
          <w:lang w:val="en-US"/>
        </w:rPr>
        <w:t>Representment, i.e. to partially, or to wholly, recover funds previously charged back by the card issuer.</w:t>
      </w:r>
      <w:r>
        <w:rPr>
          <w:rFonts w:eastAsiaTheme="minorEastAsia"/>
          <w:lang w:val="en-US"/>
        </w:rPr>
        <w:br/>
      </w:r>
    </w:p>
    <w:p w14:paraId="09B0F1D3" w14:textId="1FF20720" w:rsidR="00AA197F" w:rsidRPr="00603606" w:rsidRDefault="00AA197F" w:rsidP="00AD5FF5">
      <w:pPr>
        <w:rPr>
          <w:lang w:val="en-US"/>
        </w:rPr>
      </w:pPr>
      <w:r w:rsidRPr="00603606">
        <w:rPr>
          <w:lang w:val="en-US"/>
        </w:rPr>
        <w:t>b) The following types of financial message decisions are defined</w:t>
      </w:r>
      <w:r w:rsidR="00821050">
        <w:rPr>
          <w:lang w:val="en-US"/>
        </w:rPr>
        <w:t>:</w:t>
      </w:r>
    </w:p>
    <w:p w14:paraId="6439E412" w14:textId="77777777" w:rsidR="00AA197F" w:rsidRDefault="00AA197F" w:rsidP="00AD5FF5">
      <w:pPr>
        <w:pStyle w:val="ListParagraph"/>
        <w:numPr>
          <w:ilvl w:val="0"/>
          <w:numId w:val="2"/>
        </w:numPr>
        <w:ind w:left="513"/>
        <w:rPr>
          <w:rFonts w:eastAsiaTheme="minorEastAsia"/>
          <w:lang w:val="en-US" w:eastAsia="ja-JP"/>
        </w:rPr>
      </w:pPr>
      <w:r w:rsidRPr="00D23D93">
        <w:rPr>
          <w:rFonts w:eastAsiaTheme="minorEastAsia"/>
          <w:lang w:val="en-US"/>
        </w:rPr>
        <w:t xml:space="preserve">full approval, </w:t>
      </w:r>
      <w:r>
        <w:rPr>
          <w:rFonts w:eastAsiaTheme="minorEastAsia"/>
          <w:lang w:val="en-US"/>
        </w:rPr>
        <w:t>i</w:t>
      </w:r>
      <w:r w:rsidRPr="00D23D93">
        <w:rPr>
          <w:rFonts w:eastAsiaTheme="minorEastAsia"/>
          <w:lang w:val="en-US"/>
        </w:rPr>
        <w:t xml:space="preserve">.e. where the response from the card issuer indicates approval of the originally requested amount.  </w:t>
      </w:r>
    </w:p>
    <w:p w14:paraId="1BEF7E21" w14:textId="77777777" w:rsidR="00AA197F" w:rsidRDefault="00AA197F" w:rsidP="00AD5FF5">
      <w:pPr>
        <w:pStyle w:val="ListParagraph"/>
        <w:numPr>
          <w:ilvl w:val="0"/>
          <w:numId w:val="2"/>
        </w:numPr>
        <w:ind w:left="513"/>
        <w:rPr>
          <w:rFonts w:eastAsiaTheme="minorEastAsia"/>
          <w:lang w:val="en-US" w:eastAsia="ja-JP"/>
        </w:rPr>
      </w:pPr>
      <w:r w:rsidRPr="008C0030">
        <w:rPr>
          <w:rFonts w:eastAsiaTheme="minorEastAsia"/>
          <w:lang w:val="en-US"/>
        </w:rPr>
        <w:t xml:space="preserve">partial approval, </w:t>
      </w:r>
      <w:r>
        <w:rPr>
          <w:rFonts w:eastAsiaTheme="minorEastAsia"/>
          <w:lang w:val="en-US"/>
        </w:rPr>
        <w:t>i</w:t>
      </w:r>
      <w:r w:rsidRPr="008C0030">
        <w:rPr>
          <w:rFonts w:eastAsiaTheme="minorEastAsia"/>
          <w:lang w:val="en-US"/>
        </w:rPr>
        <w:t xml:space="preserve">.e. where the card issuer indicates approval of an amount less than the originally requested amount.  </w:t>
      </w:r>
    </w:p>
    <w:p w14:paraId="4DC66791" w14:textId="77777777" w:rsidR="00AA197F" w:rsidRPr="00E322BE" w:rsidRDefault="00AA197F" w:rsidP="00AD5FF5">
      <w:pPr>
        <w:pStyle w:val="ListParagraph"/>
        <w:numPr>
          <w:ilvl w:val="0"/>
          <w:numId w:val="2"/>
        </w:numPr>
        <w:ind w:left="513"/>
        <w:rPr>
          <w:rFonts w:eastAsiaTheme="minorEastAsia"/>
          <w:lang w:val="en-US" w:eastAsia="ja-JP"/>
        </w:rPr>
      </w:pPr>
      <w:r w:rsidRPr="008C0030">
        <w:rPr>
          <w:rFonts w:eastAsiaTheme="minorEastAsia"/>
          <w:lang w:val="en-US"/>
        </w:rPr>
        <w:t xml:space="preserve">declined or rejected, </w:t>
      </w:r>
      <w:r>
        <w:rPr>
          <w:rFonts w:eastAsiaTheme="minorEastAsia"/>
          <w:lang w:val="en-US"/>
        </w:rPr>
        <w:t>i</w:t>
      </w:r>
      <w:r w:rsidRPr="008C0030">
        <w:rPr>
          <w:rFonts w:eastAsiaTheme="minorEastAsia"/>
          <w:lang w:val="en-US"/>
        </w:rPr>
        <w:t>.e. where the request for approval is declined or the financial request message is rejected.</w:t>
      </w:r>
    </w:p>
    <w:p w14:paraId="4F800CA0" w14:textId="77777777" w:rsidR="00AA197F" w:rsidRDefault="00AA197F" w:rsidP="00937830">
      <w:pPr>
        <w:pStyle w:val="Heading2"/>
        <w:tabs>
          <w:tab w:val="clear" w:pos="0"/>
          <w:tab w:val="num" w:pos="-207"/>
        </w:tabs>
        <w:rPr>
          <w:rFonts w:eastAsia="Yu Mincho"/>
        </w:rPr>
      </w:pPr>
      <w:bookmarkStart w:id="382" w:name="_Toc75956679"/>
      <w:bookmarkStart w:id="383" w:name="_Toc212124949"/>
      <w:r w:rsidRPr="2C5C59B1">
        <w:rPr>
          <w:rFonts w:eastAsia="Yu Mincho"/>
        </w:rPr>
        <w:t>Financial Message Rules</w:t>
      </w:r>
      <w:bookmarkEnd w:id="382"/>
      <w:bookmarkEnd w:id="383"/>
    </w:p>
    <w:p w14:paraId="7E7145FD" w14:textId="77777777" w:rsidR="00AA197F" w:rsidRDefault="00AA197F" w:rsidP="00AD5FF5">
      <w:pPr>
        <w:rPr>
          <w:rFonts w:cs="Arial"/>
          <w:lang w:val="en-US" w:eastAsia="ja-JP"/>
        </w:rPr>
      </w:pPr>
      <w:r w:rsidRPr="2C5C59B1">
        <w:rPr>
          <w:lang w:eastAsia="ja-JP"/>
        </w:rPr>
        <w:t xml:space="preserve">The following applies to all financial messages.  </w:t>
      </w:r>
    </w:p>
    <w:p w14:paraId="5A970261" w14:textId="521F2903" w:rsidR="00AA197F" w:rsidRDefault="00AA197F" w:rsidP="00AD5FF5">
      <w:pPr>
        <w:pStyle w:val="ListParagraph"/>
        <w:numPr>
          <w:ilvl w:val="0"/>
          <w:numId w:val="1"/>
        </w:numPr>
        <w:ind w:left="219" w:hanging="426"/>
        <w:rPr>
          <w:rFonts w:eastAsiaTheme="minorEastAsia"/>
        </w:rPr>
      </w:pPr>
      <w:r w:rsidRPr="008C0030">
        <w:rPr>
          <w:rFonts w:eastAsiaTheme="minorEastAsia"/>
          <w:lang w:val="en-US"/>
        </w:rPr>
        <w:t>A financial request message (</w:t>
      </w:r>
      <w:r w:rsidRPr="008C0030">
        <w:rPr>
          <w:rFonts w:eastAsiaTheme="minorEastAsia"/>
          <w:i/>
          <w:lang w:val="en-US"/>
        </w:rPr>
        <w:t>Request</w:t>
      </w:r>
      <w:r w:rsidRPr="008C0030">
        <w:rPr>
          <w:rFonts w:eastAsiaTheme="minorEastAsia"/>
          <w:lang w:val="en-US"/>
        </w:rPr>
        <w:t xml:space="preserve"> at </w:t>
      </w:r>
      <w:r w:rsidRPr="00603606">
        <w:rPr>
          <w:rFonts w:eastAsiaTheme="minorEastAsia"/>
          <w:i/>
          <w:lang w:val="en-US"/>
        </w:rPr>
        <w:t>MessageFunction</w:t>
      </w:r>
      <w:r w:rsidRPr="00D23D93">
        <w:rPr>
          <w:rFonts w:eastAsiaTheme="minorEastAsia"/>
          <w:lang w:val="en-US"/>
        </w:rPr>
        <w:t xml:space="preserve"> in </w:t>
      </w:r>
      <w:r w:rsidRPr="00D23D93">
        <w:rPr>
          <w:rFonts w:eastAsiaTheme="minorEastAsia"/>
          <w:i/>
          <w:iCs/>
          <w:lang w:val="en-US"/>
        </w:rPr>
        <w:t>FinancialInitiation</w:t>
      </w:r>
      <w:r w:rsidRPr="008C0030">
        <w:rPr>
          <w:rFonts w:eastAsiaTheme="minorEastAsia"/>
          <w:lang w:val="en-US"/>
        </w:rPr>
        <w:t xml:space="preserve">) </w:t>
      </w:r>
      <w:r w:rsidR="00B1261D">
        <w:rPr>
          <w:rFonts w:eastAsiaTheme="minorEastAsia"/>
          <w:lang w:val="en-US"/>
        </w:rPr>
        <w:t xml:space="preserve">is sent </w:t>
      </w:r>
      <w:r w:rsidRPr="008C0030">
        <w:rPr>
          <w:rFonts w:eastAsiaTheme="minorEastAsia"/>
          <w:lang w:val="en-US"/>
        </w:rPr>
        <w:t>when the process cannot complete at the point of service until the response message is received ind</w:t>
      </w:r>
      <w:r w:rsidRPr="00603606">
        <w:rPr>
          <w:rFonts w:eastAsiaTheme="minorEastAsia"/>
          <w:lang w:val="en-US"/>
        </w:rPr>
        <w:t xml:space="preserve">icating the action to be taken. </w:t>
      </w:r>
    </w:p>
    <w:p w14:paraId="7DF4A980" w14:textId="10752ABD" w:rsidR="00585516" w:rsidRDefault="00AA197F" w:rsidP="00AD5FF5">
      <w:pPr>
        <w:pStyle w:val="ListParagraph"/>
        <w:numPr>
          <w:ilvl w:val="0"/>
          <w:numId w:val="1"/>
        </w:numPr>
        <w:ind w:left="219" w:hanging="426"/>
        <w:rPr>
          <w:rFonts w:eastAsiaTheme="minorEastAsia"/>
        </w:rPr>
      </w:pPr>
      <w:r w:rsidRPr="008C0030">
        <w:rPr>
          <w:rFonts w:eastAsiaTheme="minorEastAsia"/>
          <w:lang w:val="en-US"/>
        </w:rPr>
        <w:t>A financial</w:t>
      </w:r>
      <w:r w:rsidRPr="003E076E">
        <w:rPr>
          <w:rFonts w:eastAsiaTheme="minorEastAsia"/>
          <w:lang w:val="en-US"/>
        </w:rPr>
        <w:t xml:space="preserve"> </w:t>
      </w:r>
      <w:r w:rsidRPr="008C0030">
        <w:rPr>
          <w:rFonts w:eastAsiaTheme="minorEastAsia"/>
          <w:lang w:val="en-US"/>
        </w:rPr>
        <w:t>request response message (</w:t>
      </w:r>
      <w:r w:rsidRPr="008C0030">
        <w:rPr>
          <w:rFonts w:eastAsiaTheme="minorEastAsia"/>
          <w:i/>
          <w:lang w:val="en-US"/>
        </w:rPr>
        <w:t>Request</w:t>
      </w:r>
      <w:r w:rsidRPr="008C0030">
        <w:rPr>
          <w:rFonts w:eastAsiaTheme="minorEastAsia"/>
          <w:lang w:val="en-US"/>
        </w:rPr>
        <w:t xml:space="preserve"> at </w:t>
      </w:r>
      <w:r w:rsidRPr="00603606">
        <w:rPr>
          <w:rFonts w:eastAsiaTheme="minorEastAsia"/>
          <w:i/>
          <w:lang w:val="en-US"/>
        </w:rPr>
        <w:t>MessageFunction</w:t>
      </w:r>
      <w:r w:rsidRPr="00603606">
        <w:rPr>
          <w:rFonts w:eastAsiaTheme="minorEastAsia"/>
          <w:lang w:val="en-US"/>
        </w:rPr>
        <w:t xml:space="preserve"> in </w:t>
      </w:r>
      <w:r w:rsidRPr="00D23D93">
        <w:rPr>
          <w:rFonts w:eastAsiaTheme="minorEastAsia"/>
          <w:i/>
          <w:iCs/>
          <w:lang w:val="en-US"/>
        </w:rPr>
        <w:t>FinancialResponse</w:t>
      </w:r>
      <w:r w:rsidRPr="008C0030">
        <w:rPr>
          <w:rFonts w:eastAsiaTheme="minorEastAsia"/>
          <w:lang w:val="en-US"/>
        </w:rPr>
        <w:t xml:space="preserve">) </w:t>
      </w:r>
      <w:r w:rsidR="00B1261D">
        <w:rPr>
          <w:rFonts w:eastAsiaTheme="minorEastAsia"/>
          <w:lang w:val="en-US"/>
        </w:rPr>
        <w:t>is</w:t>
      </w:r>
      <w:r w:rsidRPr="008C0030">
        <w:rPr>
          <w:rFonts w:eastAsiaTheme="minorEastAsia"/>
          <w:lang w:val="en-US"/>
        </w:rPr>
        <w:t xml:space="preserve"> sent in response to a financial request message (</w:t>
      </w:r>
      <w:r w:rsidRPr="003E076E">
        <w:rPr>
          <w:rFonts w:eastAsiaTheme="minorEastAsia"/>
          <w:i/>
          <w:iCs/>
          <w:lang w:val="en-US"/>
        </w:rPr>
        <w:t>FinancialInitiation</w:t>
      </w:r>
      <w:r w:rsidRPr="003E076E">
        <w:rPr>
          <w:rFonts w:eastAsiaTheme="minorEastAsia"/>
          <w:lang w:val="en-US"/>
        </w:rPr>
        <w:t>)</w:t>
      </w:r>
      <w:r w:rsidRPr="00D23D93">
        <w:rPr>
          <w:rFonts w:eastAsiaTheme="minorEastAsia"/>
          <w:lang w:val="en-US"/>
        </w:rPr>
        <w:t>.</w:t>
      </w:r>
      <w:r w:rsidRPr="008C0030">
        <w:rPr>
          <w:rFonts w:eastAsiaTheme="minorEastAsia"/>
          <w:lang w:val="en-US"/>
        </w:rPr>
        <w:t xml:space="preserve"> A financial request response message (</w:t>
      </w:r>
      <w:r w:rsidRPr="00D23D93">
        <w:rPr>
          <w:rFonts w:eastAsiaTheme="minorEastAsia"/>
          <w:i/>
          <w:iCs/>
          <w:lang w:val="en-US"/>
        </w:rPr>
        <w:t>FinancialResponse</w:t>
      </w:r>
      <w:r w:rsidRPr="008C0030">
        <w:rPr>
          <w:rFonts w:eastAsiaTheme="minorEastAsia"/>
          <w:lang w:val="en-US"/>
        </w:rPr>
        <w:t>) indicates the approval or guarantee of funds or the action to be taken as specified in th</w:t>
      </w:r>
      <w:r w:rsidRPr="00112060">
        <w:rPr>
          <w:rFonts w:eastAsiaTheme="minorEastAsia"/>
          <w:lang w:val="en-US"/>
        </w:rPr>
        <w:t xml:space="preserve">e </w:t>
      </w:r>
      <w:r w:rsidRPr="00112060">
        <w:rPr>
          <w:rFonts w:eastAsiaTheme="minorEastAsia"/>
          <w:i/>
          <w:lang w:val="en-US"/>
        </w:rPr>
        <w:t>Action code</w:t>
      </w:r>
      <w:r w:rsidRPr="00112060">
        <w:rPr>
          <w:rFonts w:eastAsiaTheme="minorEastAsia"/>
          <w:lang w:val="en-US"/>
        </w:rPr>
        <w:t xml:space="preserve"> dat</w:t>
      </w:r>
      <w:r w:rsidRPr="00603606">
        <w:rPr>
          <w:rFonts w:eastAsiaTheme="minorEastAsia"/>
          <w:lang w:val="en-US"/>
        </w:rPr>
        <w:t>a element.</w:t>
      </w:r>
    </w:p>
    <w:p w14:paraId="39848733" w14:textId="53DFC13D" w:rsidR="00585516" w:rsidRDefault="00AA197F" w:rsidP="00585516">
      <w:pPr>
        <w:pStyle w:val="ListParagraph"/>
        <w:numPr>
          <w:ilvl w:val="0"/>
          <w:numId w:val="1"/>
        </w:numPr>
        <w:ind w:left="219" w:hanging="426"/>
        <w:rPr>
          <w:rFonts w:eastAsiaTheme="minorEastAsia"/>
          <w:lang w:val="en-US"/>
        </w:rPr>
      </w:pPr>
      <w:r w:rsidRPr="00585516">
        <w:rPr>
          <w:rFonts w:eastAsiaTheme="minorEastAsia"/>
          <w:lang w:val="en-US"/>
        </w:rPr>
        <w:t>A financial advice message (</w:t>
      </w:r>
      <w:r w:rsidRPr="00E23CCD">
        <w:rPr>
          <w:rFonts w:eastAsiaTheme="minorEastAsia"/>
          <w:lang w:val="en-US"/>
        </w:rPr>
        <w:t>Advice</w:t>
      </w:r>
      <w:r w:rsidRPr="00585516">
        <w:rPr>
          <w:rFonts w:eastAsiaTheme="minorEastAsia"/>
          <w:lang w:val="en-US"/>
        </w:rPr>
        <w:t xml:space="preserve"> at </w:t>
      </w:r>
      <w:r w:rsidRPr="00E23CCD">
        <w:rPr>
          <w:rFonts w:eastAsiaTheme="minorEastAsia"/>
          <w:lang w:val="en-US"/>
        </w:rPr>
        <w:t>MessageFunction</w:t>
      </w:r>
      <w:r w:rsidRPr="00585516">
        <w:rPr>
          <w:rFonts w:eastAsiaTheme="minorEastAsia"/>
          <w:lang w:val="en-US"/>
        </w:rPr>
        <w:t xml:space="preserve"> in </w:t>
      </w:r>
      <w:r w:rsidRPr="00E23CCD">
        <w:rPr>
          <w:rFonts w:eastAsiaTheme="minorEastAsia"/>
          <w:lang w:val="en-US"/>
        </w:rPr>
        <w:t>FinancialInitiation</w:t>
      </w:r>
      <w:r w:rsidRPr="00585516">
        <w:rPr>
          <w:rFonts w:eastAsiaTheme="minorEastAsia"/>
          <w:lang w:val="en-US"/>
        </w:rPr>
        <w:t xml:space="preserve">) </w:t>
      </w:r>
      <w:r w:rsidR="00B1261D">
        <w:rPr>
          <w:rFonts w:eastAsiaTheme="minorEastAsia"/>
          <w:lang w:val="en-US"/>
        </w:rPr>
        <w:t>is sent</w:t>
      </w:r>
      <w:r w:rsidRPr="00585516">
        <w:rPr>
          <w:rFonts w:eastAsiaTheme="minorEastAsia"/>
          <w:lang w:val="en-US"/>
        </w:rPr>
        <w:t xml:space="preserve"> to inform the card issuer of a financial presentment that has completed at the point of service.</w:t>
      </w:r>
    </w:p>
    <w:p w14:paraId="22153F0A" w14:textId="4A0511DC" w:rsidR="00AA197F" w:rsidRPr="00E23CCD" w:rsidRDefault="00AA197F" w:rsidP="00585516">
      <w:pPr>
        <w:pStyle w:val="ListParagraph"/>
        <w:numPr>
          <w:ilvl w:val="0"/>
          <w:numId w:val="1"/>
        </w:numPr>
        <w:ind w:left="219" w:hanging="426"/>
        <w:rPr>
          <w:rFonts w:eastAsiaTheme="minorEastAsia"/>
          <w:lang w:val="en-US"/>
        </w:rPr>
      </w:pPr>
      <w:r w:rsidRPr="00585516">
        <w:rPr>
          <w:rFonts w:eastAsiaTheme="minorEastAsia"/>
          <w:lang w:val="en-US"/>
        </w:rPr>
        <w:t>A financial advice response message (</w:t>
      </w:r>
      <w:r w:rsidRPr="00E23CCD">
        <w:rPr>
          <w:rFonts w:eastAsiaTheme="minorEastAsia"/>
          <w:lang w:val="en-US"/>
        </w:rPr>
        <w:t xml:space="preserve">Advice </w:t>
      </w:r>
      <w:r w:rsidRPr="00585516">
        <w:rPr>
          <w:rFonts w:eastAsiaTheme="minorEastAsia"/>
          <w:lang w:val="en-US"/>
        </w:rPr>
        <w:t xml:space="preserve">at </w:t>
      </w:r>
      <w:r w:rsidRPr="00E23CCD">
        <w:rPr>
          <w:rFonts w:eastAsiaTheme="minorEastAsia"/>
          <w:lang w:val="en-US"/>
        </w:rPr>
        <w:t>MessageFunction</w:t>
      </w:r>
      <w:r w:rsidRPr="00585516">
        <w:rPr>
          <w:rFonts w:eastAsiaTheme="minorEastAsia"/>
          <w:lang w:val="en-US"/>
        </w:rPr>
        <w:t xml:space="preserve"> in </w:t>
      </w:r>
      <w:r w:rsidRPr="00E23CCD">
        <w:rPr>
          <w:rFonts w:eastAsiaTheme="minorEastAsia"/>
          <w:lang w:val="en-US"/>
        </w:rPr>
        <w:t>FinancialResponse</w:t>
      </w:r>
      <w:r w:rsidRPr="00585516">
        <w:rPr>
          <w:rFonts w:eastAsiaTheme="minorEastAsia"/>
          <w:lang w:val="en-US"/>
        </w:rPr>
        <w:t xml:space="preserve">) </w:t>
      </w:r>
      <w:r w:rsidR="00B1261D">
        <w:rPr>
          <w:rFonts w:eastAsiaTheme="minorEastAsia"/>
          <w:lang w:val="en-US"/>
        </w:rPr>
        <w:t>is</w:t>
      </w:r>
      <w:r w:rsidRPr="00585516">
        <w:rPr>
          <w:rFonts w:eastAsiaTheme="minorEastAsia"/>
          <w:lang w:val="en-US"/>
        </w:rPr>
        <w:t xml:space="preserve"> sent in response to a financial </w:t>
      </w:r>
      <w:r w:rsidRPr="00E23CCD">
        <w:rPr>
          <w:rFonts w:eastAsiaTheme="minorEastAsia"/>
          <w:lang w:val="en-US"/>
        </w:rPr>
        <w:t xml:space="preserve">advice message (Advice at MessageFunction in FinancialInitiation). </w:t>
      </w:r>
      <w:r w:rsidRPr="00E23CCD">
        <w:rPr>
          <w:rFonts w:eastAsiaTheme="minorEastAsia"/>
          <w:lang w:val="en-US"/>
        </w:rPr>
        <w:br/>
        <w:t>A financial advice response message (Advice at MessageFunction in FinancialResponse) indicates if the card issuer accepts or rejects the transfer of financial liability.</w:t>
      </w:r>
    </w:p>
    <w:p w14:paraId="24202EFD" w14:textId="50374936" w:rsidR="00AA197F" w:rsidRPr="00112060" w:rsidRDefault="00AA197F" w:rsidP="00AD5FF5">
      <w:pPr>
        <w:pStyle w:val="ListParagraph"/>
        <w:numPr>
          <w:ilvl w:val="0"/>
          <w:numId w:val="1"/>
        </w:numPr>
        <w:ind w:left="219" w:hanging="426"/>
        <w:rPr>
          <w:rFonts w:eastAsiaTheme="minorEastAsia"/>
        </w:rPr>
      </w:pPr>
      <w:r w:rsidRPr="008C0030">
        <w:rPr>
          <w:rFonts w:eastAsiaTheme="minorEastAsia"/>
          <w:lang w:val="en-US"/>
        </w:rPr>
        <w:t>A financial notification message (</w:t>
      </w:r>
      <w:r w:rsidRPr="00D23D93">
        <w:rPr>
          <w:rFonts w:eastAsiaTheme="minorEastAsia"/>
          <w:i/>
          <w:iCs/>
          <w:lang w:val="en-US"/>
        </w:rPr>
        <w:t>Notification</w:t>
      </w:r>
      <w:r w:rsidRPr="008C0030">
        <w:rPr>
          <w:rFonts w:eastAsiaTheme="minorEastAsia"/>
          <w:i/>
          <w:lang w:val="en-US"/>
        </w:rPr>
        <w:t xml:space="preserve"> </w:t>
      </w:r>
      <w:r w:rsidRPr="008C0030">
        <w:rPr>
          <w:rFonts w:eastAsiaTheme="minorEastAsia"/>
          <w:lang w:val="en-US"/>
        </w:rPr>
        <w:t xml:space="preserve">at </w:t>
      </w:r>
      <w:r w:rsidRPr="008C0030">
        <w:rPr>
          <w:rFonts w:eastAsiaTheme="minorEastAsia"/>
          <w:i/>
          <w:lang w:val="en-US"/>
        </w:rPr>
        <w:t>MessageFunction</w:t>
      </w:r>
      <w:r w:rsidRPr="00603606">
        <w:rPr>
          <w:rFonts w:eastAsiaTheme="minorEastAsia"/>
          <w:lang w:val="en-US"/>
        </w:rPr>
        <w:t xml:space="preserve"> in </w:t>
      </w:r>
      <w:r w:rsidRPr="00D23D93">
        <w:rPr>
          <w:rFonts w:eastAsiaTheme="minorEastAsia"/>
          <w:i/>
          <w:lang w:val="en-US"/>
        </w:rPr>
        <w:t>FinancialResponse</w:t>
      </w:r>
      <w:r w:rsidRPr="00D23D93">
        <w:rPr>
          <w:rFonts w:eastAsiaTheme="minorEastAsia"/>
          <w:lang w:val="en-US"/>
        </w:rPr>
        <w:t xml:space="preserve">) </w:t>
      </w:r>
      <w:r w:rsidR="00B1261D">
        <w:rPr>
          <w:rFonts w:eastAsiaTheme="minorEastAsia"/>
          <w:lang w:val="en-US"/>
        </w:rPr>
        <w:t xml:space="preserve">is sent </w:t>
      </w:r>
      <w:r w:rsidRPr="00D23D93">
        <w:rPr>
          <w:rFonts w:eastAsiaTheme="minorEastAsia"/>
          <w:lang w:val="en-US"/>
        </w:rPr>
        <w:t>to inform the card issuer of a financial presentment that has completed at the point of service.</w:t>
      </w:r>
    </w:p>
    <w:p w14:paraId="2E9854E9" w14:textId="77777777" w:rsidR="00AA197F" w:rsidRDefault="00AA197F" w:rsidP="00937830">
      <w:pPr>
        <w:pStyle w:val="Heading1"/>
      </w:pPr>
      <w:bookmarkStart w:id="384" w:name="_Toc94258176"/>
      <w:bookmarkStart w:id="385" w:name="_Toc94258894"/>
      <w:bookmarkStart w:id="386" w:name="_Toc94713780"/>
      <w:bookmarkStart w:id="387" w:name="_Toc94258177"/>
      <w:bookmarkStart w:id="388" w:name="_Toc94258895"/>
      <w:bookmarkStart w:id="389" w:name="_Toc94713781"/>
      <w:bookmarkStart w:id="390" w:name="_Toc94258178"/>
      <w:bookmarkStart w:id="391" w:name="_Toc94258896"/>
      <w:bookmarkStart w:id="392" w:name="_Toc94713782"/>
      <w:bookmarkStart w:id="393" w:name="_Toc94258558"/>
      <w:bookmarkStart w:id="394" w:name="_Toc94259276"/>
      <w:bookmarkStart w:id="395" w:name="_Toc94714162"/>
      <w:bookmarkStart w:id="396" w:name="_Toc29800430"/>
      <w:bookmarkStart w:id="397" w:name="_Toc75956681"/>
      <w:bookmarkStart w:id="398" w:name="_Toc212124950"/>
      <w:bookmarkEnd w:id="384"/>
      <w:bookmarkEnd w:id="385"/>
      <w:bookmarkEnd w:id="386"/>
      <w:bookmarkEnd w:id="387"/>
      <w:bookmarkEnd w:id="388"/>
      <w:bookmarkEnd w:id="389"/>
      <w:bookmarkEnd w:id="390"/>
      <w:bookmarkEnd w:id="391"/>
      <w:bookmarkEnd w:id="392"/>
      <w:bookmarkEnd w:id="393"/>
      <w:bookmarkEnd w:id="394"/>
      <w:bookmarkEnd w:id="395"/>
      <w:r>
        <w:t>Reversal messages</w:t>
      </w:r>
      <w:bookmarkEnd w:id="396"/>
      <w:bookmarkEnd w:id="397"/>
      <w:bookmarkEnd w:id="398"/>
    </w:p>
    <w:p w14:paraId="24FE3754" w14:textId="1EDCF8C8" w:rsidR="00AA197F" w:rsidRDefault="008F4F21" w:rsidP="00937830">
      <w:pPr>
        <w:pStyle w:val="Heading2"/>
        <w:tabs>
          <w:tab w:val="clear" w:pos="0"/>
          <w:tab w:val="num" w:pos="-207"/>
        </w:tabs>
      </w:pPr>
      <w:bookmarkStart w:id="399" w:name="_Toc75956682"/>
      <w:r>
        <w:t xml:space="preserve"> </w:t>
      </w:r>
      <w:bookmarkStart w:id="400" w:name="_Toc212124951"/>
      <w:r>
        <w:t>Reversal message description</w:t>
      </w:r>
      <w:bookmarkEnd w:id="400"/>
      <w:r>
        <w:t xml:space="preserve"> </w:t>
      </w:r>
      <w:bookmarkEnd w:id="399"/>
    </w:p>
    <w:p w14:paraId="479D4C56" w14:textId="77777777" w:rsidR="00AA197F" w:rsidRDefault="00AA197F" w:rsidP="00AD5FF5">
      <w:pPr>
        <w:rPr>
          <w:rFonts w:cs="Arial"/>
          <w:lang w:val="en-US" w:eastAsia="ja-JP"/>
        </w:rPr>
      </w:pPr>
      <w:r w:rsidRPr="2C5C59B1">
        <w:rPr>
          <w:rFonts w:cs="Arial"/>
          <w:lang w:val="en-US" w:eastAsia="ja-JP"/>
        </w:rPr>
        <w:t xml:space="preserve">A </w:t>
      </w:r>
      <w:r>
        <w:rPr>
          <w:rFonts w:cs="Arial"/>
          <w:lang w:val="en-US" w:eastAsia="ja-JP"/>
        </w:rPr>
        <w:t xml:space="preserve">reversal is the partial or complete nullification of the effects of a previous authorisation, </w:t>
      </w:r>
      <w:r w:rsidRPr="2C5C59B1">
        <w:rPr>
          <w:rFonts w:cs="Arial"/>
          <w:lang w:val="en-US" w:eastAsia="ja-JP"/>
        </w:rPr>
        <w:t>financial message</w:t>
      </w:r>
      <w:r>
        <w:rPr>
          <w:rFonts w:cs="Arial"/>
          <w:lang w:val="en-US" w:eastAsia="ja-JP"/>
        </w:rPr>
        <w:t xml:space="preserve">, chargeback message that cannot be processed as instructed, i.e. is undeliverable, is cancelled or the acquirer times out waiting for a response.  </w:t>
      </w:r>
    </w:p>
    <w:p w14:paraId="78864945" w14:textId="77777777" w:rsidR="00AA197F" w:rsidRDefault="00AA197F" w:rsidP="00AD5FF5">
      <w:pPr>
        <w:rPr>
          <w:lang w:val="en-US" w:eastAsia="ja-JP"/>
        </w:rPr>
      </w:pPr>
      <w:r>
        <w:rPr>
          <w:rFonts w:hint="eastAsia"/>
          <w:lang w:val="en-US" w:eastAsia="ja-JP"/>
        </w:rPr>
        <w:t>T</w:t>
      </w:r>
      <w:r>
        <w:rPr>
          <w:lang w:val="en-US" w:eastAsia="ja-JP"/>
        </w:rPr>
        <w:t>he following applies to all reversals.</w:t>
      </w:r>
    </w:p>
    <w:p w14:paraId="52B5C796" w14:textId="77777777" w:rsidR="00AA197F" w:rsidRPr="008C0030" w:rsidRDefault="00AA197F" w:rsidP="00937830">
      <w:pPr>
        <w:pStyle w:val="ListParagraph"/>
        <w:numPr>
          <w:ilvl w:val="0"/>
          <w:numId w:val="13"/>
        </w:numPr>
        <w:ind w:left="153"/>
        <w:rPr>
          <w:lang w:val="en-US"/>
        </w:rPr>
      </w:pPr>
      <w:r>
        <w:rPr>
          <w:rFonts w:eastAsia="Yu Mincho" w:hint="eastAsia"/>
          <w:lang w:val="en-US" w:eastAsia="ja-JP"/>
        </w:rPr>
        <w:t>A</w:t>
      </w:r>
      <w:r>
        <w:rPr>
          <w:rFonts w:eastAsia="Yu Mincho"/>
          <w:lang w:val="en-US" w:eastAsia="ja-JP"/>
        </w:rPr>
        <w:t xml:space="preserve"> reversal shall not be reversed.  </w:t>
      </w:r>
    </w:p>
    <w:p w14:paraId="22B6B882" w14:textId="1B650DFE" w:rsidR="00AA197F" w:rsidRPr="00112060" w:rsidRDefault="00AA197F" w:rsidP="00937830">
      <w:pPr>
        <w:pStyle w:val="ListParagraph"/>
        <w:numPr>
          <w:ilvl w:val="0"/>
          <w:numId w:val="13"/>
        </w:numPr>
        <w:ind w:left="153"/>
        <w:rPr>
          <w:lang w:val="en-US"/>
        </w:rPr>
      </w:pPr>
      <w:r>
        <w:rPr>
          <w:rFonts w:eastAsia="Yu Mincho"/>
          <w:lang w:val="en-US" w:eastAsia="ja-JP"/>
        </w:rPr>
        <w:t>Authorisation, Financial</w:t>
      </w:r>
      <w:r w:rsidR="00E45B26" w:rsidRPr="004F3169">
        <w:rPr>
          <w:rFonts w:eastAsia="Yu Mincho"/>
          <w:lang w:val="en-US" w:eastAsia="ja-JP"/>
        </w:rPr>
        <w:t xml:space="preserve"> </w:t>
      </w:r>
      <w:r>
        <w:rPr>
          <w:rFonts w:eastAsia="Yu Mincho"/>
          <w:lang w:val="en-US" w:eastAsia="ja-JP"/>
        </w:rPr>
        <w:t xml:space="preserve">messages can be reversed. </w:t>
      </w:r>
      <w:r>
        <w:rPr>
          <w:rFonts w:eastAsia="Yu Mincho"/>
          <w:lang w:val="en-US" w:eastAsia="ja-JP"/>
        </w:rPr>
        <w:br/>
      </w:r>
    </w:p>
    <w:p w14:paraId="56D12619" w14:textId="77777777" w:rsidR="00AA197F" w:rsidRDefault="00AA197F" w:rsidP="00AD5FF5">
      <w:pPr>
        <w:rPr>
          <w:lang w:val="en-US"/>
        </w:rPr>
      </w:pPr>
      <w:r w:rsidRPr="2C5C59B1">
        <w:rPr>
          <w:lang w:val="en-US"/>
        </w:rPr>
        <w:t xml:space="preserve">The </w:t>
      </w:r>
      <w:r>
        <w:rPr>
          <w:lang w:val="en-US"/>
        </w:rPr>
        <w:t xml:space="preserve">Reversal </w:t>
      </w:r>
      <w:r w:rsidRPr="2C5C59B1">
        <w:rPr>
          <w:lang w:val="en-US"/>
        </w:rPr>
        <w:t>flow includes Initiation and Response messages.</w:t>
      </w:r>
    </w:p>
    <w:p w14:paraId="71CA3443" w14:textId="086AA13E" w:rsidR="00C43000" w:rsidRPr="00AF36C8" w:rsidRDefault="00C43000" w:rsidP="00C43000">
      <w:pPr>
        <w:rPr>
          <w:lang w:val="en-US"/>
        </w:rPr>
      </w:pPr>
      <w:r>
        <w:rPr>
          <w:b/>
          <w:lang w:val="en-US"/>
        </w:rPr>
        <w:t>Reversal</w:t>
      </w:r>
      <w:r w:rsidRPr="00993C6E">
        <w:rPr>
          <w:b/>
          <w:lang w:val="en-US"/>
        </w:rPr>
        <w:t>Initiation</w:t>
      </w:r>
      <w:r>
        <w:rPr>
          <w:lang w:val="en-US"/>
        </w:rPr>
        <w:t xml:space="preserve"> is used by Acquirers </w:t>
      </w:r>
      <w:r w:rsidR="00BA35BD">
        <w:rPr>
          <w:lang w:val="en-US"/>
        </w:rPr>
        <w:t xml:space="preserve">or </w:t>
      </w:r>
      <w:r w:rsidR="00BA35BD" w:rsidRPr="2C5C59B1">
        <w:rPr>
          <w:lang w:val="en-US"/>
        </w:rPr>
        <w:t>the Agent</w:t>
      </w:r>
      <w:r w:rsidR="00BA35BD" w:rsidRPr="00AF36C8">
        <w:rPr>
          <w:lang w:val="en-US"/>
        </w:rPr>
        <w:t xml:space="preserve"> </w:t>
      </w:r>
      <w:r w:rsidRPr="00AF36C8">
        <w:rPr>
          <w:lang w:val="en-US"/>
        </w:rPr>
        <w:t xml:space="preserve">to </w:t>
      </w:r>
      <w:r w:rsidR="007B1A7F">
        <w:rPr>
          <w:lang w:val="en-US"/>
        </w:rPr>
        <w:t>initiate</w:t>
      </w:r>
      <w:r w:rsidRPr="00AF36C8">
        <w:rPr>
          <w:lang w:val="en-US"/>
        </w:rPr>
        <w:t xml:space="preserve"> </w:t>
      </w:r>
      <w:r>
        <w:rPr>
          <w:lang w:val="en-US"/>
        </w:rPr>
        <w:t>the reversal</w:t>
      </w:r>
      <w:r w:rsidRPr="00AF36C8">
        <w:rPr>
          <w:lang w:val="en-US"/>
        </w:rPr>
        <w:t xml:space="preserve"> of the transaction</w:t>
      </w:r>
      <w:r>
        <w:rPr>
          <w:lang w:val="en-US"/>
        </w:rPr>
        <w:t xml:space="preserve"> </w:t>
      </w:r>
      <w:r w:rsidR="007B1A7F" w:rsidRPr="2C5C59B1">
        <w:rPr>
          <w:lang w:val="en-US"/>
        </w:rPr>
        <w:t xml:space="preserve">to </w:t>
      </w:r>
      <w:r w:rsidR="007B1A7F">
        <w:rPr>
          <w:lang w:val="en-US"/>
        </w:rPr>
        <w:t xml:space="preserve">convey the result of cancellation, time out or etc.  </w:t>
      </w:r>
    </w:p>
    <w:p w14:paraId="473B8CF5" w14:textId="031AE503" w:rsidR="00B21EDF" w:rsidRPr="00857BB2" w:rsidRDefault="00B21EDF" w:rsidP="00B21EDF">
      <w:pPr>
        <w:rPr>
          <w:lang w:val="en-US"/>
        </w:rPr>
      </w:pPr>
      <w:r>
        <w:rPr>
          <w:b/>
          <w:bCs/>
          <w:lang w:val="en-US"/>
        </w:rPr>
        <w:t>Reversal</w:t>
      </w:r>
      <w:r w:rsidRPr="2C5C59B1">
        <w:rPr>
          <w:b/>
          <w:bCs/>
          <w:lang w:val="en-US"/>
        </w:rPr>
        <w:t>Response</w:t>
      </w:r>
      <w:r w:rsidRPr="2C5C59B1">
        <w:rPr>
          <w:lang w:val="en-US"/>
        </w:rPr>
        <w:t xml:space="preserve"> is used by Issuers </w:t>
      </w:r>
      <w:r w:rsidR="008C7262">
        <w:rPr>
          <w:lang w:val="en-US"/>
        </w:rPr>
        <w:t xml:space="preserve">or </w:t>
      </w:r>
      <w:r w:rsidRPr="2C5C59B1">
        <w:rPr>
          <w:lang w:val="en-US"/>
        </w:rPr>
        <w:t xml:space="preserve">the Agent, to give the result of the </w:t>
      </w:r>
      <w:r w:rsidR="00E20715">
        <w:rPr>
          <w:lang w:val="en-US"/>
        </w:rPr>
        <w:t>reversal</w:t>
      </w:r>
      <w:r w:rsidRPr="2C5C59B1">
        <w:rPr>
          <w:lang w:val="en-US"/>
        </w:rPr>
        <w:t xml:space="preserve"> processing.</w:t>
      </w:r>
    </w:p>
    <w:p w14:paraId="65C7F8EA" w14:textId="77777777" w:rsidR="00AA197F" w:rsidRDefault="00AA197F" w:rsidP="00937830">
      <w:pPr>
        <w:pStyle w:val="Heading2"/>
        <w:tabs>
          <w:tab w:val="clear" w:pos="0"/>
          <w:tab w:val="num" w:pos="-207"/>
        </w:tabs>
        <w:rPr>
          <w:rFonts w:eastAsia="Yu Mincho"/>
        </w:rPr>
      </w:pPr>
      <w:bookmarkStart w:id="401" w:name="_Toc75956684"/>
      <w:bookmarkStart w:id="402" w:name="_Toc212124952"/>
      <w:r>
        <w:rPr>
          <w:rFonts w:eastAsia="Yu Mincho"/>
        </w:rPr>
        <w:t>Reversal</w:t>
      </w:r>
      <w:r w:rsidRPr="2C5C59B1">
        <w:rPr>
          <w:rFonts w:eastAsia="Yu Mincho"/>
        </w:rPr>
        <w:t xml:space="preserve"> Message Rules</w:t>
      </w:r>
      <w:bookmarkEnd w:id="401"/>
      <w:bookmarkEnd w:id="402"/>
    </w:p>
    <w:p w14:paraId="43A525C4" w14:textId="5000EC34" w:rsidR="00AA197F" w:rsidRPr="00E45B26" w:rsidRDefault="00AA197F" w:rsidP="00AD5FF5">
      <w:pPr>
        <w:rPr>
          <w:strike/>
          <w:lang w:eastAsia="ja-JP"/>
        </w:rPr>
      </w:pPr>
      <w:r>
        <w:rPr>
          <w:lang w:eastAsia="ja-JP"/>
        </w:rPr>
        <w:t xml:space="preserve">Reversals shall use the </w:t>
      </w:r>
      <w:r w:rsidR="00A8157F">
        <w:rPr>
          <w:lang w:eastAsia="ja-JP"/>
        </w:rPr>
        <w:t xml:space="preserve">request, </w:t>
      </w:r>
      <w:r>
        <w:rPr>
          <w:lang w:eastAsia="ja-JP"/>
        </w:rPr>
        <w:t>advice</w:t>
      </w:r>
      <w:r w:rsidR="00A8157F">
        <w:rPr>
          <w:lang w:eastAsia="ja-JP"/>
        </w:rPr>
        <w:t>, capture advice, capture notification</w:t>
      </w:r>
      <w:r>
        <w:rPr>
          <w:lang w:eastAsia="ja-JP"/>
        </w:rPr>
        <w:t xml:space="preserve"> or notification messages </w:t>
      </w:r>
      <w:r w:rsidR="00A8157F">
        <w:rPr>
          <w:lang w:eastAsia="ja-JP"/>
        </w:rPr>
        <w:t>as message functions</w:t>
      </w:r>
      <w:r w:rsidRPr="0071234D">
        <w:rPr>
          <w:lang w:eastAsia="ja-JP"/>
        </w:rPr>
        <w:t xml:space="preserve"> </w:t>
      </w:r>
      <w:r>
        <w:rPr>
          <w:lang w:eastAsia="ja-JP"/>
        </w:rPr>
        <w:t xml:space="preserve">since the activity has already occurred. </w:t>
      </w:r>
    </w:p>
    <w:p w14:paraId="31A6AB3E" w14:textId="77777777" w:rsidR="00AA197F" w:rsidRPr="00112060" w:rsidRDefault="00AA197F" w:rsidP="00AD5FF5">
      <w:pPr>
        <w:rPr>
          <w:lang w:eastAsia="ja-JP"/>
        </w:rPr>
      </w:pPr>
      <w:r w:rsidRPr="00112060">
        <w:rPr>
          <w:lang w:eastAsia="ja-JP"/>
        </w:rPr>
        <w:t xml:space="preserve">The following applies to all reversal messages; </w:t>
      </w:r>
    </w:p>
    <w:p w14:paraId="62043799" w14:textId="581FBA92" w:rsidR="00AA197F" w:rsidRPr="00112060" w:rsidRDefault="00AA197F" w:rsidP="00937830">
      <w:pPr>
        <w:pStyle w:val="ListParagraph"/>
        <w:numPr>
          <w:ilvl w:val="0"/>
          <w:numId w:val="14"/>
        </w:numPr>
        <w:ind w:left="153"/>
      </w:pPr>
      <w:r w:rsidRPr="00112060">
        <w:rPr>
          <w:rFonts w:eastAsia="Yu Mincho"/>
        </w:rPr>
        <w:t xml:space="preserve">A reversal request message should be sent, i.e. when a card holder requests to cancel a previous transaction.  </w:t>
      </w:r>
    </w:p>
    <w:p w14:paraId="56D5CCC3" w14:textId="3D998865" w:rsidR="00AA197F" w:rsidRDefault="00AA197F" w:rsidP="00937830">
      <w:pPr>
        <w:pStyle w:val="ListParagraph"/>
        <w:numPr>
          <w:ilvl w:val="0"/>
          <w:numId w:val="14"/>
        </w:numPr>
        <w:ind w:left="153"/>
        <w:rPr>
          <w:lang w:eastAsia="ja-JP"/>
        </w:rPr>
      </w:pPr>
      <w:r w:rsidRPr="00112060">
        <w:rPr>
          <w:lang w:eastAsia="ja-JP"/>
        </w:rPr>
        <w:t>A reversal advice message (</w:t>
      </w:r>
      <w:r w:rsidRPr="00112060">
        <w:rPr>
          <w:i/>
        </w:rPr>
        <w:t>Advice</w:t>
      </w:r>
      <w:r w:rsidRPr="00112060">
        <w:rPr>
          <w:lang w:eastAsia="ja-JP"/>
        </w:rPr>
        <w:t xml:space="preserve"> at </w:t>
      </w:r>
      <w:r w:rsidRPr="00112060">
        <w:rPr>
          <w:i/>
        </w:rPr>
        <w:t>MessageFunction</w:t>
      </w:r>
      <w:r w:rsidRPr="00112060">
        <w:rPr>
          <w:lang w:eastAsia="ja-JP"/>
        </w:rPr>
        <w:t xml:space="preserve"> in </w:t>
      </w:r>
      <w:r w:rsidRPr="00112060">
        <w:rPr>
          <w:i/>
        </w:rPr>
        <w:t>ReversalInitiation</w:t>
      </w:r>
      <w:r w:rsidRPr="00112060">
        <w:rPr>
          <w:lang w:eastAsia="ja-JP"/>
        </w:rPr>
        <w:t>) or reversal notification message (</w:t>
      </w:r>
      <w:r w:rsidRPr="00112060">
        <w:rPr>
          <w:i/>
          <w:iCs/>
          <w:lang w:eastAsia="ja-JP"/>
        </w:rPr>
        <w:t>Notification</w:t>
      </w:r>
      <w:r w:rsidRPr="00112060">
        <w:rPr>
          <w:lang w:eastAsia="ja-JP"/>
        </w:rPr>
        <w:t xml:space="preserve"> at </w:t>
      </w:r>
      <w:r w:rsidRPr="00112060">
        <w:rPr>
          <w:i/>
          <w:iCs/>
          <w:lang w:eastAsia="ja-JP"/>
        </w:rPr>
        <w:t>MessageFunction</w:t>
      </w:r>
      <w:r w:rsidRPr="00112060">
        <w:rPr>
          <w:lang w:eastAsia="ja-JP"/>
        </w:rPr>
        <w:t xml:space="preserve"> in </w:t>
      </w:r>
      <w:r w:rsidRPr="00112060">
        <w:rPr>
          <w:i/>
          <w:iCs/>
          <w:lang w:eastAsia="ja-JP"/>
        </w:rPr>
        <w:t>ReversalInitiation</w:t>
      </w:r>
      <w:r w:rsidRPr="00112060">
        <w:rPr>
          <w:lang w:eastAsia="ja-JP"/>
        </w:rPr>
        <w:t xml:space="preserve">) </w:t>
      </w:r>
      <w:r w:rsidR="0015591A">
        <w:rPr>
          <w:lang w:eastAsia="ja-JP"/>
        </w:rPr>
        <w:t xml:space="preserve">is sent </w:t>
      </w:r>
      <w:r w:rsidRPr="00112060">
        <w:rPr>
          <w:lang w:eastAsia="ja-JP"/>
        </w:rPr>
        <w:t xml:space="preserve">by an acquirer whenever a previous </w:t>
      </w:r>
      <w:r w:rsidR="00435200">
        <w:t>authorisation</w:t>
      </w:r>
      <w:r w:rsidRPr="00112060">
        <w:t xml:space="preserve">, financial messages, etc., cannot be processed as instructed, i.e., is undeliverable, is cancelled, or the acquirer times out waiting for a response. </w:t>
      </w:r>
      <w:r>
        <w:br/>
      </w:r>
    </w:p>
    <w:p w14:paraId="631D290F" w14:textId="77777777" w:rsidR="00AA197F" w:rsidRDefault="00AA197F" w:rsidP="00937830">
      <w:pPr>
        <w:pStyle w:val="ListParagraph"/>
        <w:numPr>
          <w:ilvl w:val="0"/>
          <w:numId w:val="15"/>
        </w:numPr>
        <w:ind w:left="644"/>
        <w:rPr>
          <w:lang w:eastAsia="ja-JP"/>
        </w:rPr>
      </w:pPr>
      <w:r>
        <w:rPr>
          <w:lang w:eastAsia="ja-JP"/>
        </w:rPr>
        <w:t>the Message reason code data element is used to indicate the reason for the reversal.</w:t>
      </w:r>
    </w:p>
    <w:p w14:paraId="70BD0494" w14:textId="45158290" w:rsidR="00AA197F" w:rsidRDefault="00AA197F" w:rsidP="00937830">
      <w:pPr>
        <w:pStyle w:val="ListParagraph"/>
        <w:numPr>
          <w:ilvl w:val="0"/>
          <w:numId w:val="15"/>
        </w:numPr>
        <w:ind w:left="644"/>
        <w:rPr>
          <w:lang w:eastAsia="ja-JP"/>
        </w:rPr>
      </w:pPr>
      <w:r>
        <w:rPr>
          <w:lang w:eastAsia="ja-JP"/>
        </w:rPr>
        <w:t>the Transaction Amount data element in a reversal advice or notification message contain</w:t>
      </w:r>
      <w:r w:rsidR="000407B7">
        <w:rPr>
          <w:lang w:eastAsia="ja-JP"/>
        </w:rPr>
        <w:t>s</w:t>
      </w:r>
      <w:r>
        <w:rPr>
          <w:lang w:eastAsia="ja-JP"/>
        </w:rPr>
        <w:t xml:space="preserve"> the amount to be reversed </w:t>
      </w:r>
      <w:r w:rsidR="000407B7">
        <w:rPr>
          <w:lang w:eastAsia="ja-JP"/>
        </w:rPr>
        <w:t>that</w:t>
      </w:r>
      <w:r w:rsidR="000000FD">
        <w:rPr>
          <w:lang w:eastAsia="ja-JP"/>
        </w:rPr>
        <w:t xml:space="preserve"> </w:t>
      </w:r>
      <w:r>
        <w:rPr>
          <w:lang w:eastAsia="ja-JP"/>
        </w:rPr>
        <w:t>shall be less than or equal to the original Amount transaction.</w:t>
      </w:r>
    </w:p>
    <w:p w14:paraId="1E65A3B2" w14:textId="395C6FD8" w:rsidR="00AA197F" w:rsidRDefault="00AA197F" w:rsidP="00937830">
      <w:pPr>
        <w:pStyle w:val="ListParagraph"/>
        <w:numPr>
          <w:ilvl w:val="0"/>
          <w:numId w:val="15"/>
        </w:numPr>
        <w:ind w:left="644"/>
        <w:rPr>
          <w:lang w:eastAsia="ja-JP"/>
        </w:rPr>
      </w:pPr>
      <w:r w:rsidRPr="06ACE1DA">
        <w:rPr>
          <w:lang w:eastAsia="ja-JP"/>
        </w:rPr>
        <w:t>the TransactionType shall be the same as presented in the original request or advice message. If the original request or advice message was a debit, the reversal also indicates debit. if t</w:t>
      </w:r>
      <w:r w:rsidR="0001759D">
        <w:rPr>
          <w:lang w:eastAsia="ja-JP"/>
        </w:rPr>
        <w:t>h</w:t>
      </w:r>
      <w:r w:rsidRPr="06ACE1DA">
        <w:rPr>
          <w:lang w:eastAsia="ja-JP"/>
        </w:rPr>
        <w:t>e original request or advice message was a credit, the reversal also indicates a credit</w:t>
      </w:r>
      <w:r>
        <w:rPr>
          <w:lang w:eastAsia="ja-JP"/>
        </w:rPr>
        <w:t>.</w:t>
      </w:r>
    </w:p>
    <w:p w14:paraId="3C4595F1" w14:textId="60A4030C" w:rsidR="00AA197F" w:rsidRDefault="00AA197F" w:rsidP="00937830">
      <w:pPr>
        <w:pStyle w:val="ListParagraph"/>
        <w:numPr>
          <w:ilvl w:val="0"/>
          <w:numId w:val="14"/>
        </w:numPr>
        <w:ind w:left="153"/>
        <w:rPr>
          <w:lang w:eastAsia="ja-JP"/>
        </w:rPr>
      </w:pPr>
      <w:r>
        <w:rPr>
          <w:lang w:eastAsia="ja-JP"/>
        </w:rPr>
        <w:t>A reversal advice response message (</w:t>
      </w:r>
      <w:r w:rsidRPr="002D3B12">
        <w:rPr>
          <w:i/>
          <w:iCs/>
          <w:lang w:eastAsia="ja-JP"/>
        </w:rPr>
        <w:t>Advice</w:t>
      </w:r>
      <w:r>
        <w:rPr>
          <w:lang w:eastAsia="ja-JP"/>
        </w:rPr>
        <w:t xml:space="preserve"> at </w:t>
      </w:r>
      <w:r w:rsidRPr="002D3B12">
        <w:rPr>
          <w:i/>
          <w:iCs/>
          <w:lang w:eastAsia="ja-JP"/>
        </w:rPr>
        <w:t>MessageFunction</w:t>
      </w:r>
      <w:r>
        <w:rPr>
          <w:lang w:eastAsia="ja-JP"/>
        </w:rPr>
        <w:t xml:space="preserve"> in </w:t>
      </w:r>
      <w:r w:rsidRPr="002D3B12">
        <w:rPr>
          <w:i/>
          <w:iCs/>
          <w:lang w:eastAsia="ja-JP"/>
        </w:rPr>
        <w:t>Reversal</w:t>
      </w:r>
      <w:r>
        <w:rPr>
          <w:i/>
          <w:iCs/>
          <w:lang w:eastAsia="ja-JP"/>
        </w:rPr>
        <w:t>Response</w:t>
      </w:r>
      <w:r>
        <w:rPr>
          <w:lang w:eastAsia="ja-JP"/>
        </w:rPr>
        <w:t xml:space="preserve">) </w:t>
      </w:r>
      <w:r w:rsidR="002606B7">
        <w:rPr>
          <w:lang w:eastAsia="ja-JP"/>
        </w:rPr>
        <w:t>is</w:t>
      </w:r>
      <w:r>
        <w:rPr>
          <w:lang w:eastAsia="ja-JP"/>
        </w:rPr>
        <w:t xml:space="preserve"> sent in response to a reversal advice message (</w:t>
      </w:r>
      <w:r w:rsidRPr="002D3B12">
        <w:rPr>
          <w:i/>
          <w:iCs/>
          <w:lang w:eastAsia="ja-JP"/>
        </w:rPr>
        <w:t>Advice</w:t>
      </w:r>
      <w:r>
        <w:rPr>
          <w:lang w:eastAsia="ja-JP"/>
        </w:rPr>
        <w:t xml:space="preserve"> at </w:t>
      </w:r>
      <w:r w:rsidRPr="002D3B12">
        <w:rPr>
          <w:i/>
          <w:iCs/>
          <w:lang w:eastAsia="ja-JP"/>
        </w:rPr>
        <w:t>MessageFunction</w:t>
      </w:r>
      <w:r>
        <w:rPr>
          <w:lang w:eastAsia="ja-JP"/>
        </w:rPr>
        <w:t xml:space="preserve"> in </w:t>
      </w:r>
      <w:r w:rsidRPr="002D3B12">
        <w:rPr>
          <w:i/>
          <w:iCs/>
          <w:lang w:eastAsia="ja-JP"/>
        </w:rPr>
        <w:t>ReversalInitiation</w:t>
      </w:r>
      <w:r>
        <w:rPr>
          <w:lang w:eastAsia="ja-JP"/>
        </w:rPr>
        <w:t>). A reversal advice shall not be declined except for specific reasons</w:t>
      </w:r>
      <w:r w:rsidR="0071234D">
        <w:rPr>
          <w:lang w:eastAsia="ja-JP"/>
        </w:rPr>
        <w:t>.</w:t>
      </w:r>
    </w:p>
    <w:p w14:paraId="438946E2" w14:textId="77777777" w:rsidR="00AA197F" w:rsidRDefault="00AA197F" w:rsidP="00937830">
      <w:pPr>
        <w:pStyle w:val="Heading1"/>
      </w:pPr>
      <w:bookmarkStart w:id="403" w:name="_Toc94258562"/>
      <w:bookmarkStart w:id="404" w:name="_Toc94259280"/>
      <w:bookmarkStart w:id="405" w:name="_Toc94714166"/>
      <w:bookmarkStart w:id="406" w:name="_Toc94258563"/>
      <w:bookmarkStart w:id="407" w:name="_Toc94259281"/>
      <w:bookmarkStart w:id="408" w:name="_Toc94714167"/>
      <w:bookmarkStart w:id="409" w:name="_Toc94258564"/>
      <w:bookmarkStart w:id="410" w:name="_Toc94259282"/>
      <w:bookmarkStart w:id="411" w:name="_Toc94714168"/>
      <w:bookmarkStart w:id="412" w:name="_Toc94258565"/>
      <w:bookmarkStart w:id="413" w:name="_Toc94259283"/>
      <w:bookmarkStart w:id="414" w:name="_Toc94714169"/>
      <w:bookmarkStart w:id="415" w:name="_Toc94258791"/>
      <w:bookmarkStart w:id="416" w:name="_Toc94259509"/>
      <w:bookmarkStart w:id="417" w:name="_Toc94714395"/>
      <w:bookmarkStart w:id="418" w:name="_Toc75956686"/>
      <w:bookmarkStart w:id="419" w:name="_Toc212124953"/>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t>Retrieval and Retrieval Fulfilment messages</w:t>
      </w:r>
      <w:bookmarkEnd w:id="418"/>
      <w:bookmarkEnd w:id="419"/>
    </w:p>
    <w:p w14:paraId="3EEC5A80" w14:textId="5A3C44A1" w:rsidR="00AA197F" w:rsidRDefault="00AA197F" w:rsidP="00937830">
      <w:pPr>
        <w:pStyle w:val="Heading2"/>
        <w:tabs>
          <w:tab w:val="clear" w:pos="0"/>
          <w:tab w:val="num" w:pos="-207"/>
        </w:tabs>
      </w:pPr>
      <w:bookmarkStart w:id="420" w:name="_Toc75956688"/>
      <w:bookmarkStart w:id="421" w:name="_Toc212124954"/>
      <w:r>
        <w:rPr>
          <w:rFonts w:eastAsia="Yu Mincho" w:hint="eastAsia"/>
        </w:rPr>
        <w:t>R</w:t>
      </w:r>
      <w:r>
        <w:rPr>
          <w:rFonts w:eastAsia="Yu Mincho"/>
        </w:rPr>
        <w:t>etrieval</w:t>
      </w:r>
      <w:r w:rsidRPr="4179156D">
        <w:rPr>
          <w:rFonts w:eastAsia="Yu Mincho"/>
        </w:rPr>
        <w:t xml:space="preserve"> </w:t>
      </w:r>
      <w:r>
        <w:rPr>
          <w:rFonts w:eastAsia="Yu Mincho"/>
        </w:rPr>
        <w:t xml:space="preserve">and Retrieval Fulfilment </w:t>
      </w:r>
      <w:r w:rsidRPr="4179156D">
        <w:rPr>
          <w:rFonts w:eastAsia="Yu Mincho"/>
        </w:rPr>
        <w:t>message description</w:t>
      </w:r>
      <w:bookmarkEnd w:id="420"/>
      <w:bookmarkEnd w:id="421"/>
    </w:p>
    <w:p w14:paraId="0DB3C650" w14:textId="77777777" w:rsidR="008F4F21" w:rsidRDefault="008F4F21" w:rsidP="008F4F21">
      <w:pPr>
        <w:rPr>
          <w:rFonts w:cs="Arial"/>
          <w:lang w:val="en-US" w:eastAsia="ja-JP"/>
        </w:rPr>
      </w:pPr>
      <w:r w:rsidRPr="4699B9B0">
        <w:rPr>
          <w:rFonts w:cs="Arial"/>
          <w:lang w:val="en-US" w:eastAsia="ja-JP"/>
        </w:rPr>
        <w:t xml:space="preserve">A </w:t>
      </w:r>
      <w:r>
        <w:rPr>
          <w:rFonts w:cs="Arial"/>
          <w:lang w:val="en-US" w:eastAsia="ja-JP"/>
        </w:rPr>
        <w:t xml:space="preserve">retrieval is an activity (by the card acceptor, acquirer, or relevant agent) needed to support a card issuer who has determined that a transaction information needs to be examined before a potential chargeback is sent or to satisfy another need of the card issuer or cardholder. The </w:t>
      </w:r>
      <w:r w:rsidRPr="00EA3EC8">
        <w:rPr>
          <w:rFonts w:cs="Arial"/>
          <w:i/>
          <w:iCs/>
          <w:lang w:val="en-US" w:eastAsia="ja-JP"/>
        </w:rPr>
        <w:t>Message reason code</w:t>
      </w:r>
      <w:r>
        <w:rPr>
          <w:rFonts w:cs="Arial"/>
          <w:lang w:val="en-US" w:eastAsia="ja-JP"/>
        </w:rPr>
        <w:t xml:space="preserve"> is used to indicate the specific reason for the retrieval.  Only a card issuer can send a retrieval request.  </w:t>
      </w:r>
    </w:p>
    <w:p w14:paraId="44CB96AC" w14:textId="77777777" w:rsidR="008F4F21" w:rsidRDefault="008F4F21" w:rsidP="008F4F21">
      <w:pPr>
        <w:rPr>
          <w:lang w:val="en-US"/>
        </w:rPr>
      </w:pPr>
      <w:r>
        <w:rPr>
          <w:b/>
          <w:bCs/>
          <w:lang w:val="en-US"/>
        </w:rPr>
        <w:t>Retrieval</w:t>
      </w:r>
      <w:r w:rsidRPr="2C5C59B1">
        <w:rPr>
          <w:b/>
          <w:bCs/>
          <w:lang w:val="en-US"/>
        </w:rPr>
        <w:t>Initiation</w:t>
      </w:r>
      <w:r w:rsidRPr="2C5C59B1">
        <w:rPr>
          <w:lang w:val="en-US"/>
        </w:rPr>
        <w:t xml:space="preserve"> is used by </w:t>
      </w:r>
      <w:r>
        <w:rPr>
          <w:lang w:val="en-US"/>
        </w:rPr>
        <w:t>an Issuer</w:t>
      </w:r>
      <w:r w:rsidRPr="2C5C59B1">
        <w:rPr>
          <w:lang w:val="en-US"/>
        </w:rPr>
        <w:t xml:space="preserve"> to </w:t>
      </w:r>
      <w:r>
        <w:rPr>
          <w:lang w:val="en-US"/>
        </w:rPr>
        <w:t xml:space="preserve">request the transaction information.  </w:t>
      </w:r>
    </w:p>
    <w:p w14:paraId="51601362" w14:textId="77777777" w:rsidR="008F4F21" w:rsidRDefault="008F4F21" w:rsidP="008F4F21">
      <w:pPr>
        <w:rPr>
          <w:lang w:val="en-US"/>
        </w:rPr>
      </w:pPr>
      <w:r>
        <w:rPr>
          <w:b/>
          <w:bCs/>
          <w:lang w:val="en-US"/>
        </w:rPr>
        <w:t>Retrieval</w:t>
      </w:r>
      <w:r w:rsidRPr="4699B9B0">
        <w:rPr>
          <w:b/>
          <w:bCs/>
          <w:lang w:val="en-US"/>
        </w:rPr>
        <w:t>Response</w:t>
      </w:r>
      <w:r w:rsidRPr="4699B9B0">
        <w:rPr>
          <w:lang w:val="en-US"/>
        </w:rPr>
        <w:t xml:space="preserve"> is sent in response to a </w:t>
      </w:r>
      <w:r>
        <w:rPr>
          <w:lang w:val="en-US"/>
        </w:rPr>
        <w:t xml:space="preserve">retrieval request advice </w:t>
      </w:r>
      <w:r w:rsidRPr="4699B9B0">
        <w:rPr>
          <w:lang w:val="en-US"/>
        </w:rPr>
        <w:t xml:space="preserve">by </w:t>
      </w:r>
      <w:r>
        <w:rPr>
          <w:lang w:val="en-US"/>
        </w:rPr>
        <w:t>an Acquirer</w:t>
      </w:r>
      <w:r w:rsidRPr="4699B9B0">
        <w:rPr>
          <w:lang w:val="en-US"/>
        </w:rPr>
        <w:t xml:space="preserve">, </w:t>
      </w:r>
      <w:r>
        <w:rPr>
          <w:lang w:val="en-US"/>
        </w:rPr>
        <w:t>or</w:t>
      </w:r>
      <w:r w:rsidRPr="4699B9B0">
        <w:rPr>
          <w:lang w:val="en-US"/>
        </w:rPr>
        <w:t xml:space="preserve"> the Agent.</w:t>
      </w:r>
      <w:r>
        <w:rPr>
          <w:lang w:val="en-US"/>
        </w:rPr>
        <w:br/>
      </w:r>
    </w:p>
    <w:p w14:paraId="6DD47AB4" w14:textId="53421246" w:rsidR="008F4F21" w:rsidRDefault="008F4F21" w:rsidP="008F4F21">
      <w:pPr>
        <w:rPr>
          <w:lang w:val="en-US" w:eastAsia="ja-JP"/>
        </w:rPr>
      </w:pPr>
      <w:r>
        <w:rPr>
          <w:rFonts w:hint="eastAsia"/>
          <w:lang w:val="en-US" w:eastAsia="ja-JP"/>
        </w:rPr>
        <w:t>A</w:t>
      </w:r>
      <w:r>
        <w:rPr>
          <w:lang w:val="en-US" w:eastAsia="ja-JP"/>
        </w:rPr>
        <w:t xml:space="preserve"> retrieval fulfilment is where an acquirer has successfully retrieved the requested information or where the reason it was not provided is advised.  </w:t>
      </w:r>
      <w:r w:rsidR="006D20A0">
        <w:t>If the acquirer was successful in retrieving the requested information, the format of the retrieved information will be indicated in RetrievalFulfilmentInstructions/Format/Type</w:t>
      </w:r>
      <w:r w:rsidR="003516FD">
        <w:t>.</w:t>
      </w:r>
      <w:r>
        <w:rPr>
          <w:lang w:val="en-US" w:eastAsia="ja-JP"/>
        </w:rPr>
        <w:t xml:space="preserve">  Only an acquirer can send a retrieval fulfilment.</w:t>
      </w:r>
    </w:p>
    <w:p w14:paraId="0B743F02" w14:textId="77777777" w:rsidR="008F4F21" w:rsidRDefault="008F4F21" w:rsidP="008F4F21">
      <w:pPr>
        <w:rPr>
          <w:lang w:val="en-US"/>
        </w:rPr>
      </w:pPr>
      <w:r>
        <w:rPr>
          <w:b/>
          <w:bCs/>
          <w:lang w:val="en-US"/>
        </w:rPr>
        <w:t>RetrievalFulfilment</w:t>
      </w:r>
      <w:r w:rsidRPr="2C5C59B1">
        <w:rPr>
          <w:b/>
          <w:bCs/>
          <w:lang w:val="en-US"/>
        </w:rPr>
        <w:t>Initiation</w:t>
      </w:r>
      <w:r w:rsidRPr="2C5C59B1">
        <w:rPr>
          <w:lang w:val="en-US"/>
        </w:rPr>
        <w:t xml:space="preserve"> is </w:t>
      </w:r>
      <w:r>
        <w:rPr>
          <w:lang w:val="en-US"/>
        </w:rPr>
        <w:t>sent</w:t>
      </w:r>
      <w:r w:rsidRPr="2C5C59B1">
        <w:rPr>
          <w:lang w:val="en-US"/>
        </w:rPr>
        <w:t xml:space="preserve"> by </w:t>
      </w:r>
      <w:r>
        <w:rPr>
          <w:lang w:val="en-US"/>
        </w:rPr>
        <w:t>an Acquirer</w:t>
      </w:r>
      <w:r w:rsidRPr="2C5C59B1">
        <w:rPr>
          <w:lang w:val="en-US"/>
        </w:rPr>
        <w:t xml:space="preserve"> to </w:t>
      </w:r>
      <w:r>
        <w:rPr>
          <w:lang w:val="en-US"/>
        </w:rPr>
        <w:t xml:space="preserve">answer if the requested information can be provided. </w:t>
      </w:r>
    </w:p>
    <w:p w14:paraId="33C86CD2" w14:textId="05A1EDB2" w:rsidR="008F4F21" w:rsidRDefault="008F4F21" w:rsidP="008F4F21">
      <w:pPr>
        <w:rPr>
          <w:rFonts w:cs="Arial"/>
          <w:lang w:val="en-US" w:eastAsia="ja-JP"/>
        </w:rPr>
      </w:pPr>
      <w:r>
        <w:rPr>
          <w:b/>
          <w:bCs/>
          <w:lang w:val="en-US"/>
        </w:rPr>
        <w:t>RetrievalFulfilment</w:t>
      </w:r>
      <w:r w:rsidRPr="4699B9B0">
        <w:rPr>
          <w:b/>
          <w:bCs/>
          <w:lang w:val="en-US"/>
        </w:rPr>
        <w:t>Response</w:t>
      </w:r>
      <w:r w:rsidRPr="4699B9B0">
        <w:rPr>
          <w:lang w:val="en-US"/>
        </w:rPr>
        <w:t xml:space="preserve"> is sent in response to a </w:t>
      </w:r>
      <w:r>
        <w:rPr>
          <w:lang w:val="en-US"/>
        </w:rPr>
        <w:t xml:space="preserve">retrieval fulfilment advice </w:t>
      </w:r>
      <w:r w:rsidRPr="4699B9B0">
        <w:rPr>
          <w:lang w:val="en-US"/>
        </w:rPr>
        <w:t xml:space="preserve">by </w:t>
      </w:r>
      <w:r>
        <w:rPr>
          <w:lang w:val="en-US"/>
        </w:rPr>
        <w:t>an Issuer or an Agent</w:t>
      </w:r>
      <w:r w:rsidRPr="4699B9B0">
        <w:rPr>
          <w:lang w:val="en-US"/>
        </w:rPr>
        <w:t>.</w:t>
      </w:r>
    </w:p>
    <w:p w14:paraId="0C58A7C3" w14:textId="46A7F0A9" w:rsidR="00AA197F" w:rsidRDefault="00AA197F" w:rsidP="00AD5FF5">
      <w:pPr>
        <w:rPr>
          <w:rFonts w:cs="Arial"/>
          <w:lang w:val="en-US" w:eastAsia="ja-JP"/>
        </w:rPr>
      </w:pPr>
      <w:r>
        <w:rPr>
          <w:rFonts w:cs="Arial"/>
          <w:lang w:val="en-US" w:eastAsia="ja-JP"/>
        </w:rPr>
        <w:t xml:space="preserve">The following applies to all chargebacks. </w:t>
      </w:r>
    </w:p>
    <w:p w14:paraId="40288D5A" w14:textId="51A1C752" w:rsidR="00AA197F" w:rsidRPr="008C0030" w:rsidRDefault="00AA197F" w:rsidP="00937830">
      <w:pPr>
        <w:pStyle w:val="ListParagraph"/>
        <w:numPr>
          <w:ilvl w:val="0"/>
          <w:numId w:val="19"/>
        </w:numPr>
        <w:ind w:left="153"/>
        <w:rPr>
          <w:lang w:val="en-US"/>
        </w:rPr>
      </w:pPr>
      <w:r>
        <w:rPr>
          <w:rFonts w:eastAsia="Yu Mincho" w:hint="eastAsia"/>
          <w:lang w:val="en-US" w:eastAsia="ja-JP"/>
        </w:rPr>
        <w:t>A</w:t>
      </w:r>
      <w:r>
        <w:rPr>
          <w:rFonts w:eastAsia="Yu Mincho"/>
          <w:lang w:val="en-US" w:eastAsia="ja-JP"/>
        </w:rPr>
        <w:t xml:space="preserve"> card issuer initiate</w:t>
      </w:r>
      <w:r w:rsidR="00A27996">
        <w:rPr>
          <w:rFonts w:eastAsia="Yu Mincho"/>
          <w:lang w:val="en-US" w:eastAsia="ja-JP"/>
        </w:rPr>
        <w:t>s</w:t>
      </w:r>
      <w:r>
        <w:rPr>
          <w:rFonts w:eastAsia="Yu Mincho"/>
          <w:lang w:val="en-US" w:eastAsia="ja-JP"/>
        </w:rPr>
        <w:t xml:space="preserve"> a </w:t>
      </w:r>
      <w:r w:rsidRPr="00BC3053">
        <w:rPr>
          <w:rFonts w:eastAsia="Yu Mincho"/>
          <w:i/>
          <w:iCs/>
          <w:lang w:val="en-US" w:eastAsia="ja-JP"/>
        </w:rPr>
        <w:t>Retri</w:t>
      </w:r>
      <w:r w:rsidR="005C73DA">
        <w:rPr>
          <w:rFonts w:eastAsia="Yu Mincho"/>
          <w:i/>
          <w:iCs/>
          <w:lang w:val="en-US" w:eastAsia="ja-JP"/>
        </w:rPr>
        <w:t>e</w:t>
      </w:r>
      <w:r w:rsidRPr="00BC3053">
        <w:rPr>
          <w:rFonts w:eastAsia="Yu Mincho"/>
          <w:i/>
          <w:iCs/>
          <w:lang w:val="en-US" w:eastAsia="ja-JP"/>
        </w:rPr>
        <w:t>valInitiation</w:t>
      </w:r>
      <w:r>
        <w:rPr>
          <w:rFonts w:eastAsia="Yu Mincho"/>
          <w:lang w:val="en-US" w:eastAsia="ja-JP"/>
        </w:rPr>
        <w:t xml:space="preserve"> with a certain reason(s).   </w:t>
      </w:r>
    </w:p>
    <w:p w14:paraId="6EC3814C" w14:textId="77777777" w:rsidR="00AA197F" w:rsidRPr="00F76FB9" w:rsidRDefault="00AA197F" w:rsidP="00937830">
      <w:pPr>
        <w:pStyle w:val="ListParagraph"/>
        <w:numPr>
          <w:ilvl w:val="0"/>
          <w:numId w:val="19"/>
        </w:numPr>
        <w:ind w:left="153"/>
        <w:rPr>
          <w:lang w:val="en-US"/>
        </w:rPr>
      </w:pPr>
      <w:r>
        <w:rPr>
          <w:rFonts w:eastAsia="Yu Mincho" w:hint="eastAsia"/>
          <w:lang w:val="en-US" w:eastAsia="ja-JP"/>
        </w:rPr>
        <w:t>A</w:t>
      </w:r>
      <w:r>
        <w:rPr>
          <w:rFonts w:eastAsia="Yu Mincho"/>
          <w:lang w:val="en-US" w:eastAsia="ja-JP"/>
        </w:rPr>
        <w:t xml:space="preserve"> card issuer may request to retrieve the information to show that the original transaction is absolutely correct.  The cases that a card issuer can request it are defined by each scheme or in a bilateral agreement between the issuer and the acquirer. </w:t>
      </w:r>
    </w:p>
    <w:p w14:paraId="5D442503" w14:textId="015D5AEF" w:rsidR="00AA197F" w:rsidRPr="00653FE6" w:rsidRDefault="00AA197F" w:rsidP="00937830">
      <w:pPr>
        <w:pStyle w:val="ListParagraph"/>
        <w:numPr>
          <w:ilvl w:val="0"/>
          <w:numId w:val="19"/>
        </w:numPr>
        <w:ind w:left="153"/>
        <w:rPr>
          <w:lang w:val="en-US"/>
        </w:rPr>
      </w:pPr>
      <w:r>
        <w:rPr>
          <w:rFonts w:eastAsia="Yu Mincho"/>
          <w:lang w:val="en-US" w:eastAsia="ja-JP"/>
        </w:rPr>
        <w:t xml:space="preserve">When an acquirer receives a retrieval message with the </w:t>
      </w:r>
      <w:r w:rsidRPr="00C42BDC">
        <w:rPr>
          <w:rFonts w:eastAsia="Yu Mincho"/>
          <w:i/>
          <w:iCs/>
          <w:lang w:val="en-US" w:eastAsia="ja-JP"/>
        </w:rPr>
        <w:t xml:space="preserve">Message </w:t>
      </w:r>
      <w:r w:rsidR="00086DB3">
        <w:rPr>
          <w:rFonts w:eastAsia="Yu Mincho"/>
          <w:i/>
          <w:iCs/>
          <w:lang w:val="en-US" w:eastAsia="ja-JP"/>
        </w:rPr>
        <w:t>Function</w:t>
      </w:r>
      <w:r w:rsidR="00086DB3">
        <w:rPr>
          <w:rFonts w:eastAsia="Yu Mincho"/>
          <w:lang w:val="en-US" w:eastAsia="ja-JP"/>
        </w:rPr>
        <w:t xml:space="preserve"> </w:t>
      </w:r>
      <w:r>
        <w:rPr>
          <w:rFonts w:eastAsia="Yu Mincho"/>
          <w:lang w:val="en-US" w:eastAsia="ja-JP"/>
        </w:rPr>
        <w:t>as “</w:t>
      </w:r>
      <w:r w:rsidRPr="00C42BDC">
        <w:rPr>
          <w:rFonts w:eastAsia="Yu Mincho"/>
          <w:i/>
          <w:iCs/>
          <w:lang w:val="en-US" w:eastAsia="ja-JP"/>
        </w:rPr>
        <w:t>Advice</w:t>
      </w:r>
      <w:r>
        <w:rPr>
          <w:rFonts w:eastAsia="Yu Mincho"/>
          <w:lang w:val="en-US" w:eastAsia="ja-JP"/>
        </w:rPr>
        <w:t xml:space="preserve">”, the acquirer </w:t>
      </w:r>
      <w:r w:rsidR="00C75E00">
        <w:rPr>
          <w:rFonts w:eastAsia="Yu Mincho"/>
          <w:lang w:val="en-US" w:eastAsia="ja-JP"/>
        </w:rPr>
        <w:t xml:space="preserve">sends the </w:t>
      </w:r>
      <w:r>
        <w:rPr>
          <w:rFonts w:eastAsia="Yu Mincho"/>
          <w:lang w:val="en-US" w:eastAsia="ja-JP"/>
        </w:rPr>
        <w:t xml:space="preserve">response to the issuer in </w:t>
      </w:r>
      <w:r w:rsidRPr="00C42BDC">
        <w:rPr>
          <w:rFonts w:eastAsia="Yu Mincho"/>
          <w:i/>
          <w:iCs/>
          <w:lang w:val="en-US" w:eastAsia="ja-JP"/>
        </w:rPr>
        <w:t>RetrievalResponse</w:t>
      </w:r>
      <w:r>
        <w:rPr>
          <w:rFonts w:eastAsia="Yu Mincho"/>
          <w:lang w:val="en-US" w:eastAsia="ja-JP"/>
        </w:rPr>
        <w:t>.</w:t>
      </w:r>
    </w:p>
    <w:p w14:paraId="0F698AC1" w14:textId="203A7E65" w:rsidR="00AA197F" w:rsidRPr="00B657A8" w:rsidRDefault="00AA197F" w:rsidP="00937830">
      <w:pPr>
        <w:pStyle w:val="ListParagraph"/>
        <w:numPr>
          <w:ilvl w:val="0"/>
          <w:numId w:val="19"/>
        </w:numPr>
        <w:ind w:left="153"/>
        <w:rPr>
          <w:lang w:val="en-US"/>
        </w:rPr>
      </w:pPr>
      <w:r>
        <w:rPr>
          <w:rFonts w:eastAsia="Yu Mincho"/>
          <w:lang w:val="en-US" w:eastAsia="ja-JP"/>
        </w:rPr>
        <w:t xml:space="preserve">The acquirer can initiate </w:t>
      </w:r>
      <w:r w:rsidRPr="0046481B">
        <w:rPr>
          <w:rFonts w:eastAsia="Yu Mincho"/>
          <w:i/>
          <w:iCs/>
          <w:lang w:val="en-US" w:eastAsia="ja-JP"/>
        </w:rPr>
        <w:t>RetrievalFulfilmentInitiation</w:t>
      </w:r>
      <w:r>
        <w:rPr>
          <w:rFonts w:eastAsia="Yu Mincho"/>
          <w:lang w:val="en-US" w:eastAsia="ja-JP"/>
        </w:rPr>
        <w:t xml:space="preserve"> to indicate whether or not the acquirer has successfully retrieved the requested information.  </w:t>
      </w:r>
    </w:p>
    <w:p w14:paraId="5EFCC46F" w14:textId="55893D10" w:rsidR="00AA197F" w:rsidRPr="009059A8" w:rsidRDefault="00AA197F" w:rsidP="00937830">
      <w:pPr>
        <w:pStyle w:val="ListParagraph"/>
        <w:numPr>
          <w:ilvl w:val="0"/>
          <w:numId w:val="19"/>
        </w:numPr>
        <w:ind w:left="153"/>
        <w:rPr>
          <w:lang w:val="en-US"/>
        </w:rPr>
      </w:pPr>
      <w:r>
        <w:rPr>
          <w:rFonts w:eastAsia="Yu Mincho"/>
          <w:lang w:val="en-US" w:eastAsia="ja-JP"/>
        </w:rPr>
        <w:t xml:space="preserve">When the issuer receives a retrieval fulfilment message with the </w:t>
      </w:r>
      <w:r w:rsidRPr="00C42BDC">
        <w:rPr>
          <w:rFonts w:eastAsia="Yu Mincho"/>
          <w:i/>
          <w:iCs/>
          <w:lang w:val="en-US" w:eastAsia="ja-JP"/>
        </w:rPr>
        <w:t xml:space="preserve">Message </w:t>
      </w:r>
      <w:r w:rsidR="002C20D2">
        <w:rPr>
          <w:rFonts w:eastAsia="Yu Mincho"/>
          <w:i/>
          <w:iCs/>
          <w:lang w:val="en-US" w:eastAsia="ja-JP"/>
        </w:rPr>
        <w:t>Function</w:t>
      </w:r>
      <w:r w:rsidR="002C20D2">
        <w:rPr>
          <w:rFonts w:eastAsia="Yu Mincho"/>
          <w:lang w:val="en-US" w:eastAsia="ja-JP"/>
        </w:rPr>
        <w:t xml:space="preserve"> </w:t>
      </w:r>
      <w:r>
        <w:rPr>
          <w:rFonts w:eastAsia="Yu Mincho"/>
          <w:lang w:val="en-US" w:eastAsia="ja-JP"/>
        </w:rPr>
        <w:t>as “</w:t>
      </w:r>
      <w:r w:rsidRPr="00C42BDC">
        <w:rPr>
          <w:rFonts w:eastAsia="Yu Mincho"/>
          <w:i/>
          <w:iCs/>
          <w:lang w:val="en-US" w:eastAsia="ja-JP"/>
        </w:rPr>
        <w:t>Advice</w:t>
      </w:r>
      <w:r>
        <w:rPr>
          <w:rFonts w:eastAsia="Yu Mincho"/>
          <w:lang w:val="en-US" w:eastAsia="ja-JP"/>
        </w:rPr>
        <w:t xml:space="preserve">”, the issuer </w:t>
      </w:r>
      <w:r w:rsidR="001D54E3">
        <w:rPr>
          <w:rFonts w:eastAsia="Yu Mincho"/>
          <w:lang w:val="en-US" w:eastAsia="ja-JP"/>
        </w:rPr>
        <w:t xml:space="preserve">sends the </w:t>
      </w:r>
      <w:r>
        <w:rPr>
          <w:rFonts w:eastAsia="Yu Mincho"/>
          <w:lang w:val="en-US" w:eastAsia="ja-JP"/>
        </w:rPr>
        <w:t xml:space="preserve">response to the acquirer in </w:t>
      </w:r>
      <w:r w:rsidRPr="00C42BDC">
        <w:rPr>
          <w:rFonts w:eastAsia="Yu Mincho"/>
          <w:i/>
          <w:iCs/>
          <w:lang w:val="en-US" w:eastAsia="ja-JP"/>
        </w:rPr>
        <w:t>Retrieval</w:t>
      </w:r>
      <w:r>
        <w:rPr>
          <w:rFonts w:eastAsia="Yu Mincho"/>
          <w:i/>
          <w:iCs/>
          <w:lang w:val="en-US" w:eastAsia="ja-JP"/>
        </w:rPr>
        <w:t>Fulfilment</w:t>
      </w:r>
      <w:r w:rsidRPr="00C42BDC">
        <w:rPr>
          <w:rFonts w:eastAsia="Yu Mincho"/>
          <w:i/>
          <w:iCs/>
          <w:lang w:val="en-US" w:eastAsia="ja-JP"/>
        </w:rPr>
        <w:t>Response</w:t>
      </w:r>
      <w:r>
        <w:rPr>
          <w:rFonts w:eastAsia="Yu Mincho"/>
          <w:lang w:val="en-US" w:eastAsia="ja-JP"/>
        </w:rPr>
        <w:t xml:space="preserve">.  </w:t>
      </w:r>
    </w:p>
    <w:p w14:paraId="2208CA9D" w14:textId="77777777" w:rsidR="00AA197F" w:rsidRDefault="00AA197F" w:rsidP="00937830">
      <w:pPr>
        <w:pStyle w:val="Heading2"/>
        <w:tabs>
          <w:tab w:val="clear" w:pos="0"/>
          <w:tab w:val="num" w:pos="-207"/>
        </w:tabs>
        <w:rPr>
          <w:rFonts w:eastAsia="Yu Mincho"/>
        </w:rPr>
      </w:pPr>
      <w:bookmarkStart w:id="422" w:name="_Toc75956689"/>
      <w:bookmarkStart w:id="423" w:name="_Toc212124955"/>
      <w:r>
        <w:rPr>
          <w:rFonts w:eastAsia="Yu Mincho" w:hint="eastAsia"/>
        </w:rPr>
        <w:t>R</w:t>
      </w:r>
      <w:r>
        <w:rPr>
          <w:rFonts w:eastAsia="Yu Mincho"/>
        </w:rPr>
        <w:t>etrieval</w:t>
      </w:r>
      <w:r w:rsidRPr="4179156D">
        <w:rPr>
          <w:rFonts w:eastAsia="Yu Mincho"/>
        </w:rPr>
        <w:t xml:space="preserve"> </w:t>
      </w:r>
      <w:r>
        <w:rPr>
          <w:rFonts w:eastAsia="Yu Mincho"/>
        </w:rPr>
        <w:t>and Retrieval Fulfilment</w:t>
      </w:r>
      <w:r>
        <w:rPr>
          <w:rFonts w:eastAsia="Yu Mincho" w:hint="eastAsia"/>
        </w:rPr>
        <w:t xml:space="preserve"> message</w:t>
      </w:r>
      <w:r w:rsidRPr="4179156D">
        <w:rPr>
          <w:rFonts w:eastAsia="Yu Mincho"/>
        </w:rPr>
        <w:t xml:space="preserve"> Rules</w:t>
      </w:r>
      <w:bookmarkEnd w:id="422"/>
      <w:bookmarkEnd w:id="423"/>
    </w:p>
    <w:p w14:paraId="4651BF47" w14:textId="77777777" w:rsidR="00AA197F" w:rsidRDefault="00AA197F" w:rsidP="00AD5FF5">
      <w:pPr>
        <w:rPr>
          <w:lang w:eastAsia="ja-JP"/>
        </w:rPr>
      </w:pPr>
      <w:r>
        <w:rPr>
          <w:rFonts w:hint="eastAsia"/>
          <w:lang w:eastAsia="ja-JP"/>
        </w:rPr>
        <w:t>T</w:t>
      </w:r>
      <w:r>
        <w:rPr>
          <w:lang w:eastAsia="ja-JP"/>
        </w:rPr>
        <w:t xml:space="preserve">he following applies to </w:t>
      </w:r>
      <w:r w:rsidRPr="003E3480">
        <w:rPr>
          <w:i/>
          <w:iCs/>
          <w:lang w:eastAsia="ja-JP"/>
        </w:rPr>
        <w:t>Retrieval</w:t>
      </w:r>
      <w:r>
        <w:rPr>
          <w:lang w:eastAsia="ja-JP"/>
        </w:rPr>
        <w:t xml:space="preserve"> messages when used for retrieval. </w:t>
      </w:r>
    </w:p>
    <w:p w14:paraId="4923E341" w14:textId="33FE3BDF" w:rsidR="00AA197F" w:rsidRPr="008B4B4A" w:rsidRDefault="00AA197F" w:rsidP="00937830">
      <w:pPr>
        <w:pStyle w:val="ListParagraph"/>
        <w:numPr>
          <w:ilvl w:val="0"/>
          <w:numId w:val="20"/>
        </w:numPr>
        <w:ind w:left="153"/>
        <w:rPr>
          <w:lang w:eastAsia="ja-JP"/>
        </w:rPr>
      </w:pPr>
      <w:r>
        <w:rPr>
          <w:rFonts w:eastAsia="Yu Mincho"/>
          <w:lang w:eastAsia="ja-JP"/>
        </w:rPr>
        <w:t xml:space="preserve">A </w:t>
      </w:r>
      <w:r w:rsidRPr="00041A96">
        <w:rPr>
          <w:rFonts w:eastAsia="Yu Mincho"/>
          <w:i/>
          <w:iCs/>
          <w:lang w:eastAsia="ja-JP"/>
        </w:rPr>
        <w:t>RetrievalInitiation</w:t>
      </w:r>
      <w:r>
        <w:rPr>
          <w:rFonts w:eastAsia="Yu Mincho"/>
          <w:lang w:eastAsia="ja-JP"/>
        </w:rPr>
        <w:t xml:space="preserve"> message with “</w:t>
      </w:r>
      <w:r w:rsidRPr="00041A96">
        <w:rPr>
          <w:rFonts w:eastAsia="Yu Mincho"/>
          <w:i/>
          <w:iCs/>
          <w:lang w:eastAsia="ja-JP"/>
        </w:rPr>
        <w:t>Advice</w:t>
      </w:r>
      <w:r w:rsidRPr="00933904">
        <w:rPr>
          <w:rFonts w:eastAsia="Yu Mincho"/>
          <w:lang w:eastAsia="ja-JP"/>
        </w:rPr>
        <w:t>”</w:t>
      </w:r>
      <w:r>
        <w:rPr>
          <w:rFonts w:eastAsia="Yu Mincho"/>
          <w:lang w:eastAsia="ja-JP"/>
        </w:rPr>
        <w:t xml:space="preserve"> or “</w:t>
      </w:r>
      <w:r w:rsidRPr="00041A96">
        <w:rPr>
          <w:rFonts w:eastAsia="Yu Mincho"/>
          <w:i/>
          <w:iCs/>
          <w:lang w:eastAsia="ja-JP"/>
        </w:rPr>
        <w:t>Notification</w:t>
      </w:r>
      <w:r w:rsidRPr="00933904">
        <w:rPr>
          <w:rFonts w:eastAsia="Yu Mincho"/>
          <w:lang w:eastAsia="ja-JP"/>
        </w:rPr>
        <w:t>”</w:t>
      </w:r>
      <w:r>
        <w:rPr>
          <w:rFonts w:eastAsia="Yu Mincho"/>
          <w:lang w:eastAsia="ja-JP"/>
        </w:rPr>
        <w:t xml:space="preserve"> in </w:t>
      </w:r>
      <w:r w:rsidRPr="00041A96">
        <w:rPr>
          <w:rFonts w:eastAsia="Yu Mincho"/>
          <w:i/>
          <w:iCs/>
          <w:lang w:eastAsia="ja-JP"/>
        </w:rPr>
        <w:t xml:space="preserve">Message </w:t>
      </w:r>
      <w:r w:rsidR="00F23C9E">
        <w:rPr>
          <w:rFonts w:eastAsia="Yu Mincho"/>
          <w:i/>
          <w:iCs/>
          <w:lang w:eastAsia="ja-JP"/>
        </w:rPr>
        <w:t>Function</w:t>
      </w:r>
      <w:r w:rsidR="00F23C9E">
        <w:rPr>
          <w:rFonts w:eastAsia="Yu Mincho"/>
          <w:lang w:eastAsia="ja-JP"/>
        </w:rPr>
        <w:t xml:space="preserve"> </w:t>
      </w:r>
      <w:r w:rsidR="007A66A0">
        <w:rPr>
          <w:rFonts w:eastAsia="Yu Mincho"/>
          <w:lang w:eastAsia="ja-JP"/>
        </w:rPr>
        <w:t>is</w:t>
      </w:r>
      <w:r>
        <w:rPr>
          <w:rFonts w:eastAsia="Yu Mincho"/>
          <w:lang w:eastAsia="ja-JP"/>
        </w:rPr>
        <w:t xml:space="preserve"> sent when the card issuer requires sight of a transaction information document. </w:t>
      </w:r>
    </w:p>
    <w:p w14:paraId="7C5425DC" w14:textId="607F180A" w:rsidR="00AA197F" w:rsidRPr="004D7801" w:rsidRDefault="00AA197F" w:rsidP="00937830">
      <w:pPr>
        <w:pStyle w:val="ListParagraph"/>
        <w:numPr>
          <w:ilvl w:val="0"/>
          <w:numId w:val="20"/>
        </w:numPr>
        <w:ind w:left="153"/>
        <w:rPr>
          <w:lang w:eastAsia="ja-JP"/>
        </w:rPr>
      </w:pPr>
      <w:r>
        <w:rPr>
          <w:rFonts w:eastAsia="Yu Mincho" w:hint="eastAsia"/>
          <w:lang w:eastAsia="ja-JP"/>
        </w:rPr>
        <w:t>A</w:t>
      </w:r>
      <w:r>
        <w:rPr>
          <w:rFonts w:eastAsia="Yu Mincho"/>
          <w:lang w:eastAsia="ja-JP"/>
        </w:rPr>
        <w:t xml:space="preserve">n </w:t>
      </w:r>
      <w:r w:rsidRPr="00933904">
        <w:rPr>
          <w:rFonts w:eastAsia="Yu Mincho"/>
          <w:i/>
          <w:iCs/>
          <w:lang w:eastAsia="ja-JP"/>
        </w:rPr>
        <w:t>Retri</w:t>
      </w:r>
      <w:r>
        <w:rPr>
          <w:rFonts w:eastAsia="Yu Mincho"/>
          <w:i/>
          <w:iCs/>
          <w:lang w:eastAsia="ja-JP"/>
        </w:rPr>
        <w:t>e</w:t>
      </w:r>
      <w:r w:rsidRPr="00933904">
        <w:rPr>
          <w:rFonts w:eastAsia="Yu Mincho"/>
          <w:i/>
          <w:iCs/>
          <w:lang w:eastAsia="ja-JP"/>
        </w:rPr>
        <w:t>valResponse</w:t>
      </w:r>
      <w:r>
        <w:rPr>
          <w:rFonts w:eastAsia="Yu Mincho"/>
          <w:lang w:eastAsia="ja-JP"/>
        </w:rPr>
        <w:t xml:space="preserve"> message </w:t>
      </w:r>
      <w:r w:rsidR="007A66A0">
        <w:rPr>
          <w:rFonts w:eastAsia="Yu Mincho"/>
          <w:lang w:eastAsia="ja-JP"/>
        </w:rPr>
        <w:t>is</w:t>
      </w:r>
      <w:r>
        <w:rPr>
          <w:rFonts w:eastAsia="Yu Mincho"/>
          <w:lang w:eastAsia="ja-JP"/>
        </w:rPr>
        <w:t xml:space="preserve"> sent in response to an </w:t>
      </w:r>
      <w:r w:rsidRPr="00933904">
        <w:rPr>
          <w:rFonts w:eastAsia="Yu Mincho"/>
          <w:i/>
          <w:iCs/>
          <w:lang w:eastAsia="ja-JP"/>
        </w:rPr>
        <w:t>RetrievalInitiation</w:t>
      </w:r>
      <w:r>
        <w:rPr>
          <w:rFonts w:eastAsia="Yu Mincho"/>
          <w:lang w:eastAsia="ja-JP"/>
        </w:rPr>
        <w:t xml:space="preserve"> message with “</w:t>
      </w:r>
      <w:r w:rsidRPr="00933904">
        <w:rPr>
          <w:rFonts w:eastAsia="Yu Mincho"/>
          <w:i/>
          <w:iCs/>
          <w:lang w:eastAsia="ja-JP"/>
        </w:rPr>
        <w:t>Advice</w:t>
      </w:r>
      <w:r>
        <w:rPr>
          <w:rFonts w:eastAsia="Yu Mincho"/>
          <w:lang w:eastAsia="ja-JP"/>
        </w:rPr>
        <w:t xml:space="preserve">” in </w:t>
      </w:r>
      <w:r w:rsidRPr="00933904">
        <w:rPr>
          <w:rFonts w:eastAsia="Yu Mincho"/>
          <w:i/>
          <w:iCs/>
          <w:lang w:eastAsia="ja-JP"/>
        </w:rPr>
        <w:t xml:space="preserve">Message </w:t>
      </w:r>
      <w:r w:rsidR="00F23C9E">
        <w:rPr>
          <w:rFonts w:eastAsia="Yu Mincho"/>
          <w:i/>
          <w:iCs/>
          <w:lang w:eastAsia="ja-JP"/>
        </w:rPr>
        <w:t>Function</w:t>
      </w:r>
      <w:r>
        <w:rPr>
          <w:rFonts w:eastAsia="Yu Mincho"/>
          <w:lang w:eastAsia="ja-JP"/>
        </w:rPr>
        <w:t>.  The</w:t>
      </w:r>
      <w:r w:rsidRPr="00933904">
        <w:rPr>
          <w:rFonts w:eastAsia="Yu Mincho"/>
          <w:i/>
          <w:iCs/>
          <w:lang w:eastAsia="ja-JP"/>
        </w:rPr>
        <w:t xml:space="preserve"> RetrievalResponse </w:t>
      </w:r>
      <w:r>
        <w:rPr>
          <w:rFonts w:eastAsia="Yu Mincho"/>
          <w:lang w:eastAsia="ja-JP"/>
        </w:rPr>
        <w:t xml:space="preserve">message indicates receipt of the </w:t>
      </w:r>
      <w:r w:rsidRPr="00933904">
        <w:rPr>
          <w:rFonts w:eastAsia="Yu Mincho"/>
          <w:i/>
          <w:iCs/>
          <w:lang w:eastAsia="ja-JP"/>
        </w:rPr>
        <w:t>RetrievalInitiation</w:t>
      </w:r>
      <w:r>
        <w:rPr>
          <w:rFonts w:eastAsia="Yu Mincho"/>
          <w:lang w:eastAsia="ja-JP"/>
        </w:rPr>
        <w:t xml:space="preserve"> message. It is not a retrieval fulfilment.  </w:t>
      </w:r>
    </w:p>
    <w:p w14:paraId="433D5E5F" w14:textId="77777777" w:rsidR="00AA197F" w:rsidRPr="00041A96" w:rsidRDefault="00AA197F" w:rsidP="00AD5FF5">
      <w:pPr>
        <w:rPr>
          <w:lang w:eastAsia="ja-JP"/>
        </w:rPr>
      </w:pPr>
      <w:r>
        <w:rPr>
          <w:rFonts w:hint="eastAsia"/>
          <w:lang w:eastAsia="ja-JP"/>
        </w:rPr>
        <w:t>T</w:t>
      </w:r>
      <w:r>
        <w:rPr>
          <w:lang w:eastAsia="ja-JP"/>
        </w:rPr>
        <w:t xml:space="preserve">he following applies to </w:t>
      </w:r>
      <w:r w:rsidRPr="00BE76E1">
        <w:rPr>
          <w:i/>
          <w:iCs/>
          <w:lang w:eastAsia="ja-JP"/>
        </w:rPr>
        <w:t>RetrievalFulfilment</w:t>
      </w:r>
      <w:r>
        <w:rPr>
          <w:lang w:eastAsia="ja-JP"/>
        </w:rPr>
        <w:t xml:space="preserve"> messages when used for retrieval fulfilment.</w:t>
      </w:r>
    </w:p>
    <w:p w14:paraId="245A44E5" w14:textId="0D62647E" w:rsidR="00AA197F" w:rsidRPr="00B01670" w:rsidRDefault="00AA197F" w:rsidP="00937830">
      <w:pPr>
        <w:pStyle w:val="ListParagraph"/>
        <w:numPr>
          <w:ilvl w:val="0"/>
          <w:numId w:val="20"/>
        </w:numPr>
        <w:ind w:left="153"/>
        <w:rPr>
          <w:lang w:eastAsia="ja-JP"/>
        </w:rPr>
      </w:pPr>
      <w:r>
        <w:rPr>
          <w:rFonts w:eastAsia="Yu Mincho" w:hint="eastAsia"/>
          <w:lang w:eastAsia="ja-JP"/>
        </w:rPr>
        <w:t>A</w:t>
      </w:r>
      <w:r>
        <w:rPr>
          <w:rFonts w:eastAsia="Yu Mincho"/>
          <w:lang w:eastAsia="ja-JP"/>
        </w:rPr>
        <w:t xml:space="preserve">n </w:t>
      </w:r>
      <w:r w:rsidRPr="00B01670">
        <w:rPr>
          <w:rFonts w:eastAsia="Yu Mincho"/>
          <w:i/>
          <w:iCs/>
          <w:lang w:eastAsia="ja-JP"/>
        </w:rPr>
        <w:t>Retri</w:t>
      </w:r>
      <w:r>
        <w:rPr>
          <w:rFonts w:eastAsia="Yu Mincho"/>
          <w:i/>
          <w:iCs/>
          <w:lang w:eastAsia="ja-JP"/>
        </w:rPr>
        <w:t>e</w:t>
      </w:r>
      <w:r w:rsidRPr="00B01670">
        <w:rPr>
          <w:rFonts w:eastAsia="Yu Mincho"/>
          <w:i/>
          <w:iCs/>
          <w:lang w:eastAsia="ja-JP"/>
        </w:rPr>
        <w:t>valF</w:t>
      </w:r>
      <w:r>
        <w:rPr>
          <w:rFonts w:eastAsia="Yu Mincho"/>
          <w:i/>
          <w:iCs/>
          <w:lang w:eastAsia="ja-JP"/>
        </w:rPr>
        <w:t>u</w:t>
      </w:r>
      <w:r w:rsidRPr="00B01670">
        <w:rPr>
          <w:rFonts w:eastAsia="Yu Mincho"/>
          <w:i/>
          <w:iCs/>
          <w:lang w:eastAsia="ja-JP"/>
        </w:rPr>
        <w:t>lfilmentInitation</w:t>
      </w:r>
      <w:r>
        <w:rPr>
          <w:rFonts w:eastAsia="Yu Mincho"/>
          <w:lang w:eastAsia="ja-JP"/>
        </w:rPr>
        <w:t xml:space="preserve"> message </w:t>
      </w:r>
      <w:r w:rsidR="007A66A0">
        <w:rPr>
          <w:rFonts w:eastAsia="Yu Mincho"/>
          <w:lang w:eastAsia="ja-JP"/>
        </w:rPr>
        <w:t>is</w:t>
      </w:r>
      <w:r>
        <w:rPr>
          <w:rFonts w:eastAsia="Yu Mincho"/>
          <w:lang w:eastAsia="ja-JP"/>
        </w:rPr>
        <w:t xml:space="preserve"> sent by the acquirer to indicate the results of the retrieval fulfilment.  </w:t>
      </w:r>
    </w:p>
    <w:p w14:paraId="3611CBA0" w14:textId="06CA2E19" w:rsidR="00AA197F" w:rsidRPr="003E3480" w:rsidRDefault="00AA197F" w:rsidP="00937830">
      <w:pPr>
        <w:pStyle w:val="ListParagraph"/>
        <w:numPr>
          <w:ilvl w:val="0"/>
          <w:numId w:val="20"/>
        </w:numPr>
        <w:ind w:left="153"/>
        <w:rPr>
          <w:lang w:eastAsia="ja-JP"/>
        </w:rPr>
      </w:pPr>
      <w:r>
        <w:rPr>
          <w:rFonts w:eastAsia="Yu Mincho" w:hint="eastAsia"/>
          <w:lang w:eastAsia="ja-JP"/>
        </w:rPr>
        <w:t>A</w:t>
      </w:r>
      <w:r>
        <w:rPr>
          <w:rFonts w:eastAsia="Yu Mincho"/>
          <w:lang w:eastAsia="ja-JP"/>
        </w:rPr>
        <w:t xml:space="preserve">n </w:t>
      </w:r>
      <w:r w:rsidRPr="004727D3">
        <w:rPr>
          <w:rFonts w:eastAsia="Yu Mincho"/>
          <w:i/>
          <w:iCs/>
          <w:lang w:eastAsia="ja-JP"/>
        </w:rPr>
        <w:t>RetrievalFulfilmentResponse</w:t>
      </w:r>
      <w:r>
        <w:rPr>
          <w:rFonts w:eastAsia="Yu Mincho"/>
          <w:lang w:eastAsia="ja-JP"/>
        </w:rPr>
        <w:t xml:space="preserve"> message </w:t>
      </w:r>
      <w:r w:rsidR="007A66A0">
        <w:rPr>
          <w:rFonts w:eastAsia="Yu Mincho"/>
          <w:lang w:eastAsia="ja-JP"/>
        </w:rPr>
        <w:t>is</w:t>
      </w:r>
      <w:r>
        <w:rPr>
          <w:rFonts w:eastAsia="Yu Mincho"/>
          <w:lang w:eastAsia="ja-JP"/>
        </w:rPr>
        <w:t xml:space="preserve"> sent by the card issuer in response to a </w:t>
      </w:r>
      <w:r w:rsidRPr="004727D3">
        <w:rPr>
          <w:rFonts w:eastAsia="Yu Mincho"/>
          <w:i/>
          <w:iCs/>
          <w:lang w:eastAsia="ja-JP"/>
        </w:rPr>
        <w:t>RetrievalF</w:t>
      </w:r>
      <w:r>
        <w:rPr>
          <w:rFonts w:eastAsia="Yu Mincho"/>
          <w:i/>
          <w:iCs/>
          <w:lang w:eastAsia="ja-JP"/>
        </w:rPr>
        <w:t>u</w:t>
      </w:r>
      <w:r w:rsidRPr="004727D3">
        <w:rPr>
          <w:rFonts w:eastAsia="Yu Mincho"/>
          <w:i/>
          <w:iCs/>
          <w:lang w:eastAsia="ja-JP"/>
        </w:rPr>
        <w:t>lfilmentInitiation</w:t>
      </w:r>
      <w:r>
        <w:rPr>
          <w:rFonts w:eastAsia="Yu Mincho"/>
          <w:lang w:eastAsia="ja-JP"/>
        </w:rPr>
        <w:t xml:space="preserve"> message only if “</w:t>
      </w:r>
      <w:r w:rsidRPr="004727D3">
        <w:rPr>
          <w:rFonts w:eastAsia="Yu Mincho"/>
          <w:i/>
          <w:iCs/>
          <w:lang w:eastAsia="ja-JP"/>
        </w:rPr>
        <w:t>Advice</w:t>
      </w:r>
      <w:r>
        <w:rPr>
          <w:rFonts w:eastAsia="Yu Mincho"/>
          <w:lang w:eastAsia="ja-JP"/>
        </w:rPr>
        <w:t xml:space="preserve">” is set in </w:t>
      </w:r>
      <w:r w:rsidRPr="004727D3">
        <w:rPr>
          <w:rFonts w:eastAsia="Yu Mincho"/>
          <w:i/>
          <w:iCs/>
          <w:lang w:eastAsia="ja-JP"/>
        </w:rPr>
        <w:t xml:space="preserve">Message </w:t>
      </w:r>
      <w:r w:rsidR="00AC0E22">
        <w:rPr>
          <w:rFonts w:eastAsia="Yu Mincho"/>
          <w:i/>
          <w:iCs/>
          <w:lang w:eastAsia="ja-JP"/>
        </w:rPr>
        <w:t>Function</w:t>
      </w:r>
      <w:r>
        <w:rPr>
          <w:rFonts w:eastAsia="Yu Mincho"/>
          <w:lang w:eastAsia="ja-JP"/>
        </w:rPr>
        <w:t xml:space="preserve">.  </w:t>
      </w:r>
    </w:p>
    <w:p w14:paraId="48613F19" w14:textId="77777777" w:rsidR="00AA197F" w:rsidRDefault="00AA197F" w:rsidP="00AD5FF5">
      <w:pPr>
        <w:rPr>
          <w:rFonts w:eastAsia="Yu Mincho"/>
          <w:lang w:eastAsia="ja-JP"/>
        </w:rPr>
      </w:pPr>
    </w:p>
    <w:p w14:paraId="55BE734E" w14:textId="77777777" w:rsidR="00AA197F" w:rsidRDefault="00AA197F" w:rsidP="00AD5FF5">
      <w:pPr>
        <w:spacing w:before="0" w:after="0"/>
        <w:rPr>
          <w:rFonts w:eastAsia="Yu Mincho"/>
          <w:lang w:eastAsia="ja-JP"/>
        </w:rPr>
      </w:pPr>
    </w:p>
    <w:p w14:paraId="065A4D48" w14:textId="6823C986" w:rsidR="00AA197F" w:rsidRDefault="00AA197F" w:rsidP="00937830">
      <w:pPr>
        <w:pStyle w:val="Heading1"/>
      </w:pPr>
      <w:bookmarkStart w:id="424" w:name="_Toc75956691"/>
      <w:bookmarkStart w:id="425" w:name="_Toc212124956"/>
      <w:r>
        <w:t>Charge</w:t>
      </w:r>
      <w:r w:rsidR="00E71CC1">
        <w:rPr>
          <w:lang w:val="en-US"/>
        </w:rPr>
        <w:t>b</w:t>
      </w:r>
      <w:r>
        <w:t>ack messages</w:t>
      </w:r>
      <w:bookmarkEnd w:id="424"/>
      <w:bookmarkEnd w:id="425"/>
    </w:p>
    <w:p w14:paraId="34C37D9C" w14:textId="77777777" w:rsidR="00AA197F" w:rsidRDefault="00AA197F" w:rsidP="00937830">
      <w:pPr>
        <w:pStyle w:val="Heading2"/>
        <w:tabs>
          <w:tab w:val="clear" w:pos="0"/>
          <w:tab w:val="num" w:pos="-207"/>
        </w:tabs>
      </w:pPr>
      <w:bookmarkStart w:id="426" w:name="_Toc75956693"/>
      <w:bookmarkStart w:id="427" w:name="_Toc212124957"/>
      <w:r w:rsidRPr="4179156D">
        <w:rPr>
          <w:rFonts w:eastAsia="Yu Mincho"/>
        </w:rPr>
        <w:t>Chargeback message description</w:t>
      </w:r>
      <w:bookmarkEnd w:id="426"/>
      <w:bookmarkEnd w:id="427"/>
    </w:p>
    <w:p w14:paraId="63B7C864" w14:textId="77777777" w:rsidR="005D2074" w:rsidRDefault="005D2074" w:rsidP="005D2074">
      <w:pPr>
        <w:rPr>
          <w:rFonts w:cs="Arial"/>
          <w:lang w:val="en-US" w:eastAsia="ja-JP"/>
        </w:rPr>
      </w:pPr>
      <w:r w:rsidRPr="4699B9B0">
        <w:rPr>
          <w:rFonts w:cs="Arial"/>
          <w:lang w:val="en-US" w:eastAsia="ja-JP"/>
        </w:rPr>
        <w:t xml:space="preserve">A chargeback is the partial or complete nullification of a previous financial presentment or financial accumulation presentment when the card issuer determines that a customer dispute exists, or that an error or violation of rules has been committed.  </w:t>
      </w:r>
    </w:p>
    <w:p w14:paraId="1C8F8297" w14:textId="77777777" w:rsidR="005D2074" w:rsidRDefault="005D2074" w:rsidP="005D2074">
      <w:pPr>
        <w:rPr>
          <w:lang w:val="en-US"/>
        </w:rPr>
      </w:pPr>
      <w:r w:rsidRPr="2C5C59B1">
        <w:rPr>
          <w:lang w:val="en-US"/>
        </w:rPr>
        <w:t xml:space="preserve">The </w:t>
      </w:r>
      <w:r>
        <w:rPr>
          <w:lang w:val="en-US"/>
        </w:rPr>
        <w:t xml:space="preserve">Chargeback </w:t>
      </w:r>
      <w:r w:rsidRPr="2C5C59B1">
        <w:rPr>
          <w:lang w:val="en-US"/>
        </w:rPr>
        <w:t>flow includes Initiation and Response messages.</w:t>
      </w:r>
    </w:p>
    <w:p w14:paraId="4891A1AA" w14:textId="4CBB9C1C" w:rsidR="005D2074" w:rsidRDefault="005D2074" w:rsidP="005D2074">
      <w:pPr>
        <w:rPr>
          <w:lang w:val="en-US"/>
        </w:rPr>
      </w:pPr>
      <w:r>
        <w:rPr>
          <w:b/>
          <w:bCs/>
          <w:lang w:val="en-US"/>
        </w:rPr>
        <w:t>Chargeback</w:t>
      </w:r>
      <w:r w:rsidRPr="2C5C59B1">
        <w:rPr>
          <w:b/>
          <w:bCs/>
          <w:lang w:val="en-US"/>
        </w:rPr>
        <w:t>Initiation</w:t>
      </w:r>
      <w:r w:rsidRPr="2C5C59B1">
        <w:rPr>
          <w:lang w:val="en-US"/>
        </w:rPr>
        <w:t xml:space="preserve"> is used by </w:t>
      </w:r>
      <w:r>
        <w:rPr>
          <w:lang w:val="en-US"/>
        </w:rPr>
        <w:t>an Issuer</w:t>
      </w:r>
      <w:r w:rsidRPr="2C5C59B1">
        <w:rPr>
          <w:lang w:val="en-US"/>
        </w:rPr>
        <w:t xml:space="preserve"> to </w:t>
      </w:r>
      <w:r w:rsidR="004940BA">
        <w:rPr>
          <w:lang w:val="en-US"/>
        </w:rPr>
        <w:t>charge</w:t>
      </w:r>
      <w:r w:rsidR="004940BA" w:rsidRPr="004940BA">
        <w:rPr>
          <w:rFonts w:eastAsiaTheme="minorEastAsia"/>
          <w:lang w:eastAsia="ja-JP"/>
        </w:rPr>
        <w:t xml:space="preserve"> </w:t>
      </w:r>
      <w:r w:rsidR="004940BA">
        <w:rPr>
          <w:rFonts w:eastAsiaTheme="minorEastAsia"/>
          <w:lang w:eastAsia="ja-JP"/>
        </w:rPr>
        <w:t>back (nullify) previous transaction</w:t>
      </w:r>
      <w:r>
        <w:rPr>
          <w:lang w:val="en-US"/>
        </w:rPr>
        <w:t>.</w:t>
      </w:r>
    </w:p>
    <w:p w14:paraId="15F3C330" w14:textId="77777777" w:rsidR="005D2074" w:rsidRDefault="005D2074" w:rsidP="005D2074">
      <w:pPr>
        <w:rPr>
          <w:lang w:val="en-US"/>
        </w:rPr>
      </w:pPr>
      <w:r w:rsidRPr="4699B9B0">
        <w:rPr>
          <w:b/>
          <w:bCs/>
          <w:lang w:val="en-US"/>
        </w:rPr>
        <w:t>ChargebackResponse</w:t>
      </w:r>
      <w:r w:rsidRPr="4699B9B0">
        <w:rPr>
          <w:lang w:val="en-US"/>
        </w:rPr>
        <w:t xml:space="preserve"> is sent in response to a </w:t>
      </w:r>
      <w:r>
        <w:rPr>
          <w:lang w:val="en-US"/>
        </w:rPr>
        <w:t>chargeback</w:t>
      </w:r>
      <w:r w:rsidRPr="4699B9B0">
        <w:rPr>
          <w:lang w:val="en-US"/>
        </w:rPr>
        <w:t xml:space="preserve"> advice message by </w:t>
      </w:r>
      <w:r>
        <w:rPr>
          <w:lang w:val="en-US"/>
        </w:rPr>
        <w:t>an Acquirer</w:t>
      </w:r>
      <w:r w:rsidRPr="4699B9B0">
        <w:rPr>
          <w:lang w:val="en-US"/>
        </w:rPr>
        <w:t xml:space="preserve">, </w:t>
      </w:r>
      <w:r>
        <w:rPr>
          <w:lang w:val="en-US"/>
        </w:rPr>
        <w:t>or</w:t>
      </w:r>
      <w:r w:rsidRPr="4699B9B0">
        <w:rPr>
          <w:lang w:val="en-US"/>
        </w:rPr>
        <w:t xml:space="preserve"> the Agent.</w:t>
      </w:r>
    </w:p>
    <w:p w14:paraId="4AB6992C" w14:textId="5746105F" w:rsidR="00AA197F" w:rsidRDefault="00AA197F" w:rsidP="00AD5FF5">
      <w:pPr>
        <w:rPr>
          <w:rFonts w:cs="Arial"/>
          <w:lang w:val="en-US" w:eastAsia="ja-JP"/>
        </w:rPr>
      </w:pPr>
      <w:r>
        <w:rPr>
          <w:rFonts w:cs="Arial"/>
          <w:lang w:val="en-US" w:eastAsia="ja-JP"/>
        </w:rPr>
        <w:t xml:space="preserve">The following applies to all chargebacks. </w:t>
      </w:r>
    </w:p>
    <w:p w14:paraId="5A1EFC1B" w14:textId="26FCA216" w:rsidR="00AA197F" w:rsidRPr="008C0030" w:rsidRDefault="00AA197F" w:rsidP="00937830">
      <w:pPr>
        <w:pStyle w:val="ListParagraph"/>
        <w:numPr>
          <w:ilvl w:val="0"/>
          <w:numId w:val="13"/>
        </w:numPr>
        <w:ind w:left="153"/>
        <w:rPr>
          <w:lang w:val="en-US"/>
        </w:rPr>
      </w:pPr>
      <w:r>
        <w:rPr>
          <w:rFonts w:eastAsia="Yu Mincho" w:hint="eastAsia"/>
          <w:lang w:val="en-US" w:eastAsia="ja-JP"/>
        </w:rPr>
        <w:t>A</w:t>
      </w:r>
      <w:r>
        <w:rPr>
          <w:rFonts w:eastAsia="Yu Mincho"/>
          <w:lang w:val="en-US" w:eastAsia="ja-JP"/>
        </w:rPr>
        <w:t xml:space="preserve"> card issuer initiate</w:t>
      </w:r>
      <w:r w:rsidR="00AE19E5">
        <w:rPr>
          <w:rFonts w:eastAsia="Yu Mincho"/>
          <w:lang w:val="en-US" w:eastAsia="ja-JP"/>
        </w:rPr>
        <w:t>s</w:t>
      </w:r>
      <w:r>
        <w:rPr>
          <w:rFonts w:eastAsia="Yu Mincho"/>
          <w:lang w:val="en-US" w:eastAsia="ja-JP"/>
        </w:rPr>
        <w:t xml:space="preserve"> a chargeback with a certain reason(s).   </w:t>
      </w:r>
    </w:p>
    <w:p w14:paraId="71BA90D1" w14:textId="5460C86B" w:rsidR="00AA197F" w:rsidRPr="00F76FB9" w:rsidRDefault="00AA197F" w:rsidP="00937830">
      <w:pPr>
        <w:pStyle w:val="ListParagraph"/>
        <w:numPr>
          <w:ilvl w:val="0"/>
          <w:numId w:val="13"/>
        </w:numPr>
        <w:ind w:left="153"/>
        <w:rPr>
          <w:lang w:val="en-US"/>
        </w:rPr>
      </w:pPr>
      <w:r w:rsidRPr="4699B9B0">
        <w:rPr>
          <w:rFonts w:eastAsia="Yu Mincho"/>
          <w:lang w:val="en-US" w:eastAsia="ja-JP"/>
        </w:rPr>
        <w:t xml:space="preserve">A chargeback </w:t>
      </w:r>
      <w:r w:rsidR="00ED63E5">
        <w:rPr>
          <w:rFonts w:eastAsia="Yu Mincho"/>
          <w:lang w:val="en-US" w:eastAsia="ja-JP"/>
        </w:rPr>
        <w:t>can be</w:t>
      </w:r>
      <w:r w:rsidRPr="4699B9B0">
        <w:rPr>
          <w:rFonts w:eastAsia="Yu Mincho"/>
          <w:lang w:val="en-US" w:eastAsia="ja-JP"/>
        </w:rPr>
        <w:t xml:space="preserve"> generated only if the original transaction had financial impact on the cardholder’s </w:t>
      </w:r>
      <w:r>
        <w:rPr>
          <w:rFonts w:eastAsia="Yu Mincho"/>
          <w:lang w:val="en-US" w:eastAsia="ja-JP"/>
        </w:rPr>
        <w:t xml:space="preserve">net position.  A chargeback shall not be used to cancel a balance inquiry, account transfer </w:t>
      </w:r>
      <w:r w:rsidR="00F66B15">
        <w:rPr>
          <w:rFonts w:eastAsia="Yu Mincho"/>
          <w:lang w:val="en-US" w:eastAsia="ja-JP"/>
        </w:rPr>
        <w:t xml:space="preserve">or </w:t>
      </w:r>
      <w:r w:rsidR="00435200">
        <w:rPr>
          <w:rFonts w:eastAsia="Yu Mincho"/>
          <w:lang w:val="en-US" w:eastAsia="ja-JP"/>
        </w:rPr>
        <w:t>authorisation</w:t>
      </w:r>
      <w:r>
        <w:rPr>
          <w:rFonts w:eastAsia="Yu Mincho"/>
          <w:lang w:val="en-US" w:eastAsia="ja-JP"/>
        </w:rPr>
        <w:t xml:space="preserve">.  </w:t>
      </w:r>
    </w:p>
    <w:p w14:paraId="1D52892E" w14:textId="1FF5A071" w:rsidR="00AA197F" w:rsidRPr="00C23F40" w:rsidRDefault="00AA197F" w:rsidP="00937830">
      <w:pPr>
        <w:pStyle w:val="ListParagraph"/>
        <w:numPr>
          <w:ilvl w:val="0"/>
          <w:numId w:val="13"/>
        </w:numPr>
        <w:ind w:left="153"/>
        <w:rPr>
          <w:lang w:val="en-US"/>
        </w:rPr>
      </w:pPr>
      <w:r w:rsidRPr="00C23F40">
        <w:rPr>
          <w:rFonts w:eastAsia="Yu Mincho" w:hint="eastAsia"/>
          <w:lang w:val="en-US" w:eastAsia="ja-JP"/>
        </w:rPr>
        <w:t>T</w:t>
      </w:r>
      <w:r w:rsidRPr="00C23F40">
        <w:rPr>
          <w:rFonts w:eastAsia="Yu Mincho"/>
          <w:lang w:val="en-US" w:eastAsia="ja-JP"/>
        </w:rPr>
        <w:t>o cancel</w:t>
      </w:r>
      <w:r w:rsidR="00417949">
        <w:rPr>
          <w:rFonts w:eastAsia="Yu Mincho"/>
          <w:lang w:val="en-US" w:eastAsia="ja-JP"/>
        </w:rPr>
        <w:t xml:space="preserve"> </w:t>
      </w:r>
      <w:r w:rsidRPr="00C23F40">
        <w:rPr>
          <w:rFonts w:eastAsia="Yu Mincho"/>
          <w:lang w:val="en-US" w:eastAsia="ja-JP"/>
        </w:rPr>
        <w:t>a previous chargeback</w:t>
      </w:r>
      <w:r w:rsidR="00417949" w:rsidRPr="00C23F40">
        <w:rPr>
          <w:rFonts w:eastAsia="Yu Mincho"/>
          <w:lang w:val="en-US" w:eastAsia="ja-JP"/>
        </w:rPr>
        <w:t xml:space="preserve">, either partially or completely, </w:t>
      </w:r>
      <w:r w:rsidRPr="00C23F40">
        <w:rPr>
          <w:rFonts w:eastAsia="Yu Mincho"/>
          <w:lang w:val="en-US" w:eastAsia="ja-JP"/>
        </w:rPr>
        <w:t xml:space="preserve"> </w:t>
      </w:r>
      <w:r w:rsidR="00B96497">
        <w:rPr>
          <w:rFonts w:eastAsia="Yu Mincho"/>
          <w:lang w:val="en-US" w:eastAsia="ja-JP"/>
        </w:rPr>
        <w:t>which</w:t>
      </w:r>
      <w:r w:rsidR="00B96497" w:rsidRPr="00C23F40">
        <w:rPr>
          <w:rFonts w:eastAsia="Yu Mincho"/>
          <w:lang w:val="en-US" w:eastAsia="ja-JP"/>
        </w:rPr>
        <w:t xml:space="preserve"> </w:t>
      </w:r>
      <w:r w:rsidRPr="00C23F40">
        <w:rPr>
          <w:rFonts w:eastAsia="Yu Mincho"/>
          <w:lang w:val="en-US" w:eastAsia="ja-JP"/>
        </w:rPr>
        <w:t>was submitted in error, the card issuer shall initiate a subsequen</w:t>
      </w:r>
      <w:r w:rsidR="00DF2D45">
        <w:rPr>
          <w:rFonts w:eastAsia="Yu Mincho"/>
          <w:lang w:val="en-US" w:eastAsia="ja-JP"/>
        </w:rPr>
        <w:t>t</w:t>
      </w:r>
      <w:r w:rsidRPr="00C23F40">
        <w:rPr>
          <w:rFonts w:eastAsia="Yu Mincho"/>
          <w:lang w:val="en-US" w:eastAsia="ja-JP"/>
        </w:rPr>
        <w:t xml:space="preserve"> chargeback containing </w:t>
      </w:r>
      <w:r w:rsidR="00167C9D" w:rsidRPr="00167C9D">
        <w:rPr>
          <w:rFonts w:eastAsia="Yu Mincho"/>
          <w:i/>
          <w:iCs/>
          <w:lang w:val="en-US" w:eastAsia="ja-JP"/>
        </w:rPr>
        <w:t>CancellationIndicator</w:t>
      </w:r>
      <w:r w:rsidR="00167C9D">
        <w:rPr>
          <w:rFonts w:eastAsia="Yu Mincho"/>
          <w:lang w:val="en-US" w:eastAsia="ja-JP"/>
        </w:rPr>
        <w:t xml:space="preserve"> </w:t>
      </w:r>
      <w:r w:rsidR="00DF02E9">
        <w:rPr>
          <w:rFonts w:eastAsia="Yu Mincho"/>
          <w:lang w:val="en-US" w:eastAsia="ja-JP"/>
        </w:rPr>
        <w:t xml:space="preserve">in the </w:t>
      </w:r>
      <w:r w:rsidR="00DF02E9" w:rsidRPr="00092BCF">
        <w:rPr>
          <w:rFonts w:eastAsia="Yu Mincho"/>
          <w:i/>
          <w:iCs/>
          <w:lang w:val="en-US" w:eastAsia="ja-JP"/>
        </w:rPr>
        <w:t>TransactionCharacteristics</w:t>
      </w:r>
      <w:r w:rsidR="00092BCF">
        <w:rPr>
          <w:rFonts w:eastAsia="Yu Mincho"/>
          <w:i/>
          <w:iCs/>
          <w:lang w:val="en-US" w:eastAsia="ja-JP"/>
        </w:rPr>
        <w:t>.</w:t>
      </w:r>
    </w:p>
    <w:p w14:paraId="026568E1" w14:textId="62CBFBF5" w:rsidR="00AA197F" w:rsidRPr="001A0342" w:rsidRDefault="001A0342" w:rsidP="00937830">
      <w:pPr>
        <w:pStyle w:val="ListParagraph"/>
        <w:numPr>
          <w:ilvl w:val="0"/>
          <w:numId w:val="13"/>
        </w:numPr>
        <w:ind w:left="153"/>
        <w:rPr>
          <w:lang w:val="en-US"/>
        </w:rPr>
      </w:pPr>
      <w:r>
        <w:rPr>
          <w:lang w:val="en-US"/>
        </w:rPr>
        <w:t xml:space="preserve">The previous stage of the transaction lifecycle needs to be </w:t>
      </w:r>
      <w:r w:rsidR="00765C42">
        <w:rPr>
          <w:lang w:val="en-US"/>
        </w:rPr>
        <w:t>completed before issuing a chargeback, for example, the issuer must send a response to a FinancialInitiation</w:t>
      </w:r>
      <w:r w:rsidR="00A9045D">
        <w:rPr>
          <w:lang w:val="en-US"/>
        </w:rPr>
        <w:t xml:space="preserve"> before sending a chargeback. </w:t>
      </w:r>
    </w:p>
    <w:p w14:paraId="077537F0" w14:textId="23E53B15" w:rsidR="00AA197F" w:rsidRPr="00857C36" w:rsidRDefault="00AA197F" w:rsidP="00937830">
      <w:pPr>
        <w:pStyle w:val="ListParagraph"/>
        <w:numPr>
          <w:ilvl w:val="0"/>
          <w:numId w:val="13"/>
        </w:numPr>
        <w:ind w:left="153"/>
        <w:rPr>
          <w:lang w:val="en-US"/>
        </w:rPr>
      </w:pPr>
      <w:r>
        <w:rPr>
          <w:rFonts w:eastAsia="Yu Mincho" w:hint="eastAsia"/>
          <w:lang w:val="en-US" w:eastAsia="ja-JP"/>
        </w:rPr>
        <w:t>A</w:t>
      </w:r>
      <w:r>
        <w:rPr>
          <w:rFonts w:eastAsia="Yu Mincho"/>
          <w:lang w:val="en-US" w:eastAsia="ja-JP"/>
        </w:rPr>
        <w:t xml:space="preserve"> card issuer may chargeback an original transaction plus any subsequent representment(s) submitted by the acquirer.  A separate chargeback transaction </w:t>
      </w:r>
      <w:r w:rsidR="00ED63E5">
        <w:rPr>
          <w:rFonts w:eastAsia="Yu Mincho"/>
          <w:lang w:val="en-US" w:eastAsia="ja-JP"/>
        </w:rPr>
        <w:t>can be</w:t>
      </w:r>
      <w:r>
        <w:rPr>
          <w:rFonts w:eastAsia="Yu Mincho"/>
          <w:lang w:val="en-US" w:eastAsia="ja-JP"/>
        </w:rPr>
        <w:t xml:space="preserve"> used for each.  </w:t>
      </w:r>
    </w:p>
    <w:p w14:paraId="4972AF57" w14:textId="12BA82A3" w:rsidR="00857C36" w:rsidRDefault="008E5B5E" w:rsidP="00857C36">
      <w:pPr>
        <w:pStyle w:val="ListParagraph"/>
        <w:ind w:left="153"/>
        <w:rPr>
          <w:rFonts w:eastAsia="Yu Mincho"/>
          <w:lang w:val="en-US" w:eastAsia="ja-JP"/>
        </w:rPr>
      </w:pPr>
      <w:r>
        <w:rPr>
          <w:rFonts w:eastAsia="Yu Mincho"/>
          <w:lang w:val="en-US" w:eastAsia="ja-JP"/>
        </w:rPr>
        <w:t xml:space="preserve">The </w:t>
      </w:r>
      <w:r w:rsidRPr="008E5B5E">
        <w:rPr>
          <w:rFonts w:eastAsia="Yu Mincho"/>
          <w:i/>
          <w:iCs/>
          <w:lang w:val="en-US" w:eastAsia="ja-JP"/>
        </w:rPr>
        <w:t>DisputeDataPresentmentCycle</w:t>
      </w:r>
      <w:r>
        <w:rPr>
          <w:rFonts w:eastAsia="Yu Mincho"/>
          <w:lang w:val="en-US" w:eastAsia="ja-JP"/>
        </w:rPr>
        <w:t xml:space="preserve">  will indicate the </w:t>
      </w:r>
      <w:r w:rsidR="00140CE8">
        <w:rPr>
          <w:rFonts w:eastAsia="Yu Mincho"/>
          <w:lang w:val="en-US" w:eastAsia="ja-JP"/>
        </w:rPr>
        <w:t xml:space="preserve">sequence of the Presentment. </w:t>
      </w:r>
    </w:p>
    <w:p w14:paraId="65034420" w14:textId="4460EF40" w:rsidR="00140CE8" w:rsidRDefault="00140CE8" w:rsidP="00140CE8">
      <w:pPr>
        <w:pStyle w:val="ListParagraph"/>
        <w:numPr>
          <w:ilvl w:val="0"/>
          <w:numId w:val="45"/>
        </w:numPr>
        <w:rPr>
          <w:rFonts w:eastAsia="Yu Mincho"/>
          <w:lang w:val="en-US" w:eastAsia="ja-JP"/>
        </w:rPr>
      </w:pPr>
      <w:r>
        <w:rPr>
          <w:rFonts w:eastAsia="Yu Mincho"/>
          <w:lang w:val="en-US" w:eastAsia="ja-JP"/>
        </w:rPr>
        <w:t>1 means First Chargeback to the original presentment</w:t>
      </w:r>
    </w:p>
    <w:p w14:paraId="56052C0B" w14:textId="55C7412A" w:rsidR="00140CE8" w:rsidRPr="00F76FB9" w:rsidRDefault="00140CE8" w:rsidP="00140CE8">
      <w:pPr>
        <w:pStyle w:val="ListParagraph"/>
        <w:numPr>
          <w:ilvl w:val="0"/>
          <w:numId w:val="45"/>
        </w:numPr>
        <w:rPr>
          <w:lang w:val="en-US"/>
        </w:rPr>
      </w:pPr>
      <w:r>
        <w:rPr>
          <w:rFonts w:eastAsia="Yu Mincho"/>
          <w:lang w:val="en-US" w:eastAsia="ja-JP"/>
        </w:rPr>
        <w:t xml:space="preserve">2 means Second chargeback to the second presentment </w:t>
      </w:r>
    </w:p>
    <w:p w14:paraId="36EFAE82" w14:textId="77777777" w:rsidR="00AA197F" w:rsidRPr="00C23F40" w:rsidRDefault="00AA197F" w:rsidP="00937830">
      <w:pPr>
        <w:pStyle w:val="ListParagraph"/>
        <w:numPr>
          <w:ilvl w:val="0"/>
          <w:numId w:val="13"/>
        </w:numPr>
        <w:ind w:left="153"/>
        <w:rPr>
          <w:lang w:val="en-US"/>
        </w:rPr>
      </w:pPr>
      <w:r w:rsidRPr="4699B9B0">
        <w:rPr>
          <w:rFonts w:eastAsia="Yu Mincho"/>
          <w:lang w:val="en-US" w:eastAsia="ja-JP"/>
        </w:rPr>
        <w:t>This part of ATICA specifies no limits on the time frame or the number of chargebacks and representments that may be exchanged between an acquirer and</w:t>
      </w:r>
      <w:r>
        <w:rPr>
          <w:rFonts w:eastAsia="Yu Mincho"/>
          <w:lang w:val="en-US" w:eastAsia="ja-JP"/>
        </w:rPr>
        <w:t xml:space="preserve"> a</w:t>
      </w:r>
      <w:r w:rsidRPr="4699B9B0">
        <w:rPr>
          <w:rFonts w:eastAsia="Yu Mincho"/>
          <w:lang w:val="en-US" w:eastAsia="ja-JP"/>
        </w:rPr>
        <w:t xml:space="preserve"> card issuer.</w:t>
      </w:r>
    </w:p>
    <w:p w14:paraId="2406842A" w14:textId="77777777" w:rsidR="00AA197F" w:rsidRDefault="00AA197F" w:rsidP="00937830">
      <w:pPr>
        <w:pStyle w:val="Heading2"/>
        <w:tabs>
          <w:tab w:val="clear" w:pos="0"/>
          <w:tab w:val="num" w:pos="-207"/>
        </w:tabs>
        <w:rPr>
          <w:rFonts w:eastAsia="Yu Mincho"/>
        </w:rPr>
      </w:pPr>
      <w:bookmarkStart w:id="428" w:name="_Toc75956694"/>
      <w:bookmarkStart w:id="429" w:name="_Toc212124958"/>
      <w:r>
        <w:rPr>
          <w:rFonts w:eastAsia="Yu Mincho" w:hint="eastAsia"/>
        </w:rPr>
        <w:t>Chargeback message</w:t>
      </w:r>
      <w:r w:rsidRPr="4179156D">
        <w:rPr>
          <w:rFonts w:eastAsia="Yu Mincho"/>
        </w:rPr>
        <w:t xml:space="preserve"> Rules</w:t>
      </w:r>
      <w:bookmarkEnd w:id="428"/>
      <w:bookmarkEnd w:id="429"/>
    </w:p>
    <w:p w14:paraId="29090CBC" w14:textId="2C186866" w:rsidR="00AA197F" w:rsidRDefault="00AA197F" w:rsidP="00AD5FF5">
      <w:pPr>
        <w:rPr>
          <w:lang w:eastAsia="ja-JP"/>
        </w:rPr>
      </w:pPr>
      <w:r>
        <w:rPr>
          <w:rFonts w:hint="eastAsia"/>
          <w:lang w:eastAsia="ja-JP"/>
        </w:rPr>
        <w:t>Chargeback use</w:t>
      </w:r>
      <w:r w:rsidR="00A44C65">
        <w:rPr>
          <w:lang w:eastAsia="ja-JP"/>
        </w:rPr>
        <w:t>s</w:t>
      </w:r>
      <w:r>
        <w:rPr>
          <w:rFonts w:hint="eastAsia"/>
          <w:lang w:eastAsia="ja-JP"/>
        </w:rPr>
        <w:t xml:space="preserve"> the advice </w:t>
      </w:r>
      <w:r>
        <w:rPr>
          <w:lang w:eastAsia="ja-JP"/>
        </w:rPr>
        <w:t xml:space="preserve">or notification message since the activity has already occurred.  The following applies to all chargeback messages.  </w:t>
      </w:r>
    </w:p>
    <w:p w14:paraId="5B3A5B17" w14:textId="468DC04B" w:rsidR="00AA197F" w:rsidRPr="00554566" w:rsidRDefault="00AA197F" w:rsidP="00937830">
      <w:pPr>
        <w:pStyle w:val="ListParagraph"/>
        <w:numPr>
          <w:ilvl w:val="0"/>
          <w:numId w:val="17"/>
        </w:numPr>
        <w:ind w:left="153"/>
        <w:rPr>
          <w:lang w:eastAsia="ja-JP"/>
        </w:rPr>
      </w:pPr>
      <w:r>
        <w:rPr>
          <w:rFonts w:eastAsia="Yu Mincho"/>
          <w:lang w:eastAsia="ja-JP"/>
        </w:rPr>
        <w:t xml:space="preserve">A chargeback advice message or chargeback notification message </w:t>
      </w:r>
      <w:r w:rsidR="00A44C65">
        <w:rPr>
          <w:rFonts w:eastAsia="Yu Mincho"/>
          <w:lang w:eastAsia="ja-JP"/>
        </w:rPr>
        <w:t>is</w:t>
      </w:r>
      <w:r>
        <w:rPr>
          <w:rFonts w:eastAsia="Yu Mincho"/>
          <w:lang w:eastAsia="ja-JP"/>
        </w:rPr>
        <w:t xml:space="preserve"> sent when the card issuer determines that a chargeback is appropriate and valid, in which case:</w:t>
      </w:r>
    </w:p>
    <w:p w14:paraId="68C5768B" w14:textId="77777777" w:rsidR="00AA197F" w:rsidRPr="00554566" w:rsidRDefault="00AA197F" w:rsidP="00937830">
      <w:pPr>
        <w:pStyle w:val="ListParagraph"/>
        <w:numPr>
          <w:ilvl w:val="1"/>
          <w:numId w:val="18"/>
        </w:numPr>
        <w:ind w:left="633"/>
        <w:rPr>
          <w:lang w:eastAsia="ja-JP"/>
        </w:rPr>
      </w:pPr>
      <w:r>
        <w:rPr>
          <w:rFonts w:eastAsia="Yu Mincho"/>
          <w:lang w:eastAsia="ja-JP"/>
        </w:rPr>
        <w:t>the Message reason code data element is used to indicate the reason for the chargeback.</w:t>
      </w:r>
    </w:p>
    <w:p w14:paraId="7A618FA1" w14:textId="5DD25FF3" w:rsidR="00AA197F" w:rsidRPr="00C23F40" w:rsidRDefault="00AA197F" w:rsidP="00937830">
      <w:pPr>
        <w:pStyle w:val="ListParagraph"/>
        <w:numPr>
          <w:ilvl w:val="1"/>
          <w:numId w:val="18"/>
        </w:numPr>
        <w:ind w:left="633"/>
        <w:rPr>
          <w:lang w:eastAsia="ja-JP"/>
        </w:rPr>
      </w:pPr>
      <w:r>
        <w:rPr>
          <w:rFonts w:eastAsia="Yu Mincho"/>
          <w:lang w:eastAsia="ja-JP"/>
        </w:rPr>
        <w:t xml:space="preserve">the Amount transaction data element in chargeback advice or notification message </w:t>
      </w:r>
      <w:r w:rsidR="00ED63E5">
        <w:rPr>
          <w:rFonts w:eastAsia="Yu Mincho"/>
          <w:lang w:eastAsia="ja-JP"/>
        </w:rPr>
        <w:t>can be</w:t>
      </w:r>
      <w:r>
        <w:rPr>
          <w:rFonts w:eastAsia="Yu Mincho"/>
          <w:lang w:eastAsia="ja-JP"/>
        </w:rPr>
        <w:t xml:space="preserve"> the amount to be charged back and shall be less than or equal to the Amount </w:t>
      </w:r>
      <w:r w:rsidR="00D343ED">
        <w:rPr>
          <w:rFonts w:eastAsia="Yu Mincho"/>
          <w:lang w:eastAsia="ja-JP"/>
        </w:rPr>
        <w:t>of the previous presentment</w:t>
      </w:r>
      <w:r>
        <w:rPr>
          <w:rFonts w:eastAsia="Yu Mincho"/>
          <w:lang w:eastAsia="ja-JP"/>
        </w:rPr>
        <w:t xml:space="preserve">. </w:t>
      </w:r>
    </w:p>
    <w:p w14:paraId="0BD00B3A" w14:textId="6AB7C384" w:rsidR="00AA197F" w:rsidRPr="00225702" w:rsidRDefault="00AA197F" w:rsidP="00937830">
      <w:pPr>
        <w:pStyle w:val="ListParagraph"/>
        <w:numPr>
          <w:ilvl w:val="0"/>
          <w:numId w:val="18"/>
        </w:numPr>
        <w:ind w:left="153"/>
        <w:rPr>
          <w:lang w:eastAsia="ja-JP"/>
        </w:rPr>
      </w:pPr>
      <w:r>
        <w:rPr>
          <w:rFonts w:eastAsia="Yu Mincho" w:hint="eastAsia"/>
          <w:lang w:eastAsia="ja-JP"/>
        </w:rPr>
        <w:t>A</w:t>
      </w:r>
      <w:r>
        <w:rPr>
          <w:rFonts w:eastAsia="Yu Mincho"/>
          <w:lang w:eastAsia="ja-JP"/>
        </w:rPr>
        <w:t xml:space="preserve"> chargeback advice response message </w:t>
      </w:r>
      <w:r w:rsidR="00D76047">
        <w:rPr>
          <w:rFonts w:eastAsia="Yu Mincho"/>
          <w:lang w:eastAsia="ja-JP"/>
        </w:rPr>
        <w:t>is</w:t>
      </w:r>
      <w:r>
        <w:rPr>
          <w:rFonts w:eastAsia="Yu Mincho"/>
          <w:lang w:eastAsia="ja-JP"/>
        </w:rPr>
        <w:t xml:space="preserve"> sent in response to a chargeback advice message.  A chargeback shall not be declined except for specific reasons</w:t>
      </w:r>
      <w:r w:rsidR="00FE3156">
        <w:rPr>
          <w:rFonts w:eastAsia="Yu Mincho"/>
          <w:lang w:eastAsia="ja-JP"/>
        </w:rPr>
        <w:t>,</w:t>
      </w:r>
      <w:r>
        <w:rPr>
          <w:rFonts w:eastAsia="Yu Mincho"/>
          <w:lang w:eastAsia="ja-JP"/>
        </w:rPr>
        <w:t xml:space="preserve"> although the acquirer may represent the original transaction.  </w:t>
      </w:r>
    </w:p>
    <w:p w14:paraId="474B6DBC" w14:textId="77777777" w:rsidR="00AA197F" w:rsidRPr="00C23F40" w:rsidRDefault="00AA197F" w:rsidP="00937830">
      <w:pPr>
        <w:pStyle w:val="ListParagraph"/>
        <w:numPr>
          <w:ilvl w:val="0"/>
          <w:numId w:val="18"/>
        </w:numPr>
        <w:ind w:left="153"/>
        <w:rPr>
          <w:rFonts w:eastAsiaTheme="minorEastAsia"/>
          <w:lang w:eastAsia="ja-JP"/>
        </w:rPr>
      </w:pPr>
      <w:r w:rsidRPr="00C23F40">
        <w:rPr>
          <w:rFonts w:eastAsiaTheme="minorEastAsia"/>
          <w:lang w:eastAsia="ja-JP"/>
        </w:rPr>
        <w:t xml:space="preserve">When the chargeback data is an error, the status will be shown in the </w:t>
      </w:r>
      <w:r w:rsidRPr="00C23F40">
        <w:rPr>
          <w:rFonts w:eastAsiaTheme="minorEastAsia"/>
          <w:i/>
          <w:iCs/>
          <w:lang w:eastAsia="ja-JP"/>
        </w:rPr>
        <w:t>Processing Result</w:t>
      </w:r>
      <w:r w:rsidRPr="00C23F40">
        <w:rPr>
          <w:rFonts w:eastAsiaTheme="minorEastAsia"/>
          <w:lang w:eastAsia="ja-JP"/>
        </w:rPr>
        <w:t xml:space="preserve">, and detailed error information will be sent separately as an </w:t>
      </w:r>
      <w:r w:rsidRPr="00C23F40">
        <w:rPr>
          <w:rFonts w:eastAsiaTheme="minorEastAsia"/>
          <w:b/>
          <w:bCs/>
          <w:i/>
          <w:iCs/>
          <w:lang w:eastAsia="ja-JP"/>
        </w:rPr>
        <w:t>Error Message</w:t>
      </w:r>
      <w:r w:rsidRPr="00C23F40">
        <w:rPr>
          <w:rFonts w:eastAsiaTheme="minorEastAsia"/>
          <w:lang w:eastAsia="ja-JP"/>
        </w:rPr>
        <w:t>.</w:t>
      </w:r>
    </w:p>
    <w:p w14:paraId="0F6052EE" w14:textId="0D787905" w:rsidR="00AA197F" w:rsidRDefault="00867117" w:rsidP="00AD5FF5">
      <w:pPr>
        <w:rPr>
          <w:lang w:eastAsia="ja-JP"/>
        </w:rPr>
      </w:pPr>
      <w:r>
        <w:rPr>
          <w:lang w:eastAsia="ja-JP"/>
        </w:rPr>
        <w:t>A</w:t>
      </w:r>
      <w:r w:rsidR="00AA197F">
        <w:rPr>
          <w:lang w:eastAsia="ja-JP"/>
        </w:rPr>
        <w:t>mount in chargeback message</w:t>
      </w:r>
      <w:r>
        <w:rPr>
          <w:lang w:eastAsia="ja-JP"/>
        </w:rPr>
        <w:t>:</w:t>
      </w:r>
    </w:p>
    <w:tbl>
      <w:tblPr>
        <w:tblStyle w:val="TableGrid"/>
        <w:tblW w:w="0" w:type="auto"/>
        <w:tblInd w:w="8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172"/>
        <w:gridCol w:w="2989"/>
        <w:gridCol w:w="2989"/>
      </w:tblGrid>
      <w:tr w:rsidR="00AA197F" w14:paraId="0DD675CC" w14:textId="77777777" w:rsidTr="00AD5FF5">
        <w:trPr>
          <w:trHeight w:hRule="exact" w:val="284"/>
        </w:trPr>
        <w:tc>
          <w:tcPr>
            <w:tcW w:w="2212" w:type="dxa"/>
            <w:tcBorders>
              <w:top w:val="single" w:sz="12" w:space="0" w:color="auto"/>
              <w:bottom w:val="double" w:sz="4" w:space="0" w:color="auto"/>
            </w:tcBorders>
            <w:shd w:val="pct10" w:color="auto" w:fill="auto"/>
          </w:tcPr>
          <w:p w14:paraId="7D5A28E8" w14:textId="77777777" w:rsidR="00AA197F" w:rsidRPr="00A16DC9" w:rsidRDefault="00AA197F" w:rsidP="007D0828">
            <w:pPr>
              <w:spacing w:before="0" w:after="0" w:line="180" w:lineRule="atLeast"/>
              <w:rPr>
                <w:rFonts w:eastAsia="Yu Mincho"/>
                <w:lang w:val="en-US" w:eastAsia="ja-JP"/>
              </w:rPr>
            </w:pPr>
            <w:r>
              <w:rPr>
                <w:rFonts w:eastAsia="Yu Mincho" w:hint="eastAsia"/>
                <w:lang w:val="en-US" w:eastAsia="ja-JP"/>
              </w:rPr>
              <w:t>T</w:t>
            </w:r>
            <w:r>
              <w:rPr>
                <w:rFonts w:eastAsia="Yu Mincho"/>
                <w:lang w:val="en-US" w:eastAsia="ja-JP"/>
              </w:rPr>
              <w:t>ype of chargeback</w:t>
            </w:r>
          </w:p>
        </w:tc>
        <w:tc>
          <w:tcPr>
            <w:tcW w:w="3058" w:type="dxa"/>
            <w:tcBorders>
              <w:top w:val="single" w:sz="12" w:space="0" w:color="auto"/>
              <w:bottom w:val="double" w:sz="4" w:space="0" w:color="auto"/>
            </w:tcBorders>
            <w:shd w:val="pct10" w:color="auto" w:fill="auto"/>
          </w:tcPr>
          <w:p w14:paraId="06E0522F" w14:textId="77777777" w:rsidR="00AA197F" w:rsidRPr="00A16DC9" w:rsidRDefault="00AA197F" w:rsidP="007D0828">
            <w:pPr>
              <w:spacing w:before="0" w:after="0" w:line="180" w:lineRule="atLeast"/>
              <w:rPr>
                <w:rFonts w:eastAsia="Yu Mincho"/>
                <w:lang w:val="en-US" w:eastAsia="ja-JP"/>
              </w:rPr>
            </w:pPr>
            <w:r>
              <w:rPr>
                <w:rFonts w:eastAsia="Yu Mincho" w:hint="eastAsia"/>
                <w:lang w:val="en-US" w:eastAsia="ja-JP"/>
              </w:rPr>
              <w:t>A</w:t>
            </w:r>
            <w:r>
              <w:rPr>
                <w:rFonts w:eastAsia="Yu Mincho"/>
                <w:lang w:val="en-US" w:eastAsia="ja-JP"/>
              </w:rPr>
              <w:t>mount transaction</w:t>
            </w:r>
          </w:p>
        </w:tc>
        <w:tc>
          <w:tcPr>
            <w:tcW w:w="3058" w:type="dxa"/>
            <w:tcBorders>
              <w:top w:val="single" w:sz="12" w:space="0" w:color="auto"/>
              <w:bottom w:val="double" w:sz="4" w:space="0" w:color="auto"/>
            </w:tcBorders>
            <w:shd w:val="pct10" w:color="auto" w:fill="auto"/>
          </w:tcPr>
          <w:p w14:paraId="66BD78F6" w14:textId="77777777" w:rsidR="00AA197F" w:rsidRPr="00A16DC9" w:rsidRDefault="00AA197F" w:rsidP="007D0828">
            <w:pPr>
              <w:spacing w:before="0" w:after="0" w:line="180" w:lineRule="atLeast"/>
              <w:rPr>
                <w:rFonts w:eastAsia="Yu Mincho"/>
                <w:lang w:val="en-US" w:eastAsia="ja-JP"/>
              </w:rPr>
            </w:pPr>
            <w:r>
              <w:rPr>
                <w:rFonts w:eastAsia="Yu Mincho" w:hint="eastAsia"/>
                <w:lang w:val="en-US" w:eastAsia="ja-JP"/>
              </w:rPr>
              <w:t>O</w:t>
            </w:r>
            <w:r>
              <w:rPr>
                <w:rFonts w:eastAsia="Yu Mincho"/>
                <w:lang w:val="en-US" w:eastAsia="ja-JP"/>
              </w:rPr>
              <w:t>riginal amount transaction</w:t>
            </w:r>
          </w:p>
        </w:tc>
      </w:tr>
      <w:tr w:rsidR="00AA197F" w14:paraId="74DA8EFF" w14:textId="77777777" w:rsidTr="00AD5FF5">
        <w:trPr>
          <w:trHeight w:hRule="exact" w:val="284"/>
        </w:trPr>
        <w:tc>
          <w:tcPr>
            <w:tcW w:w="2212" w:type="dxa"/>
            <w:tcBorders>
              <w:top w:val="double" w:sz="4" w:space="0" w:color="auto"/>
            </w:tcBorders>
          </w:tcPr>
          <w:p w14:paraId="7771D352" w14:textId="77777777" w:rsidR="00AA197F" w:rsidRPr="00A16DC9" w:rsidRDefault="00AA197F" w:rsidP="007D0828">
            <w:pPr>
              <w:spacing w:before="0" w:after="0" w:line="180" w:lineRule="atLeast"/>
              <w:rPr>
                <w:rFonts w:eastAsia="Yu Mincho"/>
                <w:lang w:val="en-US" w:eastAsia="ja-JP"/>
              </w:rPr>
            </w:pPr>
            <w:r>
              <w:rPr>
                <w:rFonts w:eastAsia="Yu Mincho" w:hint="eastAsia"/>
                <w:lang w:val="en-US" w:eastAsia="ja-JP"/>
              </w:rPr>
              <w:t>F</w:t>
            </w:r>
            <w:r>
              <w:rPr>
                <w:rFonts w:eastAsia="Yu Mincho"/>
                <w:lang w:val="en-US" w:eastAsia="ja-JP"/>
              </w:rPr>
              <w:t>ull</w:t>
            </w:r>
          </w:p>
        </w:tc>
        <w:tc>
          <w:tcPr>
            <w:tcW w:w="3058" w:type="dxa"/>
            <w:tcBorders>
              <w:top w:val="double" w:sz="4" w:space="0" w:color="auto"/>
            </w:tcBorders>
          </w:tcPr>
          <w:p w14:paraId="64C4E42D" w14:textId="77777777" w:rsidR="00AA197F" w:rsidRPr="00A16DC9" w:rsidRDefault="00AA197F" w:rsidP="007D0828">
            <w:pPr>
              <w:spacing w:before="0" w:after="0" w:line="180" w:lineRule="atLeast"/>
              <w:rPr>
                <w:rFonts w:eastAsia="Yu Mincho"/>
                <w:lang w:val="en-US" w:eastAsia="ja-JP"/>
              </w:rPr>
            </w:pPr>
            <w:r>
              <w:rPr>
                <w:rFonts w:eastAsia="Yu Mincho" w:hint="eastAsia"/>
                <w:lang w:val="en-US" w:eastAsia="ja-JP"/>
              </w:rPr>
              <w:t>A</w:t>
            </w:r>
            <w:r>
              <w:rPr>
                <w:rFonts w:eastAsia="Yu Mincho"/>
                <w:lang w:val="en-US" w:eastAsia="ja-JP"/>
              </w:rPr>
              <w:t>mount charged back</w:t>
            </w:r>
          </w:p>
        </w:tc>
        <w:tc>
          <w:tcPr>
            <w:tcW w:w="3058" w:type="dxa"/>
            <w:tcBorders>
              <w:top w:val="double" w:sz="4" w:space="0" w:color="auto"/>
            </w:tcBorders>
          </w:tcPr>
          <w:p w14:paraId="7072880F" w14:textId="77777777" w:rsidR="00AA197F" w:rsidRPr="00A16DC9" w:rsidRDefault="00AA197F" w:rsidP="007D0828">
            <w:pPr>
              <w:spacing w:before="0" w:after="0" w:line="180" w:lineRule="atLeast"/>
              <w:rPr>
                <w:rFonts w:eastAsia="Yu Mincho"/>
                <w:lang w:val="en-US" w:eastAsia="ja-JP"/>
              </w:rPr>
            </w:pPr>
            <w:r>
              <w:rPr>
                <w:rFonts w:eastAsia="Yu Mincho" w:hint="eastAsia"/>
                <w:lang w:val="en-US" w:eastAsia="ja-JP"/>
              </w:rPr>
              <w:t>-</w:t>
            </w:r>
          </w:p>
        </w:tc>
      </w:tr>
      <w:tr w:rsidR="00AA197F" w14:paraId="60D880CE" w14:textId="77777777" w:rsidTr="00AD5FF5">
        <w:trPr>
          <w:trHeight w:hRule="exact" w:val="284"/>
        </w:trPr>
        <w:tc>
          <w:tcPr>
            <w:tcW w:w="2212" w:type="dxa"/>
          </w:tcPr>
          <w:p w14:paraId="7FACCE09" w14:textId="77777777" w:rsidR="00AA197F" w:rsidRPr="00A16DC9" w:rsidRDefault="00AA197F" w:rsidP="007D0828">
            <w:pPr>
              <w:spacing w:before="0" w:after="0" w:line="180" w:lineRule="atLeast"/>
              <w:rPr>
                <w:rFonts w:eastAsia="Yu Mincho"/>
                <w:lang w:val="en-US" w:eastAsia="ja-JP"/>
              </w:rPr>
            </w:pPr>
            <w:r>
              <w:rPr>
                <w:rFonts w:eastAsia="Yu Mincho" w:hint="eastAsia"/>
                <w:lang w:val="en-US" w:eastAsia="ja-JP"/>
              </w:rPr>
              <w:t>P</w:t>
            </w:r>
            <w:r>
              <w:rPr>
                <w:rFonts w:eastAsia="Yu Mincho"/>
                <w:lang w:val="en-US" w:eastAsia="ja-JP"/>
              </w:rPr>
              <w:t>artial</w:t>
            </w:r>
          </w:p>
        </w:tc>
        <w:tc>
          <w:tcPr>
            <w:tcW w:w="3058" w:type="dxa"/>
          </w:tcPr>
          <w:p w14:paraId="236923C9" w14:textId="77777777" w:rsidR="00AA197F" w:rsidRPr="00A16DC9" w:rsidRDefault="00AA197F" w:rsidP="007D0828">
            <w:pPr>
              <w:spacing w:before="0" w:after="0" w:line="180" w:lineRule="atLeast"/>
              <w:rPr>
                <w:rFonts w:eastAsia="Yu Mincho"/>
                <w:lang w:val="en-US" w:eastAsia="ja-JP"/>
              </w:rPr>
            </w:pPr>
            <w:r>
              <w:rPr>
                <w:rFonts w:eastAsia="Yu Mincho" w:hint="eastAsia"/>
                <w:lang w:val="en-US" w:eastAsia="ja-JP"/>
              </w:rPr>
              <w:t>A</w:t>
            </w:r>
            <w:r>
              <w:rPr>
                <w:rFonts w:eastAsia="Yu Mincho"/>
                <w:lang w:val="en-US" w:eastAsia="ja-JP"/>
              </w:rPr>
              <w:t>mount charged back</w:t>
            </w:r>
          </w:p>
        </w:tc>
        <w:tc>
          <w:tcPr>
            <w:tcW w:w="3058" w:type="dxa"/>
          </w:tcPr>
          <w:p w14:paraId="138E9AE2" w14:textId="77777777" w:rsidR="00AA197F" w:rsidRPr="00A16DC9" w:rsidRDefault="00AA197F" w:rsidP="007D0828">
            <w:pPr>
              <w:spacing w:before="0" w:after="0" w:line="180" w:lineRule="atLeast"/>
              <w:rPr>
                <w:rFonts w:eastAsia="Yu Mincho"/>
                <w:lang w:val="en-US" w:eastAsia="ja-JP"/>
              </w:rPr>
            </w:pPr>
            <w:r>
              <w:rPr>
                <w:rFonts w:eastAsia="Yu Mincho" w:hint="eastAsia"/>
                <w:lang w:val="en-US" w:eastAsia="ja-JP"/>
              </w:rPr>
              <w:t>O</w:t>
            </w:r>
            <w:r>
              <w:rPr>
                <w:rFonts w:eastAsia="Yu Mincho"/>
                <w:lang w:val="en-US" w:eastAsia="ja-JP"/>
              </w:rPr>
              <w:t>riginal transaction amount</w:t>
            </w:r>
          </w:p>
        </w:tc>
      </w:tr>
    </w:tbl>
    <w:p w14:paraId="58CC2BC9" w14:textId="59C578DF" w:rsidR="004E487A" w:rsidRDefault="004E487A" w:rsidP="00937830">
      <w:pPr>
        <w:pStyle w:val="Heading1"/>
        <w:rPr>
          <w:rFonts w:eastAsiaTheme="minorEastAsia"/>
          <w:lang w:eastAsia="ja-JP"/>
        </w:rPr>
      </w:pPr>
      <w:bookmarkStart w:id="430" w:name="_Toc212124959"/>
      <w:bookmarkStart w:id="431" w:name="_Toc75956702"/>
      <w:r>
        <w:rPr>
          <w:rFonts w:eastAsiaTheme="minorEastAsia" w:hint="eastAsia"/>
          <w:lang w:eastAsia="ja-JP"/>
        </w:rPr>
        <w:t>E</w:t>
      </w:r>
      <w:r>
        <w:rPr>
          <w:rFonts w:eastAsiaTheme="minorEastAsia"/>
          <w:lang w:eastAsia="ja-JP"/>
        </w:rPr>
        <w:t xml:space="preserve">rror </w:t>
      </w:r>
      <w:r w:rsidR="008522C0">
        <w:rPr>
          <w:rFonts w:eastAsiaTheme="minorEastAsia"/>
          <w:lang w:eastAsia="ja-JP"/>
        </w:rPr>
        <w:t>messages</w:t>
      </w:r>
      <w:bookmarkEnd w:id="430"/>
    </w:p>
    <w:p w14:paraId="486AFCF7" w14:textId="77777777" w:rsidR="0023077C" w:rsidRDefault="0023077C" w:rsidP="00937830">
      <w:pPr>
        <w:pStyle w:val="Heading2"/>
        <w:tabs>
          <w:tab w:val="clear" w:pos="0"/>
          <w:tab w:val="num" w:pos="-207"/>
        </w:tabs>
      </w:pPr>
      <w:bookmarkStart w:id="432" w:name="_Toc212124960"/>
      <w:r>
        <w:t>Error</w:t>
      </w:r>
      <w:r>
        <w:rPr>
          <w:spacing w:val="-8"/>
        </w:rPr>
        <w:t xml:space="preserve"> </w:t>
      </w:r>
      <w:r>
        <w:t>messages</w:t>
      </w:r>
      <w:r>
        <w:rPr>
          <w:spacing w:val="-7"/>
        </w:rPr>
        <w:t xml:space="preserve"> </w:t>
      </w:r>
      <w:r>
        <w:t>description</w:t>
      </w:r>
      <w:bookmarkEnd w:id="432"/>
    </w:p>
    <w:p w14:paraId="6D002B22" w14:textId="1BD802C0" w:rsidR="00EC5B33" w:rsidRDefault="0023077C" w:rsidP="00EC5B33">
      <w:pPr>
        <w:pStyle w:val="BodyText"/>
        <w:ind w:left="420" w:right="299"/>
      </w:pPr>
      <w:r>
        <w:t>Error messages</w:t>
      </w:r>
      <w:r>
        <w:rPr>
          <w:spacing w:val="1"/>
        </w:rPr>
        <w:t xml:space="preserve"> </w:t>
      </w:r>
      <w:r>
        <w:t>allow</w:t>
      </w:r>
      <w:r>
        <w:rPr>
          <w:spacing w:val="1"/>
        </w:rPr>
        <w:t xml:space="preserve"> </w:t>
      </w:r>
      <w:r>
        <w:t>for</w:t>
      </w:r>
      <w:r>
        <w:rPr>
          <w:spacing w:val="1"/>
        </w:rPr>
        <w:t xml:space="preserve"> </w:t>
      </w:r>
      <w:r>
        <w:t>the details of</w:t>
      </w:r>
      <w:r>
        <w:rPr>
          <w:spacing w:val="-1"/>
        </w:rPr>
        <w:t xml:space="preserve"> </w:t>
      </w:r>
      <w:r>
        <w:t>specific</w:t>
      </w:r>
      <w:r>
        <w:rPr>
          <w:spacing w:val="1"/>
        </w:rPr>
        <w:t xml:space="preserve"> </w:t>
      </w:r>
      <w:r>
        <w:t>errors to</w:t>
      </w:r>
      <w:r>
        <w:rPr>
          <w:spacing w:val="1"/>
        </w:rPr>
        <w:t xml:space="preserve"> </w:t>
      </w:r>
      <w:r>
        <w:t>be returned to</w:t>
      </w:r>
      <w:r>
        <w:rPr>
          <w:spacing w:val="-1"/>
        </w:rPr>
        <w:t xml:space="preserve"> </w:t>
      </w:r>
      <w:r>
        <w:t>the</w:t>
      </w:r>
      <w:r>
        <w:rPr>
          <w:spacing w:val="2"/>
        </w:rPr>
        <w:t xml:space="preserve"> </w:t>
      </w:r>
      <w:r>
        <w:t>message sender</w:t>
      </w:r>
      <w:r w:rsidR="00EC5B33">
        <w:t xml:space="preserve"> in Error message or </w:t>
      </w:r>
      <w:r w:rsidR="004A5434">
        <w:t xml:space="preserve">Error details component </w:t>
      </w:r>
      <w:r w:rsidR="00EC5B33">
        <w:t xml:space="preserve">in the corresponding </w:t>
      </w:r>
      <w:r w:rsidR="004A5434">
        <w:t>Response message</w:t>
      </w:r>
      <w:r w:rsidR="00387220">
        <w:t>.</w:t>
      </w:r>
    </w:p>
    <w:p w14:paraId="0318A75A" w14:textId="20A593BE" w:rsidR="00387220" w:rsidRPr="001A4823" w:rsidRDefault="00387220" w:rsidP="00EC5B33">
      <w:pPr>
        <w:pStyle w:val="BodyText"/>
        <w:ind w:left="420" w:right="299"/>
        <w:rPr>
          <w:rFonts w:eastAsiaTheme="minorEastAsia"/>
          <w:lang w:eastAsia="ja-JP"/>
        </w:rPr>
      </w:pPr>
      <w:r>
        <w:rPr>
          <w:rFonts w:eastAsiaTheme="minorEastAsia" w:hint="eastAsia"/>
          <w:lang w:eastAsia="ja-JP"/>
        </w:rPr>
        <w:t>E</w:t>
      </w:r>
      <w:r>
        <w:rPr>
          <w:rFonts w:eastAsiaTheme="minorEastAsia"/>
          <w:lang w:eastAsia="ja-JP"/>
        </w:rPr>
        <w:t xml:space="preserve">rror messages are also used in case of a rejection of </w:t>
      </w:r>
      <w:r w:rsidR="00742507">
        <w:rPr>
          <w:rFonts w:eastAsiaTheme="minorEastAsia"/>
          <w:lang w:eastAsia="ja-JP"/>
        </w:rPr>
        <w:t>a message</w:t>
      </w:r>
    </w:p>
    <w:p w14:paraId="4685C0B4" w14:textId="77777777" w:rsidR="0023077C" w:rsidRDefault="0023077C" w:rsidP="00937830">
      <w:pPr>
        <w:pStyle w:val="Heading2"/>
        <w:tabs>
          <w:tab w:val="clear" w:pos="0"/>
          <w:tab w:val="num" w:pos="-207"/>
        </w:tabs>
      </w:pPr>
      <w:bookmarkStart w:id="433" w:name="E.15.2_Error_messages_message_rules_"/>
      <w:bookmarkStart w:id="434" w:name="_Toc212124961"/>
      <w:bookmarkEnd w:id="433"/>
      <w:r>
        <w:t>Error</w:t>
      </w:r>
      <w:r>
        <w:rPr>
          <w:spacing w:val="-5"/>
        </w:rPr>
        <w:t xml:space="preserve"> </w:t>
      </w:r>
      <w:r>
        <w:t>messages</w:t>
      </w:r>
      <w:r>
        <w:rPr>
          <w:spacing w:val="-5"/>
        </w:rPr>
        <w:t xml:space="preserve"> </w:t>
      </w:r>
      <w:r>
        <w:t>message</w:t>
      </w:r>
      <w:r>
        <w:rPr>
          <w:spacing w:val="-5"/>
        </w:rPr>
        <w:t xml:space="preserve"> </w:t>
      </w:r>
      <w:r>
        <w:t>rules</w:t>
      </w:r>
      <w:bookmarkEnd w:id="434"/>
    </w:p>
    <w:p w14:paraId="45D12F51" w14:textId="185777ED" w:rsidR="0023077C" w:rsidRDefault="0023077C" w:rsidP="0023077C">
      <w:pPr>
        <w:pStyle w:val="BodyText"/>
        <w:ind w:left="420"/>
      </w:pPr>
      <w:r>
        <w:t>The</w:t>
      </w:r>
      <w:r>
        <w:rPr>
          <w:spacing w:val="-4"/>
        </w:rPr>
        <w:t xml:space="preserve"> </w:t>
      </w:r>
      <w:r>
        <w:t>following</w:t>
      </w:r>
      <w:r>
        <w:rPr>
          <w:spacing w:val="-5"/>
        </w:rPr>
        <w:t xml:space="preserve"> </w:t>
      </w:r>
      <w:r>
        <w:t>applies</w:t>
      </w:r>
      <w:r>
        <w:rPr>
          <w:spacing w:val="-3"/>
        </w:rPr>
        <w:t xml:space="preserve"> </w:t>
      </w:r>
      <w:r>
        <w:t>to</w:t>
      </w:r>
      <w:r>
        <w:rPr>
          <w:spacing w:val="-2"/>
        </w:rPr>
        <w:t xml:space="preserve"> </w:t>
      </w:r>
      <w:r>
        <w:t>all</w:t>
      </w:r>
      <w:r>
        <w:rPr>
          <w:spacing w:val="-4"/>
        </w:rPr>
        <w:t xml:space="preserve"> </w:t>
      </w:r>
      <w:r w:rsidR="004804EA">
        <w:t>E</w:t>
      </w:r>
      <w:r>
        <w:t>rror</w:t>
      </w:r>
      <w:r>
        <w:rPr>
          <w:spacing w:val="-2"/>
        </w:rPr>
        <w:t xml:space="preserve"> </w:t>
      </w:r>
      <w:r>
        <w:t>messages.</w:t>
      </w:r>
    </w:p>
    <w:p w14:paraId="3A603BC5" w14:textId="102F9B9F" w:rsidR="0023077C" w:rsidRDefault="0023077C" w:rsidP="00937830">
      <w:pPr>
        <w:pStyle w:val="ListParagraph"/>
        <w:widowControl w:val="0"/>
        <w:numPr>
          <w:ilvl w:val="0"/>
          <w:numId w:val="35"/>
        </w:numPr>
        <w:tabs>
          <w:tab w:val="left" w:pos="823"/>
        </w:tabs>
        <w:autoSpaceDE w:val="0"/>
        <w:autoSpaceDN w:val="0"/>
        <w:spacing w:before="0" w:after="0" w:line="240" w:lineRule="auto"/>
        <w:ind w:right="416"/>
        <w:jc w:val="both"/>
      </w:pPr>
      <w:r>
        <w:t xml:space="preserve">An </w:t>
      </w:r>
      <w:r w:rsidR="00397C2C">
        <w:t xml:space="preserve">Error </w:t>
      </w:r>
      <w:r>
        <w:t>notification message shall be sent in response to any previously</w:t>
      </w:r>
      <w:r w:rsidRPr="00EE6282">
        <w:rPr>
          <w:spacing w:val="1"/>
        </w:rPr>
        <w:t xml:space="preserve"> </w:t>
      </w:r>
      <w:r>
        <w:t>submitted message:</w:t>
      </w:r>
    </w:p>
    <w:p w14:paraId="18E1C079" w14:textId="77777777" w:rsidR="0023077C" w:rsidRDefault="0023077C" w:rsidP="0023077C">
      <w:pPr>
        <w:pStyle w:val="BodyText"/>
        <w:spacing w:before="6"/>
      </w:pPr>
    </w:p>
    <w:p w14:paraId="27A19582" w14:textId="44EB1347" w:rsidR="0023077C" w:rsidRDefault="0023077C" w:rsidP="00937830">
      <w:pPr>
        <w:pStyle w:val="ListParagraph"/>
        <w:numPr>
          <w:ilvl w:val="1"/>
          <w:numId w:val="18"/>
        </w:numPr>
        <w:ind w:left="633"/>
      </w:pPr>
      <w:r>
        <w:t xml:space="preserve">the </w:t>
      </w:r>
      <w:r w:rsidR="00397C2C">
        <w:t xml:space="preserve">message function </w:t>
      </w:r>
      <w:r>
        <w:t xml:space="preserve">shall be </w:t>
      </w:r>
      <w:r w:rsidR="00BB0D39">
        <w:t>Error</w:t>
      </w:r>
      <w:r w:rsidR="00397C2C">
        <w:t xml:space="preserve"> notification </w:t>
      </w:r>
      <w:r>
        <w:t xml:space="preserve">if the error condition results in the </w:t>
      </w:r>
      <w:r w:rsidR="0076509C">
        <w:t xml:space="preserve">notification of a message containing errors. </w:t>
      </w:r>
      <w:r w:rsidR="00DB32D7">
        <w:t xml:space="preserve"> The error </w:t>
      </w:r>
      <w:r w:rsidR="00C34921">
        <w:t xml:space="preserve">contents can be either detailed in the Error detail </w:t>
      </w:r>
      <w:r w:rsidR="00C34921" w:rsidRPr="00EE6282">
        <w:rPr>
          <w:rFonts w:eastAsia="Yu Mincho"/>
          <w:lang w:eastAsia="ja-JP"/>
        </w:rPr>
        <w:t>component</w:t>
      </w:r>
      <w:r w:rsidR="00C34921">
        <w:t xml:space="preserve"> </w:t>
      </w:r>
      <w:r w:rsidR="006651EE">
        <w:t xml:space="preserve">within the Error message itself or in the </w:t>
      </w:r>
      <w:r w:rsidR="00BB3CA9">
        <w:t xml:space="preserve">Processing result component of the corresponding </w:t>
      </w:r>
      <w:r w:rsidR="006651EE">
        <w:t>Response message</w:t>
      </w:r>
      <w:r w:rsidR="00BB3CA9">
        <w:t>.</w:t>
      </w:r>
      <w:r w:rsidR="00F97112">
        <w:t xml:space="preserve"> It shall contain the invalid data and/or any additional information that will assist in correcting the error</w:t>
      </w:r>
      <w:r w:rsidR="00F97112">
        <w:rPr>
          <w:spacing w:val="1"/>
        </w:rPr>
        <w:t xml:space="preserve"> </w:t>
      </w:r>
      <w:r w:rsidR="00F97112">
        <w:t>condition.</w:t>
      </w:r>
    </w:p>
    <w:p w14:paraId="7CF174DD" w14:textId="77777777" w:rsidR="0023077C" w:rsidRDefault="0023077C" w:rsidP="00EE6282">
      <w:pPr>
        <w:pStyle w:val="BodyText"/>
        <w:spacing w:before="6"/>
      </w:pPr>
    </w:p>
    <w:p w14:paraId="561D3DEA" w14:textId="38C331F2" w:rsidR="0023077C" w:rsidRDefault="0023077C" w:rsidP="00937830">
      <w:pPr>
        <w:pStyle w:val="ListParagraph"/>
        <w:numPr>
          <w:ilvl w:val="1"/>
          <w:numId w:val="18"/>
        </w:numPr>
        <w:ind w:left="633"/>
      </w:pPr>
      <w:r>
        <w:t xml:space="preserve">the </w:t>
      </w:r>
      <w:r w:rsidR="00BB3CA9">
        <w:t>message function</w:t>
      </w:r>
      <w:r>
        <w:t xml:space="preserve"> shall be </w:t>
      </w:r>
      <w:r w:rsidR="00BB3CA9">
        <w:t>Reject notification</w:t>
      </w:r>
      <w:r>
        <w:t xml:space="preserve"> if the error condition results in the rejection of a</w:t>
      </w:r>
      <w:r>
        <w:rPr>
          <w:spacing w:val="1"/>
        </w:rPr>
        <w:t xml:space="preserve"> </w:t>
      </w:r>
      <w:r w:rsidR="00CB7363">
        <w:t>message</w:t>
      </w:r>
      <w:r>
        <w:t xml:space="preserve">. </w:t>
      </w:r>
      <w:r w:rsidR="00CB7363" w:rsidRPr="00CB7363">
        <w:t xml:space="preserve"> </w:t>
      </w:r>
      <w:r w:rsidR="00CB7363">
        <w:t>The error contents can be either detailed in the Error detail component within the Error message itself or in the Processing result component of the corresponding Response message.</w:t>
      </w:r>
      <w:r w:rsidR="00F97112">
        <w:t xml:space="preserve"> It shall contain the</w:t>
      </w:r>
      <w:r w:rsidR="00341EA4">
        <w:t xml:space="preserve"> copy of the original message </w:t>
      </w:r>
      <w:r w:rsidR="00F40207">
        <w:t xml:space="preserve">in the Original Message component </w:t>
      </w:r>
      <w:r w:rsidR="00341EA4">
        <w:t>that is rejected and if available the</w:t>
      </w:r>
      <w:r w:rsidR="00F97112">
        <w:t xml:space="preserve"> invalid data and/or any additional information that will assist in correcting the error</w:t>
      </w:r>
      <w:r w:rsidR="00F97112">
        <w:rPr>
          <w:spacing w:val="1"/>
        </w:rPr>
        <w:t xml:space="preserve"> </w:t>
      </w:r>
      <w:r w:rsidR="00F97112">
        <w:t>condition.</w:t>
      </w:r>
      <w:r w:rsidR="000B6189">
        <w:t xml:space="preserve"> </w:t>
      </w:r>
    </w:p>
    <w:p w14:paraId="1D15E775" w14:textId="77777777" w:rsidR="0023077C" w:rsidRPr="00F40207" w:rsidRDefault="0023077C" w:rsidP="0023077C">
      <w:pPr>
        <w:pStyle w:val="BodyText"/>
        <w:spacing w:before="6"/>
      </w:pPr>
    </w:p>
    <w:p w14:paraId="4E200C2C" w14:textId="77777777" w:rsidR="0023077C" w:rsidRDefault="0023077C" w:rsidP="0023077C">
      <w:pPr>
        <w:pStyle w:val="BodyText"/>
        <w:spacing w:before="4"/>
      </w:pPr>
    </w:p>
    <w:p w14:paraId="0DBAC02C" w14:textId="52F2D246" w:rsidR="00AA197F" w:rsidRDefault="00AA197F" w:rsidP="00937830">
      <w:pPr>
        <w:pStyle w:val="Heading1"/>
      </w:pPr>
      <w:bookmarkStart w:id="435" w:name="_Toc212124962"/>
      <w:r>
        <w:t>Batch Management</w:t>
      </w:r>
      <w:bookmarkEnd w:id="431"/>
      <w:r w:rsidR="00A7558E">
        <w:t xml:space="preserve"> message</w:t>
      </w:r>
      <w:bookmarkEnd w:id="435"/>
    </w:p>
    <w:p w14:paraId="56A5B686" w14:textId="77777777" w:rsidR="00AA197F" w:rsidRDefault="00AA197F" w:rsidP="00937830">
      <w:pPr>
        <w:pStyle w:val="Heading2"/>
        <w:tabs>
          <w:tab w:val="clear" w:pos="0"/>
          <w:tab w:val="num" w:pos="-207"/>
        </w:tabs>
        <w:rPr>
          <w:rFonts w:eastAsia="Yu Mincho"/>
        </w:rPr>
      </w:pPr>
      <w:bookmarkStart w:id="436" w:name="_Toc75956705"/>
      <w:bookmarkStart w:id="437" w:name="_Toc212124963"/>
      <w:r>
        <w:rPr>
          <w:rFonts w:eastAsia="Yu Mincho" w:hint="eastAsia"/>
        </w:rPr>
        <w:t>B</w:t>
      </w:r>
      <w:r>
        <w:rPr>
          <w:rFonts w:eastAsia="Yu Mincho"/>
        </w:rPr>
        <w:t>atch Management description</w:t>
      </w:r>
      <w:bookmarkEnd w:id="436"/>
      <w:bookmarkEnd w:id="437"/>
    </w:p>
    <w:p w14:paraId="2E580507" w14:textId="4A829548" w:rsidR="00AA197F" w:rsidRDefault="00AA197F" w:rsidP="00AD5FF5">
      <w:pPr>
        <w:rPr>
          <w:lang w:eastAsia="ja-JP"/>
        </w:rPr>
      </w:pPr>
      <w:r>
        <w:rPr>
          <w:rFonts w:hint="eastAsia"/>
          <w:lang w:eastAsia="ja-JP"/>
        </w:rPr>
        <w:t>B</w:t>
      </w:r>
      <w:r>
        <w:rPr>
          <w:lang w:eastAsia="ja-JP"/>
        </w:rPr>
        <w:t xml:space="preserve">atch management allows transaction details to be sent as a series of messages. Control is maintained by the </w:t>
      </w:r>
      <w:r w:rsidR="00DF080A">
        <w:rPr>
          <w:lang w:eastAsia="ja-JP"/>
        </w:rPr>
        <w:t>Batch Management type</w:t>
      </w:r>
      <w:r>
        <w:rPr>
          <w:lang w:eastAsia="ja-JP"/>
        </w:rPr>
        <w:t xml:space="preserve">, which may be sent periodically, within the transmission of a batch. </w:t>
      </w:r>
    </w:p>
    <w:p w14:paraId="01C5A8ED" w14:textId="78DE1114" w:rsidR="00AA197F" w:rsidRDefault="00AA197F" w:rsidP="00AD5FF5">
      <w:pPr>
        <w:rPr>
          <w:lang w:eastAsia="ja-JP"/>
        </w:rPr>
      </w:pPr>
      <w:r>
        <w:rPr>
          <w:rFonts w:hint="eastAsia"/>
          <w:lang w:eastAsia="ja-JP"/>
        </w:rPr>
        <w:t>T</w:t>
      </w:r>
      <w:r>
        <w:rPr>
          <w:lang w:eastAsia="ja-JP"/>
        </w:rPr>
        <w:t>he same technique can be employed between the card issuer and acquirer where the card issuer is required to send individual messages, such as chargeback messages</w:t>
      </w:r>
      <w:r w:rsidR="00724CA1">
        <w:rPr>
          <w:lang w:eastAsia="ja-JP"/>
        </w:rPr>
        <w:t>.</w:t>
      </w:r>
    </w:p>
    <w:p w14:paraId="16EE353C" w14:textId="77777777" w:rsidR="00AA197F" w:rsidRDefault="00AA197F" w:rsidP="00937830">
      <w:pPr>
        <w:pStyle w:val="Heading2"/>
        <w:tabs>
          <w:tab w:val="clear" w:pos="0"/>
          <w:tab w:val="num" w:pos="-207"/>
        </w:tabs>
        <w:rPr>
          <w:rFonts w:eastAsia="Yu Mincho"/>
        </w:rPr>
      </w:pPr>
      <w:bookmarkStart w:id="438" w:name="_Ref75942058"/>
      <w:bookmarkStart w:id="439" w:name="_Toc75956706"/>
      <w:bookmarkStart w:id="440" w:name="_Toc212124964"/>
      <w:r>
        <w:rPr>
          <w:rFonts w:eastAsia="Yu Mincho"/>
        </w:rPr>
        <w:t>Batch Management rules</w:t>
      </w:r>
      <w:bookmarkEnd w:id="438"/>
      <w:bookmarkEnd w:id="439"/>
      <w:bookmarkEnd w:id="440"/>
    </w:p>
    <w:p w14:paraId="4B7D0DEC" w14:textId="77777777" w:rsidR="00AA197F" w:rsidRDefault="00AA197F" w:rsidP="00AD5FF5">
      <w:pPr>
        <w:rPr>
          <w:lang w:eastAsia="ja-JP"/>
        </w:rPr>
      </w:pPr>
      <w:r>
        <w:rPr>
          <w:lang w:eastAsia="ja-JP"/>
        </w:rPr>
        <w:t xml:space="preserve">The following applies to batch management messages. </w:t>
      </w:r>
    </w:p>
    <w:p w14:paraId="01453B22" w14:textId="4FE6645E" w:rsidR="00B3492C" w:rsidRDefault="00B3492C" w:rsidP="00937830">
      <w:pPr>
        <w:pStyle w:val="ListParagraph"/>
        <w:numPr>
          <w:ilvl w:val="0"/>
          <w:numId w:val="21"/>
        </w:numPr>
        <w:rPr>
          <w:lang w:eastAsia="ja-JP"/>
        </w:rPr>
      </w:pPr>
      <w:r>
        <w:rPr>
          <w:rFonts w:hint="eastAsia"/>
          <w:lang w:eastAsia="ja-JP"/>
        </w:rPr>
        <w:t>T</w:t>
      </w:r>
      <w:r>
        <w:rPr>
          <w:lang w:eastAsia="ja-JP"/>
        </w:rPr>
        <w:t xml:space="preserve">o perform batch management, the requestor must </w:t>
      </w:r>
      <w:r w:rsidR="00E179CF">
        <w:rPr>
          <w:lang w:eastAsia="ja-JP"/>
        </w:rPr>
        <w:t>send</w:t>
      </w:r>
      <w:r>
        <w:rPr>
          <w:lang w:eastAsia="ja-JP"/>
        </w:rPr>
        <w:t xml:space="preserve"> a BatchManagementInitiation </w:t>
      </w:r>
      <w:r w:rsidR="00E179CF">
        <w:rPr>
          <w:lang w:eastAsia="ja-JP"/>
        </w:rPr>
        <w:t>with BatchManagementType=</w:t>
      </w:r>
      <w:r w:rsidR="005974A0">
        <w:rPr>
          <w:lang w:eastAsia="ja-JP"/>
        </w:rPr>
        <w:t>STRT</w:t>
      </w:r>
      <w:r w:rsidR="00E179CF">
        <w:rPr>
          <w:rFonts w:eastAsia="Yu Mincho"/>
          <w:lang w:eastAsia="ja-JP"/>
        </w:rPr>
        <w:t xml:space="preserve"> </w:t>
      </w:r>
      <w:r>
        <w:rPr>
          <w:lang w:eastAsia="ja-JP"/>
        </w:rPr>
        <w:t>and receive a BatchManagementResponse before initiating the batch transmission.</w:t>
      </w:r>
    </w:p>
    <w:p w14:paraId="3F372595" w14:textId="01EAEB22" w:rsidR="004D055D" w:rsidRDefault="004D055D" w:rsidP="00937830">
      <w:pPr>
        <w:pStyle w:val="ListParagraph"/>
        <w:numPr>
          <w:ilvl w:val="0"/>
          <w:numId w:val="21"/>
        </w:numPr>
        <w:rPr>
          <w:lang w:eastAsia="ja-JP"/>
        </w:rPr>
      </w:pPr>
      <w:r>
        <w:rPr>
          <w:rFonts w:eastAsiaTheme="minorEastAsia"/>
          <w:lang w:eastAsia="ja-JP"/>
        </w:rPr>
        <w:t>Series of messages</w:t>
      </w:r>
    </w:p>
    <w:p w14:paraId="493A90DA" w14:textId="4C9B4785" w:rsidR="00463D05" w:rsidRPr="000624D7" w:rsidRDefault="00463D05" w:rsidP="00937830">
      <w:pPr>
        <w:pStyle w:val="ListParagraph"/>
        <w:numPr>
          <w:ilvl w:val="1"/>
          <w:numId w:val="21"/>
        </w:numPr>
        <w:rPr>
          <w:lang w:eastAsia="ja-JP"/>
        </w:rPr>
      </w:pPr>
      <w:r>
        <w:rPr>
          <w:rFonts w:eastAsia="Yu Mincho"/>
          <w:lang w:eastAsia="ja-JP"/>
        </w:rPr>
        <w:t xml:space="preserve">A unique message sequence number of the sub-elements is provided by the Message Sequence Number. </w:t>
      </w:r>
    </w:p>
    <w:p w14:paraId="79234988" w14:textId="787EE509" w:rsidR="00463D05" w:rsidRPr="000624D7" w:rsidRDefault="00463D05" w:rsidP="00937830">
      <w:pPr>
        <w:pStyle w:val="ListParagraph"/>
        <w:numPr>
          <w:ilvl w:val="1"/>
          <w:numId w:val="21"/>
        </w:numPr>
        <w:rPr>
          <w:lang w:eastAsia="ja-JP"/>
        </w:rPr>
      </w:pPr>
      <w:r>
        <w:rPr>
          <w:rFonts w:eastAsia="Yu Mincho"/>
          <w:lang w:eastAsia="ja-JP"/>
        </w:rPr>
        <w:t>The BatchIdentification data within the message provides a unique identifier for the batch</w:t>
      </w:r>
    </w:p>
    <w:p w14:paraId="7A804CFE" w14:textId="0EE540B0" w:rsidR="00463D05" w:rsidRDefault="00812B49" w:rsidP="00937830">
      <w:pPr>
        <w:pStyle w:val="ListParagraph"/>
        <w:numPr>
          <w:ilvl w:val="0"/>
          <w:numId w:val="21"/>
        </w:numPr>
        <w:rPr>
          <w:lang w:eastAsia="ja-JP"/>
        </w:rPr>
      </w:pPr>
      <w:r>
        <w:rPr>
          <w:rFonts w:hint="eastAsia"/>
          <w:lang w:eastAsia="ja-JP"/>
        </w:rPr>
        <w:t>T</w:t>
      </w:r>
      <w:r>
        <w:rPr>
          <w:lang w:eastAsia="ja-JP"/>
        </w:rPr>
        <w:t>o complete batch management, the requestor must send a BatchManagementInitiation with BatchManagementType=END</w:t>
      </w:r>
      <w:r w:rsidR="0060027C">
        <w:rPr>
          <w:lang w:eastAsia="ja-JP"/>
        </w:rPr>
        <w:t>B</w:t>
      </w:r>
      <w:r>
        <w:rPr>
          <w:rFonts w:eastAsia="Yu Mincho"/>
          <w:lang w:eastAsia="ja-JP"/>
        </w:rPr>
        <w:t xml:space="preserve"> </w:t>
      </w:r>
      <w:r>
        <w:rPr>
          <w:lang w:eastAsia="ja-JP"/>
        </w:rPr>
        <w:t xml:space="preserve">and receive a BatchManagementResponse </w:t>
      </w:r>
      <w:r w:rsidR="0060027C">
        <w:rPr>
          <w:lang w:eastAsia="ja-JP"/>
        </w:rPr>
        <w:t xml:space="preserve">to confirm completion of </w:t>
      </w:r>
      <w:r>
        <w:rPr>
          <w:lang w:eastAsia="ja-JP"/>
        </w:rPr>
        <w:t>the batch transmission</w:t>
      </w:r>
    </w:p>
    <w:p w14:paraId="01D88E3D" w14:textId="2BE1B72B" w:rsidR="00AA197F" w:rsidRPr="000624D7" w:rsidRDefault="00AA197F" w:rsidP="000624D7">
      <w:pPr>
        <w:rPr>
          <w:rFonts w:asciiTheme="majorHAnsi" w:hAnsiTheme="majorHAnsi"/>
          <w:iCs/>
          <w:color w:val="4472C4" w:themeColor="accent1"/>
          <w:kern w:val="32"/>
          <w:sz w:val="28"/>
          <w:szCs w:val="24"/>
          <w:lang w:val="en-US" w:eastAsia="fr-FR"/>
        </w:rPr>
      </w:pPr>
    </w:p>
    <w:p w14:paraId="63A77C21" w14:textId="73251383" w:rsidR="00AA197F" w:rsidRPr="005B63DF" w:rsidRDefault="007655A8" w:rsidP="00937830">
      <w:pPr>
        <w:pStyle w:val="Heading1"/>
      </w:pPr>
      <w:bookmarkStart w:id="441" w:name="_Toc212124965"/>
      <w:bookmarkStart w:id="442" w:name="_Toc75956709"/>
      <w:bookmarkStart w:id="443" w:name="_Toc67407511"/>
      <w:r w:rsidRPr="005B63DF">
        <w:t>Reconciliation</w:t>
      </w:r>
      <w:bookmarkEnd w:id="441"/>
    </w:p>
    <w:p w14:paraId="38F58234" w14:textId="77777777" w:rsidR="00DE09E8" w:rsidRPr="00DE09E8" w:rsidRDefault="00DE09E8" w:rsidP="00937830">
      <w:pPr>
        <w:pStyle w:val="Heading2"/>
        <w:tabs>
          <w:tab w:val="clear" w:pos="0"/>
          <w:tab w:val="num" w:pos="-207"/>
        </w:tabs>
      </w:pPr>
      <w:bookmarkStart w:id="444" w:name="_Toc41372225"/>
      <w:bookmarkStart w:id="445" w:name="_Toc212124966"/>
      <w:r w:rsidRPr="00DE09E8">
        <w:t>Reconciliation</w:t>
      </w:r>
      <w:bookmarkEnd w:id="444"/>
      <w:r w:rsidRPr="00DE09E8">
        <w:t xml:space="preserve"> process</w:t>
      </w:r>
      <w:bookmarkEnd w:id="445"/>
    </w:p>
    <w:p w14:paraId="3D90D6A3" w14:textId="77777777" w:rsidR="00DE09E8" w:rsidRPr="00DE09E8" w:rsidRDefault="00DE09E8" w:rsidP="00AD5FF5">
      <w:pPr>
        <w:rPr>
          <w:lang w:val="en-US"/>
        </w:rPr>
      </w:pPr>
      <w:r w:rsidRPr="00DE09E8">
        <w:rPr>
          <w:lang w:val="en-US"/>
        </w:rPr>
        <w:t xml:space="preserve">Reconciliation is the exchange of totals and/or counts of messages within a specific session between two interchanging parties (Acquirer, Issuer or Agent) </w:t>
      </w:r>
      <w:r w:rsidRPr="00DE09E8">
        <w:t>to reach agreement on financial totals or message counts.</w:t>
      </w:r>
      <w:r w:rsidRPr="00DE09E8">
        <w:rPr>
          <w:lang w:val="en-US"/>
        </w:rPr>
        <w:t xml:space="preserve"> Any of those parties can initiate the exchange. The reconciliation process is crucial for ensuring completeness and integrity of the transaction exchanges. The standard however does not define a process for resolution of the differences between the parties.</w:t>
      </w:r>
    </w:p>
    <w:p w14:paraId="1E66187F" w14:textId="77777777" w:rsidR="00DE09E8" w:rsidRPr="00DE09E8" w:rsidRDefault="00DE09E8" w:rsidP="00937830">
      <w:pPr>
        <w:pStyle w:val="Heading2"/>
        <w:tabs>
          <w:tab w:val="clear" w:pos="0"/>
          <w:tab w:val="num" w:pos="-207"/>
        </w:tabs>
      </w:pPr>
      <w:bookmarkStart w:id="446" w:name="_Toc464122371"/>
      <w:bookmarkStart w:id="447" w:name="_Toc464634105"/>
      <w:bookmarkStart w:id="448" w:name="_Toc464122372"/>
      <w:bookmarkStart w:id="449" w:name="_Toc464634106"/>
      <w:bookmarkStart w:id="450" w:name="_Toc212124967"/>
      <w:bookmarkEnd w:id="446"/>
      <w:bookmarkEnd w:id="447"/>
      <w:bookmarkEnd w:id="448"/>
      <w:bookmarkEnd w:id="449"/>
      <w:r w:rsidRPr="00DE09E8">
        <w:t>Reconciliation message rules</w:t>
      </w:r>
      <w:bookmarkEnd w:id="450"/>
    </w:p>
    <w:p w14:paraId="0CE7E0D9" w14:textId="481ABC93" w:rsidR="00C163F3" w:rsidRPr="00567FC5" w:rsidRDefault="00A224F1" w:rsidP="00B77A09">
      <w:pPr>
        <w:pStyle w:val="BodyText"/>
        <w:ind w:left="420"/>
        <w:rPr>
          <w:rFonts w:eastAsiaTheme="minorEastAsia"/>
          <w:lang w:eastAsia="ja-JP"/>
        </w:rPr>
      </w:pPr>
      <w:r>
        <w:rPr>
          <w:rFonts w:eastAsiaTheme="minorEastAsia" w:hint="eastAsia"/>
          <w:lang w:eastAsia="ja-JP"/>
        </w:rPr>
        <w:t>B</w:t>
      </w:r>
      <w:r>
        <w:rPr>
          <w:rFonts w:eastAsiaTheme="minorEastAsia"/>
          <w:lang w:eastAsia="ja-JP"/>
        </w:rPr>
        <w:t>elow table provides a summary of the combination between the Message function</w:t>
      </w:r>
      <w:r w:rsidR="00F9686A">
        <w:rPr>
          <w:rFonts w:eastAsiaTheme="minorEastAsia"/>
          <w:lang w:eastAsia="ja-JP"/>
        </w:rPr>
        <w:t>, Reconciliation Function and Reconciliation Type:</w:t>
      </w:r>
    </w:p>
    <w:tbl>
      <w:tblPr>
        <w:tblpPr w:leftFromText="180" w:rightFromText="180" w:vertAnchor="text" w:horzAnchor="margin" w:tblpY="179"/>
        <w:tblW w:w="926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134"/>
        <w:gridCol w:w="1893"/>
        <w:gridCol w:w="2126"/>
        <w:gridCol w:w="1843"/>
        <w:gridCol w:w="1134"/>
        <w:gridCol w:w="1134"/>
      </w:tblGrid>
      <w:tr w:rsidR="00C163F3" w:rsidRPr="007B191F" w14:paraId="3E84CD85" w14:textId="77777777" w:rsidTr="005D793A">
        <w:trPr>
          <w:trHeight w:hRule="exact" w:val="576"/>
        </w:trPr>
        <w:tc>
          <w:tcPr>
            <w:tcW w:w="1134" w:type="dxa"/>
            <w:shd w:val="clear" w:color="auto" w:fill="E9E9E9"/>
          </w:tcPr>
          <w:p w14:paraId="5ADDE717" w14:textId="77777777" w:rsidR="00C163F3" w:rsidRDefault="00C163F3" w:rsidP="005D793A">
            <w:pPr>
              <w:widowControl w:val="0"/>
              <w:autoSpaceDE w:val="0"/>
              <w:autoSpaceDN w:val="0"/>
              <w:spacing w:before="63" w:after="0" w:line="240" w:lineRule="auto"/>
              <w:ind w:left="94"/>
              <w:rPr>
                <w:rFonts w:ascii="Arial" w:eastAsia="Arial" w:hAnsi="Arial" w:cs="Arial"/>
                <w:b/>
                <w:sz w:val="18"/>
                <w:szCs w:val="22"/>
                <w:lang w:val="en-US"/>
              </w:rPr>
            </w:pPr>
            <w:r>
              <w:rPr>
                <w:rFonts w:ascii="Arial" w:eastAsia="Arial" w:hAnsi="Arial" w:cs="Arial"/>
                <w:b/>
                <w:sz w:val="18"/>
                <w:szCs w:val="22"/>
                <w:lang w:val="en-US"/>
              </w:rPr>
              <w:t>Message</w:t>
            </w:r>
          </w:p>
          <w:p w14:paraId="0DF737DF" w14:textId="77777777" w:rsidR="00C163F3" w:rsidRPr="007B191F" w:rsidRDefault="00C163F3" w:rsidP="005D793A">
            <w:pPr>
              <w:widowControl w:val="0"/>
              <w:autoSpaceDE w:val="0"/>
              <w:autoSpaceDN w:val="0"/>
              <w:spacing w:before="63" w:after="0" w:line="240" w:lineRule="auto"/>
              <w:ind w:left="94"/>
              <w:rPr>
                <w:rFonts w:ascii="Arial" w:eastAsia="Arial" w:hAnsi="Arial" w:cs="Arial"/>
                <w:b/>
                <w:sz w:val="18"/>
                <w:szCs w:val="22"/>
                <w:lang w:val="en-US"/>
              </w:rPr>
            </w:pPr>
            <w:r>
              <w:rPr>
                <w:rFonts w:ascii="Arial" w:eastAsia="Arial" w:hAnsi="Arial" w:cs="Arial"/>
                <w:b/>
                <w:sz w:val="18"/>
                <w:szCs w:val="22"/>
                <w:lang w:val="en-US"/>
              </w:rPr>
              <w:t>Function</w:t>
            </w:r>
          </w:p>
          <w:p w14:paraId="602729AC" w14:textId="77777777" w:rsidR="00C163F3" w:rsidRPr="007B191F" w:rsidRDefault="00C163F3" w:rsidP="005D793A">
            <w:pPr>
              <w:widowControl w:val="0"/>
              <w:autoSpaceDE w:val="0"/>
              <w:autoSpaceDN w:val="0"/>
              <w:spacing w:before="63" w:after="0" w:line="240" w:lineRule="auto"/>
              <w:ind w:left="59"/>
              <w:rPr>
                <w:rFonts w:ascii="Arial" w:eastAsia="Arial" w:hAnsi="Arial" w:cs="Arial"/>
                <w:b/>
                <w:sz w:val="18"/>
                <w:szCs w:val="22"/>
                <w:lang w:val="en-US"/>
              </w:rPr>
            </w:pPr>
          </w:p>
        </w:tc>
        <w:tc>
          <w:tcPr>
            <w:tcW w:w="1893" w:type="dxa"/>
            <w:shd w:val="clear" w:color="auto" w:fill="E9E9E9"/>
          </w:tcPr>
          <w:p w14:paraId="59768625" w14:textId="77777777" w:rsidR="00C163F3" w:rsidRPr="007B191F" w:rsidRDefault="00C163F3" w:rsidP="005D793A">
            <w:pPr>
              <w:widowControl w:val="0"/>
              <w:autoSpaceDE w:val="0"/>
              <w:autoSpaceDN w:val="0"/>
              <w:spacing w:before="63" w:after="0" w:line="240" w:lineRule="auto"/>
              <w:ind w:left="94"/>
              <w:rPr>
                <w:rFonts w:ascii="Arial" w:eastAsia="Arial" w:hAnsi="Arial" w:cs="Arial"/>
                <w:b/>
                <w:sz w:val="18"/>
                <w:szCs w:val="22"/>
                <w:lang w:val="en-US"/>
              </w:rPr>
            </w:pPr>
            <w:r w:rsidRPr="007B191F">
              <w:rPr>
                <w:rFonts w:ascii="Arial" w:eastAsia="Arial" w:hAnsi="Arial" w:cs="Arial"/>
                <w:b/>
                <w:sz w:val="18"/>
                <w:szCs w:val="22"/>
                <w:lang w:val="en-US"/>
              </w:rPr>
              <w:t>Name</w:t>
            </w:r>
          </w:p>
        </w:tc>
        <w:tc>
          <w:tcPr>
            <w:tcW w:w="2126" w:type="dxa"/>
            <w:shd w:val="clear" w:color="auto" w:fill="E9E9E9"/>
          </w:tcPr>
          <w:p w14:paraId="33053167" w14:textId="77777777" w:rsidR="00C163F3" w:rsidRPr="007B191F" w:rsidRDefault="00C163F3" w:rsidP="005D793A">
            <w:pPr>
              <w:widowControl w:val="0"/>
              <w:autoSpaceDE w:val="0"/>
              <w:autoSpaceDN w:val="0"/>
              <w:spacing w:before="63" w:after="0" w:line="240" w:lineRule="auto"/>
              <w:ind w:left="94"/>
              <w:rPr>
                <w:rFonts w:ascii="Arial" w:eastAsia="Arial" w:hAnsi="Arial" w:cs="Arial"/>
                <w:b/>
                <w:sz w:val="18"/>
                <w:szCs w:val="22"/>
                <w:lang w:val="en-US"/>
              </w:rPr>
            </w:pPr>
            <w:r>
              <w:rPr>
                <w:rFonts w:ascii="Arial" w:eastAsia="Arial" w:hAnsi="Arial" w:cs="Arial"/>
                <w:b/>
                <w:sz w:val="18"/>
                <w:szCs w:val="22"/>
                <w:lang w:val="en-US"/>
              </w:rPr>
              <w:t>Reconciliation Function</w:t>
            </w:r>
          </w:p>
        </w:tc>
        <w:tc>
          <w:tcPr>
            <w:tcW w:w="1843" w:type="dxa"/>
            <w:shd w:val="clear" w:color="auto" w:fill="E9E9E9"/>
          </w:tcPr>
          <w:p w14:paraId="69450ED6" w14:textId="77777777" w:rsidR="00C163F3" w:rsidRPr="007B191F" w:rsidRDefault="00C163F3" w:rsidP="005D793A">
            <w:pPr>
              <w:widowControl w:val="0"/>
              <w:autoSpaceDE w:val="0"/>
              <w:autoSpaceDN w:val="0"/>
              <w:spacing w:before="63" w:after="0" w:line="240" w:lineRule="auto"/>
              <w:ind w:left="94"/>
              <w:rPr>
                <w:rFonts w:ascii="Arial" w:eastAsia="Arial" w:hAnsi="Arial" w:cs="Arial"/>
                <w:b/>
                <w:sz w:val="18"/>
                <w:szCs w:val="22"/>
                <w:lang w:val="en-US"/>
              </w:rPr>
            </w:pPr>
            <w:r w:rsidRPr="007B191F">
              <w:rPr>
                <w:rFonts w:ascii="Arial" w:eastAsia="Arial" w:hAnsi="Arial" w:cs="Arial"/>
                <w:b/>
                <w:sz w:val="18"/>
                <w:szCs w:val="22"/>
                <w:lang w:val="en-US"/>
              </w:rPr>
              <w:t>Name</w:t>
            </w:r>
          </w:p>
        </w:tc>
        <w:tc>
          <w:tcPr>
            <w:tcW w:w="2268" w:type="dxa"/>
            <w:gridSpan w:val="2"/>
            <w:shd w:val="clear" w:color="auto" w:fill="E9E9E9"/>
          </w:tcPr>
          <w:p w14:paraId="19572074" w14:textId="77777777" w:rsidR="00C163F3" w:rsidRPr="007B191F" w:rsidRDefault="00C163F3" w:rsidP="005D793A">
            <w:pPr>
              <w:widowControl w:val="0"/>
              <w:autoSpaceDE w:val="0"/>
              <w:autoSpaceDN w:val="0"/>
              <w:spacing w:before="63" w:after="0" w:line="240" w:lineRule="auto"/>
              <w:ind w:left="94"/>
              <w:rPr>
                <w:rFonts w:ascii="Arial" w:eastAsia="Arial" w:hAnsi="Arial" w:cs="Arial"/>
                <w:b/>
                <w:sz w:val="18"/>
                <w:szCs w:val="22"/>
                <w:lang w:val="en-US"/>
              </w:rPr>
            </w:pPr>
            <w:r>
              <w:rPr>
                <w:rFonts w:ascii="Arial" w:eastAsia="Arial" w:hAnsi="Arial" w:cs="Arial"/>
                <w:b/>
                <w:sz w:val="18"/>
                <w:szCs w:val="22"/>
                <w:lang w:val="en-US"/>
              </w:rPr>
              <w:t>ReconciliationType</w:t>
            </w:r>
          </w:p>
        </w:tc>
      </w:tr>
      <w:tr w:rsidR="00C163F3" w:rsidRPr="007B191F" w14:paraId="70F423C4" w14:textId="77777777" w:rsidTr="005D793A">
        <w:trPr>
          <w:trHeight w:hRule="exact" w:val="364"/>
        </w:trPr>
        <w:tc>
          <w:tcPr>
            <w:tcW w:w="1134" w:type="dxa"/>
          </w:tcPr>
          <w:p w14:paraId="07CD36D2"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highlight w:val="yellow"/>
                <w:lang w:val="en-US"/>
              </w:rPr>
            </w:pPr>
            <w:r w:rsidRPr="007B191F">
              <w:rPr>
                <w:rFonts w:ascii="Arial" w:eastAsia="Arial" w:hAnsi="Arial" w:cs="Arial"/>
                <w:sz w:val="18"/>
                <w:szCs w:val="22"/>
                <w:lang w:val="en-US"/>
              </w:rPr>
              <w:t>REQU</w:t>
            </w:r>
          </w:p>
        </w:tc>
        <w:tc>
          <w:tcPr>
            <w:tcW w:w="1893" w:type="dxa"/>
          </w:tcPr>
          <w:p w14:paraId="66BCBF0C"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highlight w:val="yellow"/>
                <w:lang w:val="en-US"/>
              </w:rPr>
            </w:pPr>
            <w:r w:rsidRPr="007B191F">
              <w:rPr>
                <w:rFonts w:ascii="Arial" w:eastAsia="Arial" w:hAnsi="Arial" w:cs="Arial"/>
                <w:sz w:val="18"/>
                <w:szCs w:val="22"/>
                <w:lang w:val="en-US"/>
              </w:rPr>
              <w:t>Request</w:t>
            </w:r>
          </w:p>
        </w:tc>
        <w:tc>
          <w:tcPr>
            <w:tcW w:w="2126" w:type="dxa"/>
          </w:tcPr>
          <w:p w14:paraId="71FA285E"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highlight w:val="yellow"/>
                <w:lang w:val="en-US"/>
              </w:rPr>
            </w:pPr>
            <w:r w:rsidRPr="007B191F">
              <w:rPr>
                <w:rFonts w:ascii="Arial" w:eastAsia="Arial" w:hAnsi="Arial" w:cs="Arial"/>
                <w:sz w:val="18"/>
                <w:szCs w:val="22"/>
                <w:lang w:val="en-US"/>
              </w:rPr>
              <w:t>INQR</w:t>
            </w:r>
          </w:p>
        </w:tc>
        <w:tc>
          <w:tcPr>
            <w:tcW w:w="1843" w:type="dxa"/>
          </w:tcPr>
          <w:p w14:paraId="24EB8567"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highlight w:val="yellow"/>
                <w:lang w:val="en-US"/>
              </w:rPr>
            </w:pPr>
            <w:r w:rsidRPr="007B191F">
              <w:rPr>
                <w:rFonts w:ascii="Arial" w:eastAsia="Arial" w:hAnsi="Arial" w:cs="Arial"/>
                <w:sz w:val="18"/>
                <w:szCs w:val="22"/>
                <w:lang w:val="en-US"/>
              </w:rPr>
              <w:t>Inquire</w:t>
            </w:r>
          </w:p>
        </w:tc>
        <w:tc>
          <w:tcPr>
            <w:tcW w:w="1134" w:type="dxa"/>
            <w:vMerge w:val="restart"/>
          </w:tcPr>
          <w:p w14:paraId="7A697F94"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r w:rsidRPr="007B191F">
              <w:rPr>
                <w:rFonts w:ascii="Arial" w:eastAsia="Arial" w:hAnsi="Arial" w:cs="Arial"/>
                <w:sz w:val="18"/>
                <w:szCs w:val="22"/>
                <w:lang w:val="en-US"/>
              </w:rPr>
              <w:t>PART  CheckPoint</w:t>
            </w:r>
          </w:p>
        </w:tc>
        <w:tc>
          <w:tcPr>
            <w:tcW w:w="1134" w:type="dxa"/>
            <w:vMerge w:val="restart"/>
          </w:tcPr>
          <w:p w14:paraId="3C5055B0"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r w:rsidRPr="007B191F">
              <w:rPr>
                <w:rFonts w:ascii="Arial" w:eastAsia="Arial" w:hAnsi="Arial" w:cs="Arial"/>
                <w:sz w:val="18"/>
                <w:szCs w:val="22"/>
                <w:lang w:val="en-US"/>
              </w:rPr>
              <w:t>FINL      Final</w:t>
            </w:r>
          </w:p>
        </w:tc>
      </w:tr>
      <w:tr w:rsidR="00C163F3" w:rsidRPr="007B191F" w14:paraId="74DF5D50" w14:textId="77777777" w:rsidTr="005D793A">
        <w:trPr>
          <w:trHeight w:hRule="exact" w:val="364"/>
        </w:trPr>
        <w:tc>
          <w:tcPr>
            <w:tcW w:w="1134" w:type="dxa"/>
          </w:tcPr>
          <w:p w14:paraId="610D0672"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p>
        </w:tc>
        <w:tc>
          <w:tcPr>
            <w:tcW w:w="1893" w:type="dxa"/>
          </w:tcPr>
          <w:p w14:paraId="4BBD2126"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p>
        </w:tc>
        <w:tc>
          <w:tcPr>
            <w:tcW w:w="2126" w:type="dxa"/>
          </w:tcPr>
          <w:p w14:paraId="31AD9190"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r w:rsidRPr="007B191F">
              <w:rPr>
                <w:rFonts w:ascii="Arial" w:eastAsia="Arial" w:hAnsi="Arial" w:cs="Arial"/>
                <w:sz w:val="18"/>
                <w:szCs w:val="22"/>
                <w:lang w:val="en-US"/>
              </w:rPr>
              <w:t>INCU</w:t>
            </w:r>
          </w:p>
        </w:tc>
        <w:tc>
          <w:tcPr>
            <w:tcW w:w="1843" w:type="dxa"/>
          </w:tcPr>
          <w:p w14:paraId="6AB60439"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r w:rsidRPr="007B191F">
              <w:rPr>
                <w:rFonts w:ascii="Arial" w:eastAsia="Arial" w:hAnsi="Arial" w:cs="Arial"/>
                <w:sz w:val="18"/>
                <w:szCs w:val="22"/>
                <w:lang w:val="en-US"/>
              </w:rPr>
              <w:t>InitiateCutover</w:t>
            </w:r>
          </w:p>
        </w:tc>
        <w:tc>
          <w:tcPr>
            <w:tcW w:w="1134" w:type="dxa"/>
            <w:vMerge/>
          </w:tcPr>
          <w:p w14:paraId="63CCE069"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p>
        </w:tc>
        <w:tc>
          <w:tcPr>
            <w:tcW w:w="1134" w:type="dxa"/>
            <w:vMerge/>
          </w:tcPr>
          <w:p w14:paraId="45CA16F4"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p>
        </w:tc>
      </w:tr>
      <w:tr w:rsidR="00C163F3" w:rsidRPr="007B191F" w14:paraId="6A4851DC" w14:textId="77777777" w:rsidTr="005D793A">
        <w:trPr>
          <w:trHeight w:hRule="exact" w:val="364"/>
        </w:trPr>
        <w:tc>
          <w:tcPr>
            <w:tcW w:w="1134" w:type="dxa"/>
          </w:tcPr>
          <w:p w14:paraId="380BBBA0"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r w:rsidRPr="007B191F">
              <w:rPr>
                <w:rFonts w:ascii="Arial" w:eastAsia="Arial" w:hAnsi="Arial" w:cs="Arial"/>
                <w:sz w:val="18"/>
                <w:szCs w:val="22"/>
                <w:lang w:val="en-US"/>
              </w:rPr>
              <w:t>ADVC</w:t>
            </w:r>
          </w:p>
        </w:tc>
        <w:tc>
          <w:tcPr>
            <w:tcW w:w="1893" w:type="dxa"/>
          </w:tcPr>
          <w:p w14:paraId="3529C2D1"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r w:rsidRPr="007B191F">
              <w:rPr>
                <w:rFonts w:ascii="Arial" w:eastAsia="Arial" w:hAnsi="Arial" w:cs="Arial"/>
                <w:sz w:val="18"/>
                <w:szCs w:val="22"/>
                <w:lang w:val="en-US"/>
              </w:rPr>
              <w:t>Advice</w:t>
            </w:r>
          </w:p>
        </w:tc>
        <w:tc>
          <w:tcPr>
            <w:tcW w:w="2126" w:type="dxa"/>
          </w:tcPr>
          <w:p w14:paraId="1E238FAA"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r w:rsidRPr="007B191F">
              <w:rPr>
                <w:rFonts w:ascii="Arial" w:eastAsia="Arial" w:hAnsi="Arial" w:cs="Arial"/>
                <w:sz w:val="18"/>
                <w:szCs w:val="22"/>
                <w:lang w:val="en-US"/>
              </w:rPr>
              <w:t>CNVY</w:t>
            </w:r>
          </w:p>
        </w:tc>
        <w:tc>
          <w:tcPr>
            <w:tcW w:w="1843" w:type="dxa"/>
          </w:tcPr>
          <w:p w14:paraId="554B2806"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r w:rsidRPr="007B191F">
              <w:rPr>
                <w:rFonts w:ascii="Arial" w:eastAsia="Arial" w:hAnsi="Arial" w:cs="Arial"/>
                <w:sz w:val="18"/>
                <w:szCs w:val="22"/>
                <w:lang w:val="en-US"/>
              </w:rPr>
              <w:t>Convey</w:t>
            </w:r>
          </w:p>
        </w:tc>
        <w:tc>
          <w:tcPr>
            <w:tcW w:w="1134" w:type="dxa"/>
            <w:vMerge/>
          </w:tcPr>
          <w:p w14:paraId="3F4B6205"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p>
        </w:tc>
        <w:tc>
          <w:tcPr>
            <w:tcW w:w="1134" w:type="dxa"/>
            <w:vMerge/>
          </w:tcPr>
          <w:p w14:paraId="49FC2C9D"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p>
        </w:tc>
      </w:tr>
      <w:tr w:rsidR="00C163F3" w:rsidRPr="007B191F" w14:paraId="29CA4ED3" w14:textId="77777777" w:rsidTr="005D793A">
        <w:trPr>
          <w:trHeight w:hRule="exact" w:val="364"/>
        </w:trPr>
        <w:tc>
          <w:tcPr>
            <w:tcW w:w="1134" w:type="dxa"/>
          </w:tcPr>
          <w:p w14:paraId="7379420E"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p>
        </w:tc>
        <w:tc>
          <w:tcPr>
            <w:tcW w:w="1893" w:type="dxa"/>
          </w:tcPr>
          <w:p w14:paraId="0DE80AD3"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p>
        </w:tc>
        <w:tc>
          <w:tcPr>
            <w:tcW w:w="2126" w:type="dxa"/>
          </w:tcPr>
          <w:p w14:paraId="19F3FE52"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r w:rsidRPr="007B191F">
              <w:rPr>
                <w:rFonts w:ascii="Arial" w:eastAsia="Arial" w:hAnsi="Arial" w:cs="Arial"/>
                <w:sz w:val="18"/>
                <w:szCs w:val="22"/>
                <w:lang w:val="en-US"/>
              </w:rPr>
              <w:t>INCU</w:t>
            </w:r>
          </w:p>
        </w:tc>
        <w:tc>
          <w:tcPr>
            <w:tcW w:w="1843" w:type="dxa"/>
          </w:tcPr>
          <w:p w14:paraId="40705612"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r w:rsidRPr="007B191F">
              <w:rPr>
                <w:rFonts w:ascii="Arial" w:eastAsia="Arial" w:hAnsi="Arial" w:cs="Arial"/>
                <w:sz w:val="18"/>
                <w:szCs w:val="22"/>
                <w:lang w:val="en-US"/>
              </w:rPr>
              <w:t>InitiateCutover</w:t>
            </w:r>
          </w:p>
        </w:tc>
        <w:tc>
          <w:tcPr>
            <w:tcW w:w="1134" w:type="dxa"/>
            <w:vMerge/>
          </w:tcPr>
          <w:p w14:paraId="30A2D8EA"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p>
        </w:tc>
        <w:tc>
          <w:tcPr>
            <w:tcW w:w="1134" w:type="dxa"/>
            <w:vMerge/>
          </w:tcPr>
          <w:p w14:paraId="726863D1"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p>
        </w:tc>
      </w:tr>
      <w:tr w:rsidR="00C163F3" w:rsidRPr="007B191F" w14:paraId="42E82C84" w14:textId="77777777" w:rsidTr="005D793A">
        <w:trPr>
          <w:trHeight w:hRule="exact" w:val="364"/>
        </w:trPr>
        <w:tc>
          <w:tcPr>
            <w:tcW w:w="1134" w:type="dxa"/>
          </w:tcPr>
          <w:p w14:paraId="513EBEE8"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p>
        </w:tc>
        <w:tc>
          <w:tcPr>
            <w:tcW w:w="1893" w:type="dxa"/>
          </w:tcPr>
          <w:p w14:paraId="6F2EA458"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p>
        </w:tc>
        <w:tc>
          <w:tcPr>
            <w:tcW w:w="2126" w:type="dxa"/>
          </w:tcPr>
          <w:p w14:paraId="6B63AA8B" w14:textId="77777777" w:rsidR="00C163F3" w:rsidRPr="005D793A" w:rsidRDefault="00C163F3" w:rsidP="005D793A">
            <w:pPr>
              <w:widowControl w:val="0"/>
              <w:autoSpaceDE w:val="0"/>
              <w:autoSpaceDN w:val="0"/>
              <w:spacing w:before="63" w:after="0" w:line="240" w:lineRule="auto"/>
              <w:ind w:left="59"/>
              <w:rPr>
                <w:rFonts w:ascii="Arial" w:eastAsiaTheme="minorEastAsia" w:hAnsi="Arial" w:cs="Arial"/>
                <w:sz w:val="18"/>
                <w:szCs w:val="22"/>
                <w:lang w:val="en-US" w:eastAsia="ja-JP"/>
              </w:rPr>
            </w:pPr>
            <w:r>
              <w:rPr>
                <w:rFonts w:ascii="Arial" w:eastAsiaTheme="minorEastAsia" w:hAnsi="Arial" w:cs="Arial" w:hint="eastAsia"/>
                <w:sz w:val="18"/>
                <w:szCs w:val="22"/>
                <w:lang w:val="en-US" w:eastAsia="ja-JP"/>
              </w:rPr>
              <w:t>I</w:t>
            </w:r>
            <w:r>
              <w:rPr>
                <w:rFonts w:ascii="Arial" w:eastAsiaTheme="minorEastAsia" w:hAnsi="Arial" w:cs="Arial"/>
                <w:sz w:val="18"/>
                <w:szCs w:val="22"/>
                <w:lang w:val="en-US" w:eastAsia="ja-JP"/>
              </w:rPr>
              <w:t>NQR</w:t>
            </w:r>
          </w:p>
        </w:tc>
        <w:tc>
          <w:tcPr>
            <w:tcW w:w="1843" w:type="dxa"/>
          </w:tcPr>
          <w:p w14:paraId="699289F5"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r w:rsidRPr="007B191F">
              <w:rPr>
                <w:rFonts w:ascii="Arial" w:eastAsia="Arial" w:hAnsi="Arial" w:cs="Arial"/>
                <w:sz w:val="18"/>
                <w:szCs w:val="22"/>
                <w:lang w:val="en-US"/>
              </w:rPr>
              <w:t>Inquire</w:t>
            </w:r>
          </w:p>
        </w:tc>
        <w:tc>
          <w:tcPr>
            <w:tcW w:w="1134" w:type="dxa"/>
            <w:vMerge/>
          </w:tcPr>
          <w:p w14:paraId="35C378C3"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p>
        </w:tc>
        <w:tc>
          <w:tcPr>
            <w:tcW w:w="1134" w:type="dxa"/>
            <w:vMerge/>
          </w:tcPr>
          <w:p w14:paraId="26FC94E0"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p>
        </w:tc>
      </w:tr>
      <w:tr w:rsidR="00C163F3" w:rsidRPr="007B191F" w14:paraId="59D9B4AF" w14:textId="77777777" w:rsidTr="005D793A">
        <w:trPr>
          <w:trHeight w:hRule="exact" w:val="392"/>
        </w:trPr>
        <w:tc>
          <w:tcPr>
            <w:tcW w:w="1134" w:type="dxa"/>
          </w:tcPr>
          <w:p w14:paraId="6000A74E"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r w:rsidRPr="007B191F">
              <w:rPr>
                <w:rFonts w:ascii="Arial" w:eastAsia="Arial" w:hAnsi="Arial" w:cs="Arial"/>
                <w:sz w:val="18"/>
                <w:szCs w:val="22"/>
                <w:lang w:val="en-US"/>
              </w:rPr>
              <w:t>NOTI*</w:t>
            </w:r>
          </w:p>
        </w:tc>
        <w:tc>
          <w:tcPr>
            <w:tcW w:w="1893" w:type="dxa"/>
          </w:tcPr>
          <w:p w14:paraId="141F55FF" w14:textId="77777777" w:rsidR="00C163F3" w:rsidRPr="007B191F" w:rsidRDefault="00C163F3" w:rsidP="005D793A">
            <w:pPr>
              <w:widowControl w:val="0"/>
              <w:autoSpaceDE w:val="0"/>
              <w:autoSpaceDN w:val="0"/>
              <w:spacing w:before="63" w:after="0" w:line="240" w:lineRule="auto"/>
              <w:ind w:left="59"/>
              <w:rPr>
                <w:rFonts w:ascii="Arial" w:eastAsia="Arial" w:hAnsi="Arial" w:cs="Arial"/>
                <w:sz w:val="18"/>
                <w:szCs w:val="22"/>
                <w:lang w:val="en-US"/>
              </w:rPr>
            </w:pPr>
            <w:r w:rsidRPr="007B191F">
              <w:rPr>
                <w:rFonts w:ascii="Arial" w:eastAsia="Arial" w:hAnsi="Arial" w:cs="Arial"/>
                <w:sz w:val="18"/>
                <w:szCs w:val="22"/>
                <w:lang w:val="en-US"/>
              </w:rPr>
              <w:t>Notification</w:t>
            </w:r>
          </w:p>
        </w:tc>
        <w:tc>
          <w:tcPr>
            <w:tcW w:w="2126" w:type="dxa"/>
          </w:tcPr>
          <w:p w14:paraId="1132D861" w14:textId="77777777" w:rsidR="00C163F3" w:rsidRPr="007B191F" w:rsidRDefault="00C163F3" w:rsidP="005D793A">
            <w:pPr>
              <w:widowControl w:val="0"/>
              <w:autoSpaceDE w:val="0"/>
              <w:autoSpaceDN w:val="0"/>
              <w:spacing w:before="72" w:after="0" w:line="200" w:lineRule="exact"/>
              <w:ind w:left="59" w:right="63"/>
              <w:rPr>
                <w:rFonts w:ascii="Arial" w:eastAsia="Arial" w:hAnsi="Arial" w:cs="Arial"/>
                <w:sz w:val="18"/>
                <w:szCs w:val="22"/>
                <w:lang w:val="en-US"/>
              </w:rPr>
            </w:pPr>
            <w:r w:rsidRPr="007B191F">
              <w:rPr>
                <w:rFonts w:ascii="Arial" w:eastAsia="Arial" w:hAnsi="Arial" w:cs="Arial"/>
                <w:sz w:val="18"/>
                <w:szCs w:val="22"/>
                <w:lang w:val="en-US"/>
              </w:rPr>
              <w:t>CNVY</w:t>
            </w:r>
          </w:p>
        </w:tc>
        <w:tc>
          <w:tcPr>
            <w:tcW w:w="1843" w:type="dxa"/>
          </w:tcPr>
          <w:p w14:paraId="66A3B250" w14:textId="77777777" w:rsidR="00C163F3" w:rsidRPr="007B191F" w:rsidRDefault="00C163F3" w:rsidP="005D793A">
            <w:pPr>
              <w:widowControl w:val="0"/>
              <w:autoSpaceDE w:val="0"/>
              <w:autoSpaceDN w:val="0"/>
              <w:spacing w:before="72" w:after="0" w:line="200" w:lineRule="exact"/>
              <w:ind w:left="59" w:right="63"/>
              <w:rPr>
                <w:rFonts w:ascii="Arial" w:eastAsia="Arial" w:hAnsi="Arial" w:cs="Arial"/>
                <w:sz w:val="18"/>
                <w:szCs w:val="22"/>
                <w:lang w:val="en-US"/>
              </w:rPr>
            </w:pPr>
            <w:r w:rsidRPr="007B191F">
              <w:rPr>
                <w:rFonts w:ascii="Arial" w:eastAsia="Arial" w:hAnsi="Arial" w:cs="Arial"/>
                <w:sz w:val="18"/>
                <w:szCs w:val="22"/>
                <w:lang w:val="en-US"/>
              </w:rPr>
              <w:t>Convey</w:t>
            </w:r>
          </w:p>
        </w:tc>
        <w:tc>
          <w:tcPr>
            <w:tcW w:w="1134" w:type="dxa"/>
            <w:vMerge/>
          </w:tcPr>
          <w:p w14:paraId="30FCA64B" w14:textId="77777777" w:rsidR="00C163F3" w:rsidRPr="007B191F" w:rsidRDefault="00C163F3" w:rsidP="005D793A">
            <w:pPr>
              <w:widowControl w:val="0"/>
              <w:autoSpaceDE w:val="0"/>
              <w:autoSpaceDN w:val="0"/>
              <w:spacing w:before="72" w:after="0" w:line="200" w:lineRule="exact"/>
              <w:ind w:left="59" w:right="63"/>
              <w:rPr>
                <w:rFonts w:ascii="Arial" w:eastAsia="Arial" w:hAnsi="Arial" w:cs="Arial"/>
                <w:sz w:val="18"/>
                <w:szCs w:val="22"/>
                <w:lang w:val="en-US"/>
              </w:rPr>
            </w:pPr>
          </w:p>
        </w:tc>
        <w:tc>
          <w:tcPr>
            <w:tcW w:w="1134" w:type="dxa"/>
            <w:vMerge/>
          </w:tcPr>
          <w:p w14:paraId="67844F0E" w14:textId="77777777" w:rsidR="00C163F3" w:rsidRPr="007B191F" w:rsidRDefault="00C163F3" w:rsidP="005D793A">
            <w:pPr>
              <w:widowControl w:val="0"/>
              <w:autoSpaceDE w:val="0"/>
              <w:autoSpaceDN w:val="0"/>
              <w:spacing w:before="72" w:after="0" w:line="200" w:lineRule="exact"/>
              <w:ind w:left="59" w:right="63"/>
              <w:rPr>
                <w:rFonts w:ascii="Arial" w:eastAsia="Arial" w:hAnsi="Arial" w:cs="Arial"/>
                <w:sz w:val="18"/>
                <w:szCs w:val="22"/>
                <w:lang w:val="en-US"/>
              </w:rPr>
            </w:pPr>
          </w:p>
        </w:tc>
      </w:tr>
    </w:tbl>
    <w:p w14:paraId="4973E31A" w14:textId="77777777" w:rsidR="00C163F3" w:rsidRDefault="00C163F3" w:rsidP="00B77A09">
      <w:pPr>
        <w:pStyle w:val="BodyText"/>
        <w:ind w:left="420"/>
      </w:pPr>
    </w:p>
    <w:p w14:paraId="0E619DC0" w14:textId="656AB378" w:rsidR="00B77A09" w:rsidRDefault="00B77A09" w:rsidP="00B77A09">
      <w:pPr>
        <w:pStyle w:val="BodyText"/>
        <w:ind w:left="420"/>
      </w:pPr>
      <w:r>
        <w:t>The</w:t>
      </w:r>
      <w:r>
        <w:rPr>
          <w:spacing w:val="-4"/>
        </w:rPr>
        <w:t xml:space="preserve"> </w:t>
      </w:r>
      <w:r>
        <w:t>following</w:t>
      </w:r>
      <w:r>
        <w:rPr>
          <w:spacing w:val="-4"/>
        </w:rPr>
        <w:t xml:space="preserve"> </w:t>
      </w:r>
      <w:r>
        <w:t>applies</w:t>
      </w:r>
      <w:r>
        <w:rPr>
          <w:spacing w:val="-3"/>
        </w:rPr>
        <w:t xml:space="preserve"> </w:t>
      </w:r>
      <w:r>
        <w:t>to</w:t>
      </w:r>
      <w:r>
        <w:rPr>
          <w:spacing w:val="-2"/>
        </w:rPr>
        <w:t xml:space="preserve"> </w:t>
      </w:r>
      <w:r>
        <w:t>all</w:t>
      </w:r>
      <w:r>
        <w:rPr>
          <w:spacing w:val="-4"/>
        </w:rPr>
        <w:t xml:space="preserve"> </w:t>
      </w:r>
      <w:r>
        <w:t>reconciliation</w:t>
      </w:r>
      <w:r>
        <w:rPr>
          <w:spacing w:val="-2"/>
        </w:rPr>
        <w:t xml:space="preserve"> </w:t>
      </w:r>
      <w:r>
        <w:t>messages.</w:t>
      </w:r>
    </w:p>
    <w:p w14:paraId="51ED80A7" w14:textId="77777777" w:rsidR="00B77A09" w:rsidRDefault="00B77A09" w:rsidP="00B77A09">
      <w:pPr>
        <w:pStyle w:val="BodyText"/>
        <w:ind w:left="419"/>
      </w:pPr>
      <w:r>
        <w:t>Two</w:t>
      </w:r>
      <w:r>
        <w:rPr>
          <w:spacing w:val="-4"/>
        </w:rPr>
        <w:t xml:space="preserve"> </w:t>
      </w:r>
      <w:r>
        <w:t>types</w:t>
      </w:r>
      <w:r>
        <w:rPr>
          <w:spacing w:val="-1"/>
        </w:rPr>
        <w:t xml:space="preserve"> </w:t>
      </w:r>
      <w:r>
        <w:t>of</w:t>
      </w:r>
      <w:r>
        <w:rPr>
          <w:spacing w:val="-3"/>
        </w:rPr>
        <w:t xml:space="preserve"> </w:t>
      </w:r>
      <w:r>
        <w:t>reconciliation</w:t>
      </w:r>
      <w:r>
        <w:rPr>
          <w:spacing w:val="-3"/>
        </w:rPr>
        <w:t xml:space="preserve"> </w:t>
      </w:r>
      <w:r>
        <w:t>are</w:t>
      </w:r>
      <w:r>
        <w:rPr>
          <w:spacing w:val="-2"/>
        </w:rPr>
        <w:t xml:space="preserve"> </w:t>
      </w:r>
      <w:r>
        <w:t>defined.</w:t>
      </w:r>
    </w:p>
    <w:p w14:paraId="1F6D5F76" w14:textId="7A1ED01E" w:rsidR="00B77A09" w:rsidRPr="007E0943" w:rsidRDefault="00B77A09" w:rsidP="00937830">
      <w:pPr>
        <w:pStyle w:val="ListParagraph"/>
        <w:widowControl w:val="0"/>
        <w:numPr>
          <w:ilvl w:val="0"/>
          <w:numId w:val="37"/>
        </w:numPr>
        <w:tabs>
          <w:tab w:val="left" w:pos="823"/>
        </w:tabs>
        <w:autoSpaceDE w:val="0"/>
        <w:autoSpaceDN w:val="0"/>
        <w:spacing w:after="0" w:line="240" w:lineRule="auto"/>
        <w:ind w:hanging="361"/>
        <w:jc w:val="both"/>
      </w:pPr>
      <w:r>
        <w:t>A</w:t>
      </w:r>
      <w:r>
        <w:rPr>
          <w:spacing w:val="-3"/>
        </w:rPr>
        <w:t xml:space="preserve"> </w:t>
      </w:r>
      <w:r>
        <w:t>checkpoint</w:t>
      </w:r>
      <w:r>
        <w:rPr>
          <w:spacing w:val="-2"/>
        </w:rPr>
        <w:t xml:space="preserve"> </w:t>
      </w:r>
      <w:r>
        <w:t>reconciliation</w:t>
      </w:r>
      <w:r>
        <w:rPr>
          <w:spacing w:val="-3"/>
        </w:rPr>
        <w:t xml:space="preserve"> </w:t>
      </w:r>
      <w:r>
        <w:t>shall</w:t>
      </w:r>
      <w:r>
        <w:rPr>
          <w:spacing w:val="-3"/>
        </w:rPr>
        <w:t xml:space="preserve"> </w:t>
      </w:r>
      <w:r>
        <w:t>be</w:t>
      </w:r>
      <w:r>
        <w:rPr>
          <w:spacing w:val="-3"/>
        </w:rPr>
        <w:t xml:space="preserve"> </w:t>
      </w:r>
      <w:r>
        <w:t>indicated</w:t>
      </w:r>
      <w:r>
        <w:rPr>
          <w:spacing w:val="-2"/>
        </w:rPr>
        <w:t xml:space="preserve"> </w:t>
      </w:r>
      <w:r>
        <w:t>by</w:t>
      </w:r>
      <w:r>
        <w:rPr>
          <w:spacing w:val="-2"/>
        </w:rPr>
        <w:t xml:space="preserve"> </w:t>
      </w:r>
      <w:r>
        <w:t>the</w:t>
      </w:r>
      <w:r>
        <w:rPr>
          <w:spacing w:val="-3"/>
        </w:rPr>
        <w:t xml:space="preserve"> </w:t>
      </w:r>
      <w:r w:rsidR="00F9686A">
        <w:rPr>
          <w:spacing w:val="-3"/>
        </w:rPr>
        <w:t xml:space="preserve">Reconciliation type </w:t>
      </w:r>
      <w:r w:rsidR="008A6E0C" w:rsidRPr="00567FC5">
        <w:rPr>
          <w:i/>
          <w:iCs/>
          <w:spacing w:val="-3"/>
        </w:rPr>
        <w:t>Check Point</w:t>
      </w:r>
    </w:p>
    <w:p w14:paraId="37AAFF75" w14:textId="56735406" w:rsidR="007E0943" w:rsidRPr="007E0943" w:rsidRDefault="007E0943" w:rsidP="007E0943">
      <w:pPr>
        <w:pStyle w:val="ListParagraph"/>
        <w:widowControl w:val="0"/>
        <w:tabs>
          <w:tab w:val="left" w:pos="823"/>
        </w:tabs>
        <w:autoSpaceDE w:val="0"/>
        <w:autoSpaceDN w:val="0"/>
        <w:spacing w:before="1" w:after="0" w:line="240" w:lineRule="auto"/>
        <w:ind w:left="822"/>
        <w:jc w:val="both"/>
        <w:rPr>
          <w:lang w:eastAsia="en-GB"/>
        </w:rPr>
      </w:pPr>
      <w:r>
        <w:rPr>
          <w:lang w:eastAsia="en-GB"/>
        </w:rPr>
        <w:t xml:space="preserve">A </w:t>
      </w:r>
      <w:r w:rsidRPr="000018B0">
        <w:rPr>
          <w:lang w:eastAsia="en-GB"/>
        </w:rPr>
        <w:t xml:space="preserve">checkpoint reconciliation period shall be identified with the </w:t>
      </w:r>
      <w:hyperlink w:anchor="_bookmark3437" w:history="1">
        <w:r w:rsidRPr="007E0943">
          <w:rPr>
            <w:i/>
            <w:iCs/>
            <w:lang w:eastAsia="en-GB"/>
          </w:rPr>
          <w:t>CheckpointReference</w:t>
        </w:r>
      </w:hyperlink>
      <w:r w:rsidRPr="000018B0">
        <w:rPr>
          <w:lang w:eastAsia="en-GB"/>
        </w:rPr>
        <w:t xml:space="preserve">. Any message initiated after completion of the message indicating a checkpoint shall contain the new </w:t>
      </w:r>
      <w:hyperlink w:anchor="_bookmark3437" w:history="1">
        <w:r w:rsidRPr="007E0943">
          <w:rPr>
            <w:i/>
            <w:iCs/>
            <w:lang w:eastAsia="en-GB"/>
          </w:rPr>
          <w:t>CheckpointReference</w:t>
        </w:r>
      </w:hyperlink>
      <w:r w:rsidRPr="000018B0">
        <w:rPr>
          <w:lang w:eastAsia="en-GB"/>
        </w:rPr>
        <w:t>.</w:t>
      </w:r>
    </w:p>
    <w:p w14:paraId="41F3EEB6" w14:textId="47F7DA4E" w:rsidR="00B77A09" w:rsidRDefault="00B77A09" w:rsidP="00937830">
      <w:pPr>
        <w:pStyle w:val="ListParagraph"/>
        <w:widowControl w:val="0"/>
        <w:numPr>
          <w:ilvl w:val="0"/>
          <w:numId w:val="37"/>
        </w:numPr>
        <w:tabs>
          <w:tab w:val="left" w:pos="823"/>
        </w:tabs>
        <w:autoSpaceDE w:val="0"/>
        <w:autoSpaceDN w:val="0"/>
        <w:spacing w:before="1" w:after="0" w:line="240" w:lineRule="auto"/>
        <w:ind w:hanging="361"/>
        <w:jc w:val="both"/>
      </w:pPr>
      <w:r>
        <w:t>A</w:t>
      </w:r>
      <w:r>
        <w:rPr>
          <w:spacing w:val="-3"/>
        </w:rPr>
        <w:t xml:space="preserve"> </w:t>
      </w:r>
      <w:r>
        <w:t>final</w:t>
      </w:r>
      <w:r>
        <w:rPr>
          <w:spacing w:val="-3"/>
        </w:rPr>
        <w:t xml:space="preserve"> </w:t>
      </w:r>
      <w:r>
        <w:t>reconciliation</w:t>
      </w:r>
      <w:r>
        <w:rPr>
          <w:spacing w:val="-3"/>
        </w:rPr>
        <w:t xml:space="preserve"> </w:t>
      </w:r>
      <w:r>
        <w:t>shall</w:t>
      </w:r>
      <w:r>
        <w:rPr>
          <w:spacing w:val="-2"/>
        </w:rPr>
        <w:t xml:space="preserve"> </w:t>
      </w:r>
      <w:r>
        <w:t>be</w:t>
      </w:r>
      <w:r>
        <w:rPr>
          <w:spacing w:val="-3"/>
        </w:rPr>
        <w:t xml:space="preserve"> </w:t>
      </w:r>
      <w:r>
        <w:t>indicated</w:t>
      </w:r>
      <w:r>
        <w:rPr>
          <w:spacing w:val="-2"/>
        </w:rPr>
        <w:t xml:space="preserve"> </w:t>
      </w:r>
      <w:r>
        <w:t>by</w:t>
      </w:r>
      <w:r>
        <w:rPr>
          <w:spacing w:val="-2"/>
        </w:rPr>
        <w:t xml:space="preserve"> </w:t>
      </w:r>
      <w:r>
        <w:t>the</w:t>
      </w:r>
      <w:r>
        <w:rPr>
          <w:spacing w:val="-2"/>
        </w:rPr>
        <w:t xml:space="preserve"> </w:t>
      </w:r>
      <w:r w:rsidR="008A6E0C">
        <w:t xml:space="preserve">Reconciliation type </w:t>
      </w:r>
      <w:r w:rsidR="008A6E0C" w:rsidRPr="00567FC5">
        <w:rPr>
          <w:i/>
          <w:iCs/>
        </w:rPr>
        <w:t>Final</w:t>
      </w:r>
    </w:p>
    <w:p w14:paraId="1FBD5559" w14:textId="77777777" w:rsidR="0057056B" w:rsidRDefault="0057056B" w:rsidP="0057056B">
      <w:pPr>
        <w:widowControl w:val="0"/>
        <w:tabs>
          <w:tab w:val="left" w:pos="823"/>
        </w:tabs>
        <w:autoSpaceDE w:val="0"/>
        <w:autoSpaceDN w:val="0"/>
        <w:spacing w:before="1" w:after="0" w:line="240" w:lineRule="auto"/>
        <w:ind w:left="461"/>
        <w:jc w:val="both"/>
        <w:rPr>
          <w:lang w:eastAsia="en-GB"/>
        </w:rPr>
      </w:pPr>
    </w:p>
    <w:p w14:paraId="5BAF4B4D" w14:textId="77777777" w:rsidR="00B77A09" w:rsidRDefault="00B77A09" w:rsidP="00B77A09">
      <w:pPr>
        <w:pStyle w:val="BodyText"/>
        <w:ind w:left="420"/>
      </w:pPr>
      <w:r w:rsidRPr="7D1618A2">
        <w:rPr>
          <w:rFonts w:eastAsia="Yu Mincho"/>
          <w:lang w:eastAsia="ja-JP"/>
        </w:rPr>
        <w:t xml:space="preserve">An authorisation request </w:t>
      </w:r>
      <w:r>
        <w:rPr>
          <w:rFonts w:eastAsia="Yu Mincho"/>
          <w:lang w:eastAsia="ja-JP"/>
        </w:rPr>
        <w:t>initiation</w:t>
      </w:r>
      <w:r w:rsidRPr="7D1618A2">
        <w:rPr>
          <w:rFonts w:eastAsia="Yu Mincho"/>
          <w:lang w:eastAsia="ja-JP"/>
        </w:rPr>
        <w:t xml:space="preserve"> message (</w:t>
      </w:r>
      <w:r w:rsidRPr="008C0030">
        <w:rPr>
          <w:rFonts w:eastAsia="Yu Mincho"/>
          <w:i/>
        </w:rPr>
        <w:t>Request</w:t>
      </w:r>
      <w:r w:rsidRPr="7D1618A2">
        <w:rPr>
          <w:rFonts w:eastAsia="Yu Mincho"/>
          <w:lang w:eastAsia="ja-JP"/>
        </w:rPr>
        <w:t xml:space="preserve"> at </w:t>
      </w:r>
      <w:r w:rsidRPr="008C0030">
        <w:rPr>
          <w:rFonts w:eastAsia="Yu Mincho"/>
          <w:i/>
        </w:rPr>
        <w:t>MessageFunction</w:t>
      </w:r>
      <w:r w:rsidRPr="7D1618A2">
        <w:rPr>
          <w:rFonts w:eastAsia="Yu Mincho"/>
          <w:lang w:eastAsia="ja-JP"/>
        </w:rPr>
        <w:t xml:space="preserve"> in </w:t>
      </w:r>
      <w:r w:rsidRPr="008C0030">
        <w:rPr>
          <w:rFonts w:eastAsia="Yu Mincho"/>
          <w:i/>
        </w:rPr>
        <w:t>AuthorisationInitiation</w:t>
      </w:r>
      <w:r w:rsidRPr="7D1618A2">
        <w:rPr>
          <w:rFonts w:eastAsia="Yu Mincho"/>
          <w:lang w:eastAsia="ja-JP"/>
        </w:rPr>
        <w:t>)</w:t>
      </w:r>
    </w:p>
    <w:p w14:paraId="6EE89FAA" w14:textId="77777777" w:rsidR="00B77A09" w:rsidRDefault="00B77A09" w:rsidP="00937830">
      <w:pPr>
        <w:pStyle w:val="ListParagraph"/>
        <w:widowControl w:val="0"/>
        <w:numPr>
          <w:ilvl w:val="0"/>
          <w:numId w:val="36"/>
        </w:numPr>
        <w:tabs>
          <w:tab w:val="left" w:pos="824"/>
        </w:tabs>
        <w:autoSpaceDE w:val="0"/>
        <w:autoSpaceDN w:val="0"/>
        <w:spacing w:after="0" w:line="240" w:lineRule="auto"/>
        <w:ind w:right="419"/>
        <w:jc w:val="both"/>
      </w:pPr>
      <w:r>
        <w:t>A</w:t>
      </w:r>
      <w:r>
        <w:rPr>
          <w:spacing w:val="1"/>
        </w:rPr>
        <w:t xml:space="preserve"> </w:t>
      </w:r>
      <w:r>
        <w:t>reconciliation</w:t>
      </w:r>
      <w:r>
        <w:rPr>
          <w:spacing w:val="1"/>
        </w:rPr>
        <w:t xml:space="preserve"> initiation </w:t>
      </w:r>
      <w:r>
        <w:t>message (</w:t>
      </w:r>
      <w:r w:rsidRPr="008C0030">
        <w:rPr>
          <w:rFonts w:eastAsia="Yu Mincho"/>
          <w:i/>
        </w:rPr>
        <w:t>Request</w:t>
      </w:r>
      <w:r>
        <w:rPr>
          <w:rFonts w:eastAsia="Yu Mincho"/>
          <w:i/>
        </w:rPr>
        <w:t>/Advice</w:t>
      </w:r>
      <w:r w:rsidRPr="7D1618A2">
        <w:rPr>
          <w:rFonts w:eastAsia="Yu Mincho"/>
          <w:lang w:eastAsia="ja-JP"/>
        </w:rPr>
        <w:t xml:space="preserve"> at </w:t>
      </w:r>
      <w:r w:rsidRPr="008C0030">
        <w:rPr>
          <w:rFonts w:eastAsia="Yu Mincho"/>
          <w:i/>
        </w:rPr>
        <w:t>MessageFunction</w:t>
      </w:r>
      <w:r>
        <w:rPr>
          <w:rFonts w:eastAsia="Yu Mincho"/>
          <w:lang w:eastAsia="ja-JP"/>
        </w:rPr>
        <w:t xml:space="preserve">, </w:t>
      </w:r>
      <w:r w:rsidRPr="005D793A">
        <w:rPr>
          <w:rFonts w:eastAsia="Yu Mincho"/>
          <w:i/>
          <w:iCs/>
          <w:lang w:eastAsia="ja-JP"/>
        </w:rPr>
        <w:t>Inquire</w:t>
      </w:r>
      <w:r>
        <w:rPr>
          <w:rFonts w:eastAsia="Yu Mincho"/>
          <w:lang w:eastAsia="ja-JP"/>
        </w:rPr>
        <w:t xml:space="preserve"> at </w:t>
      </w:r>
      <w:r w:rsidRPr="005D793A">
        <w:rPr>
          <w:rFonts w:eastAsia="Yu Mincho"/>
          <w:i/>
          <w:iCs/>
          <w:lang w:eastAsia="ja-JP"/>
        </w:rPr>
        <w:t>ReconciliationFunction</w:t>
      </w:r>
      <w:r>
        <w:rPr>
          <w:rFonts w:eastAsia="Yu Mincho"/>
          <w:lang w:eastAsia="ja-JP"/>
        </w:rPr>
        <w:t>)</w:t>
      </w:r>
      <w:r>
        <w:t>, shall</w:t>
      </w:r>
      <w:r w:rsidRPr="00F82B86">
        <w:rPr>
          <w:spacing w:val="1"/>
        </w:rPr>
        <w:t xml:space="preserve"> </w:t>
      </w:r>
      <w:r>
        <w:t>be</w:t>
      </w:r>
      <w:r w:rsidRPr="00F82B86">
        <w:rPr>
          <w:spacing w:val="1"/>
        </w:rPr>
        <w:t xml:space="preserve"> </w:t>
      </w:r>
      <w:r>
        <w:t>sent</w:t>
      </w:r>
      <w:r w:rsidRPr="00F82B86">
        <w:rPr>
          <w:spacing w:val="1"/>
        </w:rPr>
        <w:t xml:space="preserve"> </w:t>
      </w:r>
      <w:r>
        <w:t>to</w:t>
      </w:r>
      <w:r w:rsidRPr="00F82B86">
        <w:rPr>
          <w:spacing w:val="1"/>
        </w:rPr>
        <w:t xml:space="preserve"> </w:t>
      </w:r>
      <w:r>
        <w:t xml:space="preserve">request </w:t>
      </w:r>
      <w:r w:rsidRPr="00F82B86">
        <w:rPr>
          <w:spacing w:val="-46"/>
        </w:rPr>
        <w:t xml:space="preserve"> </w:t>
      </w:r>
      <w:r>
        <w:rPr>
          <w:spacing w:val="-46"/>
        </w:rPr>
        <w:t xml:space="preserve">    </w:t>
      </w:r>
      <w:r>
        <w:t>reconciliation</w:t>
      </w:r>
      <w:r w:rsidRPr="00F82B86">
        <w:rPr>
          <w:spacing w:val="-2"/>
        </w:rPr>
        <w:t xml:space="preserve"> </w:t>
      </w:r>
      <w:r>
        <w:t>totals</w:t>
      </w:r>
      <w:r w:rsidRPr="00F82B86">
        <w:rPr>
          <w:spacing w:val="-1"/>
        </w:rPr>
        <w:t xml:space="preserve"> </w:t>
      </w:r>
      <w:r>
        <w:t>(number</w:t>
      </w:r>
      <w:r w:rsidRPr="00F82B86">
        <w:rPr>
          <w:spacing w:val="1"/>
        </w:rPr>
        <w:t xml:space="preserve"> </w:t>
      </w:r>
      <w:r>
        <w:t>and</w:t>
      </w:r>
      <w:r w:rsidRPr="00F82B86">
        <w:rPr>
          <w:spacing w:val="1"/>
        </w:rPr>
        <w:t xml:space="preserve"> </w:t>
      </w:r>
      <w:r>
        <w:t>value).</w:t>
      </w:r>
    </w:p>
    <w:p w14:paraId="6D421CAA" w14:textId="77777777" w:rsidR="00B77A09" w:rsidRDefault="00B77A09" w:rsidP="00B77A09">
      <w:pPr>
        <w:pStyle w:val="BodyText"/>
        <w:spacing w:before="5"/>
      </w:pPr>
    </w:p>
    <w:p w14:paraId="1C5292C8" w14:textId="77777777" w:rsidR="00B77A09" w:rsidRDefault="00B77A09" w:rsidP="00937830">
      <w:pPr>
        <w:pStyle w:val="ListParagraph"/>
        <w:widowControl w:val="0"/>
        <w:numPr>
          <w:ilvl w:val="0"/>
          <w:numId w:val="36"/>
        </w:numPr>
        <w:tabs>
          <w:tab w:val="left" w:pos="824"/>
        </w:tabs>
        <w:autoSpaceDE w:val="0"/>
        <w:autoSpaceDN w:val="0"/>
        <w:spacing w:before="1" w:after="0" w:line="240" w:lineRule="auto"/>
        <w:ind w:right="419"/>
        <w:jc w:val="both"/>
      </w:pPr>
      <w:r>
        <w:t>A</w:t>
      </w:r>
      <w:r>
        <w:rPr>
          <w:spacing w:val="1"/>
        </w:rPr>
        <w:t xml:space="preserve"> </w:t>
      </w:r>
      <w:r>
        <w:t>reconciliation</w:t>
      </w:r>
      <w:r>
        <w:rPr>
          <w:spacing w:val="1"/>
        </w:rPr>
        <w:t xml:space="preserve"> </w:t>
      </w:r>
      <w:r>
        <w:t>response</w:t>
      </w:r>
      <w:r>
        <w:rPr>
          <w:spacing w:val="1"/>
        </w:rPr>
        <w:t xml:space="preserve"> </w:t>
      </w:r>
      <w:r>
        <w:t>message (</w:t>
      </w:r>
      <w:r w:rsidRPr="008C0030">
        <w:rPr>
          <w:rFonts w:eastAsia="Yu Mincho"/>
          <w:i/>
        </w:rPr>
        <w:t>Request</w:t>
      </w:r>
      <w:r>
        <w:rPr>
          <w:rFonts w:eastAsia="Yu Mincho"/>
          <w:i/>
        </w:rPr>
        <w:t>/Advice</w:t>
      </w:r>
      <w:r w:rsidRPr="7D1618A2">
        <w:rPr>
          <w:rFonts w:eastAsia="Yu Mincho"/>
          <w:lang w:eastAsia="ja-JP"/>
        </w:rPr>
        <w:t xml:space="preserve"> at </w:t>
      </w:r>
      <w:r w:rsidRPr="008C0030">
        <w:rPr>
          <w:rFonts w:eastAsia="Yu Mincho"/>
          <w:i/>
        </w:rPr>
        <w:t>MessageFunction</w:t>
      </w:r>
      <w:r>
        <w:rPr>
          <w:rFonts w:eastAsia="Yu Mincho"/>
          <w:lang w:eastAsia="ja-JP"/>
        </w:rPr>
        <w:t xml:space="preserve">, </w:t>
      </w:r>
      <w:r w:rsidRPr="005D793A">
        <w:rPr>
          <w:rFonts w:eastAsia="Yu Mincho"/>
          <w:i/>
          <w:iCs/>
          <w:lang w:eastAsia="ja-JP"/>
        </w:rPr>
        <w:t>Inquire</w:t>
      </w:r>
      <w:r>
        <w:rPr>
          <w:rFonts w:eastAsia="Yu Mincho"/>
          <w:lang w:eastAsia="ja-JP"/>
        </w:rPr>
        <w:t xml:space="preserve"> at </w:t>
      </w:r>
      <w:r w:rsidRPr="005D793A">
        <w:rPr>
          <w:rFonts w:eastAsia="Yu Mincho"/>
          <w:i/>
          <w:iCs/>
          <w:lang w:eastAsia="ja-JP"/>
        </w:rPr>
        <w:t>ReconciliationFunction</w:t>
      </w:r>
      <w:r>
        <w:rPr>
          <w:rFonts w:eastAsia="Yu Mincho"/>
          <w:lang w:eastAsia="ja-JP"/>
        </w:rPr>
        <w:t>)</w:t>
      </w:r>
      <w:r>
        <w:t xml:space="preserve"> shall</w:t>
      </w:r>
      <w:r>
        <w:rPr>
          <w:spacing w:val="1"/>
        </w:rPr>
        <w:t xml:space="preserve"> </w:t>
      </w:r>
      <w:r>
        <w:t>be</w:t>
      </w:r>
      <w:r>
        <w:rPr>
          <w:spacing w:val="1"/>
        </w:rPr>
        <w:t xml:space="preserve"> </w:t>
      </w:r>
      <w:r>
        <w:t>sent</w:t>
      </w:r>
      <w:r>
        <w:rPr>
          <w:spacing w:val="1"/>
        </w:rPr>
        <w:t xml:space="preserve"> </w:t>
      </w:r>
      <w:r>
        <w:t>in</w:t>
      </w:r>
      <w:r>
        <w:rPr>
          <w:spacing w:val="1"/>
        </w:rPr>
        <w:t xml:space="preserve"> </w:t>
      </w:r>
      <w:r>
        <w:t>response</w:t>
      </w:r>
      <w:r>
        <w:rPr>
          <w:spacing w:val="1"/>
        </w:rPr>
        <w:t xml:space="preserve"> </w:t>
      </w:r>
      <w:r>
        <w:t>to</w:t>
      </w:r>
      <w:r>
        <w:rPr>
          <w:spacing w:val="1"/>
        </w:rPr>
        <w:t xml:space="preserve"> </w:t>
      </w:r>
      <w:r>
        <w:t>a</w:t>
      </w:r>
      <w:r>
        <w:rPr>
          <w:spacing w:val="1"/>
        </w:rPr>
        <w:t xml:space="preserve"> </w:t>
      </w:r>
      <w:r>
        <w:t>reconciliation initiation message. A reconciliation response</w:t>
      </w:r>
      <w:r>
        <w:rPr>
          <w:spacing w:val="1"/>
        </w:rPr>
        <w:t xml:space="preserve"> </w:t>
      </w:r>
      <w:r>
        <w:t>message shall contain the requested totals, if available, and shall indicate one of</w:t>
      </w:r>
      <w:r>
        <w:rPr>
          <w:spacing w:val="1"/>
        </w:rPr>
        <w:t xml:space="preserve"> </w:t>
      </w:r>
      <w:r>
        <w:t>the</w:t>
      </w:r>
      <w:r>
        <w:rPr>
          <w:spacing w:val="-2"/>
        </w:rPr>
        <w:t xml:space="preserve"> </w:t>
      </w:r>
      <w:r>
        <w:t>following</w:t>
      </w:r>
      <w:r>
        <w:rPr>
          <w:spacing w:val="-1"/>
        </w:rPr>
        <w:t xml:space="preserve"> </w:t>
      </w:r>
      <w:r>
        <w:t>results:</w:t>
      </w:r>
    </w:p>
    <w:p w14:paraId="26D5C139" w14:textId="77777777" w:rsidR="00B77A09" w:rsidRDefault="00B77A09" w:rsidP="00B77A09">
      <w:pPr>
        <w:pStyle w:val="BodyText"/>
        <w:spacing w:before="5"/>
        <w:ind w:left="1440"/>
      </w:pPr>
      <w:r w:rsidRPr="00FC463A">
        <w:t>1)    totals provided, i.e. all amounts and number data elements shall be returned with the values from the institution sending the reconciliation response message</w:t>
      </w:r>
      <w:r>
        <w:t xml:space="preserve"> (</w:t>
      </w:r>
      <w:r w:rsidRPr="008C0030">
        <w:rPr>
          <w:rFonts w:eastAsia="Yu Mincho"/>
          <w:i/>
        </w:rPr>
        <w:t>Request</w:t>
      </w:r>
      <w:r>
        <w:rPr>
          <w:rFonts w:eastAsia="Yu Mincho"/>
          <w:i/>
        </w:rPr>
        <w:t>/Advice</w:t>
      </w:r>
      <w:r w:rsidRPr="7D1618A2">
        <w:rPr>
          <w:rFonts w:eastAsia="Yu Mincho"/>
          <w:lang w:eastAsia="ja-JP"/>
        </w:rPr>
        <w:t xml:space="preserve"> at </w:t>
      </w:r>
      <w:r w:rsidRPr="008C0030">
        <w:rPr>
          <w:rFonts w:eastAsia="Yu Mincho"/>
          <w:i/>
        </w:rPr>
        <w:t>MessageFunction</w:t>
      </w:r>
      <w:r>
        <w:rPr>
          <w:rFonts w:eastAsia="Yu Mincho"/>
          <w:lang w:eastAsia="ja-JP"/>
        </w:rPr>
        <w:t xml:space="preserve">, Inquire at </w:t>
      </w:r>
      <w:r w:rsidRPr="005D793A">
        <w:rPr>
          <w:rFonts w:eastAsia="Yu Mincho"/>
          <w:i/>
          <w:iCs/>
          <w:lang w:eastAsia="ja-JP"/>
        </w:rPr>
        <w:t>ReconciliationFunction</w:t>
      </w:r>
      <w:r>
        <w:rPr>
          <w:rFonts w:eastAsia="Yu Mincho"/>
          <w:lang w:eastAsia="ja-JP"/>
        </w:rPr>
        <w:t>)</w:t>
      </w:r>
      <w:r w:rsidRPr="00FC463A">
        <w:t>;</w:t>
      </w:r>
      <w:r w:rsidRPr="00FC463A">
        <w:cr/>
        <w:t>2)    totals not available, i.e. all amount and number data elements shall be returned with zero values;</w:t>
      </w:r>
      <w:r w:rsidRPr="00FC463A">
        <w:cr/>
        <w:t>3)    the totals shall be used to indicate the originating institution's position as either acquirer or card issuer (but not both) as defined by the message type identifier.</w:t>
      </w:r>
    </w:p>
    <w:p w14:paraId="716274E1" w14:textId="77777777" w:rsidR="00B77A09" w:rsidRDefault="00B77A09" w:rsidP="00937830">
      <w:pPr>
        <w:pStyle w:val="ListParagraph"/>
        <w:widowControl w:val="0"/>
        <w:numPr>
          <w:ilvl w:val="0"/>
          <w:numId w:val="36"/>
        </w:numPr>
        <w:tabs>
          <w:tab w:val="left" w:pos="824"/>
        </w:tabs>
        <w:autoSpaceDE w:val="0"/>
        <w:autoSpaceDN w:val="0"/>
        <w:spacing w:before="1" w:after="0" w:line="240" w:lineRule="auto"/>
        <w:ind w:right="418"/>
        <w:jc w:val="both"/>
      </w:pPr>
      <w:r>
        <w:rPr>
          <w:spacing w:val="-1"/>
        </w:rPr>
        <w:t>A</w:t>
      </w:r>
      <w:r>
        <w:rPr>
          <w:spacing w:val="-10"/>
        </w:rPr>
        <w:t xml:space="preserve"> </w:t>
      </w:r>
      <w:r>
        <w:rPr>
          <w:spacing w:val="-1"/>
        </w:rPr>
        <w:t>reconciliation</w:t>
      </w:r>
      <w:r>
        <w:rPr>
          <w:spacing w:val="-11"/>
        </w:rPr>
        <w:t xml:space="preserve"> initiation </w:t>
      </w:r>
      <w:r>
        <w:t>message (</w:t>
      </w:r>
      <w:r>
        <w:rPr>
          <w:rFonts w:eastAsia="Yu Mincho"/>
          <w:i/>
        </w:rPr>
        <w:t>Advice</w:t>
      </w:r>
      <w:r w:rsidRPr="7D1618A2">
        <w:rPr>
          <w:rFonts w:eastAsia="Yu Mincho"/>
          <w:lang w:eastAsia="ja-JP"/>
        </w:rPr>
        <w:t xml:space="preserve"> at </w:t>
      </w:r>
      <w:r w:rsidRPr="008C0030">
        <w:rPr>
          <w:rFonts w:eastAsia="Yu Mincho"/>
          <w:i/>
        </w:rPr>
        <w:t>MessageFunction</w:t>
      </w:r>
      <w:r>
        <w:rPr>
          <w:rFonts w:eastAsia="Yu Mincho"/>
          <w:lang w:eastAsia="ja-JP"/>
        </w:rPr>
        <w:t xml:space="preserve">, Convey at </w:t>
      </w:r>
      <w:r w:rsidRPr="005D793A">
        <w:rPr>
          <w:rFonts w:eastAsia="Yu Mincho"/>
          <w:i/>
          <w:iCs/>
          <w:lang w:eastAsia="ja-JP"/>
        </w:rPr>
        <w:t>ReconciliationFunction</w:t>
      </w:r>
      <w:r>
        <w:rPr>
          <w:rFonts w:eastAsia="Yu Mincho"/>
          <w:lang w:eastAsia="ja-JP"/>
        </w:rPr>
        <w:t>)</w:t>
      </w:r>
      <w:r>
        <w:rPr>
          <w:spacing w:val="-10"/>
        </w:rPr>
        <w:t xml:space="preserve"> </w:t>
      </w:r>
      <w:r>
        <w:t>shall</w:t>
      </w:r>
      <w:r>
        <w:rPr>
          <w:spacing w:val="-10"/>
        </w:rPr>
        <w:t xml:space="preserve"> </w:t>
      </w:r>
      <w:r>
        <w:t>be</w:t>
      </w:r>
      <w:r>
        <w:rPr>
          <w:spacing w:val="-10"/>
        </w:rPr>
        <w:t xml:space="preserve"> </w:t>
      </w:r>
      <w:r>
        <w:t>sent</w:t>
      </w:r>
      <w:r>
        <w:rPr>
          <w:spacing w:val="-10"/>
        </w:rPr>
        <w:t xml:space="preserve"> </w:t>
      </w:r>
      <w:r>
        <w:t>to</w:t>
      </w:r>
      <w:r>
        <w:rPr>
          <w:spacing w:val="-9"/>
        </w:rPr>
        <w:t xml:space="preserve"> </w:t>
      </w:r>
      <w:r>
        <w:t>ask for a</w:t>
      </w:r>
      <w:r>
        <w:rPr>
          <w:spacing w:val="-11"/>
        </w:rPr>
        <w:t xml:space="preserve"> </w:t>
      </w:r>
      <w:r>
        <w:t xml:space="preserve">confirmation </w:t>
      </w:r>
      <w:r>
        <w:rPr>
          <w:spacing w:val="-46"/>
        </w:rPr>
        <w:t xml:space="preserve"> </w:t>
      </w:r>
      <w:r>
        <w:t>of</w:t>
      </w:r>
      <w:r>
        <w:rPr>
          <w:spacing w:val="-2"/>
        </w:rPr>
        <w:t xml:space="preserve"> </w:t>
      </w:r>
      <w:r>
        <w:t>totals (number</w:t>
      </w:r>
      <w:r>
        <w:rPr>
          <w:spacing w:val="1"/>
        </w:rPr>
        <w:t xml:space="preserve"> </w:t>
      </w:r>
      <w:r>
        <w:t>and</w:t>
      </w:r>
      <w:r>
        <w:rPr>
          <w:spacing w:val="1"/>
        </w:rPr>
        <w:t xml:space="preserve"> </w:t>
      </w:r>
      <w:r>
        <w:t>value).</w:t>
      </w:r>
    </w:p>
    <w:p w14:paraId="692ADF63" w14:textId="77777777" w:rsidR="00B77A09" w:rsidRPr="00826185" w:rsidRDefault="00B77A09" w:rsidP="00B77A09">
      <w:pPr>
        <w:pStyle w:val="BodyText"/>
        <w:spacing w:before="5"/>
      </w:pPr>
    </w:p>
    <w:p w14:paraId="2CC8B85A" w14:textId="77777777" w:rsidR="00B77A09" w:rsidRDefault="00B77A09" w:rsidP="00937830">
      <w:pPr>
        <w:pStyle w:val="ListParagraph"/>
        <w:widowControl w:val="0"/>
        <w:numPr>
          <w:ilvl w:val="0"/>
          <w:numId w:val="36"/>
        </w:numPr>
        <w:tabs>
          <w:tab w:val="left" w:pos="824"/>
        </w:tabs>
        <w:autoSpaceDE w:val="0"/>
        <w:autoSpaceDN w:val="0"/>
        <w:spacing w:before="0" w:after="0" w:line="240" w:lineRule="auto"/>
        <w:ind w:right="419"/>
        <w:jc w:val="both"/>
      </w:pPr>
      <w:r>
        <w:t>A</w:t>
      </w:r>
      <w:r>
        <w:rPr>
          <w:spacing w:val="1"/>
        </w:rPr>
        <w:t xml:space="preserve"> </w:t>
      </w:r>
      <w:r>
        <w:t>reconciliation</w:t>
      </w:r>
      <w:r>
        <w:rPr>
          <w:spacing w:val="1"/>
        </w:rPr>
        <w:t xml:space="preserve"> </w:t>
      </w:r>
      <w:r>
        <w:t>response</w:t>
      </w:r>
      <w:r>
        <w:rPr>
          <w:spacing w:val="1"/>
        </w:rPr>
        <w:t xml:space="preserve"> </w:t>
      </w:r>
      <w:r>
        <w:t>message</w:t>
      </w:r>
      <w:r>
        <w:rPr>
          <w:spacing w:val="1"/>
        </w:rPr>
        <w:t xml:space="preserve"> </w:t>
      </w:r>
      <w:r>
        <w:t>(</w:t>
      </w:r>
      <w:r>
        <w:rPr>
          <w:rFonts w:eastAsia="Yu Mincho"/>
          <w:i/>
        </w:rPr>
        <w:t>Advice</w:t>
      </w:r>
      <w:r w:rsidRPr="7D1618A2">
        <w:rPr>
          <w:rFonts w:eastAsia="Yu Mincho"/>
          <w:lang w:eastAsia="ja-JP"/>
        </w:rPr>
        <w:t xml:space="preserve"> at </w:t>
      </w:r>
      <w:r w:rsidRPr="008C0030">
        <w:rPr>
          <w:rFonts w:eastAsia="Yu Mincho"/>
          <w:i/>
        </w:rPr>
        <w:t>MessageFunction</w:t>
      </w:r>
      <w:r>
        <w:rPr>
          <w:rFonts w:eastAsia="Yu Mincho"/>
          <w:lang w:eastAsia="ja-JP"/>
        </w:rPr>
        <w:t xml:space="preserve">, </w:t>
      </w:r>
      <w:r w:rsidRPr="005D793A">
        <w:rPr>
          <w:rFonts w:eastAsia="Yu Mincho"/>
          <w:i/>
          <w:iCs/>
          <w:lang w:eastAsia="ja-JP"/>
        </w:rPr>
        <w:t>Convey</w:t>
      </w:r>
      <w:r>
        <w:rPr>
          <w:rFonts w:eastAsia="Yu Mincho"/>
          <w:lang w:eastAsia="ja-JP"/>
        </w:rPr>
        <w:t xml:space="preserve"> at </w:t>
      </w:r>
      <w:r w:rsidRPr="005D793A">
        <w:rPr>
          <w:rFonts w:eastAsia="Yu Mincho"/>
          <w:i/>
          <w:iCs/>
          <w:lang w:eastAsia="ja-JP"/>
        </w:rPr>
        <w:t>ReconciliationFunction</w:t>
      </w:r>
      <w:r>
        <w:rPr>
          <w:rFonts w:eastAsia="Yu Mincho"/>
          <w:lang w:eastAsia="ja-JP"/>
        </w:rPr>
        <w:t>)</w:t>
      </w:r>
      <w:r>
        <w:rPr>
          <w:spacing w:val="-10"/>
        </w:rPr>
        <w:t xml:space="preserve"> </w:t>
      </w:r>
      <w:r>
        <w:t>shall</w:t>
      </w:r>
      <w:r>
        <w:rPr>
          <w:spacing w:val="1"/>
        </w:rPr>
        <w:t xml:space="preserve"> </w:t>
      </w:r>
      <w:r>
        <w:t>be</w:t>
      </w:r>
      <w:r>
        <w:rPr>
          <w:spacing w:val="1"/>
        </w:rPr>
        <w:t xml:space="preserve"> </w:t>
      </w:r>
      <w:r>
        <w:t>sent</w:t>
      </w:r>
      <w:r>
        <w:rPr>
          <w:spacing w:val="1"/>
        </w:rPr>
        <w:t xml:space="preserve"> </w:t>
      </w:r>
      <w:r>
        <w:t>in</w:t>
      </w:r>
      <w:r>
        <w:rPr>
          <w:spacing w:val="1"/>
        </w:rPr>
        <w:t xml:space="preserve"> </w:t>
      </w:r>
      <w:r>
        <w:t>response</w:t>
      </w:r>
      <w:r>
        <w:rPr>
          <w:spacing w:val="1"/>
        </w:rPr>
        <w:t xml:space="preserve"> </w:t>
      </w:r>
      <w:r>
        <w:t>to</w:t>
      </w:r>
      <w:r>
        <w:rPr>
          <w:spacing w:val="1"/>
        </w:rPr>
        <w:t xml:space="preserve"> </w:t>
      </w:r>
      <w:r>
        <w:t>a</w:t>
      </w:r>
      <w:r>
        <w:rPr>
          <w:spacing w:val="1"/>
        </w:rPr>
        <w:t xml:space="preserve"> </w:t>
      </w:r>
      <w:r>
        <w:t>reconciliation initiation message (</w:t>
      </w:r>
      <w:r>
        <w:rPr>
          <w:rFonts w:eastAsia="Yu Mincho"/>
          <w:i/>
        </w:rPr>
        <w:t>Advice</w:t>
      </w:r>
      <w:r w:rsidRPr="7D1618A2">
        <w:rPr>
          <w:rFonts w:eastAsia="Yu Mincho"/>
          <w:lang w:eastAsia="ja-JP"/>
        </w:rPr>
        <w:t xml:space="preserve"> at </w:t>
      </w:r>
      <w:r w:rsidRPr="008C0030">
        <w:rPr>
          <w:rFonts w:eastAsia="Yu Mincho"/>
          <w:i/>
        </w:rPr>
        <w:t>MessageFunction</w:t>
      </w:r>
      <w:r>
        <w:rPr>
          <w:rFonts w:eastAsia="Yu Mincho"/>
          <w:lang w:eastAsia="ja-JP"/>
        </w:rPr>
        <w:t xml:space="preserve">) </w:t>
      </w:r>
      <w:r>
        <w:t>and shall indicate one of the following</w:t>
      </w:r>
      <w:r>
        <w:rPr>
          <w:spacing w:val="-46"/>
        </w:rPr>
        <w:t xml:space="preserve"> </w:t>
      </w:r>
      <w:r>
        <w:t>results:</w:t>
      </w:r>
    </w:p>
    <w:p w14:paraId="2B5510F0" w14:textId="77777777" w:rsidR="00B77A09" w:rsidRDefault="00B77A09" w:rsidP="00B77A09">
      <w:pPr>
        <w:pStyle w:val="ListParagraph"/>
        <w:widowControl w:val="0"/>
        <w:tabs>
          <w:tab w:val="left" w:pos="824"/>
        </w:tabs>
        <w:autoSpaceDE w:val="0"/>
        <w:autoSpaceDN w:val="0"/>
        <w:spacing w:before="0" w:after="0" w:line="240" w:lineRule="auto"/>
        <w:ind w:left="1440" w:right="419"/>
        <w:jc w:val="both"/>
      </w:pPr>
      <w:r w:rsidRPr="007829A8">
        <w:t>1)    reconciled, in balance, i.e. only the Amount net reconciliation data element shall be returned in the reconciliation response message</w:t>
      </w:r>
      <w:r>
        <w:t xml:space="preserve"> (</w:t>
      </w:r>
      <w:r>
        <w:rPr>
          <w:rFonts w:eastAsia="Yu Mincho"/>
          <w:i/>
        </w:rPr>
        <w:t>Advice</w:t>
      </w:r>
      <w:r w:rsidRPr="7D1618A2">
        <w:rPr>
          <w:rFonts w:eastAsia="Yu Mincho"/>
          <w:lang w:eastAsia="ja-JP"/>
        </w:rPr>
        <w:t xml:space="preserve"> at </w:t>
      </w:r>
      <w:r w:rsidRPr="008C0030">
        <w:rPr>
          <w:rFonts w:eastAsia="Yu Mincho"/>
          <w:i/>
        </w:rPr>
        <w:t>MessageFunction</w:t>
      </w:r>
      <w:r>
        <w:rPr>
          <w:rFonts w:eastAsia="Yu Mincho"/>
          <w:i/>
        </w:rPr>
        <w:t xml:space="preserve">, </w:t>
      </w:r>
      <w:r w:rsidRPr="005D793A">
        <w:rPr>
          <w:rFonts w:eastAsia="Yu Mincho"/>
          <w:i/>
          <w:iCs/>
          <w:lang w:eastAsia="ja-JP"/>
        </w:rPr>
        <w:t>Convey</w:t>
      </w:r>
      <w:r>
        <w:rPr>
          <w:rFonts w:eastAsia="Yu Mincho"/>
          <w:lang w:eastAsia="ja-JP"/>
        </w:rPr>
        <w:t xml:space="preserve"> at </w:t>
      </w:r>
      <w:r w:rsidRPr="005D793A">
        <w:rPr>
          <w:rFonts w:eastAsia="Yu Mincho"/>
          <w:i/>
          <w:iCs/>
          <w:lang w:eastAsia="ja-JP"/>
        </w:rPr>
        <w:t>ReconciliationFunction</w:t>
      </w:r>
      <w:r>
        <w:rPr>
          <w:rFonts w:eastAsia="Yu Mincho"/>
          <w:lang w:eastAsia="ja-JP"/>
        </w:rPr>
        <w:t>)</w:t>
      </w:r>
      <w:r>
        <w:rPr>
          <w:rFonts w:eastAsia="Yu Mincho"/>
          <w:i/>
        </w:rPr>
        <w:t>)</w:t>
      </w:r>
      <w:r w:rsidRPr="007829A8">
        <w:t xml:space="preserve">;    </w:t>
      </w:r>
      <w:r w:rsidRPr="007829A8">
        <w:cr/>
        <w:t>2)    reconciled, out of balance, i.e. all amount and number data elements shall be returned with the values from the institution sending the reconciliation response message</w:t>
      </w:r>
      <w:r>
        <w:t xml:space="preserve"> (</w:t>
      </w:r>
      <w:r>
        <w:rPr>
          <w:rFonts w:eastAsia="Yu Mincho"/>
          <w:i/>
        </w:rPr>
        <w:t>Advice</w:t>
      </w:r>
      <w:r w:rsidRPr="7D1618A2">
        <w:rPr>
          <w:rFonts w:eastAsia="Yu Mincho"/>
          <w:lang w:eastAsia="ja-JP"/>
        </w:rPr>
        <w:t xml:space="preserve"> at </w:t>
      </w:r>
      <w:r w:rsidRPr="008C0030">
        <w:rPr>
          <w:rFonts w:eastAsia="Yu Mincho"/>
          <w:i/>
        </w:rPr>
        <w:t>MessageFunction</w:t>
      </w:r>
      <w:r>
        <w:rPr>
          <w:rFonts w:eastAsia="Yu Mincho"/>
          <w:i/>
        </w:rPr>
        <w:t xml:space="preserve">, </w:t>
      </w:r>
      <w:r w:rsidRPr="005D793A">
        <w:rPr>
          <w:rFonts w:eastAsia="Yu Mincho"/>
          <w:i/>
          <w:iCs/>
          <w:lang w:eastAsia="ja-JP"/>
        </w:rPr>
        <w:t>Convey</w:t>
      </w:r>
      <w:r>
        <w:rPr>
          <w:rFonts w:eastAsia="Yu Mincho"/>
          <w:lang w:eastAsia="ja-JP"/>
        </w:rPr>
        <w:t xml:space="preserve"> at </w:t>
      </w:r>
      <w:r w:rsidRPr="005D793A">
        <w:rPr>
          <w:rFonts w:eastAsia="Yu Mincho"/>
          <w:i/>
          <w:iCs/>
          <w:lang w:eastAsia="ja-JP"/>
        </w:rPr>
        <w:t>ReconciliationFunction</w:t>
      </w:r>
      <w:r>
        <w:rPr>
          <w:rFonts w:eastAsia="Yu Mincho"/>
          <w:lang w:eastAsia="ja-JP"/>
        </w:rPr>
        <w:t>)</w:t>
      </w:r>
      <w:r w:rsidRPr="007829A8">
        <w:t>;</w:t>
      </w:r>
      <w:r w:rsidRPr="007829A8">
        <w:cr/>
        <w:t>3)    totals not available, i.e. all amount and number data elements shall be returned with zero values.</w:t>
      </w:r>
    </w:p>
    <w:p w14:paraId="7977A286" w14:textId="77777777" w:rsidR="00B77A09" w:rsidRPr="00826185" w:rsidRDefault="00B77A09" w:rsidP="00B77A09">
      <w:pPr>
        <w:pStyle w:val="BodyText"/>
        <w:spacing w:before="5"/>
      </w:pPr>
    </w:p>
    <w:p w14:paraId="7DA2D8A0" w14:textId="77777777" w:rsidR="00B77A09" w:rsidRDefault="00B77A09" w:rsidP="00937830">
      <w:pPr>
        <w:pStyle w:val="ListParagraph"/>
        <w:widowControl w:val="0"/>
        <w:numPr>
          <w:ilvl w:val="0"/>
          <w:numId w:val="36"/>
        </w:numPr>
        <w:tabs>
          <w:tab w:val="left" w:pos="824"/>
        </w:tabs>
        <w:autoSpaceDE w:val="0"/>
        <w:autoSpaceDN w:val="0"/>
        <w:spacing w:before="0" w:after="0" w:line="240" w:lineRule="auto"/>
        <w:ind w:right="419"/>
        <w:jc w:val="both"/>
      </w:pPr>
      <w:r>
        <w:t>A</w:t>
      </w:r>
      <w:r>
        <w:rPr>
          <w:spacing w:val="-6"/>
        </w:rPr>
        <w:t xml:space="preserve"> </w:t>
      </w:r>
      <w:r>
        <w:t>reconciliation</w:t>
      </w:r>
      <w:r>
        <w:rPr>
          <w:spacing w:val="-6"/>
        </w:rPr>
        <w:t xml:space="preserve"> </w:t>
      </w:r>
      <w:r>
        <w:t>initiation</w:t>
      </w:r>
      <w:r>
        <w:rPr>
          <w:spacing w:val="-6"/>
        </w:rPr>
        <w:t xml:space="preserve"> </w:t>
      </w:r>
      <w:r>
        <w:t>message</w:t>
      </w:r>
      <w:r>
        <w:rPr>
          <w:spacing w:val="-6"/>
        </w:rPr>
        <w:t xml:space="preserve"> </w:t>
      </w:r>
      <w:r>
        <w:t>(</w:t>
      </w:r>
      <w:r>
        <w:rPr>
          <w:rFonts w:eastAsia="Yu Mincho"/>
          <w:i/>
        </w:rPr>
        <w:t>Notification</w:t>
      </w:r>
      <w:r w:rsidRPr="7D1618A2">
        <w:rPr>
          <w:rFonts w:eastAsia="Yu Mincho"/>
          <w:lang w:eastAsia="ja-JP"/>
        </w:rPr>
        <w:t xml:space="preserve"> at </w:t>
      </w:r>
      <w:r w:rsidRPr="008C0030">
        <w:rPr>
          <w:rFonts w:eastAsia="Yu Mincho"/>
          <w:i/>
        </w:rPr>
        <w:t>MessageFunction</w:t>
      </w:r>
      <w:r>
        <w:rPr>
          <w:rFonts w:eastAsia="Yu Mincho"/>
          <w:lang w:eastAsia="ja-JP"/>
        </w:rPr>
        <w:t xml:space="preserve">, </w:t>
      </w:r>
      <w:r w:rsidRPr="005D793A">
        <w:rPr>
          <w:rFonts w:eastAsia="Yu Mincho"/>
          <w:i/>
          <w:iCs/>
          <w:lang w:eastAsia="ja-JP"/>
        </w:rPr>
        <w:t>Convey</w:t>
      </w:r>
      <w:r>
        <w:rPr>
          <w:rFonts w:eastAsia="Yu Mincho"/>
          <w:lang w:eastAsia="ja-JP"/>
        </w:rPr>
        <w:t xml:space="preserve"> at </w:t>
      </w:r>
      <w:r w:rsidRPr="005D793A">
        <w:rPr>
          <w:rFonts w:eastAsia="Yu Mincho"/>
          <w:i/>
          <w:iCs/>
          <w:lang w:eastAsia="ja-JP"/>
        </w:rPr>
        <w:t>ReconciliationFunction</w:t>
      </w:r>
      <w:r>
        <w:rPr>
          <w:rFonts w:eastAsia="Yu Mincho"/>
          <w:lang w:eastAsia="ja-JP"/>
        </w:rPr>
        <w:t>)</w:t>
      </w:r>
      <w:r>
        <w:rPr>
          <w:spacing w:val="-6"/>
        </w:rPr>
        <w:t xml:space="preserve"> </w:t>
      </w:r>
      <w:r>
        <w:t>shall</w:t>
      </w:r>
      <w:r>
        <w:rPr>
          <w:spacing w:val="-6"/>
        </w:rPr>
        <w:t xml:space="preserve"> </w:t>
      </w:r>
      <w:r>
        <w:t>be</w:t>
      </w:r>
      <w:r>
        <w:rPr>
          <w:spacing w:val="-7"/>
        </w:rPr>
        <w:t xml:space="preserve"> </w:t>
      </w:r>
      <w:r>
        <w:t>used</w:t>
      </w:r>
      <w:r>
        <w:rPr>
          <w:spacing w:val="-5"/>
        </w:rPr>
        <w:t xml:space="preserve"> </w:t>
      </w:r>
      <w:r>
        <w:t>to</w:t>
      </w:r>
      <w:r>
        <w:rPr>
          <w:spacing w:val="-6"/>
        </w:rPr>
        <w:t xml:space="preserve"> </w:t>
      </w:r>
      <w:r>
        <w:t>provide</w:t>
      </w:r>
      <w:r>
        <w:rPr>
          <w:spacing w:val="-7"/>
        </w:rPr>
        <w:t xml:space="preserve"> </w:t>
      </w:r>
      <w:r>
        <w:t>totals</w:t>
      </w:r>
      <w:r>
        <w:rPr>
          <w:spacing w:val="-6"/>
        </w:rPr>
        <w:t xml:space="preserve"> </w:t>
      </w:r>
      <w:r>
        <w:t>(number</w:t>
      </w:r>
      <w:r>
        <w:rPr>
          <w:spacing w:val="-4"/>
        </w:rPr>
        <w:t xml:space="preserve"> </w:t>
      </w:r>
      <w:r>
        <w:t>and</w:t>
      </w:r>
      <w:r>
        <w:rPr>
          <w:spacing w:val="-46"/>
        </w:rPr>
        <w:t xml:space="preserve"> </w:t>
      </w:r>
      <w:r>
        <w:t>value).</w:t>
      </w:r>
      <w:r>
        <w:rPr>
          <w:spacing w:val="1"/>
        </w:rPr>
        <w:t xml:space="preserve"> </w:t>
      </w:r>
      <w:r>
        <w:t>The</w:t>
      </w:r>
      <w:r>
        <w:rPr>
          <w:spacing w:val="1"/>
        </w:rPr>
        <w:t xml:space="preserve"> </w:t>
      </w:r>
      <w:r>
        <w:t>totals</w:t>
      </w:r>
      <w:r>
        <w:rPr>
          <w:spacing w:val="1"/>
        </w:rPr>
        <w:t xml:space="preserve"> </w:t>
      </w:r>
      <w:r>
        <w:t>contained</w:t>
      </w:r>
      <w:r>
        <w:rPr>
          <w:spacing w:val="1"/>
        </w:rPr>
        <w:t xml:space="preserve"> </w:t>
      </w:r>
      <w:r>
        <w:t>in</w:t>
      </w:r>
      <w:r>
        <w:rPr>
          <w:spacing w:val="1"/>
        </w:rPr>
        <w:t xml:space="preserve"> </w:t>
      </w:r>
      <w:r>
        <w:t>the</w:t>
      </w:r>
      <w:r>
        <w:rPr>
          <w:spacing w:val="1"/>
        </w:rPr>
        <w:t xml:space="preserve"> </w:t>
      </w:r>
      <w:r>
        <w:t>reconciliation</w:t>
      </w:r>
      <w:r>
        <w:rPr>
          <w:spacing w:val="1"/>
        </w:rPr>
        <w:t xml:space="preserve"> </w:t>
      </w:r>
      <w:r>
        <w:t>initiation</w:t>
      </w:r>
      <w:r>
        <w:rPr>
          <w:spacing w:val="1"/>
        </w:rPr>
        <w:t xml:space="preserve"> </w:t>
      </w:r>
      <w:r>
        <w:t>message</w:t>
      </w:r>
      <w:r>
        <w:rPr>
          <w:spacing w:val="1"/>
        </w:rPr>
        <w:t xml:space="preserve"> </w:t>
      </w:r>
      <w:r>
        <w:t>(</w:t>
      </w:r>
      <w:r>
        <w:rPr>
          <w:rFonts w:eastAsia="Yu Mincho"/>
          <w:i/>
        </w:rPr>
        <w:t>Notification</w:t>
      </w:r>
      <w:r w:rsidRPr="7D1618A2">
        <w:rPr>
          <w:rFonts w:eastAsia="Yu Mincho"/>
          <w:lang w:eastAsia="ja-JP"/>
        </w:rPr>
        <w:t xml:space="preserve"> at </w:t>
      </w:r>
      <w:r w:rsidRPr="008C0030">
        <w:rPr>
          <w:rFonts w:eastAsia="Yu Mincho"/>
          <w:i/>
        </w:rPr>
        <w:t>MessageFunction</w:t>
      </w:r>
      <w:r>
        <w:rPr>
          <w:rFonts w:eastAsia="Yu Mincho"/>
          <w:lang w:eastAsia="ja-JP"/>
        </w:rPr>
        <w:t xml:space="preserve">, </w:t>
      </w:r>
      <w:r w:rsidRPr="005D793A">
        <w:rPr>
          <w:rFonts w:eastAsia="Yu Mincho"/>
          <w:i/>
          <w:iCs/>
          <w:lang w:eastAsia="ja-JP"/>
        </w:rPr>
        <w:t>Convey</w:t>
      </w:r>
      <w:r>
        <w:rPr>
          <w:rFonts w:eastAsia="Yu Mincho"/>
          <w:lang w:eastAsia="ja-JP"/>
        </w:rPr>
        <w:t xml:space="preserve"> at </w:t>
      </w:r>
      <w:r w:rsidRPr="005D793A">
        <w:rPr>
          <w:rFonts w:eastAsia="Yu Mincho"/>
          <w:i/>
          <w:iCs/>
          <w:lang w:eastAsia="ja-JP"/>
        </w:rPr>
        <w:t>ReconciliationFunction</w:t>
      </w:r>
      <w:r>
        <w:rPr>
          <w:rFonts w:eastAsia="Yu Mincho"/>
          <w:lang w:eastAsia="ja-JP"/>
        </w:rPr>
        <w:t>)</w:t>
      </w:r>
      <w:r>
        <w:rPr>
          <w:spacing w:val="-6"/>
        </w:rPr>
        <w:t xml:space="preserve"> </w:t>
      </w:r>
      <w:r>
        <w:t>shall</w:t>
      </w:r>
      <w:r>
        <w:rPr>
          <w:spacing w:val="1"/>
        </w:rPr>
        <w:t xml:space="preserve"> </w:t>
      </w:r>
      <w:r>
        <w:t>indicate an originating institution's position as either an acquirer or card issuer (but not</w:t>
      </w:r>
      <w:r>
        <w:rPr>
          <w:spacing w:val="1"/>
        </w:rPr>
        <w:t xml:space="preserve"> </w:t>
      </w:r>
      <w:r>
        <w:t>both) as defined by the message type identifier. The reconciliation initiation message (</w:t>
      </w:r>
      <w:r>
        <w:rPr>
          <w:rFonts w:eastAsia="Yu Mincho"/>
          <w:i/>
        </w:rPr>
        <w:t>Notification</w:t>
      </w:r>
      <w:r w:rsidRPr="7D1618A2">
        <w:rPr>
          <w:rFonts w:eastAsia="Yu Mincho"/>
          <w:lang w:eastAsia="ja-JP"/>
        </w:rPr>
        <w:t xml:space="preserve"> at </w:t>
      </w:r>
      <w:r w:rsidRPr="008C0030">
        <w:rPr>
          <w:rFonts w:eastAsia="Yu Mincho"/>
          <w:i/>
        </w:rPr>
        <w:t>MessageFunction</w:t>
      </w:r>
      <w:r>
        <w:rPr>
          <w:rFonts w:eastAsia="Yu Mincho"/>
          <w:lang w:eastAsia="ja-JP"/>
        </w:rPr>
        <w:t xml:space="preserve">, </w:t>
      </w:r>
      <w:r w:rsidRPr="005D793A">
        <w:rPr>
          <w:rFonts w:eastAsia="Yu Mincho"/>
          <w:i/>
          <w:iCs/>
          <w:lang w:eastAsia="ja-JP"/>
        </w:rPr>
        <w:t>Convey</w:t>
      </w:r>
      <w:r>
        <w:rPr>
          <w:rFonts w:eastAsia="Yu Mincho"/>
          <w:lang w:eastAsia="ja-JP"/>
        </w:rPr>
        <w:t xml:space="preserve"> at </w:t>
      </w:r>
      <w:r w:rsidRPr="005D793A">
        <w:rPr>
          <w:rFonts w:eastAsia="Yu Mincho"/>
          <w:i/>
          <w:iCs/>
          <w:lang w:eastAsia="ja-JP"/>
        </w:rPr>
        <w:t>ReconciliationFunction</w:t>
      </w:r>
      <w:r>
        <w:rPr>
          <w:rFonts w:eastAsia="Yu Mincho"/>
          <w:lang w:eastAsia="ja-JP"/>
        </w:rPr>
        <w:t>)</w:t>
      </w:r>
      <w:r>
        <w:rPr>
          <w:spacing w:val="-6"/>
        </w:rPr>
        <w:t xml:space="preserve"> </w:t>
      </w:r>
      <w:r>
        <w:t>may</w:t>
      </w:r>
      <w:r>
        <w:rPr>
          <w:spacing w:val="-46"/>
        </w:rPr>
        <w:t xml:space="preserve"> </w:t>
      </w:r>
      <w:r>
        <w:t>require</w:t>
      </w:r>
      <w:r>
        <w:rPr>
          <w:spacing w:val="-1"/>
        </w:rPr>
        <w:t xml:space="preserve"> </w:t>
      </w:r>
      <w:r>
        <w:t>acknowledgement.</w:t>
      </w:r>
    </w:p>
    <w:p w14:paraId="6B5D6C55" w14:textId="77777777" w:rsidR="00B77A09" w:rsidRDefault="00B77A09" w:rsidP="00B77A09">
      <w:pPr>
        <w:pStyle w:val="BodyText"/>
        <w:spacing w:before="6"/>
      </w:pPr>
    </w:p>
    <w:p w14:paraId="7A11DC9B" w14:textId="77777777" w:rsidR="00B77A09" w:rsidRPr="005D793A" w:rsidRDefault="00B77A09" w:rsidP="00937830">
      <w:pPr>
        <w:pStyle w:val="ListParagraph"/>
        <w:widowControl w:val="0"/>
        <w:numPr>
          <w:ilvl w:val="0"/>
          <w:numId w:val="36"/>
        </w:numPr>
        <w:tabs>
          <w:tab w:val="left" w:pos="824"/>
        </w:tabs>
        <w:autoSpaceDE w:val="0"/>
        <w:autoSpaceDN w:val="0"/>
        <w:spacing w:before="129" w:after="0" w:line="240" w:lineRule="auto"/>
        <w:ind w:right="419"/>
        <w:jc w:val="both"/>
        <w:rPr>
          <w:rFonts w:ascii="Arial" w:eastAsia="Times" w:hAnsi="Arial" w:cs="Times New Roman"/>
        </w:rPr>
      </w:pPr>
      <w:r>
        <w:t>A</w:t>
      </w:r>
      <w:r w:rsidRPr="007276E9">
        <w:rPr>
          <w:spacing w:val="1"/>
        </w:rPr>
        <w:t xml:space="preserve"> </w:t>
      </w:r>
      <w:r>
        <w:t>reconciliation</w:t>
      </w:r>
      <w:r w:rsidRPr="007276E9">
        <w:rPr>
          <w:spacing w:val="1"/>
        </w:rPr>
        <w:t xml:space="preserve"> initiation </w:t>
      </w:r>
      <w:r>
        <w:t>message (</w:t>
      </w:r>
      <w:r w:rsidRPr="007276E9">
        <w:rPr>
          <w:rFonts w:eastAsia="Yu Mincho"/>
          <w:i/>
        </w:rPr>
        <w:t>Request/Advice</w:t>
      </w:r>
      <w:r w:rsidRPr="007276E9">
        <w:rPr>
          <w:rFonts w:eastAsia="Yu Mincho"/>
          <w:lang w:eastAsia="ja-JP"/>
        </w:rPr>
        <w:t xml:space="preserve"> at </w:t>
      </w:r>
      <w:r w:rsidRPr="007276E9">
        <w:rPr>
          <w:rFonts w:eastAsia="Yu Mincho"/>
          <w:i/>
        </w:rPr>
        <w:t>MessageFunction</w:t>
      </w:r>
      <w:r w:rsidRPr="007276E9">
        <w:rPr>
          <w:rFonts w:eastAsia="Yu Mincho"/>
          <w:lang w:eastAsia="ja-JP"/>
        </w:rPr>
        <w:t xml:space="preserve">, </w:t>
      </w:r>
      <w:r w:rsidRPr="005D793A">
        <w:rPr>
          <w:rFonts w:eastAsia="Yu Mincho"/>
          <w:i/>
          <w:iCs/>
          <w:lang w:eastAsia="ja-JP"/>
        </w:rPr>
        <w:t>Initiate Cutover</w:t>
      </w:r>
      <w:r w:rsidRPr="007276E9">
        <w:rPr>
          <w:rFonts w:eastAsia="Yu Mincho"/>
          <w:lang w:eastAsia="ja-JP"/>
        </w:rPr>
        <w:t xml:space="preserve"> at </w:t>
      </w:r>
      <w:r w:rsidRPr="007276E9">
        <w:rPr>
          <w:rFonts w:eastAsia="Yu Mincho"/>
          <w:i/>
          <w:iCs/>
          <w:lang w:eastAsia="ja-JP"/>
        </w:rPr>
        <w:t>ReconciliationFunction</w:t>
      </w:r>
      <w:r w:rsidRPr="007276E9">
        <w:rPr>
          <w:rFonts w:eastAsia="Yu Mincho"/>
          <w:lang w:eastAsia="ja-JP"/>
        </w:rPr>
        <w:t>)</w:t>
      </w:r>
      <w:r>
        <w:t>, shall</w:t>
      </w:r>
      <w:r w:rsidRPr="007276E9">
        <w:rPr>
          <w:spacing w:val="1"/>
        </w:rPr>
        <w:t xml:space="preserve"> </w:t>
      </w:r>
      <w:r>
        <w:t>be</w:t>
      </w:r>
      <w:r w:rsidRPr="007276E9">
        <w:rPr>
          <w:spacing w:val="1"/>
        </w:rPr>
        <w:t xml:space="preserve"> </w:t>
      </w:r>
      <w:r>
        <w:t>sent</w:t>
      </w:r>
      <w:r w:rsidRPr="007276E9">
        <w:rPr>
          <w:spacing w:val="1"/>
        </w:rPr>
        <w:t xml:space="preserve"> </w:t>
      </w:r>
      <w:r>
        <w:t>to</w:t>
      </w:r>
      <w:r w:rsidRPr="007276E9">
        <w:rPr>
          <w:spacing w:val="1"/>
        </w:rPr>
        <w:t xml:space="preserve"> </w:t>
      </w:r>
      <w:r>
        <w:t xml:space="preserve">request </w:t>
      </w:r>
      <w:r w:rsidRPr="007276E9">
        <w:rPr>
          <w:spacing w:val="-46"/>
        </w:rPr>
        <w:t xml:space="preserve">     </w:t>
      </w:r>
      <w:r>
        <w:t>reconciliation</w:t>
      </w:r>
      <w:r w:rsidRPr="007276E9">
        <w:rPr>
          <w:spacing w:val="-2"/>
        </w:rPr>
        <w:t xml:space="preserve"> </w:t>
      </w:r>
      <w:r>
        <w:t>totals</w:t>
      </w:r>
      <w:r w:rsidRPr="007276E9">
        <w:rPr>
          <w:spacing w:val="-1"/>
        </w:rPr>
        <w:t xml:space="preserve"> </w:t>
      </w:r>
      <w:r>
        <w:t>(number</w:t>
      </w:r>
      <w:r w:rsidRPr="007276E9">
        <w:rPr>
          <w:spacing w:val="1"/>
        </w:rPr>
        <w:t xml:space="preserve"> </w:t>
      </w:r>
      <w:r>
        <w:t>and</w:t>
      </w:r>
      <w:r w:rsidRPr="007276E9">
        <w:rPr>
          <w:spacing w:val="1"/>
        </w:rPr>
        <w:t xml:space="preserve"> </w:t>
      </w:r>
      <w:r>
        <w:t>value).</w:t>
      </w:r>
    </w:p>
    <w:p w14:paraId="1A491D86" w14:textId="77777777" w:rsidR="00B77A09" w:rsidRDefault="00B77A09" w:rsidP="00B77A09">
      <w:pPr>
        <w:pStyle w:val="ListParagraph"/>
      </w:pPr>
    </w:p>
    <w:p w14:paraId="01FE50DC" w14:textId="77777777" w:rsidR="00B77A09" w:rsidRPr="005D793A" w:rsidRDefault="00B77A09" w:rsidP="00937830">
      <w:pPr>
        <w:pStyle w:val="ListParagraph"/>
        <w:widowControl w:val="0"/>
        <w:numPr>
          <w:ilvl w:val="0"/>
          <w:numId w:val="36"/>
        </w:numPr>
        <w:tabs>
          <w:tab w:val="left" w:pos="824"/>
        </w:tabs>
        <w:autoSpaceDE w:val="0"/>
        <w:autoSpaceDN w:val="0"/>
        <w:spacing w:before="129" w:after="0" w:line="240" w:lineRule="auto"/>
        <w:ind w:right="419"/>
        <w:jc w:val="both"/>
        <w:rPr>
          <w:rFonts w:ascii="Arial" w:eastAsia="Times" w:hAnsi="Arial" w:cs="Times New Roman"/>
        </w:rPr>
      </w:pPr>
      <w:r>
        <w:t>A</w:t>
      </w:r>
      <w:r w:rsidRPr="007276E9">
        <w:rPr>
          <w:spacing w:val="1"/>
        </w:rPr>
        <w:t xml:space="preserve"> </w:t>
      </w:r>
      <w:r>
        <w:t>reconciliation</w:t>
      </w:r>
      <w:r w:rsidRPr="007276E9">
        <w:rPr>
          <w:spacing w:val="1"/>
        </w:rPr>
        <w:t xml:space="preserve"> </w:t>
      </w:r>
      <w:r>
        <w:t>response</w:t>
      </w:r>
      <w:r w:rsidRPr="007276E9">
        <w:rPr>
          <w:spacing w:val="1"/>
        </w:rPr>
        <w:t xml:space="preserve"> </w:t>
      </w:r>
      <w:r>
        <w:t>message (</w:t>
      </w:r>
      <w:r w:rsidRPr="007276E9">
        <w:rPr>
          <w:rFonts w:eastAsia="Yu Mincho"/>
          <w:i/>
        </w:rPr>
        <w:t>Request/Advice</w:t>
      </w:r>
      <w:r w:rsidRPr="007276E9">
        <w:rPr>
          <w:rFonts w:eastAsia="Yu Mincho"/>
          <w:lang w:eastAsia="ja-JP"/>
        </w:rPr>
        <w:t xml:space="preserve"> at </w:t>
      </w:r>
      <w:r w:rsidRPr="007276E9">
        <w:rPr>
          <w:rFonts w:eastAsia="Yu Mincho"/>
          <w:i/>
        </w:rPr>
        <w:t>MessageFunction</w:t>
      </w:r>
      <w:r w:rsidRPr="007276E9">
        <w:rPr>
          <w:rFonts w:eastAsia="Yu Mincho"/>
          <w:lang w:eastAsia="ja-JP"/>
        </w:rPr>
        <w:t xml:space="preserve">, </w:t>
      </w:r>
      <w:r w:rsidRPr="005D793A">
        <w:rPr>
          <w:rFonts w:eastAsia="Yu Mincho"/>
          <w:i/>
          <w:iCs/>
          <w:lang w:eastAsia="ja-JP"/>
        </w:rPr>
        <w:t>Initiate Cutover</w:t>
      </w:r>
      <w:r w:rsidRPr="007276E9">
        <w:rPr>
          <w:rFonts w:eastAsia="Yu Mincho"/>
          <w:lang w:eastAsia="ja-JP"/>
        </w:rPr>
        <w:t xml:space="preserve"> at </w:t>
      </w:r>
      <w:r w:rsidRPr="007276E9">
        <w:rPr>
          <w:rFonts w:eastAsia="Yu Mincho"/>
          <w:i/>
          <w:iCs/>
          <w:lang w:eastAsia="ja-JP"/>
        </w:rPr>
        <w:t>ReconciliationFunction</w:t>
      </w:r>
      <w:r w:rsidRPr="007276E9">
        <w:rPr>
          <w:rFonts w:eastAsia="Yu Mincho"/>
          <w:lang w:eastAsia="ja-JP"/>
        </w:rPr>
        <w:t>)</w:t>
      </w:r>
      <w:r>
        <w:t xml:space="preserve"> shall</w:t>
      </w:r>
      <w:r w:rsidRPr="007276E9">
        <w:rPr>
          <w:spacing w:val="1"/>
        </w:rPr>
        <w:t xml:space="preserve"> </w:t>
      </w:r>
      <w:r>
        <w:t>be</w:t>
      </w:r>
      <w:r w:rsidRPr="007276E9">
        <w:rPr>
          <w:spacing w:val="1"/>
        </w:rPr>
        <w:t xml:space="preserve"> </w:t>
      </w:r>
      <w:r>
        <w:t>sent</w:t>
      </w:r>
      <w:r w:rsidRPr="007276E9">
        <w:rPr>
          <w:spacing w:val="1"/>
        </w:rPr>
        <w:t xml:space="preserve"> </w:t>
      </w:r>
      <w:r>
        <w:t>in</w:t>
      </w:r>
      <w:r w:rsidRPr="007276E9">
        <w:rPr>
          <w:spacing w:val="1"/>
        </w:rPr>
        <w:t xml:space="preserve"> </w:t>
      </w:r>
      <w:r>
        <w:t>response</w:t>
      </w:r>
      <w:r w:rsidRPr="007276E9">
        <w:rPr>
          <w:spacing w:val="1"/>
        </w:rPr>
        <w:t xml:space="preserve"> </w:t>
      </w:r>
      <w:r>
        <w:t>to</w:t>
      </w:r>
      <w:r w:rsidRPr="007276E9">
        <w:rPr>
          <w:spacing w:val="1"/>
        </w:rPr>
        <w:t xml:space="preserve"> </w:t>
      </w:r>
      <w:r>
        <w:t>a</w:t>
      </w:r>
      <w:r w:rsidRPr="007276E9">
        <w:rPr>
          <w:spacing w:val="1"/>
        </w:rPr>
        <w:t xml:space="preserve"> </w:t>
      </w:r>
      <w:r>
        <w:t>reconciliation initiation message.</w:t>
      </w:r>
    </w:p>
    <w:p w14:paraId="5A3F85F5" w14:textId="77777777" w:rsidR="000018B0" w:rsidRPr="000018B0" w:rsidRDefault="000018B0" w:rsidP="00937830">
      <w:pPr>
        <w:pStyle w:val="Heading2"/>
        <w:tabs>
          <w:tab w:val="clear" w:pos="0"/>
          <w:tab w:val="num" w:pos="-207"/>
        </w:tabs>
        <w:rPr>
          <w:rFonts w:eastAsia="Times"/>
        </w:rPr>
      </w:pPr>
      <w:bookmarkStart w:id="451" w:name="6.4.2.3.2_ReconciliationType_&lt;RcncltnTp&gt;"/>
      <w:bookmarkStart w:id="452" w:name="_bookmark282"/>
      <w:bookmarkStart w:id="453" w:name="6.4.2.3.3_OtherReconciliationType_&lt;OthrR"/>
      <w:bookmarkStart w:id="454" w:name="_bookmark283"/>
      <w:bookmarkStart w:id="455" w:name="_Toc212124968"/>
      <w:bookmarkEnd w:id="451"/>
      <w:bookmarkEnd w:id="452"/>
      <w:bookmarkEnd w:id="453"/>
      <w:bookmarkEnd w:id="454"/>
      <w:r w:rsidRPr="000018B0">
        <w:rPr>
          <w:rFonts w:eastAsia="Times"/>
        </w:rPr>
        <w:t>Reconciliation Amounts calculation overview</w:t>
      </w:r>
      <w:bookmarkEnd w:id="455"/>
    </w:p>
    <w:p w14:paraId="5348B105" w14:textId="36099162" w:rsidR="000018B0" w:rsidRPr="000018B0" w:rsidRDefault="000018B0" w:rsidP="00AD5FF5">
      <w:pPr>
        <w:rPr>
          <w:lang w:val="en-US"/>
        </w:rPr>
      </w:pPr>
      <w:r w:rsidRPr="000018B0">
        <w:rPr>
          <w:lang w:val="en-US"/>
        </w:rPr>
        <w:t xml:space="preserve">Chargebacks have a financial impact and should be computed within reconciliation totals. </w:t>
      </w:r>
      <w:r w:rsidRPr="000018B0">
        <w:t>Specific rules for amounts calculation may be covered in community or bilateral MIG.</w:t>
      </w:r>
    </w:p>
    <w:p w14:paraId="66D4FD28" w14:textId="488C2B49" w:rsidR="000018B0" w:rsidRDefault="005D1763" w:rsidP="00937830">
      <w:pPr>
        <w:pStyle w:val="Heading3"/>
        <w:rPr>
          <w:rFonts w:eastAsia="Times"/>
          <w:i/>
          <w:iCs/>
          <w:lang w:val="en-US"/>
        </w:rPr>
      </w:pPr>
      <w:bookmarkStart w:id="456" w:name="44.1.21.4.1_ReconciliationImpact_&lt;Rcnclt"/>
      <w:bookmarkStart w:id="457" w:name="_bookmark3443"/>
      <w:bookmarkStart w:id="458" w:name="_Toc13735855"/>
      <w:bookmarkEnd w:id="456"/>
      <w:bookmarkEnd w:id="457"/>
      <w:r>
        <w:rPr>
          <w:rFonts w:eastAsia="Times"/>
          <w:lang w:val="en-US"/>
        </w:rPr>
        <w:t>C</w:t>
      </w:r>
      <w:r w:rsidR="000018B0" w:rsidRPr="000018B0">
        <w:rPr>
          <w:rFonts w:eastAsia="Times"/>
          <w:lang w:val="en-US"/>
        </w:rPr>
        <w:t>alculation</w:t>
      </w:r>
      <w:bookmarkEnd w:id="458"/>
      <w:r w:rsidR="000018B0" w:rsidRPr="000018B0">
        <w:rPr>
          <w:rFonts w:eastAsia="Times"/>
          <w:lang w:val="en-US"/>
        </w:rPr>
        <w:t xml:space="preserve"> </w:t>
      </w:r>
      <w:r>
        <w:rPr>
          <w:rFonts w:eastAsia="Times"/>
          <w:lang w:val="en-US"/>
        </w:rPr>
        <w:t xml:space="preserve">of </w:t>
      </w:r>
      <w:r w:rsidR="006C3D39">
        <w:rPr>
          <w:rFonts w:eastAsia="Times"/>
          <w:lang w:val="en-US"/>
        </w:rPr>
        <w:t xml:space="preserve">reconciliation totals with financial impact </w:t>
      </w:r>
      <w:r w:rsidR="005C0ACA">
        <w:rPr>
          <w:rFonts w:eastAsia="Times"/>
          <w:lang w:val="en-US"/>
        </w:rPr>
        <w:t xml:space="preserve">for </w:t>
      </w:r>
      <w:r w:rsidR="00903995" w:rsidRPr="00761757">
        <w:rPr>
          <w:rFonts w:eastAsia="Times"/>
          <w:i/>
          <w:iCs/>
          <w:lang w:val="en-US"/>
        </w:rPr>
        <w:t>ReconciliationTotals/</w:t>
      </w:r>
      <w:r w:rsidR="000018B0" w:rsidRPr="0044672F">
        <w:rPr>
          <w:rFonts w:eastAsia="Times"/>
          <w:i/>
          <w:iCs/>
          <w:lang w:val="en-US"/>
        </w:rPr>
        <w:t>Financial</w:t>
      </w:r>
      <w:r w:rsidR="008B0DBF">
        <w:rPr>
          <w:rFonts w:eastAsia="Times"/>
          <w:i/>
          <w:iCs/>
          <w:lang w:val="en-US"/>
        </w:rPr>
        <w:t>/</w:t>
      </w:r>
      <w:r w:rsidR="00306B20">
        <w:rPr>
          <w:rFonts w:eastAsia="Times"/>
          <w:i/>
          <w:iCs/>
          <w:lang w:val="en-US"/>
        </w:rPr>
        <w:t>Amount</w:t>
      </w:r>
    </w:p>
    <w:p w14:paraId="1400C292" w14:textId="09A9E45F" w:rsidR="000018B0" w:rsidRPr="000018B0" w:rsidRDefault="000018B0" w:rsidP="00AD5FF5">
      <w:r w:rsidRPr="000018B0">
        <w:t xml:space="preserve">All amounts in the reconciliation messages are in the currency of reconciliation. </w:t>
      </w:r>
      <w:r w:rsidR="009117DF">
        <w:tab/>
      </w:r>
    </w:p>
    <w:p w14:paraId="7C35291C" w14:textId="1E3C94B9" w:rsidR="000018B0" w:rsidRPr="000018B0" w:rsidRDefault="000018B0" w:rsidP="00AD5FF5">
      <w:r w:rsidRPr="000018B0">
        <w:t>If the currency of reconciliation is different from that of the transaction, then the reconciliation amounts and fees shall be populated for each currency separately.</w:t>
      </w:r>
    </w:p>
    <w:p w14:paraId="54918A51" w14:textId="2351F331" w:rsidR="00395657" w:rsidRDefault="000018B0" w:rsidP="00AD5FF5">
      <w:r w:rsidRPr="000018B0">
        <w:t xml:space="preserve">Amounts from individual </w:t>
      </w:r>
      <w:r w:rsidRPr="000018B0">
        <w:rPr>
          <w:i/>
          <w:iCs/>
        </w:rPr>
        <w:t>FinancialInitiation</w:t>
      </w:r>
      <w:r w:rsidRPr="000018B0">
        <w:t xml:space="preserve">, </w:t>
      </w:r>
      <w:r w:rsidRPr="000018B0">
        <w:rPr>
          <w:i/>
          <w:iCs/>
        </w:rPr>
        <w:t>ReversalInitiation</w:t>
      </w:r>
      <w:r w:rsidRPr="000018B0">
        <w:t xml:space="preserve">, </w:t>
      </w:r>
      <w:r w:rsidRPr="000018B0">
        <w:rPr>
          <w:i/>
          <w:iCs/>
        </w:rPr>
        <w:t>ChargebackInitiation</w:t>
      </w:r>
      <w:r w:rsidRPr="000018B0">
        <w:t xml:space="preserve"> shall be grouped separately according</w:t>
      </w:r>
      <w:r w:rsidR="00761757">
        <w:t xml:space="preserve"> to</w:t>
      </w:r>
      <w:r w:rsidRPr="000018B0">
        <w:t xml:space="preserve"> </w:t>
      </w:r>
      <w:r w:rsidR="004340EE">
        <w:t xml:space="preserve">each </w:t>
      </w:r>
      <w:r w:rsidR="00330629">
        <w:t xml:space="preserve">category </w:t>
      </w:r>
      <w:r w:rsidR="003B693E">
        <w:t>type (</w:t>
      </w:r>
      <w:r w:rsidRPr="000018B0">
        <w:rPr>
          <w:i/>
          <w:iCs/>
        </w:rPr>
        <w:t>Financial</w:t>
      </w:r>
      <w:r w:rsidRPr="000018B0">
        <w:t xml:space="preserve">, </w:t>
      </w:r>
      <w:r w:rsidRPr="000018B0">
        <w:rPr>
          <w:i/>
          <w:iCs/>
        </w:rPr>
        <w:t>Reversals</w:t>
      </w:r>
      <w:r w:rsidRPr="000018B0">
        <w:t xml:space="preserve"> and </w:t>
      </w:r>
      <w:r w:rsidRPr="000018B0">
        <w:rPr>
          <w:i/>
          <w:iCs/>
        </w:rPr>
        <w:t>Chargebacks</w:t>
      </w:r>
      <w:r w:rsidRPr="000018B0">
        <w:t xml:space="preserve"> and other types which are agreed bilaterally). </w:t>
      </w:r>
    </w:p>
    <w:p w14:paraId="7596D2B1" w14:textId="77777777" w:rsidR="00395657" w:rsidRDefault="000018B0" w:rsidP="00AD5FF5">
      <w:r w:rsidRPr="000018B0">
        <w:t xml:space="preserve">The fees reconciliation is performed separately (see “Reconciliation amount calculation” chapter below). </w:t>
      </w:r>
    </w:p>
    <w:p w14:paraId="1E7721B7" w14:textId="71982A2C" w:rsidR="000018B0" w:rsidRDefault="000018B0" w:rsidP="00AD5FF5">
      <w:r w:rsidRPr="000018B0">
        <w:t>A repeat message is not added to reconciliation totals unless the original message was not received.</w:t>
      </w:r>
    </w:p>
    <w:p w14:paraId="0C1B9288" w14:textId="77FA6DC4" w:rsidR="009578A0" w:rsidRPr="000018B0" w:rsidRDefault="009578A0" w:rsidP="00AD5FF5">
      <w:pPr>
        <w:rPr>
          <w:lang w:eastAsia="ja-JP"/>
        </w:rPr>
      </w:pPr>
      <w:r>
        <w:rPr>
          <w:lang w:eastAsia="ja-JP"/>
        </w:rPr>
        <w:t xml:space="preserve">Transaction Type = 00 to 1Z means that </w:t>
      </w:r>
      <w:r w:rsidRPr="003D4146">
        <w:rPr>
          <w:rFonts w:ascii="Arial" w:eastAsia="Times" w:hAnsi="Arial" w:cs="Times New Roman"/>
          <w:sz w:val="18"/>
          <w:szCs w:val="18"/>
        </w:rPr>
        <w:t>the issuer (cardholder) account is debited</w:t>
      </w:r>
      <w:r>
        <w:rPr>
          <w:rFonts w:ascii="Arial" w:eastAsia="Times" w:hAnsi="Arial" w:cs="Times New Roman"/>
          <w:sz w:val="18"/>
          <w:szCs w:val="18"/>
        </w:rPr>
        <w:t xml:space="preserve">, </w:t>
      </w:r>
      <w:r w:rsidR="00B81E8F">
        <w:rPr>
          <w:lang w:eastAsia="ja-JP"/>
        </w:rPr>
        <w:t xml:space="preserve">Transaction Type = 20 to 2Z means that the </w:t>
      </w:r>
      <w:r w:rsidR="00B81E8F" w:rsidRPr="003D4146">
        <w:rPr>
          <w:rFonts w:ascii="Arial" w:eastAsia="Times" w:hAnsi="Arial" w:cs="Times New Roman"/>
          <w:sz w:val="18"/>
          <w:szCs w:val="18"/>
        </w:rPr>
        <w:t>the issuer (cardholder) account is credited</w:t>
      </w:r>
      <w:r w:rsidR="00B81E8F">
        <w:rPr>
          <w:rFonts w:ascii="Arial" w:eastAsia="Times" w:hAnsi="Arial" w:cs="Times New Roman"/>
          <w:sz w:val="18"/>
          <w:szCs w:val="18"/>
        </w:rPr>
        <w:t>.</w:t>
      </w:r>
    </w:p>
    <w:p w14:paraId="5B553DC6" w14:textId="5268C94A" w:rsidR="000018B0" w:rsidRPr="000018B0" w:rsidRDefault="000018B0" w:rsidP="00937830">
      <w:pPr>
        <w:pStyle w:val="Heading4"/>
        <w:rPr>
          <w:rFonts w:eastAsia="Times"/>
        </w:rPr>
      </w:pPr>
      <w:r w:rsidRPr="000018B0">
        <w:rPr>
          <w:rFonts w:eastAsia="Times"/>
          <w:lang w:val="en-US"/>
        </w:rPr>
        <w:t>Financials reconciliation</w:t>
      </w:r>
    </w:p>
    <w:p w14:paraId="724D5658" w14:textId="159BD9B0" w:rsidR="000018B0" w:rsidRDefault="000018B0" w:rsidP="00AD5FF5">
      <w:r>
        <w:t xml:space="preserve">Procedure for calculation of </w:t>
      </w:r>
      <w:r w:rsidR="00963F0B">
        <w:t>the reconciliat</w:t>
      </w:r>
      <w:r w:rsidR="0014761C">
        <w:t xml:space="preserve">ion amount </w:t>
      </w:r>
      <w:r w:rsidR="00930B73">
        <w:t>for</w:t>
      </w:r>
      <w:r>
        <w:t xml:space="preserve"> financial messages:</w:t>
      </w:r>
    </w:p>
    <w:p w14:paraId="7521F871" w14:textId="1DB35AB3" w:rsidR="008859D6" w:rsidRPr="00993EB0" w:rsidRDefault="004C1EB1" w:rsidP="00184C41">
      <w:pPr>
        <w:pStyle w:val="ListParagraph"/>
        <w:numPr>
          <w:ilvl w:val="0"/>
          <w:numId w:val="33"/>
        </w:numPr>
        <w:spacing w:before="0" w:after="240" w:line="230" w:lineRule="atLeast"/>
        <w:rPr>
          <w:rFonts w:ascii="Arial" w:hAnsi="Arial" w:cs="Arial"/>
          <w:sz w:val="18"/>
          <w:szCs w:val="18"/>
          <w:lang w:eastAsia="en-GB"/>
        </w:rPr>
      </w:pPr>
      <w:r w:rsidRPr="00993EB0">
        <w:rPr>
          <w:rFonts w:ascii="Arial" w:hAnsi="Arial" w:cs="Arial"/>
          <w:i/>
          <w:iCs/>
          <w:sz w:val="18"/>
          <w:szCs w:val="18"/>
          <w:lang w:eastAsia="en-GB"/>
        </w:rPr>
        <w:t xml:space="preserve">Populate </w:t>
      </w:r>
      <w:r w:rsidR="008859D6" w:rsidRPr="00993EB0">
        <w:rPr>
          <w:rFonts w:ascii="Arial" w:hAnsi="Arial" w:cs="Arial"/>
          <w:i/>
          <w:iCs/>
          <w:sz w:val="18"/>
          <w:szCs w:val="18"/>
          <w:lang w:eastAsia="en-GB"/>
        </w:rPr>
        <w:t>ReconciliationInitiation/ReconciliationTotals</w:t>
      </w:r>
      <w:r w:rsidR="001A4231" w:rsidRPr="00993EB0">
        <w:rPr>
          <w:rFonts w:ascii="Arial" w:hAnsi="Arial" w:cs="Arial"/>
          <w:i/>
          <w:iCs/>
          <w:sz w:val="18"/>
          <w:szCs w:val="18"/>
          <w:lang w:eastAsia="en-GB"/>
        </w:rPr>
        <w:t xml:space="preserve"> </w:t>
      </w:r>
      <w:r w:rsidR="008859D6" w:rsidRPr="00993EB0">
        <w:rPr>
          <w:rFonts w:ascii="Arial" w:hAnsi="Arial" w:cs="Arial"/>
          <w:i/>
          <w:iCs/>
          <w:sz w:val="18"/>
          <w:szCs w:val="18"/>
          <w:lang w:eastAsia="en-GB"/>
        </w:rPr>
        <w:t>/</w:t>
      </w:r>
      <w:r w:rsidR="001A4231" w:rsidRPr="00993EB0">
        <w:rPr>
          <w:rFonts w:ascii="Arial" w:hAnsi="Arial" w:cs="Arial"/>
          <w:i/>
          <w:iCs/>
          <w:sz w:val="18"/>
          <w:szCs w:val="18"/>
          <w:lang w:eastAsia="en-GB"/>
        </w:rPr>
        <w:t xml:space="preserve"> </w:t>
      </w:r>
      <w:r w:rsidR="008859D6" w:rsidRPr="00993EB0">
        <w:rPr>
          <w:rFonts w:ascii="Arial" w:hAnsi="Arial" w:cs="Arial"/>
          <w:i/>
          <w:iCs/>
          <w:sz w:val="18"/>
          <w:szCs w:val="18"/>
          <w:lang w:eastAsia="en-GB"/>
        </w:rPr>
        <w:t>Financial/</w:t>
      </w:r>
      <w:r w:rsidR="006D2D3B">
        <w:rPr>
          <w:rFonts w:ascii="Arial" w:hAnsi="Arial" w:cs="Arial"/>
          <w:i/>
          <w:iCs/>
          <w:sz w:val="18"/>
          <w:szCs w:val="18"/>
          <w:lang w:eastAsia="en-GB"/>
        </w:rPr>
        <w:t xml:space="preserve"> </w:t>
      </w:r>
      <w:r w:rsidR="008859D6" w:rsidRPr="00993EB0">
        <w:rPr>
          <w:rFonts w:ascii="Arial" w:hAnsi="Arial" w:cs="Arial"/>
          <w:i/>
          <w:iCs/>
          <w:sz w:val="18"/>
          <w:szCs w:val="18"/>
          <w:lang w:eastAsia="en-GB"/>
        </w:rPr>
        <w:t>Type = FNCL</w:t>
      </w:r>
      <w:r w:rsidR="008859D6" w:rsidRPr="00993EB0">
        <w:rPr>
          <w:rFonts w:ascii="Arial" w:hAnsi="Arial" w:cs="Arial"/>
          <w:sz w:val="18"/>
          <w:szCs w:val="18"/>
          <w:lang w:eastAsia="en-GB"/>
        </w:rPr>
        <w:t xml:space="preserve"> and </w:t>
      </w:r>
      <w:r w:rsidR="00BE6953" w:rsidRPr="00993EB0">
        <w:rPr>
          <w:rFonts w:ascii="Arial" w:hAnsi="Arial" w:cs="Arial"/>
          <w:sz w:val="18"/>
          <w:szCs w:val="18"/>
          <w:lang w:eastAsia="en-GB"/>
        </w:rPr>
        <w:t>ReconciliationInitiation/</w:t>
      </w:r>
      <w:r w:rsidR="00BE6953" w:rsidRPr="00993EB0">
        <w:rPr>
          <w:rFonts w:ascii="Arial" w:hAnsi="Arial" w:cs="Arial"/>
          <w:i/>
          <w:iCs/>
          <w:sz w:val="18"/>
          <w:szCs w:val="18"/>
          <w:lang w:eastAsia="en-GB"/>
        </w:rPr>
        <w:t>ReconciliationTotals/ Financial</w:t>
      </w:r>
      <w:r w:rsidR="00BE6953" w:rsidRPr="00993EB0">
        <w:rPr>
          <w:rFonts w:ascii="Arial" w:hAnsi="Arial" w:cs="Arial"/>
          <w:sz w:val="18"/>
          <w:szCs w:val="18"/>
          <w:lang w:eastAsia="en-GB"/>
        </w:rPr>
        <w:t xml:space="preserve"> </w:t>
      </w:r>
      <w:r w:rsidR="00BE6953" w:rsidRPr="000C3160">
        <w:rPr>
          <w:rFonts w:ascii="Arial" w:hAnsi="Arial" w:cs="Arial"/>
          <w:i/>
          <w:iCs/>
          <w:sz w:val="18"/>
          <w:szCs w:val="18"/>
          <w:lang w:eastAsia="en-GB"/>
        </w:rPr>
        <w:t>/</w:t>
      </w:r>
      <w:r w:rsidR="00CF48C3">
        <w:rPr>
          <w:rFonts w:ascii="Arial" w:hAnsi="Arial" w:cs="Arial"/>
          <w:i/>
          <w:iCs/>
          <w:sz w:val="18"/>
          <w:szCs w:val="18"/>
          <w:lang w:eastAsia="en-GB"/>
        </w:rPr>
        <w:t xml:space="preserve"> </w:t>
      </w:r>
      <w:r w:rsidR="00BE6953" w:rsidRPr="000C3160">
        <w:rPr>
          <w:rFonts w:ascii="Arial" w:hAnsi="Arial" w:cs="Arial"/>
          <w:i/>
          <w:iCs/>
          <w:sz w:val="18"/>
          <w:szCs w:val="18"/>
          <w:lang w:eastAsia="en-GB"/>
        </w:rPr>
        <w:t>Impact</w:t>
      </w:r>
      <w:r w:rsidR="00BE6953" w:rsidRPr="00993EB0">
        <w:rPr>
          <w:rFonts w:ascii="Arial" w:hAnsi="Arial" w:cs="Arial"/>
          <w:i/>
          <w:iCs/>
          <w:sz w:val="18"/>
          <w:szCs w:val="18"/>
          <w:lang w:eastAsia="en-GB"/>
        </w:rPr>
        <w:t>= DEBT</w:t>
      </w:r>
      <w:r w:rsidR="00AC61B8" w:rsidRPr="00993EB0">
        <w:rPr>
          <w:rFonts w:ascii="Arial" w:hAnsi="Arial" w:cs="Arial"/>
          <w:i/>
          <w:iCs/>
          <w:sz w:val="18"/>
          <w:szCs w:val="18"/>
          <w:lang w:eastAsia="en-GB"/>
        </w:rPr>
        <w:t xml:space="preserve"> </w:t>
      </w:r>
      <w:r w:rsidR="007B4712" w:rsidRPr="00993EB0">
        <w:rPr>
          <w:rFonts w:ascii="Arial" w:hAnsi="Arial" w:cs="Arial"/>
          <w:i/>
          <w:iCs/>
          <w:sz w:val="18"/>
          <w:szCs w:val="18"/>
          <w:lang w:eastAsia="en-GB"/>
        </w:rPr>
        <w:t>and ReconciliationInitiation/ReconciliationTotals/ Financial</w:t>
      </w:r>
      <w:r w:rsidR="000128A3">
        <w:rPr>
          <w:rFonts w:ascii="Arial" w:hAnsi="Arial" w:cs="Arial"/>
          <w:i/>
          <w:iCs/>
          <w:sz w:val="18"/>
          <w:szCs w:val="18"/>
          <w:lang w:eastAsia="en-GB"/>
        </w:rPr>
        <w:t xml:space="preserve"> </w:t>
      </w:r>
      <w:r w:rsidR="007B4712" w:rsidRPr="00993EB0">
        <w:rPr>
          <w:rFonts w:ascii="Arial" w:hAnsi="Arial" w:cs="Arial"/>
          <w:i/>
          <w:iCs/>
          <w:sz w:val="18"/>
          <w:szCs w:val="18"/>
          <w:lang w:eastAsia="en-GB"/>
        </w:rPr>
        <w:t>/</w:t>
      </w:r>
      <w:r w:rsidR="00CF48C3">
        <w:rPr>
          <w:rFonts w:ascii="Arial" w:hAnsi="Arial" w:cs="Arial"/>
          <w:i/>
          <w:iCs/>
          <w:sz w:val="18"/>
          <w:szCs w:val="18"/>
          <w:lang w:eastAsia="en-GB"/>
        </w:rPr>
        <w:t xml:space="preserve"> </w:t>
      </w:r>
      <w:r w:rsidR="007B4712" w:rsidRPr="00993EB0">
        <w:rPr>
          <w:rFonts w:ascii="Arial" w:hAnsi="Arial" w:cs="Arial"/>
          <w:i/>
          <w:iCs/>
          <w:sz w:val="18"/>
          <w:szCs w:val="18"/>
          <w:lang w:eastAsia="en-GB"/>
        </w:rPr>
        <w:t>Amount</w:t>
      </w:r>
      <w:r w:rsidR="007B4712" w:rsidRPr="00993EB0">
        <w:rPr>
          <w:rFonts w:ascii="Arial" w:hAnsi="Arial" w:cs="Arial"/>
          <w:sz w:val="18"/>
          <w:szCs w:val="18"/>
          <w:lang w:eastAsia="en-GB"/>
        </w:rPr>
        <w:t xml:space="preserve"> </w:t>
      </w:r>
      <w:r w:rsidR="00AC61B8" w:rsidRPr="00993EB0">
        <w:rPr>
          <w:rFonts w:ascii="Arial" w:hAnsi="Arial" w:cs="Arial"/>
          <w:sz w:val="18"/>
          <w:szCs w:val="18"/>
          <w:lang w:eastAsia="en-GB"/>
        </w:rPr>
        <w:t>with the total sum of:</w:t>
      </w:r>
    </w:p>
    <w:p w14:paraId="39168DF8" w14:textId="4716D25D" w:rsidR="00E53AAC" w:rsidRPr="00993EB0" w:rsidRDefault="00BE645A" w:rsidP="0058785F">
      <w:pPr>
        <w:spacing w:before="0" w:after="240" w:line="230" w:lineRule="atLeast"/>
        <w:ind w:left="1080"/>
        <w:rPr>
          <w:rFonts w:ascii="Arial" w:hAnsi="Arial" w:cs="Arial"/>
          <w:sz w:val="18"/>
          <w:szCs w:val="18"/>
        </w:rPr>
      </w:pPr>
      <w:r w:rsidRPr="007D7819">
        <w:rPr>
          <w:rFonts w:ascii="Arial" w:hAnsi="Arial" w:cs="Arial"/>
          <w:i/>
          <w:iCs/>
          <w:sz w:val="18"/>
          <w:szCs w:val="18"/>
          <w:lang w:eastAsia="en-GB"/>
        </w:rPr>
        <w:t>FinancialInitiation/TransactionAmounts/ReconciliationAmount</w:t>
      </w:r>
      <w:r w:rsidRPr="00993EB0">
        <w:rPr>
          <w:rFonts w:ascii="Arial" w:eastAsia="Times New Roman" w:hAnsi="Arial" w:cs="Arial"/>
          <w:i/>
          <w:iCs/>
          <w:sz w:val="18"/>
          <w:szCs w:val="18"/>
          <w:lang w:eastAsia="en-GB"/>
        </w:rPr>
        <w:t xml:space="preserve"> </w:t>
      </w:r>
      <w:r w:rsidR="000018B0" w:rsidRPr="00993EB0">
        <w:rPr>
          <w:rFonts w:ascii="Arial" w:eastAsia="Times New Roman" w:hAnsi="Arial" w:cs="Arial"/>
          <w:i/>
          <w:iCs/>
          <w:sz w:val="18"/>
          <w:szCs w:val="18"/>
          <w:lang w:eastAsia="en-GB"/>
        </w:rPr>
        <w:t xml:space="preserve">where </w:t>
      </w:r>
      <w:r w:rsidR="00742A2B" w:rsidRPr="00993EB0">
        <w:rPr>
          <w:rFonts w:ascii="Arial" w:eastAsia="Times New Roman" w:hAnsi="Arial" w:cs="Arial"/>
          <w:i/>
          <w:iCs/>
          <w:sz w:val="18"/>
          <w:szCs w:val="18"/>
          <w:lang w:eastAsia="en-GB"/>
        </w:rPr>
        <w:t>FinancialInitiation/</w:t>
      </w:r>
      <w:r w:rsidR="00E84A37" w:rsidRPr="00993EB0">
        <w:rPr>
          <w:rFonts w:ascii="Arial" w:eastAsia="Times New Roman" w:hAnsi="Arial" w:cs="Arial"/>
          <w:i/>
          <w:iCs/>
          <w:sz w:val="18"/>
          <w:szCs w:val="18"/>
          <w:lang w:eastAsia="en-GB"/>
        </w:rPr>
        <w:t>Transaction</w:t>
      </w:r>
      <w:r w:rsidR="00E84A37">
        <w:rPr>
          <w:rFonts w:ascii="Arial" w:eastAsia="Times New Roman" w:hAnsi="Arial" w:cs="Arial"/>
          <w:i/>
          <w:iCs/>
          <w:sz w:val="18"/>
          <w:szCs w:val="18"/>
          <w:lang w:eastAsia="en-GB"/>
        </w:rPr>
        <w:t>Characteristics</w:t>
      </w:r>
      <w:r w:rsidR="00742A2B" w:rsidRPr="00993EB0">
        <w:rPr>
          <w:rFonts w:ascii="Arial" w:eastAsia="Times New Roman" w:hAnsi="Arial" w:cs="Arial"/>
          <w:i/>
          <w:iCs/>
          <w:sz w:val="18"/>
          <w:szCs w:val="18"/>
          <w:lang w:eastAsia="en-GB"/>
        </w:rPr>
        <w:t>/</w:t>
      </w:r>
      <w:r w:rsidR="00054AAF" w:rsidRPr="00993EB0">
        <w:rPr>
          <w:rFonts w:ascii="Arial" w:eastAsia="Times New Roman" w:hAnsi="Arial" w:cs="Arial"/>
          <w:i/>
          <w:iCs/>
          <w:sz w:val="18"/>
          <w:szCs w:val="18"/>
          <w:lang w:eastAsia="en-GB"/>
        </w:rPr>
        <w:t>TransactionType</w:t>
      </w:r>
      <w:r w:rsidR="000018B0" w:rsidRPr="00993EB0">
        <w:rPr>
          <w:rFonts w:ascii="Arial" w:eastAsia="Times New Roman" w:hAnsi="Arial" w:cs="Arial"/>
          <w:i/>
          <w:iCs/>
          <w:sz w:val="18"/>
          <w:szCs w:val="18"/>
          <w:lang w:eastAsia="en-GB"/>
        </w:rPr>
        <w:t xml:space="preserve">= 00 to </w:t>
      </w:r>
      <w:r w:rsidR="000A66EA" w:rsidRPr="00993EB0">
        <w:rPr>
          <w:rFonts w:ascii="Arial" w:eastAsia="Times New Roman" w:hAnsi="Arial" w:cs="Arial"/>
          <w:i/>
          <w:iCs/>
          <w:sz w:val="18"/>
          <w:szCs w:val="18"/>
          <w:lang w:eastAsia="en-GB"/>
        </w:rPr>
        <w:t xml:space="preserve">1Z </w:t>
      </w:r>
    </w:p>
    <w:p w14:paraId="1CD14528" w14:textId="4692F875" w:rsidR="0058785F" w:rsidRPr="00993EB0" w:rsidRDefault="0058785F" w:rsidP="0058785F">
      <w:pPr>
        <w:pStyle w:val="ListParagraph"/>
        <w:numPr>
          <w:ilvl w:val="0"/>
          <w:numId w:val="33"/>
        </w:numPr>
        <w:spacing w:before="0" w:after="240" w:line="230" w:lineRule="atLeast"/>
        <w:rPr>
          <w:rFonts w:ascii="Arial" w:hAnsi="Arial" w:cs="Arial"/>
          <w:sz w:val="18"/>
          <w:szCs w:val="18"/>
          <w:lang w:eastAsia="en-GB"/>
        </w:rPr>
      </w:pPr>
      <w:r w:rsidRPr="00993EB0">
        <w:rPr>
          <w:rFonts w:ascii="Arial" w:hAnsi="Arial" w:cs="Arial"/>
          <w:i/>
          <w:iCs/>
          <w:sz w:val="18"/>
          <w:szCs w:val="18"/>
          <w:lang w:eastAsia="en-GB"/>
        </w:rPr>
        <w:t>Populate ReconciliationInitiation/ReconciliationTotals /</w:t>
      </w:r>
      <w:r w:rsidR="00CF48C3">
        <w:rPr>
          <w:rFonts w:ascii="Arial" w:hAnsi="Arial" w:cs="Arial"/>
          <w:i/>
          <w:iCs/>
          <w:sz w:val="18"/>
          <w:szCs w:val="18"/>
          <w:lang w:eastAsia="en-GB"/>
        </w:rPr>
        <w:t xml:space="preserve"> </w:t>
      </w:r>
      <w:r w:rsidRPr="00993EB0">
        <w:rPr>
          <w:rFonts w:ascii="Arial" w:hAnsi="Arial" w:cs="Arial"/>
          <w:i/>
          <w:iCs/>
          <w:sz w:val="18"/>
          <w:szCs w:val="18"/>
          <w:lang w:eastAsia="en-GB"/>
        </w:rPr>
        <w:t>Financial/</w:t>
      </w:r>
      <w:r w:rsidR="006D2D3B">
        <w:rPr>
          <w:rFonts w:ascii="Arial" w:hAnsi="Arial" w:cs="Arial"/>
          <w:i/>
          <w:iCs/>
          <w:sz w:val="18"/>
          <w:szCs w:val="18"/>
          <w:lang w:eastAsia="en-GB"/>
        </w:rPr>
        <w:t xml:space="preserve"> </w:t>
      </w:r>
      <w:r w:rsidRPr="00993EB0">
        <w:rPr>
          <w:rFonts w:ascii="Arial" w:hAnsi="Arial" w:cs="Arial"/>
          <w:i/>
          <w:iCs/>
          <w:sz w:val="18"/>
          <w:szCs w:val="18"/>
          <w:lang w:eastAsia="en-GB"/>
        </w:rPr>
        <w:t>Type = FNCL</w:t>
      </w:r>
      <w:r w:rsidRPr="00993EB0">
        <w:rPr>
          <w:rFonts w:ascii="Arial" w:hAnsi="Arial" w:cs="Arial"/>
          <w:sz w:val="18"/>
          <w:szCs w:val="18"/>
          <w:lang w:eastAsia="en-GB"/>
        </w:rPr>
        <w:t xml:space="preserve"> and ReconciliationInitiation/</w:t>
      </w:r>
      <w:r w:rsidRPr="00993EB0">
        <w:rPr>
          <w:rFonts w:ascii="Arial" w:hAnsi="Arial" w:cs="Arial"/>
          <w:i/>
          <w:iCs/>
          <w:sz w:val="18"/>
          <w:szCs w:val="18"/>
          <w:lang w:eastAsia="en-GB"/>
        </w:rPr>
        <w:t>ReconciliationTotals/ Financial</w:t>
      </w:r>
      <w:r w:rsidRPr="00993EB0">
        <w:rPr>
          <w:rFonts w:ascii="Arial" w:hAnsi="Arial" w:cs="Arial"/>
          <w:sz w:val="18"/>
          <w:szCs w:val="18"/>
          <w:lang w:eastAsia="en-GB"/>
        </w:rPr>
        <w:t xml:space="preserve"> </w:t>
      </w:r>
      <w:r w:rsidRPr="000C3160">
        <w:rPr>
          <w:rFonts w:ascii="Arial" w:hAnsi="Arial" w:cs="Arial"/>
          <w:i/>
          <w:iCs/>
          <w:sz w:val="18"/>
          <w:szCs w:val="18"/>
          <w:lang w:eastAsia="en-GB"/>
        </w:rPr>
        <w:t>/</w:t>
      </w:r>
      <w:r w:rsidR="006D2D3B">
        <w:rPr>
          <w:rFonts w:ascii="Arial" w:hAnsi="Arial" w:cs="Arial"/>
          <w:i/>
          <w:iCs/>
          <w:sz w:val="18"/>
          <w:szCs w:val="18"/>
          <w:lang w:eastAsia="en-GB"/>
        </w:rPr>
        <w:t xml:space="preserve"> </w:t>
      </w:r>
      <w:r w:rsidRPr="000C3160">
        <w:rPr>
          <w:rFonts w:ascii="Arial" w:hAnsi="Arial" w:cs="Arial"/>
          <w:i/>
          <w:iCs/>
          <w:sz w:val="18"/>
          <w:szCs w:val="18"/>
          <w:lang w:eastAsia="en-GB"/>
        </w:rPr>
        <w:t>Impact</w:t>
      </w:r>
      <w:r w:rsidRPr="00993EB0">
        <w:rPr>
          <w:rFonts w:ascii="Arial" w:hAnsi="Arial" w:cs="Arial"/>
          <w:i/>
          <w:iCs/>
          <w:sz w:val="18"/>
          <w:szCs w:val="18"/>
          <w:lang w:eastAsia="en-GB"/>
        </w:rPr>
        <w:t>= CRDT and ReconciliationInitiation/ReconciliationTotals/ Financial</w:t>
      </w:r>
      <w:r w:rsidR="000C3160">
        <w:rPr>
          <w:rFonts w:ascii="Arial" w:hAnsi="Arial" w:cs="Arial"/>
          <w:i/>
          <w:iCs/>
          <w:sz w:val="18"/>
          <w:szCs w:val="18"/>
          <w:lang w:eastAsia="en-GB"/>
        </w:rPr>
        <w:t xml:space="preserve"> </w:t>
      </w:r>
      <w:r w:rsidRPr="00993EB0">
        <w:rPr>
          <w:rFonts w:ascii="Arial" w:hAnsi="Arial" w:cs="Arial"/>
          <w:i/>
          <w:iCs/>
          <w:sz w:val="18"/>
          <w:szCs w:val="18"/>
          <w:lang w:eastAsia="en-GB"/>
        </w:rPr>
        <w:t>/</w:t>
      </w:r>
      <w:r w:rsidR="006D2D3B">
        <w:rPr>
          <w:rFonts w:ascii="Arial" w:hAnsi="Arial" w:cs="Arial"/>
          <w:i/>
          <w:iCs/>
          <w:sz w:val="18"/>
          <w:szCs w:val="18"/>
          <w:lang w:eastAsia="en-GB"/>
        </w:rPr>
        <w:t xml:space="preserve"> </w:t>
      </w:r>
      <w:r w:rsidRPr="00993EB0">
        <w:rPr>
          <w:rFonts w:ascii="Arial" w:hAnsi="Arial" w:cs="Arial"/>
          <w:i/>
          <w:iCs/>
          <w:sz w:val="18"/>
          <w:szCs w:val="18"/>
          <w:lang w:eastAsia="en-GB"/>
        </w:rPr>
        <w:t>Amount</w:t>
      </w:r>
      <w:r w:rsidRPr="00993EB0">
        <w:rPr>
          <w:rFonts w:ascii="Arial" w:hAnsi="Arial" w:cs="Arial"/>
          <w:sz w:val="18"/>
          <w:szCs w:val="18"/>
          <w:lang w:eastAsia="en-GB"/>
        </w:rPr>
        <w:t xml:space="preserve"> with the total sum of:</w:t>
      </w:r>
    </w:p>
    <w:p w14:paraId="4DBF06C9" w14:textId="519120D0" w:rsidR="0058785F" w:rsidRDefault="0058785F" w:rsidP="0058785F">
      <w:pPr>
        <w:spacing w:before="0" w:after="240" w:line="230" w:lineRule="atLeast"/>
        <w:ind w:left="1080"/>
        <w:rPr>
          <w:rFonts w:ascii="Arial" w:hAnsi="Arial" w:cs="Arial"/>
          <w:i/>
          <w:iCs/>
          <w:sz w:val="18"/>
          <w:szCs w:val="18"/>
          <w:lang w:eastAsia="en-GB"/>
        </w:rPr>
      </w:pPr>
      <w:r w:rsidRPr="007D7819">
        <w:rPr>
          <w:rFonts w:ascii="Arial" w:hAnsi="Arial" w:cs="Arial"/>
          <w:i/>
          <w:iCs/>
          <w:sz w:val="18"/>
          <w:szCs w:val="18"/>
          <w:lang w:eastAsia="en-GB"/>
        </w:rPr>
        <w:t>FinancialInitiation/TransactionAmounts/ReconciliationAmount</w:t>
      </w:r>
      <w:r w:rsidRPr="00993EB0">
        <w:rPr>
          <w:rFonts w:ascii="Arial" w:hAnsi="Arial" w:cs="Arial"/>
          <w:i/>
          <w:iCs/>
          <w:sz w:val="18"/>
          <w:szCs w:val="18"/>
          <w:lang w:eastAsia="en-GB"/>
        </w:rPr>
        <w:t xml:space="preserve"> where </w:t>
      </w:r>
      <w:r w:rsidRPr="007D7819">
        <w:rPr>
          <w:rFonts w:ascii="Arial" w:hAnsi="Arial" w:cs="Arial"/>
          <w:i/>
          <w:iCs/>
          <w:sz w:val="18"/>
          <w:szCs w:val="18"/>
          <w:lang w:eastAsia="en-GB"/>
        </w:rPr>
        <w:t>FinancialInitiation/Transaction</w:t>
      </w:r>
      <w:r w:rsidR="00E84A37">
        <w:rPr>
          <w:rFonts w:ascii="Arial" w:eastAsia="Times New Roman" w:hAnsi="Arial" w:cs="Arial"/>
          <w:i/>
          <w:iCs/>
          <w:sz w:val="18"/>
          <w:szCs w:val="18"/>
          <w:lang w:eastAsia="en-GB"/>
        </w:rPr>
        <w:t>Characteristics</w:t>
      </w:r>
      <w:r w:rsidRPr="007D7819">
        <w:rPr>
          <w:rFonts w:ascii="Arial" w:hAnsi="Arial" w:cs="Arial"/>
          <w:i/>
          <w:iCs/>
          <w:sz w:val="18"/>
          <w:szCs w:val="18"/>
          <w:lang w:eastAsia="en-GB"/>
        </w:rPr>
        <w:t>/TransactionType</w:t>
      </w:r>
      <w:r w:rsidRPr="00993EB0">
        <w:rPr>
          <w:rFonts w:ascii="Arial" w:hAnsi="Arial" w:cs="Arial"/>
          <w:i/>
          <w:iCs/>
          <w:sz w:val="18"/>
          <w:szCs w:val="18"/>
          <w:lang w:eastAsia="en-GB"/>
        </w:rPr>
        <w:t xml:space="preserve">= 20 to 2Z </w:t>
      </w:r>
    </w:p>
    <w:p w14:paraId="213FADC6" w14:textId="77777777" w:rsidR="00C348BB" w:rsidRPr="00993EB0" w:rsidRDefault="00C348BB" w:rsidP="0058785F">
      <w:pPr>
        <w:spacing w:before="0" w:after="240" w:line="230" w:lineRule="atLeast"/>
        <w:ind w:left="1080"/>
        <w:rPr>
          <w:rFonts w:ascii="Arial" w:hAnsi="Arial" w:cs="Arial"/>
          <w:sz w:val="18"/>
          <w:szCs w:val="18"/>
        </w:rPr>
      </w:pPr>
    </w:p>
    <w:p w14:paraId="60181D1C" w14:textId="77777777" w:rsidR="000018B0" w:rsidRPr="000018B0" w:rsidRDefault="000018B0" w:rsidP="00937830">
      <w:pPr>
        <w:pStyle w:val="Heading4"/>
        <w:rPr>
          <w:rFonts w:eastAsia="Times"/>
        </w:rPr>
      </w:pPr>
      <w:r w:rsidRPr="000018B0">
        <w:rPr>
          <w:rFonts w:eastAsia="Times"/>
          <w:lang w:val="en-US"/>
        </w:rPr>
        <w:t>Reversals reconciliation</w:t>
      </w:r>
    </w:p>
    <w:p w14:paraId="1E98393D" w14:textId="5C1E8B5C" w:rsidR="003C648F" w:rsidRDefault="003C648F" w:rsidP="003C648F">
      <w:r>
        <w:t>Procedure for calculation of the reconciliation amount for reversal messages:</w:t>
      </w:r>
    </w:p>
    <w:p w14:paraId="50D892A1" w14:textId="6CB46E9E" w:rsidR="003C648F" w:rsidRDefault="003C648F" w:rsidP="003C648F">
      <w:pPr>
        <w:pStyle w:val="ListParagraph"/>
        <w:numPr>
          <w:ilvl w:val="0"/>
          <w:numId w:val="33"/>
        </w:numPr>
        <w:spacing w:before="0" w:after="240" w:line="230" w:lineRule="atLeast"/>
        <w:rPr>
          <w:lang w:eastAsia="en-GB"/>
        </w:rPr>
      </w:pPr>
      <w:r>
        <w:rPr>
          <w:rFonts w:ascii="Arial" w:hAnsi="Arial" w:cs="Times New Roman"/>
          <w:i/>
          <w:iCs/>
          <w:sz w:val="18"/>
          <w:szCs w:val="18"/>
          <w:lang w:eastAsia="en-GB"/>
        </w:rPr>
        <w:t xml:space="preserve">Populate </w:t>
      </w:r>
      <w:r w:rsidRPr="00591A0E">
        <w:rPr>
          <w:rFonts w:ascii="Arial" w:hAnsi="Arial" w:cs="Times New Roman"/>
          <w:i/>
          <w:iCs/>
          <w:sz w:val="18"/>
          <w:szCs w:val="18"/>
          <w:lang w:eastAsia="en-GB"/>
        </w:rPr>
        <w:t>ReconciliationInitiation/</w:t>
      </w:r>
      <w:r>
        <w:rPr>
          <w:rFonts w:ascii="Arial" w:hAnsi="Arial" w:cs="Times New Roman"/>
          <w:i/>
          <w:iCs/>
          <w:sz w:val="18"/>
          <w:szCs w:val="18"/>
          <w:lang w:eastAsia="en-GB"/>
        </w:rPr>
        <w:t xml:space="preserve">ReconciliationTotals </w:t>
      </w:r>
      <w:r w:rsidRPr="00591A0E">
        <w:rPr>
          <w:rFonts w:ascii="Arial" w:hAnsi="Arial" w:cs="Times New Roman"/>
          <w:i/>
          <w:iCs/>
          <w:sz w:val="18"/>
          <w:szCs w:val="18"/>
          <w:lang w:eastAsia="en-GB"/>
        </w:rPr>
        <w:t>/</w:t>
      </w:r>
      <w:r>
        <w:rPr>
          <w:rFonts w:ascii="Arial" w:hAnsi="Arial" w:cs="Times New Roman"/>
          <w:i/>
          <w:iCs/>
          <w:sz w:val="18"/>
          <w:szCs w:val="18"/>
          <w:lang w:eastAsia="en-GB"/>
        </w:rPr>
        <w:t xml:space="preserve"> </w:t>
      </w:r>
      <w:r w:rsidRPr="00591A0E">
        <w:rPr>
          <w:rFonts w:ascii="Arial" w:hAnsi="Arial" w:cs="Times New Roman"/>
          <w:i/>
          <w:iCs/>
          <w:sz w:val="18"/>
          <w:szCs w:val="18"/>
          <w:lang w:eastAsia="en-GB"/>
        </w:rPr>
        <w:t>Fin</w:t>
      </w:r>
      <w:r>
        <w:rPr>
          <w:rFonts w:ascii="Arial" w:hAnsi="Arial" w:cs="Times New Roman"/>
          <w:i/>
          <w:iCs/>
          <w:sz w:val="18"/>
          <w:szCs w:val="18"/>
          <w:lang w:eastAsia="en-GB"/>
        </w:rPr>
        <w:t>ancial</w:t>
      </w:r>
      <w:r w:rsidRPr="00591A0E">
        <w:rPr>
          <w:rFonts w:ascii="Arial" w:hAnsi="Arial" w:cs="Times New Roman"/>
          <w:i/>
          <w:iCs/>
          <w:sz w:val="18"/>
          <w:szCs w:val="18"/>
          <w:lang w:eastAsia="en-GB"/>
        </w:rPr>
        <w:t>/</w:t>
      </w:r>
      <w:r w:rsidR="006D2D3B">
        <w:rPr>
          <w:rFonts w:ascii="Arial" w:hAnsi="Arial" w:cs="Times New Roman"/>
          <w:i/>
          <w:iCs/>
          <w:sz w:val="18"/>
          <w:szCs w:val="18"/>
          <w:lang w:eastAsia="en-GB"/>
        </w:rPr>
        <w:t xml:space="preserve"> </w:t>
      </w:r>
      <w:r>
        <w:rPr>
          <w:rFonts w:ascii="Arial" w:hAnsi="Arial" w:cs="Times New Roman"/>
          <w:i/>
          <w:iCs/>
          <w:sz w:val="18"/>
          <w:szCs w:val="18"/>
          <w:lang w:eastAsia="en-GB"/>
        </w:rPr>
        <w:t>Type</w:t>
      </w:r>
      <w:r w:rsidRPr="000018B0">
        <w:rPr>
          <w:rFonts w:ascii="Arial" w:hAnsi="Arial" w:cs="Times New Roman"/>
          <w:i/>
          <w:iCs/>
          <w:sz w:val="18"/>
          <w:szCs w:val="18"/>
          <w:lang w:eastAsia="en-GB"/>
        </w:rPr>
        <w:t xml:space="preserve"> = </w:t>
      </w:r>
      <w:r w:rsidR="008C1A60" w:rsidRPr="0033642D">
        <w:rPr>
          <w:rFonts w:ascii="Arial" w:hAnsi="Arial" w:cs="Times New Roman"/>
          <w:i/>
          <w:iCs/>
          <w:sz w:val="18"/>
          <w:szCs w:val="18"/>
          <w:lang w:eastAsia="en-GB"/>
        </w:rPr>
        <w:t>RVSL</w:t>
      </w:r>
      <w:r w:rsidR="008C1A60" w:rsidRPr="003A2927">
        <w:rPr>
          <w:rFonts w:ascii="Arial" w:hAnsi="Arial" w:cs="Times New Roman"/>
          <w:i/>
          <w:iCs/>
          <w:sz w:val="18"/>
          <w:szCs w:val="18"/>
          <w:lang w:eastAsia="en-GB"/>
        </w:rPr>
        <w:t xml:space="preserve"> </w:t>
      </w:r>
      <w:r>
        <w:rPr>
          <w:lang w:eastAsia="en-GB"/>
        </w:rPr>
        <w:t xml:space="preserve">and </w:t>
      </w:r>
      <w:r w:rsidRPr="003A2927">
        <w:rPr>
          <w:rFonts w:ascii="Arial" w:hAnsi="Arial" w:cs="Times New Roman"/>
          <w:i/>
          <w:iCs/>
          <w:sz w:val="18"/>
          <w:szCs w:val="18"/>
          <w:lang w:eastAsia="en-GB"/>
        </w:rPr>
        <w:t>ReconciliationInitiation/</w:t>
      </w:r>
      <w:r>
        <w:rPr>
          <w:rFonts w:ascii="Arial" w:hAnsi="Arial" w:cs="Times New Roman"/>
          <w:i/>
          <w:iCs/>
          <w:sz w:val="18"/>
          <w:szCs w:val="18"/>
          <w:lang w:eastAsia="en-GB"/>
        </w:rPr>
        <w:t>ReconciliationTotals/</w:t>
      </w:r>
      <w:r w:rsidRPr="00591A0E">
        <w:rPr>
          <w:rFonts w:ascii="Arial" w:hAnsi="Arial" w:cs="Times New Roman"/>
          <w:i/>
          <w:iCs/>
          <w:sz w:val="18"/>
          <w:szCs w:val="18"/>
          <w:lang w:eastAsia="en-GB"/>
        </w:rPr>
        <w:t xml:space="preserve"> Fin</w:t>
      </w:r>
      <w:r>
        <w:rPr>
          <w:rFonts w:ascii="Arial" w:hAnsi="Arial" w:cs="Times New Roman"/>
          <w:i/>
          <w:iCs/>
          <w:sz w:val="18"/>
          <w:szCs w:val="18"/>
          <w:lang w:eastAsia="en-GB"/>
        </w:rPr>
        <w:t>ancial</w:t>
      </w:r>
      <w:r w:rsidRPr="003A2927">
        <w:rPr>
          <w:rFonts w:ascii="Arial" w:hAnsi="Arial" w:cs="Times New Roman"/>
          <w:i/>
          <w:iCs/>
          <w:sz w:val="18"/>
          <w:szCs w:val="18"/>
          <w:lang w:eastAsia="en-GB"/>
        </w:rPr>
        <w:t xml:space="preserve"> /</w:t>
      </w:r>
      <w:r w:rsidR="006D2D3B">
        <w:rPr>
          <w:rFonts w:ascii="Arial" w:hAnsi="Arial" w:cs="Times New Roman"/>
          <w:i/>
          <w:iCs/>
          <w:sz w:val="18"/>
          <w:szCs w:val="18"/>
          <w:lang w:eastAsia="en-GB"/>
        </w:rPr>
        <w:t xml:space="preserve"> </w:t>
      </w:r>
      <w:r w:rsidRPr="003A2927">
        <w:rPr>
          <w:rFonts w:ascii="Arial" w:hAnsi="Arial" w:cs="Times New Roman"/>
          <w:i/>
          <w:iCs/>
          <w:sz w:val="18"/>
          <w:szCs w:val="18"/>
          <w:lang w:eastAsia="en-GB"/>
        </w:rPr>
        <w:t>Impact</w:t>
      </w:r>
      <w:r w:rsidRPr="000018B0">
        <w:rPr>
          <w:rFonts w:ascii="Arial" w:hAnsi="Arial" w:cs="Times New Roman"/>
          <w:i/>
          <w:iCs/>
          <w:sz w:val="18"/>
          <w:szCs w:val="18"/>
          <w:lang w:eastAsia="en-GB"/>
        </w:rPr>
        <w:t xml:space="preserve">= </w:t>
      </w:r>
      <w:r w:rsidR="008C1A60">
        <w:rPr>
          <w:rFonts w:ascii="Arial" w:hAnsi="Arial" w:cs="Times New Roman"/>
          <w:i/>
          <w:iCs/>
          <w:sz w:val="18"/>
          <w:szCs w:val="18"/>
          <w:lang w:eastAsia="en-GB"/>
        </w:rPr>
        <w:t>CRDT</w:t>
      </w:r>
      <w:r>
        <w:rPr>
          <w:rFonts w:ascii="Arial" w:hAnsi="Arial" w:cs="Times New Roman"/>
          <w:i/>
          <w:iCs/>
          <w:sz w:val="18"/>
          <w:szCs w:val="18"/>
          <w:lang w:eastAsia="en-GB"/>
        </w:rPr>
        <w:t xml:space="preserve"> and </w:t>
      </w:r>
      <w:r w:rsidRPr="00591A0E">
        <w:rPr>
          <w:rFonts w:ascii="Arial" w:hAnsi="Arial" w:cs="Times New Roman"/>
          <w:i/>
          <w:iCs/>
          <w:sz w:val="18"/>
          <w:szCs w:val="18"/>
          <w:lang w:eastAsia="en-GB"/>
        </w:rPr>
        <w:t>ReconciliationInitiation/</w:t>
      </w:r>
      <w:r>
        <w:rPr>
          <w:rFonts w:ascii="Arial" w:hAnsi="Arial" w:cs="Times New Roman"/>
          <w:i/>
          <w:iCs/>
          <w:sz w:val="18"/>
          <w:szCs w:val="18"/>
          <w:lang w:eastAsia="en-GB"/>
        </w:rPr>
        <w:t>ReconciliationTotals/</w:t>
      </w:r>
      <w:r w:rsidRPr="00591A0E">
        <w:rPr>
          <w:rFonts w:ascii="Arial" w:hAnsi="Arial" w:cs="Times New Roman"/>
          <w:i/>
          <w:iCs/>
          <w:sz w:val="18"/>
          <w:szCs w:val="18"/>
          <w:lang w:eastAsia="en-GB"/>
        </w:rPr>
        <w:t xml:space="preserve"> Fin</w:t>
      </w:r>
      <w:r>
        <w:rPr>
          <w:rFonts w:ascii="Arial" w:hAnsi="Arial" w:cs="Times New Roman"/>
          <w:i/>
          <w:iCs/>
          <w:sz w:val="18"/>
          <w:szCs w:val="18"/>
          <w:lang w:eastAsia="en-GB"/>
        </w:rPr>
        <w:t>ancial</w:t>
      </w:r>
      <w:r w:rsidR="00CF48C3">
        <w:rPr>
          <w:rFonts w:ascii="Arial" w:hAnsi="Arial" w:cs="Times New Roman"/>
          <w:i/>
          <w:iCs/>
          <w:sz w:val="18"/>
          <w:szCs w:val="18"/>
          <w:lang w:eastAsia="en-GB"/>
        </w:rPr>
        <w:t xml:space="preserve"> </w:t>
      </w:r>
      <w:r w:rsidRPr="00591A0E">
        <w:rPr>
          <w:rFonts w:ascii="Arial" w:hAnsi="Arial" w:cs="Times New Roman"/>
          <w:i/>
          <w:iCs/>
          <w:sz w:val="18"/>
          <w:szCs w:val="18"/>
          <w:lang w:eastAsia="en-GB"/>
        </w:rPr>
        <w:t>/</w:t>
      </w:r>
      <w:r w:rsidR="006D2D3B">
        <w:rPr>
          <w:rFonts w:ascii="Arial" w:hAnsi="Arial" w:cs="Times New Roman"/>
          <w:i/>
          <w:iCs/>
          <w:sz w:val="18"/>
          <w:szCs w:val="18"/>
          <w:lang w:eastAsia="en-GB"/>
        </w:rPr>
        <w:t xml:space="preserve"> </w:t>
      </w:r>
      <w:r>
        <w:rPr>
          <w:rFonts w:ascii="Arial" w:hAnsi="Arial" w:cs="Times New Roman"/>
          <w:i/>
          <w:iCs/>
          <w:sz w:val="18"/>
          <w:szCs w:val="18"/>
          <w:lang w:eastAsia="en-GB"/>
        </w:rPr>
        <w:t>Amount</w:t>
      </w:r>
      <w:r>
        <w:rPr>
          <w:lang w:eastAsia="en-GB"/>
        </w:rPr>
        <w:t xml:space="preserve"> with </w:t>
      </w:r>
      <w:r w:rsidRPr="000018B0">
        <w:rPr>
          <w:lang w:eastAsia="en-GB"/>
        </w:rPr>
        <w:t>the total sum of:</w:t>
      </w:r>
    </w:p>
    <w:p w14:paraId="1F7E108B" w14:textId="47A49C09" w:rsidR="003C648F" w:rsidRPr="003A2927" w:rsidRDefault="001F4DB7" w:rsidP="003C648F">
      <w:pPr>
        <w:spacing w:before="0" w:after="240" w:line="230" w:lineRule="atLeast"/>
        <w:ind w:left="1080"/>
        <w:rPr>
          <w:rFonts w:ascii="Arial" w:eastAsia="Times New Roman" w:hAnsi="Arial" w:cs="Times New Roman"/>
          <w:i/>
          <w:iCs/>
          <w:sz w:val="18"/>
          <w:szCs w:val="18"/>
          <w:lang w:eastAsia="en-GB"/>
        </w:rPr>
      </w:pPr>
      <w:r w:rsidRPr="003A2927">
        <w:rPr>
          <w:rFonts w:ascii="Arial" w:eastAsia="Times New Roman" w:hAnsi="Arial" w:cs="Times New Roman"/>
          <w:i/>
          <w:iCs/>
          <w:sz w:val="18"/>
          <w:szCs w:val="18"/>
          <w:lang w:eastAsia="en-GB"/>
        </w:rPr>
        <w:t>Reversa</w:t>
      </w:r>
      <w:r w:rsidR="00742DB0">
        <w:rPr>
          <w:rFonts w:ascii="Arial" w:eastAsia="Times New Roman" w:hAnsi="Arial" w:cs="Times New Roman"/>
          <w:i/>
          <w:iCs/>
          <w:sz w:val="18"/>
          <w:szCs w:val="18"/>
          <w:lang w:eastAsia="en-GB"/>
        </w:rPr>
        <w:t>lI</w:t>
      </w:r>
      <w:r w:rsidR="003C648F" w:rsidRPr="003A2927">
        <w:rPr>
          <w:rFonts w:ascii="Arial" w:eastAsia="Times New Roman" w:hAnsi="Arial" w:cs="Times New Roman"/>
          <w:i/>
          <w:iCs/>
          <w:sz w:val="18"/>
          <w:szCs w:val="18"/>
          <w:lang w:eastAsia="en-GB"/>
        </w:rPr>
        <w:t>nitiation/TransactionAmounts/ReconciliationAmount</w:t>
      </w:r>
      <w:r w:rsidR="003C648F" w:rsidRPr="5BDF97FB">
        <w:rPr>
          <w:rFonts w:ascii="Arial" w:eastAsia="Times New Roman" w:hAnsi="Arial" w:cs="Times New Roman"/>
          <w:i/>
          <w:iCs/>
          <w:sz w:val="18"/>
          <w:szCs w:val="18"/>
          <w:lang w:eastAsia="en-GB"/>
        </w:rPr>
        <w:t xml:space="preserve"> where </w:t>
      </w:r>
      <w:r w:rsidR="00934B58" w:rsidRPr="003A2927">
        <w:rPr>
          <w:rFonts w:ascii="Arial" w:eastAsia="Times New Roman" w:hAnsi="Arial" w:cs="Times New Roman"/>
          <w:i/>
          <w:iCs/>
          <w:sz w:val="18"/>
          <w:szCs w:val="18"/>
          <w:lang w:eastAsia="en-GB"/>
        </w:rPr>
        <w:t>Reversa</w:t>
      </w:r>
      <w:r w:rsidR="00742DB0">
        <w:rPr>
          <w:rFonts w:ascii="Arial" w:eastAsia="Times New Roman" w:hAnsi="Arial" w:cs="Times New Roman"/>
          <w:i/>
          <w:iCs/>
          <w:sz w:val="18"/>
          <w:szCs w:val="18"/>
          <w:lang w:eastAsia="en-GB"/>
        </w:rPr>
        <w:t>lI</w:t>
      </w:r>
      <w:r w:rsidR="003C648F" w:rsidRPr="003A2927">
        <w:rPr>
          <w:rFonts w:ascii="Arial" w:eastAsia="Times New Roman" w:hAnsi="Arial" w:cs="Times New Roman"/>
          <w:i/>
          <w:iCs/>
          <w:sz w:val="18"/>
          <w:szCs w:val="18"/>
          <w:lang w:eastAsia="en-GB"/>
        </w:rPr>
        <w:t>nitiation/Transaction</w:t>
      </w:r>
      <w:r w:rsidR="00E84A37">
        <w:rPr>
          <w:rFonts w:ascii="Arial" w:eastAsia="Times New Roman" w:hAnsi="Arial" w:cs="Arial"/>
          <w:i/>
          <w:iCs/>
          <w:sz w:val="18"/>
          <w:szCs w:val="18"/>
          <w:lang w:eastAsia="en-GB"/>
        </w:rPr>
        <w:t>Characteristics</w:t>
      </w:r>
      <w:r w:rsidR="003C648F" w:rsidRPr="003A2927">
        <w:rPr>
          <w:rFonts w:ascii="Arial" w:eastAsia="Times New Roman" w:hAnsi="Arial" w:cs="Times New Roman"/>
          <w:i/>
          <w:iCs/>
          <w:sz w:val="18"/>
          <w:szCs w:val="18"/>
          <w:lang w:eastAsia="en-GB"/>
        </w:rPr>
        <w:t>/TransactionType</w:t>
      </w:r>
      <w:r w:rsidR="003C648F" w:rsidRPr="5BDF97FB">
        <w:rPr>
          <w:rFonts w:ascii="Arial" w:eastAsia="Times New Roman" w:hAnsi="Arial" w:cs="Times New Roman"/>
          <w:i/>
          <w:iCs/>
          <w:sz w:val="18"/>
          <w:szCs w:val="18"/>
          <w:lang w:eastAsia="en-GB"/>
        </w:rPr>
        <w:t xml:space="preserve">= 00 to 1Z </w:t>
      </w:r>
    </w:p>
    <w:p w14:paraId="424D671C" w14:textId="178E117D" w:rsidR="003C648F" w:rsidRPr="003A2927" w:rsidRDefault="003C648F" w:rsidP="003C648F">
      <w:pPr>
        <w:pStyle w:val="ListParagraph"/>
        <w:numPr>
          <w:ilvl w:val="0"/>
          <w:numId w:val="33"/>
        </w:numPr>
        <w:spacing w:before="0" w:after="240" w:line="230" w:lineRule="atLeast"/>
        <w:rPr>
          <w:rFonts w:ascii="Arial" w:hAnsi="Arial" w:cs="Times New Roman"/>
          <w:i/>
          <w:iCs/>
          <w:sz w:val="18"/>
          <w:szCs w:val="18"/>
          <w:lang w:eastAsia="en-GB"/>
        </w:rPr>
      </w:pPr>
      <w:r>
        <w:rPr>
          <w:rFonts w:ascii="Arial" w:hAnsi="Arial" w:cs="Times New Roman"/>
          <w:i/>
          <w:iCs/>
          <w:sz w:val="18"/>
          <w:szCs w:val="18"/>
          <w:lang w:eastAsia="en-GB"/>
        </w:rPr>
        <w:t xml:space="preserve">Populate </w:t>
      </w:r>
      <w:r w:rsidRPr="00591A0E">
        <w:rPr>
          <w:rFonts w:ascii="Arial" w:hAnsi="Arial" w:cs="Times New Roman"/>
          <w:i/>
          <w:iCs/>
          <w:sz w:val="18"/>
          <w:szCs w:val="18"/>
          <w:lang w:eastAsia="en-GB"/>
        </w:rPr>
        <w:t>ReconciliationInitiation/</w:t>
      </w:r>
      <w:r>
        <w:rPr>
          <w:rFonts w:ascii="Arial" w:hAnsi="Arial" w:cs="Times New Roman"/>
          <w:i/>
          <w:iCs/>
          <w:sz w:val="18"/>
          <w:szCs w:val="18"/>
          <w:lang w:eastAsia="en-GB"/>
        </w:rPr>
        <w:t xml:space="preserve">ReconciliationTotals </w:t>
      </w:r>
      <w:r w:rsidRPr="00591A0E">
        <w:rPr>
          <w:rFonts w:ascii="Arial" w:hAnsi="Arial" w:cs="Times New Roman"/>
          <w:i/>
          <w:iCs/>
          <w:sz w:val="18"/>
          <w:szCs w:val="18"/>
          <w:lang w:eastAsia="en-GB"/>
        </w:rPr>
        <w:t>/</w:t>
      </w:r>
      <w:r w:rsidR="00CF48C3">
        <w:rPr>
          <w:rFonts w:ascii="Arial" w:hAnsi="Arial" w:cs="Times New Roman"/>
          <w:i/>
          <w:iCs/>
          <w:sz w:val="18"/>
          <w:szCs w:val="18"/>
          <w:lang w:eastAsia="en-GB"/>
        </w:rPr>
        <w:t xml:space="preserve"> </w:t>
      </w:r>
      <w:r w:rsidRPr="00591A0E">
        <w:rPr>
          <w:rFonts w:ascii="Arial" w:hAnsi="Arial" w:cs="Times New Roman"/>
          <w:i/>
          <w:iCs/>
          <w:sz w:val="18"/>
          <w:szCs w:val="18"/>
          <w:lang w:eastAsia="en-GB"/>
        </w:rPr>
        <w:t>Fin</w:t>
      </w:r>
      <w:r>
        <w:rPr>
          <w:rFonts w:ascii="Arial" w:hAnsi="Arial" w:cs="Times New Roman"/>
          <w:i/>
          <w:iCs/>
          <w:sz w:val="18"/>
          <w:szCs w:val="18"/>
          <w:lang w:eastAsia="en-GB"/>
        </w:rPr>
        <w:t>ancial</w:t>
      </w:r>
      <w:r w:rsidRPr="00591A0E">
        <w:rPr>
          <w:rFonts w:ascii="Arial" w:hAnsi="Arial" w:cs="Times New Roman"/>
          <w:i/>
          <w:iCs/>
          <w:sz w:val="18"/>
          <w:szCs w:val="18"/>
          <w:lang w:eastAsia="en-GB"/>
        </w:rPr>
        <w:t>/</w:t>
      </w:r>
      <w:r w:rsidR="006D2D3B">
        <w:rPr>
          <w:rFonts w:ascii="Arial" w:hAnsi="Arial" w:cs="Times New Roman"/>
          <w:i/>
          <w:iCs/>
          <w:sz w:val="18"/>
          <w:szCs w:val="18"/>
          <w:lang w:eastAsia="en-GB"/>
        </w:rPr>
        <w:t xml:space="preserve"> </w:t>
      </w:r>
      <w:r>
        <w:rPr>
          <w:rFonts w:ascii="Arial" w:hAnsi="Arial" w:cs="Times New Roman"/>
          <w:i/>
          <w:iCs/>
          <w:sz w:val="18"/>
          <w:szCs w:val="18"/>
          <w:lang w:eastAsia="en-GB"/>
        </w:rPr>
        <w:t>Type</w:t>
      </w:r>
      <w:r w:rsidRPr="000018B0">
        <w:rPr>
          <w:rFonts w:ascii="Arial" w:hAnsi="Arial" w:cs="Times New Roman"/>
          <w:i/>
          <w:iCs/>
          <w:sz w:val="18"/>
          <w:szCs w:val="18"/>
          <w:lang w:eastAsia="en-GB"/>
        </w:rPr>
        <w:t xml:space="preserve"> = </w:t>
      </w:r>
      <w:r w:rsidR="00FC3023">
        <w:rPr>
          <w:rFonts w:ascii="Arial" w:hAnsi="Arial" w:cs="Times New Roman"/>
          <w:i/>
          <w:iCs/>
          <w:sz w:val="18"/>
          <w:szCs w:val="18"/>
          <w:lang w:eastAsia="en-GB"/>
        </w:rPr>
        <w:t>RVSL</w:t>
      </w:r>
      <w:r w:rsidRPr="003A2927">
        <w:rPr>
          <w:rFonts w:ascii="Arial" w:hAnsi="Arial" w:cs="Times New Roman"/>
          <w:i/>
          <w:iCs/>
          <w:sz w:val="18"/>
          <w:szCs w:val="18"/>
          <w:lang w:eastAsia="en-GB"/>
        </w:rPr>
        <w:t xml:space="preserve"> and ReconciliationInitiation/</w:t>
      </w:r>
      <w:r>
        <w:rPr>
          <w:rFonts w:ascii="Arial" w:hAnsi="Arial" w:cs="Times New Roman"/>
          <w:i/>
          <w:iCs/>
          <w:sz w:val="18"/>
          <w:szCs w:val="18"/>
          <w:lang w:eastAsia="en-GB"/>
        </w:rPr>
        <w:t>ReconciliationTotals/</w:t>
      </w:r>
      <w:r w:rsidRPr="00591A0E">
        <w:rPr>
          <w:rFonts w:ascii="Arial" w:hAnsi="Arial" w:cs="Times New Roman"/>
          <w:i/>
          <w:iCs/>
          <w:sz w:val="18"/>
          <w:szCs w:val="18"/>
          <w:lang w:eastAsia="en-GB"/>
        </w:rPr>
        <w:t xml:space="preserve"> Fin</w:t>
      </w:r>
      <w:r>
        <w:rPr>
          <w:rFonts w:ascii="Arial" w:hAnsi="Arial" w:cs="Times New Roman"/>
          <w:i/>
          <w:iCs/>
          <w:sz w:val="18"/>
          <w:szCs w:val="18"/>
          <w:lang w:eastAsia="en-GB"/>
        </w:rPr>
        <w:t>ancial</w:t>
      </w:r>
      <w:r w:rsidRPr="003A2927">
        <w:rPr>
          <w:rFonts w:ascii="Arial" w:hAnsi="Arial" w:cs="Times New Roman"/>
          <w:i/>
          <w:iCs/>
          <w:sz w:val="18"/>
          <w:szCs w:val="18"/>
          <w:lang w:eastAsia="en-GB"/>
        </w:rPr>
        <w:t xml:space="preserve"> /</w:t>
      </w:r>
      <w:r w:rsidR="006D2D3B">
        <w:rPr>
          <w:rFonts w:ascii="Arial" w:hAnsi="Arial" w:cs="Times New Roman"/>
          <w:i/>
          <w:iCs/>
          <w:sz w:val="18"/>
          <w:szCs w:val="18"/>
          <w:lang w:eastAsia="en-GB"/>
        </w:rPr>
        <w:t xml:space="preserve"> </w:t>
      </w:r>
      <w:r w:rsidRPr="003A2927">
        <w:rPr>
          <w:rFonts w:ascii="Arial" w:hAnsi="Arial" w:cs="Times New Roman"/>
          <w:i/>
          <w:iCs/>
          <w:sz w:val="18"/>
          <w:szCs w:val="18"/>
          <w:lang w:eastAsia="en-GB"/>
        </w:rPr>
        <w:t>Impact</w:t>
      </w:r>
      <w:r w:rsidRPr="000018B0">
        <w:rPr>
          <w:rFonts w:ascii="Arial" w:hAnsi="Arial" w:cs="Times New Roman"/>
          <w:i/>
          <w:iCs/>
          <w:sz w:val="18"/>
          <w:szCs w:val="18"/>
          <w:lang w:eastAsia="en-GB"/>
        </w:rPr>
        <w:t xml:space="preserve">= </w:t>
      </w:r>
      <w:r w:rsidR="00FC3023">
        <w:rPr>
          <w:rFonts w:ascii="Arial" w:hAnsi="Arial" w:cs="Times New Roman"/>
          <w:i/>
          <w:iCs/>
          <w:sz w:val="18"/>
          <w:szCs w:val="18"/>
          <w:lang w:eastAsia="en-GB"/>
        </w:rPr>
        <w:t>DEBT</w:t>
      </w:r>
      <w:r>
        <w:rPr>
          <w:rFonts w:ascii="Arial" w:hAnsi="Arial" w:cs="Times New Roman"/>
          <w:i/>
          <w:iCs/>
          <w:sz w:val="18"/>
          <w:szCs w:val="18"/>
          <w:lang w:eastAsia="en-GB"/>
        </w:rPr>
        <w:t xml:space="preserve"> and </w:t>
      </w:r>
      <w:r w:rsidRPr="00591A0E">
        <w:rPr>
          <w:rFonts w:ascii="Arial" w:hAnsi="Arial" w:cs="Times New Roman"/>
          <w:i/>
          <w:iCs/>
          <w:sz w:val="18"/>
          <w:szCs w:val="18"/>
          <w:lang w:eastAsia="en-GB"/>
        </w:rPr>
        <w:t>ReconciliationInitiation/</w:t>
      </w:r>
      <w:r>
        <w:rPr>
          <w:rFonts w:ascii="Arial" w:hAnsi="Arial" w:cs="Times New Roman"/>
          <w:i/>
          <w:iCs/>
          <w:sz w:val="18"/>
          <w:szCs w:val="18"/>
          <w:lang w:eastAsia="en-GB"/>
        </w:rPr>
        <w:t>ReconciliationTotals/</w:t>
      </w:r>
      <w:r w:rsidRPr="00591A0E">
        <w:rPr>
          <w:rFonts w:ascii="Arial" w:hAnsi="Arial" w:cs="Times New Roman"/>
          <w:i/>
          <w:iCs/>
          <w:sz w:val="18"/>
          <w:szCs w:val="18"/>
          <w:lang w:eastAsia="en-GB"/>
        </w:rPr>
        <w:t xml:space="preserve"> Fin</w:t>
      </w:r>
      <w:r>
        <w:rPr>
          <w:rFonts w:ascii="Arial" w:hAnsi="Arial" w:cs="Times New Roman"/>
          <w:i/>
          <w:iCs/>
          <w:sz w:val="18"/>
          <w:szCs w:val="18"/>
          <w:lang w:eastAsia="en-GB"/>
        </w:rPr>
        <w:t>ancial</w:t>
      </w:r>
      <w:r w:rsidR="00CF48C3">
        <w:rPr>
          <w:rFonts w:ascii="Arial" w:hAnsi="Arial" w:cs="Times New Roman"/>
          <w:i/>
          <w:iCs/>
          <w:sz w:val="18"/>
          <w:szCs w:val="18"/>
          <w:lang w:eastAsia="en-GB"/>
        </w:rPr>
        <w:t xml:space="preserve"> </w:t>
      </w:r>
      <w:r w:rsidRPr="00591A0E">
        <w:rPr>
          <w:rFonts w:ascii="Arial" w:hAnsi="Arial" w:cs="Times New Roman"/>
          <w:i/>
          <w:iCs/>
          <w:sz w:val="18"/>
          <w:szCs w:val="18"/>
          <w:lang w:eastAsia="en-GB"/>
        </w:rPr>
        <w:t>/</w:t>
      </w:r>
      <w:r w:rsidR="006D2D3B">
        <w:rPr>
          <w:rFonts w:ascii="Arial" w:hAnsi="Arial" w:cs="Times New Roman"/>
          <w:i/>
          <w:iCs/>
          <w:sz w:val="18"/>
          <w:szCs w:val="18"/>
          <w:lang w:eastAsia="en-GB"/>
        </w:rPr>
        <w:t xml:space="preserve"> </w:t>
      </w:r>
      <w:r>
        <w:rPr>
          <w:rFonts w:ascii="Arial" w:hAnsi="Arial" w:cs="Times New Roman"/>
          <w:i/>
          <w:iCs/>
          <w:sz w:val="18"/>
          <w:szCs w:val="18"/>
          <w:lang w:eastAsia="en-GB"/>
        </w:rPr>
        <w:t>Amount</w:t>
      </w:r>
      <w:r w:rsidRPr="003A2927">
        <w:rPr>
          <w:rFonts w:ascii="Arial" w:hAnsi="Arial" w:cs="Times New Roman"/>
          <w:i/>
          <w:iCs/>
          <w:sz w:val="18"/>
          <w:szCs w:val="18"/>
          <w:lang w:eastAsia="en-GB"/>
        </w:rPr>
        <w:t xml:space="preserve"> with the total sum of:</w:t>
      </w:r>
    </w:p>
    <w:p w14:paraId="2E796302" w14:textId="1102E242" w:rsidR="003C648F" w:rsidRDefault="003A2927" w:rsidP="003A2927">
      <w:pPr>
        <w:spacing w:before="0" w:after="240" w:line="230" w:lineRule="atLeast"/>
        <w:ind w:left="1080"/>
        <w:rPr>
          <w:rFonts w:ascii="Arial" w:eastAsia="Times New Roman" w:hAnsi="Arial" w:cs="Times New Roman"/>
          <w:i/>
          <w:iCs/>
          <w:sz w:val="18"/>
          <w:szCs w:val="18"/>
          <w:lang w:eastAsia="en-GB"/>
        </w:rPr>
      </w:pPr>
      <w:r w:rsidRPr="003A2927">
        <w:rPr>
          <w:rFonts w:ascii="Arial" w:eastAsia="Times New Roman" w:hAnsi="Arial" w:cs="Times New Roman"/>
          <w:i/>
          <w:iCs/>
          <w:sz w:val="18"/>
          <w:szCs w:val="18"/>
          <w:lang w:eastAsia="en-GB"/>
        </w:rPr>
        <w:t>Reversa</w:t>
      </w:r>
      <w:r w:rsidR="00742DB0">
        <w:rPr>
          <w:rFonts w:ascii="Arial" w:eastAsia="Times New Roman" w:hAnsi="Arial" w:cs="Times New Roman"/>
          <w:i/>
          <w:iCs/>
          <w:sz w:val="18"/>
          <w:szCs w:val="18"/>
          <w:lang w:eastAsia="en-GB"/>
        </w:rPr>
        <w:t>lI</w:t>
      </w:r>
      <w:r w:rsidRPr="003A2927">
        <w:rPr>
          <w:rFonts w:ascii="Arial" w:eastAsia="Times New Roman" w:hAnsi="Arial" w:cs="Times New Roman"/>
          <w:i/>
          <w:iCs/>
          <w:sz w:val="18"/>
          <w:szCs w:val="18"/>
          <w:lang w:eastAsia="en-GB"/>
        </w:rPr>
        <w:t xml:space="preserve">nitiation </w:t>
      </w:r>
      <w:r w:rsidR="003C648F" w:rsidRPr="003A2927">
        <w:rPr>
          <w:rFonts w:ascii="Arial" w:eastAsia="Times New Roman" w:hAnsi="Arial" w:cs="Times New Roman"/>
          <w:i/>
          <w:iCs/>
          <w:sz w:val="18"/>
          <w:szCs w:val="18"/>
          <w:lang w:eastAsia="en-GB"/>
        </w:rPr>
        <w:t xml:space="preserve">/TransactionAmounts/ReconciliationAmount where </w:t>
      </w:r>
      <w:r>
        <w:rPr>
          <w:rFonts w:ascii="Arial" w:eastAsia="Times New Roman" w:hAnsi="Arial" w:cs="Times New Roman"/>
          <w:i/>
          <w:iCs/>
          <w:sz w:val="18"/>
          <w:szCs w:val="18"/>
          <w:lang w:eastAsia="en-GB"/>
        </w:rPr>
        <w:br/>
      </w:r>
      <w:r w:rsidRPr="003A2927">
        <w:rPr>
          <w:rFonts w:ascii="Arial" w:eastAsia="Times New Roman" w:hAnsi="Arial" w:cs="Times New Roman"/>
          <w:i/>
          <w:iCs/>
          <w:sz w:val="18"/>
          <w:szCs w:val="18"/>
          <w:lang w:eastAsia="en-GB"/>
        </w:rPr>
        <w:t>Reversa</w:t>
      </w:r>
      <w:r w:rsidR="00742DB0">
        <w:rPr>
          <w:rFonts w:ascii="Arial" w:eastAsia="Times New Roman" w:hAnsi="Arial" w:cs="Times New Roman"/>
          <w:i/>
          <w:iCs/>
          <w:sz w:val="18"/>
          <w:szCs w:val="18"/>
          <w:lang w:eastAsia="en-GB"/>
        </w:rPr>
        <w:t>lI</w:t>
      </w:r>
      <w:r w:rsidRPr="003A2927">
        <w:rPr>
          <w:rFonts w:ascii="Arial" w:eastAsia="Times New Roman" w:hAnsi="Arial" w:cs="Times New Roman"/>
          <w:i/>
          <w:iCs/>
          <w:sz w:val="18"/>
          <w:szCs w:val="18"/>
          <w:lang w:eastAsia="en-GB"/>
        </w:rPr>
        <w:t>nitiation</w:t>
      </w:r>
      <w:r>
        <w:rPr>
          <w:rFonts w:ascii="Arial" w:eastAsia="Times New Roman" w:hAnsi="Arial" w:cs="Times New Roman"/>
          <w:i/>
          <w:iCs/>
          <w:sz w:val="18"/>
          <w:szCs w:val="18"/>
          <w:lang w:eastAsia="en-GB"/>
        </w:rPr>
        <w:t xml:space="preserve"> /</w:t>
      </w:r>
      <w:r w:rsidR="003C648F" w:rsidRPr="003A2927">
        <w:rPr>
          <w:rFonts w:ascii="Arial" w:eastAsia="Times New Roman" w:hAnsi="Arial" w:cs="Times New Roman"/>
          <w:i/>
          <w:iCs/>
          <w:sz w:val="18"/>
          <w:szCs w:val="18"/>
          <w:lang w:eastAsia="en-GB"/>
        </w:rPr>
        <w:t>Transaction</w:t>
      </w:r>
      <w:r w:rsidR="00E84A37">
        <w:rPr>
          <w:rFonts w:ascii="Arial" w:eastAsia="Times New Roman" w:hAnsi="Arial" w:cs="Arial"/>
          <w:i/>
          <w:iCs/>
          <w:sz w:val="18"/>
          <w:szCs w:val="18"/>
          <w:lang w:eastAsia="en-GB"/>
        </w:rPr>
        <w:t>Characteristics</w:t>
      </w:r>
      <w:r w:rsidR="003C648F" w:rsidRPr="003A2927">
        <w:rPr>
          <w:rFonts w:ascii="Arial" w:eastAsia="Times New Roman" w:hAnsi="Arial" w:cs="Times New Roman"/>
          <w:i/>
          <w:iCs/>
          <w:sz w:val="18"/>
          <w:szCs w:val="18"/>
          <w:lang w:eastAsia="en-GB"/>
        </w:rPr>
        <w:t>/TransactionType= 20 to 2Z</w:t>
      </w:r>
    </w:p>
    <w:p w14:paraId="56D82771" w14:textId="77777777" w:rsidR="00C348BB" w:rsidRPr="003A2927" w:rsidRDefault="00C348BB" w:rsidP="003A2927">
      <w:pPr>
        <w:spacing w:before="0" w:after="240" w:line="230" w:lineRule="atLeast"/>
        <w:ind w:left="1080"/>
        <w:rPr>
          <w:rFonts w:ascii="Arial" w:eastAsia="Times New Roman" w:hAnsi="Arial" w:cs="Times New Roman"/>
          <w:i/>
          <w:iCs/>
          <w:sz w:val="18"/>
          <w:szCs w:val="18"/>
          <w:lang w:eastAsia="en-GB"/>
        </w:rPr>
      </w:pPr>
    </w:p>
    <w:p w14:paraId="4608710A" w14:textId="63743AED" w:rsidR="000018B0" w:rsidRPr="000018B0" w:rsidRDefault="00CD4BBA" w:rsidP="00937830">
      <w:pPr>
        <w:pStyle w:val="Heading4"/>
        <w:rPr>
          <w:rFonts w:eastAsia="Times"/>
        </w:rPr>
      </w:pPr>
      <w:r>
        <w:rPr>
          <w:rFonts w:eastAsia="Times"/>
          <w:lang w:val="en-US"/>
        </w:rPr>
        <w:t>R</w:t>
      </w:r>
      <w:r w:rsidR="00F67AB0" w:rsidRPr="000018B0">
        <w:rPr>
          <w:rFonts w:eastAsia="Times"/>
          <w:lang w:val="en-US"/>
        </w:rPr>
        <w:t>econciliation</w:t>
      </w:r>
      <w:r w:rsidR="00F67AB0">
        <w:rPr>
          <w:rFonts w:eastAsia="Times"/>
          <w:lang w:val="en-US"/>
        </w:rPr>
        <w:t xml:space="preserve"> </w:t>
      </w:r>
      <w:r>
        <w:rPr>
          <w:rFonts w:eastAsia="Times"/>
          <w:lang w:val="en-US"/>
        </w:rPr>
        <w:t xml:space="preserve">of presentment </w:t>
      </w:r>
      <w:r w:rsidR="00D8395A">
        <w:rPr>
          <w:rFonts w:eastAsia="Times"/>
          <w:lang w:val="en-US"/>
        </w:rPr>
        <w:t>C</w:t>
      </w:r>
      <w:r w:rsidR="000018B0" w:rsidRPr="000018B0">
        <w:rPr>
          <w:rFonts w:eastAsia="Times"/>
          <w:lang w:val="en-US"/>
        </w:rPr>
        <w:t>hargebacks</w:t>
      </w:r>
      <w:r w:rsidR="00F67AB0">
        <w:rPr>
          <w:rFonts w:eastAsia="Times"/>
          <w:lang w:val="en-US"/>
        </w:rPr>
        <w:t xml:space="preserve"> </w:t>
      </w:r>
      <w:r>
        <w:rPr>
          <w:rFonts w:eastAsia="Times"/>
          <w:lang w:val="en-US"/>
        </w:rPr>
        <w:t xml:space="preserve">and reversal </w:t>
      </w:r>
      <w:r w:rsidR="00D8395A">
        <w:rPr>
          <w:rFonts w:eastAsia="Times"/>
          <w:lang w:val="en-US"/>
        </w:rPr>
        <w:t>chargeback</w:t>
      </w:r>
      <w:r w:rsidR="00F67AB0">
        <w:rPr>
          <w:rFonts w:eastAsia="Times"/>
          <w:lang w:val="en-US"/>
        </w:rPr>
        <w:t>s</w:t>
      </w:r>
      <w:r w:rsidR="00D8395A">
        <w:rPr>
          <w:rFonts w:eastAsia="Times"/>
          <w:lang w:val="en-US"/>
        </w:rPr>
        <w:t xml:space="preserve"> </w:t>
      </w:r>
    </w:p>
    <w:p w14:paraId="1A7F9026" w14:textId="578C537F" w:rsidR="000E4CA9" w:rsidRPr="003D4146" w:rsidRDefault="000018B0" w:rsidP="000E4CA9">
      <w:pPr>
        <w:spacing w:before="0" w:after="240" w:line="230" w:lineRule="atLeast"/>
        <w:rPr>
          <w:rFonts w:ascii="Arial" w:eastAsia="Times New Roman" w:hAnsi="Arial" w:cs="Times New Roman"/>
          <w:sz w:val="18"/>
          <w:szCs w:val="18"/>
          <w:lang w:eastAsia="en-GB"/>
        </w:rPr>
      </w:pPr>
      <w:r w:rsidRPr="007D6A7E">
        <w:rPr>
          <w:rFonts w:ascii="Arial" w:eastAsia="Times New Roman" w:hAnsi="Arial" w:cs="Times New Roman"/>
          <w:sz w:val="18"/>
          <w:szCs w:val="18"/>
          <w:lang w:eastAsia="en-GB"/>
        </w:rPr>
        <w:t>Procedure for calculation of chargebacks reconciliation total amount</w:t>
      </w:r>
      <w:r w:rsidR="000E4CA9" w:rsidRPr="003D4146">
        <w:rPr>
          <w:rFonts w:ascii="Arial" w:eastAsia="Times New Roman" w:hAnsi="Arial" w:cs="Times New Roman"/>
          <w:sz w:val="18"/>
          <w:szCs w:val="18"/>
          <w:lang w:eastAsia="en-GB"/>
        </w:rPr>
        <w:t xml:space="preserve">: for this example of calculation </w:t>
      </w:r>
      <w:r w:rsidRPr="007D6A7E">
        <w:rPr>
          <w:rFonts w:ascii="Arial" w:eastAsia="Times New Roman" w:hAnsi="Arial" w:cs="Times New Roman"/>
          <w:sz w:val="18"/>
          <w:szCs w:val="18"/>
          <w:lang w:eastAsia="en-GB"/>
        </w:rPr>
        <w:t>chargeback of a presentment</w:t>
      </w:r>
      <w:r w:rsidR="007D6A7E">
        <w:rPr>
          <w:rFonts w:ascii="Arial" w:eastAsia="Times New Roman" w:hAnsi="Arial" w:cs="Times New Roman"/>
          <w:sz w:val="18"/>
          <w:szCs w:val="18"/>
          <w:lang w:eastAsia="en-GB"/>
        </w:rPr>
        <w:t xml:space="preserve"> </w:t>
      </w:r>
      <w:r w:rsidR="000E4CA9" w:rsidRPr="003D4146">
        <w:rPr>
          <w:rFonts w:ascii="Arial" w:eastAsia="Times New Roman" w:hAnsi="Arial" w:cs="Times New Roman"/>
          <w:sz w:val="18"/>
          <w:szCs w:val="18"/>
          <w:lang w:eastAsia="en-GB"/>
        </w:rPr>
        <w:t>and reversal of a chargeback are grouped together.</w:t>
      </w:r>
      <w:r w:rsidR="000E4CA9">
        <w:rPr>
          <w:rFonts w:ascii="Arial" w:eastAsia="Times New Roman" w:hAnsi="Arial" w:cs="Times New Roman"/>
          <w:sz w:val="18"/>
          <w:szCs w:val="18"/>
          <w:lang w:eastAsia="en-GB"/>
        </w:rPr>
        <w:t xml:space="preserve"> </w:t>
      </w:r>
    </w:p>
    <w:p w14:paraId="588B0FF1" w14:textId="5DE832EC" w:rsidR="00CC5CD9" w:rsidRPr="00F83EE0" w:rsidRDefault="00CC5CD9" w:rsidP="00CC5CD9">
      <w:pPr>
        <w:pStyle w:val="ListParagraph"/>
        <w:numPr>
          <w:ilvl w:val="0"/>
          <w:numId w:val="34"/>
        </w:numPr>
        <w:spacing w:before="0" w:after="240" w:line="230" w:lineRule="atLeast"/>
        <w:rPr>
          <w:rFonts w:ascii="Arial" w:hAnsi="Arial" w:cs="Arial"/>
          <w:sz w:val="18"/>
          <w:szCs w:val="18"/>
          <w:lang w:eastAsia="en-GB"/>
        </w:rPr>
      </w:pPr>
      <w:r w:rsidRPr="00F83EE0">
        <w:rPr>
          <w:rFonts w:ascii="Arial" w:hAnsi="Arial" w:cs="Arial"/>
          <w:i/>
          <w:iCs/>
          <w:sz w:val="18"/>
          <w:szCs w:val="18"/>
          <w:lang w:eastAsia="en-GB"/>
        </w:rPr>
        <w:t xml:space="preserve">Populate ReconciliationInitiation/ReconciliationTotals / Financial/Type = </w:t>
      </w:r>
      <w:r w:rsidR="001C489B" w:rsidRPr="00F83EE0">
        <w:rPr>
          <w:rFonts w:ascii="Arial" w:hAnsi="Arial" w:cs="Arial"/>
          <w:i/>
          <w:sz w:val="18"/>
          <w:szCs w:val="18"/>
          <w:lang w:eastAsia="en-GB"/>
        </w:rPr>
        <w:t>CGBK</w:t>
      </w:r>
      <w:r w:rsidRPr="00F83EE0">
        <w:rPr>
          <w:rFonts w:ascii="Arial" w:hAnsi="Arial" w:cs="Arial"/>
          <w:i/>
          <w:iCs/>
          <w:sz w:val="18"/>
          <w:szCs w:val="18"/>
          <w:lang w:eastAsia="en-GB"/>
        </w:rPr>
        <w:t xml:space="preserve"> </w:t>
      </w:r>
      <w:r w:rsidRPr="00F83EE0">
        <w:rPr>
          <w:rFonts w:ascii="Arial" w:hAnsi="Arial" w:cs="Arial"/>
          <w:sz w:val="18"/>
          <w:szCs w:val="18"/>
          <w:lang w:eastAsia="en-GB"/>
        </w:rPr>
        <w:t xml:space="preserve">and </w:t>
      </w:r>
      <w:r w:rsidRPr="00F83EE0">
        <w:rPr>
          <w:rFonts w:ascii="Arial" w:hAnsi="Arial" w:cs="Arial"/>
          <w:i/>
          <w:iCs/>
          <w:sz w:val="18"/>
          <w:szCs w:val="18"/>
          <w:lang w:eastAsia="en-GB"/>
        </w:rPr>
        <w:t>ReconciliationInitiation/ReconciliationTotals/ Financial /Impact= CRDT and ReconciliationInitiation/ReconciliationTotals/ Financial/Amount</w:t>
      </w:r>
      <w:r w:rsidRPr="00F83EE0">
        <w:rPr>
          <w:rFonts w:ascii="Arial" w:hAnsi="Arial" w:cs="Arial"/>
          <w:sz w:val="18"/>
          <w:szCs w:val="18"/>
          <w:lang w:eastAsia="en-GB"/>
        </w:rPr>
        <w:t xml:space="preserve"> with the total sum of:</w:t>
      </w:r>
    </w:p>
    <w:p w14:paraId="2620BBAB" w14:textId="77777777" w:rsidR="003711A9" w:rsidRPr="00F83EE0" w:rsidRDefault="00F56C60" w:rsidP="005B63DF">
      <w:pPr>
        <w:spacing w:before="0" w:after="240" w:line="230" w:lineRule="atLeast"/>
        <w:ind w:left="720"/>
        <w:rPr>
          <w:rFonts w:ascii="Arial" w:hAnsi="Arial" w:cs="Arial"/>
          <w:sz w:val="18"/>
          <w:szCs w:val="18"/>
        </w:rPr>
      </w:pPr>
      <w:r w:rsidRPr="00F83EE0">
        <w:rPr>
          <w:rFonts w:ascii="Arial" w:hAnsi="Arial" w:cs="Arial"/>
          <w:sz w:val="18"/>
          <w:szCs w:val="18"/>
        </w:rPr>
        <w:t>(</w:t>
      </w:r>
    </w:p>
    <w:p w14:paraId="7F3BFE44" w14:textId="36AEC16A" w:rsidR="003711A9" w:rsidRPr="00F83EE0" w:rsidRDefault="00742DB0" w:rsidP="003C4F61">
      <w:pPr>
        <w:spacing w:before="0" w:after="240" w:line="230" w:lineRule="atLeast"/>
        <w:ind w:left="1440"/>
        <w:rPr>
          <w:rFonts w:ascii="Arial" w:eastAsia="Times New Roman" w:hAnsi="Arial" w:cs="Arial"/>
          <w:i/>
          <w:iCs/>
          <w:sz w:val="18"/>
          <w:szCs w:val="18"/>
          <w:lang w:eastAsia="en-GB"/>
        </w:rPr>
      </w:pPr>
      <w:r w:rsidRPr="00F83EE0">
        <w:rPr>
          <w:rFonts w:ascii="Arial" w:eastAsia="Times New Roman" w:hAnsi="Arial" w:cs="Arial"/>
          <w:i/>
          <w:iCs/>
          <w:sz w:val="18"/>
          <w:szCs w:val="18"/>
          <w:lang w:eastAsia="en-GB"/>
        </w:rPr>
        <w:t>Chargeback</w:t>
      </w:r>
      <w:r w:rsidR="003711A9" w:rsidRPr="00F83EE0">
        <w:rPr>
          <w:rFonts w:ascii="Arial" w:eastAsia="Times New Roman" w:hAnsi="Arial" w:cs="Arial"/>
          <w:i/>
          <w:iCs/>
          <w:sz w:val="18"/>
          <w:szCs w:val="18"/>
          <w:lang w:eastAsia="en-GB"/>
        </w:rPr>
        <w:t xml:space="preserve">Initiation/TransactionAmounts/ReconciliationAmount where </w:t>
      </w:r>
      <w:r w:rsidRPr="00F83EE0">
        <w:rPr>
          <w:rFonts w:ascii="Arial" w:eastAsia="Times New Roman" w:hAnsi="Arial" w:cs="Arial"/>
          <w:i/>
          <w:iCs/>
          <w:sz w:val="18"/>
          <w:szCs w:val="18"/>
          <w:lang w:eastAsia="en-GB"/>
        </w:rPr>
        <w:t>Chargeback</w:t>
      </w:r>
      <w:r w:rsidR="003711A9" w:rsidRPr="00F83EE0">
        <w:rPr>
          <w:rFonts w:ascii="Arial" w:eastAsia="Times New Roman" w:hAnsi="Arial" w:cs="Arial"/>
          <w:i/>
          <w:iCs/>
          <w:sz w:val="18"/>
          <w:szCs w:val="18"/>
          <w:lang w:eastAsia="en-GB"/>
        </w:rPr>
        <w:t>lnitiation/Transaction</w:t>
      </w:r>
      <w:r w:rsidR="00E84A37">
        <w:rPr>
          <w:rFonts w:ascii="Arial" w:eastAsia="Times New Roman" w:hAnsi="Arial" w:cs="Arial"/>
          <w:i/>
          <w:iCs/>
          <w:sz w:val="18"/>
          <w:szCs w:val="18"/>
          <w:lang w:eastAsia="en-GB"/>
        </w:rPr>
        <w:t>Characteristics</w:t>
      </w:r>
      <w:r w:rsidR="003711A9" w:rsidRPr="00F83EE0">
        <w:rPr>
          <w:rFonts w:ascii="Arial" w:eastAsia="Times New Roman" w:hAnsi="Arial" w:cs="Arial"/>
          <w:i/>
          <w:iCs/>
          <w:sz w:val="18"/>
          <w:szCs w:val="18"/>
          <w:lang w:eastAsia="en-GB"/>
        </w:rPr>
        <w:t xml:space="preserve">/TransactionType= 00 to 1Z </w:t>
      </w:r>
    </w:p>
    <w:p w14:paraId="05E66F03" w14:textId="163A25BE" w:rsidR="00F56C60" w:rsidRPr="00F83EE0" w:rsidRDefault="00F56C60" w:rsidP="005B63DF">
      <w:pPr>
        <w:spacing w:before="0" w:after="240" w:line="230" w:lineRule="atLeast"/>
        <w:ind w:left="720"/>
        <w:rPr>
          <w:rFonts w:ascii="Arial" w:eastAsia="Times New Roman" w:hAnsi="Arial" w:cs="Arial"/>
          <w:i/>
          <w:iCs/>
          <w:sz w:val="18"/>
          <w:szCs w:val="18"/>
          <w:lang w:eastAsia="en-GB"/>
        </w:rPr>
      </w:pPr>
      <w:r w:rsidRPr="00F83EE0">
        <w:rPr>
          <w:rFonts w:ascii="Arial" w:eastAsia="Times New Roman" w:hAnsi="Arial" w:cs="Arial"/>
          <w:i/>
          <w:iCs/>
          <w:sz w:val="18"/>
          <w:szCs w:val="18"/>
          <w:lang w:eastAsia="en-GB"/>
        </w:rPr>
        <w:t>PLUS</w:t>
      </w:r>
    </w:p>
    <w:p w14:paraId="125A72CE" w14:textId="693EC544" w:rsidR="00190872" w:rsidRPr="00F83EE0" w:rsidRDefault="002F05A0" w:rsidP="003C4F61">
      <w:pPr>
        <w:spacing w:before="0" w:after="240" w:line="230" w:lineRule="atLeast"/>
        <w:ind w:left="1440"/>
        <w:rPr>
          <w:rFonts w:ascii="Arial" w:eastAsia="Times New Roman" w:hAnsi="Arial" w:cs="Arial"/>
          <w:i/>
          <w:iCs/>
          <w:sz w:val="18"/>
          <w:szCs w:val="18"/>
          <w:lang w:eastAsia="en-GB"/>
        </w:rPr>
      </w:pPr>
      <w:r w:rsidRPr="00F83EE0">
        <w:rPr>
          <w:rFonts w:ascii="Arial" w:eastAsia="Times New Roman" w:hAnsi="Arial" w:cs="Arial"/>
          <w:i/>
          <w:iCs/>
          <w:sz w:val="18"/>
          <w:szCs w:val="18"/>
          <w:lang w:eastAsia="en-GB"/>
        </w:rPr>
        <w:t xml:space="preserve">ChargebackInitiation/TransactionAmounts/ReconciliationAmount where </w:t>
      </w:r>
      <w:r w:rsidRPr="00F83EE0">
        <w:rPr>
          <w:rFonts w:ascii="Arial" w:eastAsia="Times New Roman" w:hAnsi="Arial" w:cs="Arial"/>
          <w:i/>
          <w:iCs/>
          <w:sz w:val="18"/>
          <w:szCs w:val="18"/>
          <w:lang w:eastAsia="en-GB"/>
        </w:rPr>
        <w:br/>
      </w:r>
      <w:hyperlink w:anchor="_bookmark288" w:history="1">
        <w:r w:rsidR="00F56C60" w:rsidRPr="00F83EE0">
          <w:rPr>
            <w:rFonts w:ascii="Arial" w:eastAsia="Times New Roman" w:hAnsi="Arial" w:cs="Arial"/>
            <w:i/>
            <w:iCs/>
            <w:sz w:val="18"/>
            <w:szCs w:val="18"/>
            <w:lang w:eastAsia="en-GB"/>
          </w:rPr>
          <w:t>ChargebackInitiation</w:t>
        </w:r>
      </w:hyperlink>
      <w:r w:rsidR="00F56C60" w:rsidRPr="00F83EE0" w:rsidDel="002C059D">
        <w:rPr>
          <w:rFonts w:ascii="Arial" w:eastAsia="Times New Roman" w:hAnsi="Arial" w:cs="Arial"/>
          <w:i/>
          <w:iCs/>
          <w:sz w:val="18"/>
          <w:szCs w:val="18"/>
          <w:lang w:eastAsia="en-GB"/>
        </w:rPr>
        <w:t xml:space="preserve"> </w:t>
      </w:r>
      <w:r w:rsidR="00F56C60" w:rsidRPr="00F83EE0">
        <w:rPr>
          <w:rFonts w:ascii="Arial" w:eastAsia="Times New Roman" w:hAnsi="Arial" w:cs="Arial"/>
          <w:i/>
          <w:iCs/>
          <w:sz w:val="18"/>
          <w:szCs w:val="18"/>
          <w:lang w:eastAsia="en-GB"/>
        </w:rPr>
        <w:t xml:space="preserve">(Message Function = RVRA (Reversal Advice) or RVNO (Reversal </w:t>
      </w:r>
      <w:r w:rsidR="004811AB" w:rsidRPr="00F83EE0">
        <w:rPr>
          <w:rFonts w:ascii="Arial" w:eastAsia="Times New Roman" w:hAnsi="Arial" w:cs="Arial"/>
          <w:i/>
          <w:iCs/>
          <w:sz w:val="18"/>
          <w:szCs w:val="18"/>
          <w:lang w:eastAsia="en-GB"/>
        </w:rPr>
        <w:t xml:space="preserve">and </w:t>
      </w:r>
      <w:r w:rsidR="00F56C60" w:rsidRPr="00F83EE0">
        <w:rPr>
          <w:rFonts w:ascii="Arial" w:eastAsia="Times New Roman" w:hAnsi="Arial" w:cs="Arial"/>
          <w:i/>
          <w:iCs/>
          <w:sz w:val="18"/>
          <w:szCs w:val="18"/>
          <w:lang w:eastAsia="en-GB"/>
        </w:rPr>
        <w:t>Notification)</w:t>
      </w:r>
      <w:r w:rsidR="00F741A9" w:rsidRPr="00F83EE0">
        <w:rPr>
          <w:rFonts w:ascii="Arial" w:eastAsia="Times New Roman" w:hAnsi="Arial" w:cs="Arial"/>
          <w:i/>
          <w:iCs/>
          <w:sz w:val="18"/>
          <w:szCs w:val="18"/>
          <w:lang w:eastAsia="en-GB"/>
        </w:rPr>
        <w:t>)</w:t>
      </w:r>
      <w:r w:rsidR="00C65174" w:rsidRPr="00F83EE0">
        <w:rPr>
          <w:rFonts w:ascii="Arial" w:eastAsia="Times New Roman" w:hAnsi="Arial" w:cs="Arial"/>
          <w:i/>
          <w:iCs/>
          <w:sz w:val="18"/>
          <w:szCs w:val="18"/>
          <w:lang w:eastAsia="en-GB"/>
        </w:rPr>
        <w:t xml:space="preserve"> </w:t>
      </w:r>
      <w:r w:rsidR="00190872" w:rsidRPr="00F83EE0">
        <w:rPr>
          <w:rFonts w:ascii="Arial" w:eastAsia="Times New Roman" w:hAnsi="Arial" w:cs="Arial"/>
          <w:i/>
          <w:iCs/>
          <w:sz w:val="18"/>
          <w:szCs w:val="18"/>
          <w:lang w:eastAsia="en-GB"/>
        </w:rPr>
        <w:t xml:space="preserve">and </w:t>
      </w:r>
      <w:r w:rsidR="003C4F61" w:rsidRPr="00F83EE0">
        <w:rPr>
          <w:rFonts w:ascii="Arial" w:eastAsia="Times New Roman" w:hAnsi="Arial" w:cs="Arial"/>
          <w:i/>
          <w:iCs/>
          <w:sz w:val="18"/>
          <w:szCs w:val="18"/>
          <w:lang w:eastAsia="en-GB"/>
        </w:rPr>
        <w:br/>
      </w:r>
      <w:r w:rsidR="00190872" w:rsidRPr="00F83EE0">
        <w:rPr>
          <w:rFonts w:ascii="Arial" w:eastAsia="Times New Roman" w:hAnsi="Arial" w:cs="Arial"/>
          <w:i/>
          <w:iCs/>
          <w:sz w:val="18"/>
          <w:szCs w:val="18"/>
          <w:lang w:eastAsia="en-GB"/>
        </w:rPr>
        <w:t>Chargebacklnitiation/Transaction</w:t>
      </w:r>
      <w:r w:rsidR="00E84A37">
        <w:rPr>
          <w:rFonts w:ascii="Arial" w:eastAsia="Times New Roman" w:hAnsi="Arial" w:cs="Arial"/>
          <w:i/>
          <w:iCs/>
          <w:sz w:val="18"/>
          <w:szCs w:val="18"/>
          <w:lang w:eastAsia="en-GB"/>
        </w:rPr>
        <w:t>Characteristics</w:t>
      </w:r>
      <w:r w:rsidR="00190872" w:rsidRPr="00F83EE0">
        <w:rPr>
          <w:rFonts w:ascii="Arial" w:eastAsia="Times New Roman" w:hAnsi="Arial" w:cs="Arial"/>
          <w:i/>
          <w:iCs/>
          <w:sz w:val="18"/>
          <w:szCs w:val="18"/>
          <w:lang w:eastAsia="en-GB"/>
        </w:rPr>
        <w:t xml:space="preserve">/TransactionType= 20 to 2Z </w:t>
      </w:r>
    </w:p>
    <w:p w14:paraId="71DF8D3D" w14:textId="2674EE52" w:rsidR="00C65174" w:rsidRPr="00F83EE0" w:rsidRDefault="00C65174" w:rsidP="00C65174">
      <w:pPr>
        <w:spacing w:before="0" w:after="240" w:line="230" w:lineRule="atLeast"/>
        <w:ind w:firstLine="720"/>
        <w:rPr>
          <w:rFonts w:ascii="Arial" w:eastAsia="Times New Roman" w:hAnsi="Arial" w:cs="Arial"/>
          <w:i/>
          <w:iCs/>
          <w:sz w:val="18"/>
          <w:szCs w:val="18"/>
          <w:lang w:eastAsia="en-GB"/>
        </w:rPr>
      </w:pPr>
      <w:r w:rsidRPr="00F83EE0">
        <w:rPr>
          <w:rFonts w:ascii="Arial" w:eastAsia="Times New Roman" w:hAnsi="Arial" w:cs="Arial"/>
          <w:i/>
          <w:iCs/>
          <w:sz w:val="18"/>
          <w:szCs w:val="18"/>
          <w:lang w:eastAsia="en-GB"/>
        </w:rPr>
        <w:t>)</w:t>
      </w:r>
    </w:p>
    <w:p w14:paraId="075D08AE" w14:textId="0D7E8530" w:rsidR="000311C1" w:rsidRPr="00F83EE0" w:rsidRDefault="000311C1" w:rsidP="000311C1">
      <w:pPr>
        <w:pStyle w:val="ListParagraph"/>
        <w:numPr>
          <w:ilvl w:val="0"/>
          <w:numId w:val="34"/>
        </w:numPr>
        <w:spacing w:before="0" w:after="240" w:line="230" w:lineRule="atLeast"/>
        <w:rPr>
          <w:rFonts w:ascii="Arial" w:hAnsi="Arial" w:cs="Arial"/>
          <w:sz w:val="18"/>
          <w:szCs w:val="18"/>
          <w:lang w:eastAsia="en-GB"/>
        </w:rPr>
      </w:pPr>
      <w:r w:rsidRPr="00F83EE0">
        <w:rPr>
          <w:rFonts w:ascii="Arial" w:hAnsi="Arial" w:cs="Arial"/>
          <w:i/>
          <w:iCs/>
          <w:sz w:val="18"/>
          <w:szCs w:val="18"/>
          <w:lang w:eastAsia="en-GB"/>
        </w:rPr>
        <w:t xml:space="preserve">Populate ReconciliationInitiation/ReconciliationTotals / Financial/Type = </w:t>
      </w:r>
      <w:r w:rsidRPr="00F83EE0">
        <w:rPr>
          <w:rFonts w:ascii="Arial" w:hAnsi="Arial" w:cs="Arial"/>
          <w:i/>
          <w:sz w:val="18"/>
          <w:szCs w:val="18"/>
          <w:lang w:eastAsia="en-GB"/>
        </w:rPr>
        <w:t>CGBK</w:t>
      </w:r>
      <w:r w:rsidRPr="00F83EE0">
        <w:rPr>
          <w:rFonts w:ascii="Arial" w:hAnsi="Arial" w:cs="Arial"/>
          <w:i/>
          <w:iCs/>
          <w:sz w:val="18"/>
          <w:szCs w:val="18"/>
          <w:lang w:eastAsia="en-GB"/>
        </w:rPr>
        <w:t xml:space="preserve"> </w:t>
      </w:r>
      <w:r w:rsidRPr="00F83EE0">
        <w:rPr>
          <w:rFonts w:ascii="Arial" w:hAnsi="Arial" w:cs="Arial"/>
          <w:sz w:val="18"/>
          <w:szCs w:val="18"/>
          <w:lang w:eastAsia="en-GB"/>
        </w:rPr>
        <w:t xml:space="preserve">and </w:t>
      </w:r>
      <w:r w:rsidRPr="00F83EE0">
        <w:rPr>
          <w:rFonts w:ascii="Arial" w:hAnsi="Arial" w:cs="Arial"/>
          <w:i/>
          <w:iCs/>
          <w:sz w:val="18"/>
          <w:szCs w:val="18"/>
          <w:lang w:eastAsia="en-GB"/>
        </w:rPr>
        <w:t xml:space="preserve">ReconciliationInitiation/ReconciliationTotals/ Financial /Impact= </w:t>
      </w:r>
      <w:r w:rsidRPr="000018B0">
        <w:rPr>
          <w:rFonts w:ascii="Arial" w:hAnsi="Arial" w:cs="Times New Roman"/>
          <w:i/>
          <w:iCs/>
          <w:sz w:val="18"/>
          <w:szCs w:val="18"/>
          <w:lang w:eastAsia="en-GB"/>
        </w:rPr>
        <w:t>DEBT</w:t>
      </w:r>
      <w:r>
        <w:rPr>
          <w:rFonts w:ascii="Arial" w:hAnsi="Arial" w:cs="Times New Roman"/>
          <w:sz w:val="18"/>
          <w:szCs w:val="18"/>
          <w:lang w:eastAsia="en-GB"/>
        </w:rPr>
        <w:t xml:space="preserve"> </w:t>
      </w:r>
      <w:r w:rsidRPr="00F83EE0">
        <w:rPr>
          <w:rFonts w:ascii="Arial" w:hAnsi="Arial" w:cs="Arial"/>
          <w:i/>
          <w:iCs/>
          <w:sz w:val="18"/>
          <w:szCs w:val="18"/>
          <w:lang w:eastAsia="en-GB"/>
        </w:rPr>
        <w:t>and ReconciliationInitiation/ReconciliationTotals/ Financial/Amount</w:t>
      </w:r>
      <w:r w:rsidRPr="00F83EE0">
        <w:rPr>
          <w:rFonts w:ascii="Arial" w:hAnsi="Arial" w:cs="Arial"/>
          <w:sz w:val="18"/>
          <w:szCs w:val="18"/>
          <w:lang w:eastAsia="en-GB"/>
        </w:rPr>
        <w:t xml:space="preserve"> with the total sum of:</w:t>
      </w:r>
    </w:p>
    <w:p w14:paraId="1722ACE4" w14:textId="77777777" w:rsidR="000311C1" w:rsidRPr="00F83EE0" w:rsidRDefault="000311C1" w:rsidP="000311C1">
      <w:pPr>
        <w:spacing w:before="0" w:after="240" w:line="230" w:lineRule="atLeast"/>
        <w:ind w:left="720"/>
        <w:rPr>
          <w:rFonts w:ascii="Arial" w:hAnsi="Arial" w:cs="Arial"/>
          <w:sz w:val="18"/>
          <w:szCs w:val="18"/>
        </w:rPr>
      </w:pPr>
      <w:r w:rsidRPr="00F83EE0">
        <w:rPr>
          <w:rFonts w:ascii="Arial" w:hAnsi="Arial" w:cs="Arial"/>
          <w:sz w:val="18"/>
          <w:szCs w:val="18"/>
        </w:rPr>
        <w:t>(</w:t>
      </w:r>
    </w:p>
    <w:p w14:paraId="284F6AB7" w14:textId="28229FAA" w:rsidR="000311C1" w:rsidRPr="00F83EE0" w:rsidRDefault="000311C1" w:rsidP="000311C1">
      <w:pPr>
        <w:spacing w:before="0" w:after="240" w:line="230" w:lineRule="atLeast"/>
        <w:ind w:left="1440"/>
        <w:rPr>
          <w:rFonts w:ascii="Arial" w:eastAsia="Times New Roman" w:hAnsi="Arial" w:cs="Arial"/>
          <w:i/>
          <w:iCs/>
          <w:sz w:val="18"/>
          <w:szCs w:val="18"/>
          <w:lang w:eastAsia="en-GB"/>
        </w:rPr>
      </w:pPr>
      <w:r w:rsidRPr="00F83EE0">
        <w:rPr>
          <w:rFonts w:ascii="Arial" w:eastAsia="Times New Roman" w:hAnsi="Arial" w:cs="Arial"/>
          <w:i/>
          <w:iCs/>
          <w:sz w:val="18"/>
          <w:szCs w:val="18"/>
          <w:lang w:eastAsia="en-GB"/>
        </w:rPr>
        <w:t>ChargebackInitiation/TransactionAmounts/ReconciliationAmount where Chargebacklnitiation/Transaction</w:t>
      </w:r>
      <w:r w:rsidR="00E84A37">
        <w:rPr>
          <w:rFonts w:ascii="Arial" w:eastAsia="Times New Roman" w:hAnsi="Arial" w:cs="Arial"/>
          <w:i/>
          <w:iCs/>
          <w:sz w:val="18"/>
          <w:szCs w:val="18"/>
          <w:lang w:eastAsia="en-GB"/>
        </w:rPr>
        <w:t>Characteristics</w:t>
      </w:r>
      <w:r w:rsidRPr="00F83EE0">
        <w:rPr>
          <w:rFonts w:ascii="Arial" w:eastAsia="Times New Roman" w:hAnsi="Arial" w:cs="Arial"/>
          <w:i/>
          <w:iCs/>
          <w:sz w:val="18"/>
          <w:szCs w:val="18"/>
          <w:lang w:eastAsia="en-GB"/>
        </w:rPr>
        <w:t xml:space="preserve">/TransactionType= </w:t>
      </w:r>
      <w:r w:rsidRPr="003D4146">
        <w:rPr>
          <w:rFonts w:ascii="Arial" w:hAnsi="Arial" w:cs="Times New Roman"/>
          <w:i/>
          <w:sz w:val="18"/>
          <w:szCs w:val="18"/>
          <w:lang w:eastAsia="en-GB"/>
        </w:rPr>
        <w:t>20 to 2</w:t>
      </w:r>
      <w:r>
        <w:rPr>
          <w:rFonts w:ascii="Arial" w:hAnsi="Arial" w:cs="Times New Roman"/>
          <w:i/>
          <w:sz w:val="18"/>
          <w:szCs w:val="18"/>
          <w:lang w:eastAsia="en-GB"/>
        </w:rPr>
        <w:t>Z</w:t>
      </w:r>
    </w:p>
    <w:p w14:paraId="09BDB7B0" w14:textId="77777777" w:rsidR="000311C1" w:rsidRPr="00F83EE0" w:rsidRDefault="000311C1" w:rsidP="000311C1">
      <w:pPr>
        <w:spacing w:before="0" w:after="240" w:line="230" w:lineRule="atLeast"/>
        <w:ind w:left="720"/>
        <w:rPr>
          <w:rFonts w:ascii="Arial" w:eastAsia="Times New Roman" w:hAnsi="Arial" w:cs="Arial"/>
          <w:i/>
          <w:iCs/>
          <w:sz w:val="18"/>
          <w:szCs w:val="18"/>
          <w:lang w:eastAsia="en-GB"/>
        </w:rPr>
      </w:pPr>
      <w:r w:rsidRPr="00F83EE0">
        <w:rPr>
          <w:rFonts w:ascii="Arial" w:eastAsia="Times New Roman" w:hAnsi="Arial" w:cs="Arial"/>
          <w:i/>
          <w:iCs/>
          <w:sz w:val="18"/>
          <w:szCs w:val="18"/>
          <w:lang w:eastAsia="en-GB"/>
        </w:rPr>
        <w:t>PLUS</w:t>
      </w:r>
    </w:p>
    <w:p w14:paraId="4E3CA02C" w14:textId="53540E0E" w:rsidR="000311C1" w:rsidRPr="00F83EE0" w:rsidRDefault="000311C1" w:rsidP="000311C1">
      <w:pPr>
        <w:spacing w:before="0" w:after="240" w:line="230" w:lineRule="atLeast"/>
        <w:ind w:left="1440"/>
        <w:rPr>
          <w:rFonts w:ascii="Arial" w:eastAsia="Times New Roman" w:hAnsi="Arial" w:cs="Arial"/>
          <w:i/>
          <w:iCs/>
          <w:sz w:val="18"/>
          <w:szCs w:val="18"/>
          <w:lang w:eastAsia="en-GB"/>
        </w:rPr>
      </w:pPr>
      <w:r w:rsidRPr="00F83EE0">
        <w:rPr>
          <w:rFonts w:ascii="Arial" w:eastAsia="Times New Roman" w:hAnsi="Arial" w:cs="Arial"/>
          <w:i/>
          <w:iCs/>
          <w:sz w:val="18"/>
          <w:szCs w:val="18"/>
          <w:lang w:eastAsia="en-GB"/>
        </w:rPr>
        <w:t xml:space="preserve">ChargebackInitiation/TransactionAmounts/ReconciliationAmount where </w:t>
      </w:r>
      <w:r w:rsidRPr="00F83EE0">
        <w:rPr>
          <w:rFonts w:ascii="Arial" w:eastAsia="Times New Roman" w:hAnsi="Arial" w:cs="Arial"/>
          <w:i/>
          <w:iCs/>
          <w:sz w:val="18"/>
          <w:szCs w:val="18"/>
          <w:lang w:eastAsia="en-GB"/>
        </w:rPr>
        <w:br/>
      </w:r>
      <w:hyperlink w:anchor="_bookmark288" w:history="1">
        <w:r w:rsidRPr="00F83EE0">
          <w:rPr>
            <w:rFonts w:ascii="Arial" w:eastAsia="Times New Roman" w:hAnsi="Arial" w:cs="Arial"/>
            <w:i/>
            <w:iCs/>
            <w:sz w:val="18"/>
            <w:szCs w:val="18"/>
            <w:lang w:eastAsia="en-GB"/>
          </w:rPr>
          <w:t>ChargebackInitiation</w:t>
        </w:r>
      </w:hyperlink>
      <w:r w:rsidRPr="00F83EE0" w:rsidDel="002C059D">
        <w:rPr>
          <w:rFonts w:ascii="Arial" w:eastAsia="Times New Roman" w:hAnsi="Arial" w:cs="Arial"/>
          <w:i/>
          <w:iCs/>
          <w:sz w:val="18"/>
          <w:szCs w:val="18"/>
          <w:lang w:eastAsia="en-GB"/>
        </w:rPr>
        <w:t xml:space="preserve"> </w:t>
      </w:r>
      <w:r w:rsidRPr="00F83EE0">
        <w:rPr>
          <w:rFonts w:ascii="Arial" w:eastAsia="Times New Roman" w:hAnsi="Arial" w:cs="Arial"/>
          <w:i/>
          <w:iCs/>
          <w:sz w:val="18"/>
          <w:szCs w:val="18"/>
          <w:lang w:eastAsia="en-GB"/>
        </w:rPr>
        <w:t xml:space="preserve">(Message Function = RVRA (Reversal Advice) or RVNO (Reversal and Notification)) and </w:t>
      </w:r>
      <w:r w:rsidRPr="00F83EE0">
        <w:rPr>
          <w:rFonts w:ascii="Arial" w:eastAsia="Times New Roman" w:hAnsi="Arial" w:cs="Arial"/>
          <w:i/>
          <w:iCs/>
          <w:sz w:val="18"/>
          <w:szCs w:val="18"/>
          <w:lang w:eastAsia="en-GB"/>
        </w:rPr>
        <w:br/>
        <w:t>Chargebacklnitiation/Transaction</w:t>
      </w:r>
      <w:r w:rsidR="00E84A37">
        <w:rPr>
          <w:rFonts w:ascii="Arial" w:eastAsia="Times New Roman" w:hAnsi="Arial" w:cs="Arial"/>
          <w:i/>
          <w:iCs/>
          <w:sz w:val="18"/>
          <w:szCs w:val="18"/>
          <w:lang w:eastAsia="en-GB"/>
        </w:rPr>
        <w:t>Characteristics</w:t>
      </w:r>
      <w:r w:rsidRPr="00F83EE0">
        <w:rPr>
          <w:rFonts w:ascii="Arial" w:eastAsia="Times New Roman" w:hAnsi="Arial" w:cs="Arial"/>
          <w:i/>
          <w:iCs/>
          <w:sz w:val="18"/>
          <w:szCs w:val="18"/>
          <w:lang w:eastAsia="en-GB"/>
        </w:rPr>
        <w:t xml:space="preserve">/TransactionType= </w:t>
      </w:r>
      <w:r w:rsidRPr="000018B0">
        <w:rPr>
          <w:rFonts w:ascii="Arial" w:eastAsia="Times New Roman" w:hAnsi="Arial" w:cs="Times New Roman"/>
          <w:i/>
          <w:iCs/>
          <w:sz w:val="18"/>
          <w:szCs w:val="18"/>
          <w:lang w:eastAsia="en-GB"/>
        </w:rPr>
        <w:t>00 to 1</w:t>
      </w:r>
      <w:r>
        <w:rPr>
          <w:rFonts w:ascii="Arial" w:eastAsia="Times New Roman" w:hAnsi="Arial" w:cs="Times New Roman"/>
          <w:i/>
          <w:iCs/>
          <w:sz w:val="18"/>
          <w:szCs w:val="18"/>
          <w:lang w:eastAsia="en-GB"/>
        </w:rPr>
        <w:t>Z</w:t>
      </w:r>
    </w:p>
    <w:p w14:paraId="06D98B89" w14:textId="77777777" w:rsidR="000311C1" w:rsidRPr="00F83EE0" w:rsidRDefault="000311C1" w:rsidP="000311C1">
      <w:pPr>
        <w:spacing w:before="0" w:after="240" w:line="230" w:lineRule="atLeast"/>
        <w:ind w:firstLine="720"/>
        <w:rPr>
          <w:rFonts w:ascii="Arial" w:eastAsia="Times New Roman" w:hAnsi="Arial" w:cs="Arial"/>
          <w:i/>
          <w:iCs/>
          <w:sz w:val="18"/>
          <w:szCs w:val="18"/>
          <w:lang w:eastAsia="en-GB"/>
        </w:rPr>
      </w:pPr>
      <w:r w:rsidRPr="00F83EE0">
        <w:rPr>
          <w:rFonts w:ascii="Arial" w:eastAsia="Times New Roman" w:hAnsi="Arial" w:cs="Arial"/>
          <w:i/>
          <w:iCs/>
          <w:sz w:val="18"/>
          <w:szCs w:val="18"/>
          <w:lang w:eastAsia="en-GB"/>
        </w:rPr>
        <w:t>)</w:t>
      </w:r>
    </w:p>
    <w:p w14:paraId="30C241BC" w14:textId="3808F2E6" w:rsidR="000018B0" w:rsidRPr="000018B0" w:rsidRDefault="000018B0" w:rsidP="00937830">
      <w:pPr>
        <w:pStyle w:val="Heading3"/>
        <w:rPr>
          <w:rFonts w:eastAsia="Times"/>
          <w:lang w:val="en-US"/>
        </w:rPr>
      </w:pPr>
      <w:bookmarkStart w:id="459" w:name="_Hlk71275568"/>
      <w:r w:rsidRPr="000018B0">
        <w:rPr>
          <w:rFonts w:eastAsia="Times"/>
          <w:lang w:val="en-US"/>
        </w:rPr>
        <w:t>Reconciliation amount calculation</w:t>
      </w:r>
      <w:bookmarkEnd w:id="459"/>
      <w:r w:rsidR="00E00338">
        <w:rPr>
          <w:rFonts w:eastAsia="Times"/>
          <w:lang w:val="en-US"/>
        </w:rPr>
        <w:t xml:space="preserve"> for </w:t>
      </w:r>
      <w:r w:rsidRPr="000018B0">
        <w:rPr>
          <w:rFonts w:eastAsia="Times"/>
          <w:i/>
          <w:iCs/>
          <w:lang w:val="en-US"/>
        </w:rPr>
        <w:t>Additional</w:t>
      </w:r>
      <w:r w:rsidR="00E00338">
        <w:rPr>
          <w:rFonts w:eastAsia="Times"/>
          <w:i/>
          <w:iCs/>
          <w:lang w:val="en-US"/>
        </w:rPr>
        <w:t xml:space="preserve"> </w:t>
      </w:r>
      <w:r w:rsidRPr="000018B0">
        <w:rPr>
          <w:rFonts w:eastAsia="Times"/>
          <w:i/>
          <w:iCs/>
          <w:lang w:val="en-US"/>
        </w:rPr>
        <w:t>Fee</w:t>
      </w:r>
    </w:p>
    <w:p w14:paraId="3A9B603D" w14:textId="74F105A3" w:rsidR="002026E9" w:rsidRPr="00481094" w:rsidRDefault="000E7CFD" w:rsidP="000018B0">
      <w:pPr>
        <w:spacing w:after="0" w:line="240" w:lineRule="auto"/>
        <w:rPr>
          <w:rFonts w:ascii="Arial" w:eastAsia="Times" w:hAnsi="Arial" w:cs="Arial"/>
          <w:i/>
          <w:iCs/>
          <w:sz w:val="18"/>
          <w:szCs w:val="18"/>
        </w:rPr>
      </w:pPr>
      <w:r w:rsidRPr="00481094">
        <w:rPr>
          <w:rFonts w:ascii="Arial" w:eastAsia="Times" w:hAnsi="Arial" w:cs="Arial"/>
          <w:sz w:val="18"/>
          <w:szCs w:val="18"/>
        </w:rPr>
        <w:t>The</w:t>
      </w:r>
      <w:r w:rsidR="003D1C3C" w:rsidRPr="00481094">
        <w:rPr>
          <w:rFonts w:ascii="Arial" w:eastAsia="Times" w:hAnsi="Arial" w:cs="Arial"/>
          <w:sz w:val="18"/>
          <w:szCs w:val="18"/>
        </w:rPr>
        <w:t xml:space="preserve"> </w:t>
      </w:r>
      <w:r w:rsidR="000018B0" w:rsidRPr="00481094">
        <w:rPr>
          <w:rFonts w:ascii="Arial" w:eastAsia="Times" w:hAnsi="Arial" w:cs="Arial"/>
          <w:i/>
          <w:iCs/>
          <w:sz w:val="18"/>
          <w:szCs w:val="18"/>
        </w:rPr>
        <w:t>Additi</w:t>
      </w:r>
      <w:r w:rsidR="0086219E" w:rsidRPr="00481094">
        <w:rPr>
          <w:rFonts w:ascii="Arial" w:eastAsia="Times" w:hAnsi="Arial" w:cs="Arial"/>
          <w:i/>
          <w:iCs/>
          <w:sz w:val="18"/>
          <w:szCs w:val="18"/>
        </w:rPr>
        <w:t>o</w:t>
      </w:r>
      <w:r w:rsidR="000018B0" w:rsidRPr="00481094">
        <w:rPr>
          <w:rFonts w:ascii="Arial" w:eastAsia="Times" w:hAnsi="Arial" w:cs="Arial"/>
          <w:i/>
          <w:iCs/>
          <w:sz w:val="18"/>
          <w:szCs w:val="18"/>
        </w:rPr>
        <w:t>nalFee</w:t>
      </w:r>
      <w:r w:rsidR="00397680" w:rsidRPr="00481094">
        <w:rPr>
          <w:rFonts w:ascii="Arial" w:eastAsia="Times" w:hAnsi="Arial" w:cs="Arial"/>
          <w:i/>
          <w:iCs/>
          <w:sz w:val="18"/>
          <w:szCs w:val="18"/>
        </w:rPr>
        <w:t>/</w:t>
      </w:r>
      <w:r w:rsidR="005A742A">
        <w:rPr>
          <w:rFonts w:ascii="Arial" w:eastAsia="Times" w:hAnsi="Arial" w:cs="Arial"/>
          <w:i/>
          <w:iCs/>
          <w:sz w:val="18"/>
          <w:szCs w:val="18"/>
        </w:rPr>
        <w:t>Reconciliation</w:t>
      </w:r>
      <w:r w:rsidR="00DA167B" w:rsidRPr="00481094">
        <w:rPr>
          <w:rFonts w:ascii="Arial" w:eastAsia="Times" w:hAnsi="Arial" w:cs="Arial"/>
          <w:i/>
          <w:iCs/>
          <w:sz w:val="18"/>
          <w:szCs w:val="18"/>
        </w:rPr>
        <w:t>Amount</w:t>
      </w:r>
      <w:r w:rsidR="000018B0" w:rsidRPr="00481094">
        <w:rPr>
          <w:rFonts w:ascii="Arial" w:eastAsia="Times" w:hAnsi="Arial" w:cs="Arial"/>
          <w:sz w:val="18"/>
          <w:szCs w:val="18"/>
        </w:rPr>
        <w:t xml:space="preserve"> </w:t>
      </w:r>
      <w:r w:rsidRPr="00481094">
        <w:rPr>
          <w:rFonts w:ascii="Arial" w:eastAsia="Times" w:hAnsi="Arial" w:cs="Arial"/>
          <w:sz w:val="18"/>
          <w:szCs w:val="18"/>
        </w:rPr>
        <w:t>present in each message is used to compute the fees reconciliation</w:t>
      </w:r>
      <w:r w:rsidR="000018B0" w:rsidRPr="00481094">
        <w:rPr>
          <w:rFonts w:ascii="Arial" w:eastAsia="Times" w:hAnsi="Arial" w:cs="Arial"/>
          <w:i/>
          <w:iCs/>
          <w:sz w:val="18"/>
          <w:szCs w:val="18"/>
        </w:rPr>
        <w:t xml:space="preserve">. </w:t>
      </w:r>
    </w:p>
    <w:p w14:paraId="621F8BDC" w14:textId="69178617" w:rsidR="000018B0" w:rsidRPr="00481094" w:rsidRDefault="000018B0" w:rsidP="00CD7BC1">
      <w:pPr>
        <w:spacing w:after="0" w:line="240" w:lineRule="auto"/>
        <w:rPr>
          <w:rFonts w:ascii="Arial" w:eastAsia="Times New Roman" w:hAnsi="Arial" w:cs="Arial"/>
          <w:sz w:val="18"/>
          <w:szCs w:val="18"/>
          <w:lang w:eastAsia="en-GB"/>
        </w:rPr>
      </w:pPr>
    </w:p>
    <w:p w14:paraId="3AFB2F20" w14:textId="7B2A8044" w:rsidR="006927E2" w:rsidRPr="00F83EE0" w:rsidRDefault="00FF6F3C" w:rsidP="006927E2">
      <w:pPr>
        <w:pStyle w:val="ListParagraph"/>
        <w:numPr>
          <w:ilvl w:val="0"/>
          <w:numId w:val="34"/>
        </w:numPr>
        <w:spacing w:before="0" w:after="240" w:line="230" w:lineRule="atLeast"/>
        <w:rPr>
          <w:rFonts w:ascii="Arial" w:hAnsi="Arial" w:cs="Arial"/>
          <w:sz w:val="18"/>
          <w:szCs w:val="18"/>
          <w:lang w:eastAsia="en-GB"/>
        </w:rPr>
      </w:pPr>
      <w:r>
        <w:rPr>
          <w:rFonts w:ascii="Arial" w:hAnsi="Arial" w:cs="Arial"/>
          <w:i/>
          <w:iCs/>
          <w:sz w:val="18"/>
          <w:szCs w:val="18"/>
          <w:lang w:eastAsia="en-GB"/>
        </w:rPr>
        <w:t xml:space="preserve">Populate </w:t>
      </w:r>
      <w:r w:rsidR="006927E2" w:rsidRPr="00F83EE0">
        <w:rPr>
          <w:rFonts w:ascii="Arial" w:hAnsi="Arial" w:cs="Arial"/>
          <w:i/>
          <w:iCs/>
          <w:sz w:val="18"/>
          <w:szCs w:val="18"/>
          <w:lang w:eastAsia="en-GB"/>
        </w:rPr>
        <w:t xml:space="preserve">ReconciliationInitiation/ReconciliationTotals/ </w:t>
      </w:r>
      <w:r w:rsidR="006271B7">
        <w:rPr>
          <w:rFonts w:ascii="Arial" w:hAnsi="Arial" w:cs="Arial"/>
          <w:i/>
          <w:iCs/>
          <w:sz w:val="18"/>
          <w:szCs w:val="18"/>
          <w:lang w:eastAsia="en-GB"/>
        </w:rPr>
        <w:t>Additional Fee</w:t>
      </w:r>
      <w:r w:rsidR="006927E2" w:rsidRPr="00F83EE0">
        <w:rPr>
          <w:rFonts w:ascii="Arial" w:hAnsi="Arial" w:cs="Arial"/>
          <w:i/>
          <w:iCs/>
          <w:sz w:val="18"/>
          <w:szCs w:val="18"/>
          <w:lang w:eastAsia="en-GB"/>
        </w:rPr>
        <w:t xml:space="preserve">/Impact= </w:t>
      </w:r>
      <w:r w:rsidR="006927E2" w:rsidRPr="000018B0">
        <w:rPr>
          <w:rFonts w:ascii="Arial" w:hAnsi="Arial" w:cs="Times New Roman"/>
          <w:i/>
          <w:iCs/>
          <w:sz w:val="18"/>
          <w:szCs w:val="18"/>
          <w:lang w:eastAsia="en-GB"/>
        </w:rPr>
        <w:t>DEBT</w:t>
      </w:r>
      <w:r w:rsidR="006927E2">
        <w:rPr>
          <w:rFonts w:ascii="Arial" w:hAnsi="Arial" w:cs="Times New Roman"/>
          <w:sz w:val="18"/>
          <w:szCs w:val="18"/>
          <w:lang w:eastAsia="en-GB"/>
        </w:rPr>
        <w:t xml:space="preserve"> </w:t>
      </w:r>
      <w:r w:rsidR="006927E2" w:rsidRPr="00F83EE0">
        <w:rPr>
          <w:rFonts w:ascii="Arial" w:hAnsi="Arial" w:cs="Arial"/>
          <w:i/>
          <w:iCs/>
          <w:sz w:val="18"/>
          <w:szCs w:val="18"/>
          <w:lang w:eastAsia="en-GB"/>
        </w:rPr>
        <w:t xml:space="preserve">and ReconciliationInitiation/ReconciliationTotals/ </w:t>
      </w:r>
      <w:r w:rsidR="005A15CA">
        <w:rPr>
          <w:rFonts w:ascii="Arial" w:hAnsi="Arial" w:cs="Arial"/>
          <w:i/>
          <w:iCs/>
          <w:sz w:val="18"/>
          <w:szCs w:val="18"/>
          <w:lang w:eastAsia="en-GB"/>
        </w:rPr>
        <w:t>Additional Fee/</w:t>
      </w:r>
      <w:r w:rsidR="006927E2" w:rsidRPr="00F83EE0">
        <w:rPr>
          <w:rFonts w:ascii="Arial" w:hAnsi="Arial" w:cs="Arial"/>
          <w:i/>
          <w:iCs/>
          <w:sz w:val="18"/>
          <w:szCs w:val="18"/>
          <w:lang w:eastAsia="en-GB"/>
        </w:rPr>
        <w:t>Amount</w:t>
      </w:r>
      <w:r w:rsidR="006927E2" w:rsidRPr="00F83EE0">
        <w:rPr>
          <w:rFonts w:ascii="Arial" w:hAnsi="Arial" w:cs="Arial"/>
          <w:sz w:val="18"/>
          <w:szCs w:val="18"/>
          <w:lang w:eastAsia="en-GB"/>
        </w:rPr>
        <w:t xml:space="preserve"> with the total sum of:</w:t>
      </w:r>
    </w:p>
    <w:p w14:paraId="54A7B2F0" w14:textId="096CA466" w:rsidR="000018B0" w:rsidRPr="000018B0" w:rsidRDefault="00BD1C55" w:rsidP="00F71EAC">
      <w:pPr>
        <w:spacing w:before="0" w:after="240" w:line="230" w:lineRule="atLeast"/>
        <w:ind w:left="800" w:hanging="80"/>
        <w:rPr>
          <w:rFonts w:ascii="Arial" w:eastAsia="Times New Roman" w:hAnsi="Arial" w:cs="Times New Roman"/>
          <w:sz w:val="18"/>
          <w:szCs w:val="18"/>
          <w:lang w:eastAsia="en-GB"/>
        </w:rPr>
      </w:pPr>
      <w:r w:rsidRPr="000018B0">
        <w:rPr>
          <w:rFonts w:ascii="Arial" w:eastAsia="Times New Roman" w:hAnsi="Arial" w:cs="Times New Roman"/>
          <w:i/>
          <w:sz w:val="18"/>
          <w:szCs w:val="18"/>
          <w:lang w:eastAsia="en-GB"/>
        </w:rPr>
        <w:t>AdditionalFee</w:t>
      </w:r>
      <w:r w:rsidRPr="00481094">
        <w:rPr>
          <w:rFonts w:ascii="Arial" w:eastAsia="Times" w:hAnsi="Arial" w:cs="Arial"/>
          <w:i/>
          <w:iCs/>
          <w:sz w:val="18"/>
          <w:szCs w:val="18"/>
        </w:rPr>
        <w:t>/</w:t>
      </w:r>
      <w:r>
        <w:rPr>
          <w:rFonts w:ascii="Arial" w:eastAsia="Times" w:hAnsi="Arial" w:cs="Arial"/>
          <w:i/>
          <w:iCs/>
          <w:sz w:val="18"/>
          <w:szCs w:val="18"/>
        </w:rPr>
        <w:t>Reconciliation</w:t>
      </w:r>
      <w:r w:rsidRPr="00481094">
        <w:rPr>
          <w:rFonts w:ascii="Arial" w:eastAsia="Times" w:hAnsi="Arial" w:cs="Arial"/>
          <w:i/>
          <w:iCs/>
          <w:sz w:val="18"/>
          <w:szCs w:val="18"/>
        </w:rPr>
        <w:t>Amoun</w:t>
      </w:r>
      <w:r>
        <w:rPr>
          <w:rFonts w:ascii="Arial" w:eastAsia="Times" w:hAnsi="Arial" w:cs="Arial"/>
          <w:i/>
          <w:iCs/>
          <w:sz w:val="18"/>
          <w:szCs w:val="18"/>
        </w:rPr>
        <w:t>t</w:t>
      </w:r>
      <w:r w:rsidR="00D46BC2" w:rsidRPr="000018B0">
        <w:rPr>
          <w:rFonts w:ascii="Arial" w:eastAsia="Times New Roman" w:hAnsi="Arial" w:cs="Times New Roman"/>
          <w:sz w:val="18"/>
          <w:szCs w:val="18"/>
          <w:lang w:eastAsia="en-GB"/>
        </w:rPr>
        <w:t xml:space="preserve"> </w:t>
      </w:r>
      <w:r w:rsidR="00003AF9" w:rsidRPr="000018B0">
        <w:rPr>
          <w:rFonts w:ascii="Arial" w:eastAsia="Times New Roman" w:hAnsi="Arial" w:cs="Times New Roman"/>
          <w:i/>
          <w:sz w:val="18"/>
          <w:szCs w:val="18"/>
          <w:lang w:eastAsia="en-GB"/>
        </w:rPr>
        <w:t>(in reconciliation currency)</w:t>
      </w:r>
      <w:r w:rsidR="000018B0" w:rsidRPr="000018B0">
        <w:rPr>
          <w:rFonts w:ascii="Arial" w:eastAsia="Times New Roman" w:hAnsi="Arial" w:cs="Times New Roman"/>
          <w:sz w:val="18"/>
          <w:szCs w:val="18"/>
          <w:lang w:eastAsia="en-GB"/>
        </w:rPr>
        <w:t>w</w:t>
      </w:r>
      <w:r w:rsidR="00094F74">
        <w:rPr>
          <w:rFonts w:ascii="Arial" w:eastAsia="Times New Roman" w:hAnsi="Arial" w:cs="Times New Roman"/>
          <w:sz w:val="18"/>
          <w:szCs w:val="18"/>
          <w:lang w:eastAsia="en-GB"/>
        </w:rPr>
        <w:t>here</w:t>
      </w:r>
      <w:r w:rsidR="000018B0" w:rsidRPr="000018B0">
        <w:rPr>
          <w:rFonts w:ascii="Arial" w:eastAsia="Times New Roman" w:hAnsi="Arial" w:cs="Times New Roman"/>
          <w:sz w:val="18"/>
          <w:szCs w:val="18"/>
          <w:lang w:eastAsia="en-GB"/>
        </w:rPr>
        <w:t xml:space="preserve"> </w:t>
      </w:r>
      <w:r w:rsidR="00F77051" w:rsidRPr="000018B0">
        <w:rPr>
          <w:rFonts w:ascii="Arial" w:eastAsia="Times New Roman" w:hAnsi="Arial" w:cs="Times New Roman"/>
          <w:i/>
          <w:sz w:val="18"/>
          <w:szCs w:val="18"/>
          <w:lang w:eastAsia="en-GB"/>
        </w:rPr>
        <w:t>AdditionalFee</w:t>
      </w:r>
      <w:r w:rsidR="00F77051" w:rsidRPr="00481094">
        <w:rPr>
          <w:rFonts w:ascii="Arial" w:eastAsia="Times" w:hAnsi="Arial" w:cs="Arial"/>
          <w:i/>
          <w:iCs/>
          <w:sz w:val="18"/>
          <w:szCs w:val="18"/>
        </w:rPr>
        <w:t>/</w:t>
      </w:r>
      <w:r w:rsidR="004D3A63">
        <w:rPr>
          <w:rFonts w:ascii="Arial" w:eastAsia="Times New Roman" w:hAnsi="Arial" w:cs="Times New Roman"/>
          <w:sz w:val="18"/>
          <w:szCs w:val="18"/>
          <w:lang w:eastAsia="en-GB"/>
        </w:rPr>
        <w:t xml:space="preserve">CreditDebit=Debit </w:t>
      </w:r>
    </w:p>
    <w:p w14:paraId="3509D7BC" w14:textId="77777777" w:rsidR="00706E5A" w:rsidRDefault="00706E5A" w:rsidP="000018B0">
      <w:pPr>
        <w:spacing w:before="0" w:after="240" w:line="230" w:lineRule="atLeast"/>
        <w:ind w:left="400" w:hanging="400"/>
        <w:jc w:val="both"/>
        <w:rPr>
          <w:rFonts w:ascii="Arial" w:eastAsia="Times New Roman" w:hAnsi="Arial" w:cs="Times New Roman"/>
          <w:sz w:val="18"/>
          <w:szCs w:val="18"/>
          <w:lang w:eastAsia="en-GB"/>
        </w:rPr>
      </w:pPr>
    </w:p>
    <w:p w14:paraId="506F9F4E" w14:textId="37F248E3" w:rsidR="00F71EAC" w:rsidRPr="00F83EE0" w:rsidRDefault="00F71EAC" w:rsidP="00F71EAC">
      <w:pPr>
        <w:pStyle w:val="ListParagraph"/>
        <w:numPr>
          <w:ilvl w:val="0"/>
          <w:numId w:val="34"/>
        </w:numPr>
        <w:spacing w:before="0" w:after="240" w:line="230" w:lineRule="atLeast"/>
        <w:rPr>
          <w:rFonts w:ascii="Arial" w:hAnsi="Arial" w:cs="Arial"/>
          <w:sz w:val="18"/>
          <w:szCs w:val="18"/>
          <w:lang w:eastAsia="en-GB"/>
        </w:rPr>
      </w:pPr>
      <w:r>
        <w:rPr>
          <w:rFonts w:ascii="Arial" w:hAnsi="Arial" w:cs="Arial"/>
          <w:i/>
          <w:iCs/>
          <w:sz w:val="18"/>
          <w:szCs w:val="18"/>
          <w:lang w:eastAsia="en-GB"/>
        </w:rPr>
        <w:t xml:space="preserve">Populate </w:t>
      </w:r>
      <w:r w:rsidRPr="00F83EE0">
        <w:rPr>
          <w:rFonts w:ascii="Arial" w:hAnsi="Arial" w:cs="Arial"/>
          <w:i/>
          <w:iCs/>
          <w:sz w:val="18"/>
          <w:szCs w:val="18"/>
          <w:lang w:eastAsia="en-GB"/>
        </w:rPr>
        <w:t xml:space="preserve">ReconciliationInitiation/ReconciliationTotals/ </w:t>
      </w:r>
      <w:r>
        <w:rPr>
          <w:rFonts w:ascii="Arial" w:hAnsi="Arial" w:cs="Arial"/>
          <w:i/>
          <w:iCs/>
          <w:sz w:val="18"/>
          <w:szCs w:val="18"/>
          <w:lang w:eastAsia="en-GB"/>
        </w:rPr>
        <w:t>Additional Fee</w:t>
      </w:r>
      <w:r w:rsidRPr="00F83EE0">
        <w:rPr>
          <w:rFonts w:ascii="Arial" w:hAnsi="Arial" w:cs="Arial"/>
          <w:i/>
          <w:iCs/>
          <w:sz w:val="18"/>
          <w:szCs w:val="18"/>
          <w:lang w:eastAsia="en-GB"/>
        </w:rPr>
        <w:t xml:space="preserve">/Impact= </w:t>
      </w:r>
      <w:r w:rsidRPr="000018B0">
        <w:rPr>
          <w:rFonts w:ascii="Arial" w:hAnsi="Arial" w:cs="Times New Roman"/>
          <w:i/>
          <w:sz w:val="18"/>
          <w:szCs w:val="18"/>
          <w:lang w:eastAsia="en-GB"/>
        </w:rPr>
        <w:t>CRDT</w:t>
      </w:r>
      <w:r>
        <w:rPr>
          <w:rFonts w:ascii="Arial" w:hAnsi="Arial" w:cs="Times New Roman"/>
          <w:sz w:val="18"/>
          <w:szCs w:val="18"/>
          <w:lang w:eastAsia="en-GB"/>
        </w:rPr>
        <w:t xml:space="preserve"> </w:t>
      </w:r>
      <w:r w:rsidRPr="00F83EE0">
        <w:rPr>
          <w:rFonts w:ascii="Arial" w:hAnsi="Arial" w:cs="Arial"/>
          <w:i/>
          <w:iCs/>
          <w:sz w:val="18"/>
          <w:szCs w:val="18"/>
          <w:lang w:eastAsia="en-GB"/>
        </w:rPr>
        <w:t xml:space="preserve">and ReconciliationInitiation/ReconciliationTotals/ </w:t>
      </w:r>
      <w:r>
        <w:rPr>
          <w:rFonts w:ascii="Arial" w:hAnsi="Arial" w:cs="Arial"/>
          <w:i/>
          <w:iCs/>
          <w:sz w:val="18"/>
          <w:szCs w:val="18"/>
          <w:lang w:eastAsia="en-GB"/>
        </w:rPr>
        <w:t>Additional Fee/</w:t>
      </w:r>
      <w:r w:rsidRPr="00F83EE0">
        <w:rPr>
          <w:rFonts w:ascii="Arial" w:hAnsi="Arial" w:cs="Arial"/>
          <w:i/>
          <w:iCs/>
          <w:sz w:val="18"/>
          <w:szCs w:val="18"/>
          <w:lang w:eastAsia="en-GB"/>
        </w:rPr>
        <w:t>Amount</w:t>
      </w:r>
      <w:r w:rsidRPr="00F83EE0">
        <w:rPr>
          <w:rFonts w:ascii="Arial" w:hAnsi="Arial" w:cs="Arial"/>
          <w:sz w:val="18"/>
          <w:szCs w:val="18"/>
          <w:lang w:eastAsia="en-GB"/>
        </w:rPr>
        <w:t xml:space="preserve"> with the total sum of:</w:t>
      </w:r>
    </w:p>
    <w:p w14:paraId="653F4528" w14:textId="6BACA87C" w:rsidR="00F71EAC" w:rsidRPr="000018B0" w:rsidRDefault="00F71EAC" w:rsidP="00F71EAC">
      <w:pPr>
        <w:spacing w:before="0" w:after="240" w:line="230" w:lineRule="atLeast"/>
        <w:ind w:left="800" w:hanging="80"/>
        <w:rPr>
          <w:rFonts w:ascii="Arial" w:eastAsia="Times New Roman" w:hAnsi="Arial" w:cs="Times New Roman"/>
          <w:sz w:val="18"/>
          <w:szCs w:val="18"/>
          <w:lang w:eastAsia="en-GB"/>
        </w:rPr>
      </w:pPr>
      <w:r w:rsidRPr="000018B0">
        <w:rPr>
          <w:rFonts w:ascii="Arial" w:eastAsia="Times New Roman" w:hAnsi="Arial" w:cs="Times New Roman"/>
          <w:i/>
          <w:sz w:val="18"/>
          <w:szCs w:val="18"/>
          <w:lang w:eastAsia="en-GB"/>
        </w:rPr>
        <w:t>AdditionalFee</w:t>
      </w:r>
      <w:r w:rsidRPr="00481094">
        <w:rPr>
          <w:rFonts w:ascii="Arial" w:eastAsia="Times" w:hAnsi="Arial" w:cs="Arial"/>
          <w:i/>
          <w:iCs/>
          <w:sz w:val="18"/>
          <w:szCs w:val="18"/>
        </w:rPr>
        <w:t>/</w:t>
      </w:r>
      <w:r>
        <w:rPr>
          <w:rFonts w:ascii="Arial" w:eastAsia="Times" w:hAnsi="Arial" w:cs="Arial"/>
          <w:i/>
          <w:iCs/>
          <w:sz w:val="18"/>
          <w:szCs w:val="18"/>
        </w:rPr>
        <w:t>Reconciliation</w:t>
      </w:r>
      <w:r w:rsidRPr="00481094">
        <w:rPr>
          <w:rFonts w:ascii="Arial" w:eastAsia="Times" w:hAnsi="Arial" w:cs="Arial"/>
          <w:i/>
          <w:iCs/>
          <w:sz w:val="18"/>
          <w:szCs w:val="18"/>
        </w:rPr>
        <w:t>Amoun</w:t>
      </w:r>
      <w:r>
        <w:rPr>
          <w:rFonts w:ascii="Arial" w:eastAsia="Times" w:hAnsi="Arial" w:cs="Arial"/>
          <w:i/>
          <w:iCs/>
          <w:sz w:val="18"/>
          <w:szCs w:val="18"/>
        </w:rPr>
        <w:t>t</w:t>
      </w:r>
      <w:r w:rsidRPr="000018B0">
        <w:rPr>
          <w:rFonts w:ascii="Arial" w:eastAsia="Times New Roman" w:hAnsi="Arial" w:cs="Times New Roman"/>
          <w:sz w:val="18"/>
          <w:szCs w:val="18"/>
          <w:lang w:eastAsia="en-GB"/>
        </w:rPr>
        <w:t xml:space="preserve"> </w:t>
      </w:r>
      <w:r w:rsidR="00003AF9" w:rsidRPr="000018B0">
        <w:rPr>
          <w:rFonts w:ascii="Arial" w:eastAsia="Times New Roman" w:hAnsi="Arial" w:cs="Times New Roman"/>
          <w:i/>
          <w:sz w:val="18"/>
          <w:szCs w:val="18"/>
          <w:lang w:eastAsia="en-GB"/>
        </w:rPr>
        <w:t>(in reconciliation currency)</w:t>
      </w:r>
      <w:r w:rsidR="00003AF9">
        <w:rPr>
          <w:rFonts w:ascii="Arial" w:eastAsia="Times New Roman" w:hAnsi="Arial" w:cs="Times New Roman"/>
          <w:i/>
          <w:sz w:val="18"/>
          <w:szCs w:val="18"/>
          <w:lang w:eastAsia="en-GB"/>
        </w:rPr>
        <w:t xml:space="preserve"> </w:t>
      </w:r>
      <w:r w:rsidRPr="000018B0">
        <w:rPr>
          <w:rFonts w:ascii="Arial" w:eastAsia="Times New Roman" w:hAnsi="Arial" w:cs="Times New Roman"/>
          <w:sz w:val="18"/>
          <w:szCs w:val="18"/>
          <w:lang w:eastAsia="en-GB"/>
        </w:rPr>
        <w:t>w</w:t>
      </w:r>
      <w:r>
        <w:rPr>
          <w:rFonts w:ascii="Arial" w:eastAsia="Times New Roman" w:hAnsi="Arial" w:cs="Times New Roman"/>
          <w:sz w:val="18"/>
          <w:szCs w:val="18"/>
          <w:lang w:eastAsia="en-GB"/>
        </w:rPr>
        <w:t>here</w:t>
      </w:r>
      <w:r w:rsidRPr="000018B0">
        <w:rPr>
          <w:rFonts w:ascii="Arial" w:eastAsia="Times New Roman" w:hAnsi="Arial" w:cs="Times New Roman"/>
          <w:sz w:val="18"/>
          <w:szCs w:val="18"/>
          <w:lang w:eastAsia="en-GB"/>
        </w:rPr>
        <w:t xml:space="preserve"> </w:t>
      </w:r>
      <w:r w:rsidRPr="000018B0">
        <w:rPr>
          <w:rFonts w:ascii="Arial" w:eastAsia="Times New Roman" w:hAnsi="Arial" w:cs="Times New Roman"/>
          <w:i/>
          <w:sz w:val="18"/>
          <w:szCs w:val="18"/>
          <w:lang w:eastAsia="en-GB"/>
        </w:rPr>
        <w:t>AdditionalFee</w:t>
      </w:r>
      <w:r w:rsidRPr="00481094">
        <w:rPr>
          <w:rFonts w:ascii="Arial" w:eastAsia="Times" w:hAnsi="Arial" w:cs="Arial"/>
          <w:i/>
          <w:iCs/>
          <w:sz w:val="18"/>
          <w:szCs w:val="18"/>
        </w:rPr>
        <w:t>/</w:t>
      </w:r>
      <w:r>
        <w:rPr>
          <w:rFonts w:ascii="Arial" w:eastAsia="Times New Roman" w:hAnsi="Arial" w:cs="Times New Roman"/>
          <w:sz w:val="18"/>
          <w:szCs w:val="18"/>
          <w:lang w:eastAsia="en-GB"/>
        </w:rPr>
        <w:t xml:space="preserve">CreditDebit=Credit </w:t>
      </w:r>
    </w:p>
    <w:p w14:paraId="7D45F55D" w14:textId="6164F5EB" w:rsidR="000018B0" w:rsidRPr="000018B0" w:rsidRDefault="000018B0" w:rsidP="00937830">
      <w:pPr>
        <w:pStyle w:val="Heading3"/>
        <w:rPr>
          <w:rFonts w:eastAsia="Times"/>
          <w:lang w:val="en-US"/>
        </w:rPr>
      </w:pPr>
      <w:r w:rsidRPr="000018B0">
        <w:rPr>
          <w:rFonts w:eastAsia="Times"/>
          <w:lang w:val="en-US"/>
        </w:rPr>
        <w:t xml:space="preserve">Reconciliation amount calculation </w:t>
      </w:r>
      <w:r w:rsidR="004B4759">
        <w:rPr>
          <w:rFonts w:eastAsia="Times"/>
          <w:lang w:val="en-US"/>
        </w:rPr>
        <w:t xml:space="preserve">of the </w:t>
      </w:r>
      <w:r w:rsidRPr="000018B0">
        <w:rPr>
          <w:rFonts w:eastAsia="Times"/>
          <w:i/>
          <w:iCs/>
          <w:lang w:val="en-US"/>
        </w:rPr>
        <w:t>Net</w:t>
      </w:r>
      <w:r w:rsidR="004B4759">
        <w:rPr>
          <w:rFonts w:eastAsia="Times"/>
          <w:i/>
          <w:iCs/>
          <w:lang w:val="en-US"/>
        </w:rPr>
        <w:t xml:space="preserve"> </w:t>
      </w:r>
      <w:r w:rsidRPr="000018B0">
        <w:rPr>
          <w:rFonts w:eastAsia="Times"/>
          <w:i/>
          <w:iCs/>
          <w:lang w:val="en-US"/>
        </w:rPr>
        <w:t>Reconciliation</w:t>
      </w:r>
      <w:r w:rsidR="004B4759">
        <w:rPr>
          <w:rFonts w:eastAsia="Times"/>
          <w:i/>
          <w:iCs/>
          <w:lang w:val="en-US"/>
        </w:rPr>
        <w:t xml:space="preserve"> </w:t>
      </w:r>
      <w:r w:rsidRPr="000018B0">
        <w:rPr>
          <w:rFonts w:eastAsia="Times"/>
          <w:i/>
          <w:iCs/>
          <w:lang w:val="en-US"/>
        </w:rPr>
        <w:t>Amount</w:t>
      </w:r>
    </w:p>
    <w:p w14:paraId="0D7A7B38" w14:textId="77777777" w:rsidR="001F04A5" w:rsidRDefault="001F04A5" w:rsidP="001F04A5">
      <w:pPr>
        <w:spacing w:before="0" w:after="240" w:line="230" w:lineRule="atLeast"/>
        <w:rPr>
          <w:rFonts w:ascii="Arial" w:eastAsia="Times" w:hAnsi="Arial" w:cs="Arial"/>
          <w:sz w:val="18"/>
          <w:szCs w:val="18"/>
        </w:rPr>
      </w:pPr>
    </w:p>
    <w:p w14:paraId="2E5C6804" w14:textId="16199194" w:rsidR="00D13873" w:rsidRPr="00007B4A" w:rsidRDefault="00D13873" w:rsidP="001F04A5">
      <w:pPr>
        <w:spacing w:before="0" w:after="240" w:line="230" w:lineRule="atLeast"/>
        <w:rPr>
          <w:rFonts w:ascii="Arial" w:eastAsia="Times New Roman" w:hAnsi="Arial" w:cs="Times New Roman"/>
          <w:sz w:val="18"/>
          <w:szCs w:val="18"/>
          <w:lang w:val="en-US" w:eastAsia="en-GB"/>
        </w:rPr>
      </w:pPr>
      <w:r>
        <w:rPr>
          <w:rFonts w:ascii="Arial" w:eastAsia="Times New Roman" w:hAnsi="Arial" w:cs="Times New Roman"/>
          <w:i/>
          <w:sz w:val="18"/>
          <w:szCs w:val="18"/>
          <w:lang w:eastAsia="en-GB"/>
        </w:rPr>
        <w:t xml:space="preserve">Populate </w:t>
      </w:r>
      <w:r w:rsidR="00A05BFD" w:rsidRPr="00F83EE0">
        <w:rPr>
          <w:rFonts w:ascii="Arial" w:hAnsi="Arial" w:cs="Arial"/>
          <w:i/>
          <w:iCs/>
          <w:sz w:val="18"/>
          <w:szCs w:val="18"/>
          <w:lang w:eastAsia="en-GB"/>
        </w:rPr>
        <w:t>ReconciliationInitiation/ReconciliationTotals/</w:t>
      </w:r>
      <w:r w:rsidR="00A05BFD">
        <w:rPr>
          <w:rFonts w:ascii="Arial" w:eastAsia="Times New Roman" w:hAnsi="Arial" w:cs="Times New Roman"/>
          <w:i/>
          <w:sz w:val="18"/>
          <w:szCs w:val="18"/>
          <w:lang w:eastAsia="en-GB"/>
        </w:rPr>
        <w:t>NetA</w:t>
      </w:r>
      <w:r w:rsidR="00C216A8">
        <w:rPr>
          <w:rFonts w:ascii="Arial" w:eastAsia="Times New Roman" w:hAnsi="Arial" w:cs="Times New Roman"/>
          <w:i/>
          <w:sz w:val="18"/>
          <w:szCs w:val="18"/>
          <w:lang w:eastAsia="en-GB"/>
        </w:rPr>
        <w:t>m</w:t>
      </w:r>
      <w:r w:rsidR="00A05BFD">
        <w:rPr>
          <w:rFonts w:ascii="Arial" w:eastAsia="Times New Roman" w:hAnsi="Arial" w:cs="Times New Roman"/>
          <w:i/>
          <w:sz w:val="18"/>
          <w:szCs w:val="18"/>
          <w:lang w:eastAsia="en-GB"/>
        </w:rPr>
        <w:t>ount</w:t>
      </w:r>
      <w:r w:rsidRPr="000018B0">
        <w:rPr>
          <w:rFonts w:ascii="Arial" w:eastAsia="Times New Roman" w:hAnsi="Arial" w:cs="Times New Roman"/>
          <w:i/>
          <w:sz w:val="18"/>
          <w:szCs w:val="18"/>
          <w:lang w:eastAsia="en-GB"/>
        </w:rPr>
        <w:t>Net</w:t>
      </w:r>
      <w:r w:rsidR="00A05BFD">
        <w:rPr>
          <w:rFonts w:ascii="Arial" w:eastAsia="Times New Roman" w:hAnsi="Arial" w:cs="Times New Roman"/>
          <w:i/>
          <w:sz w:val="18"/>
          <w:szCs w:val="18"/>
          <w:lang w:eastAsia="en-GB"/>
        </w:rPr>
        <w:t xml:space="preserve"> </w:t>
      </w:r>
      <w:r w:rsidR="00007B4A">
        <w:rPr>
          <w:rFonts w:ascii="Arial" w:eastAsia="Times New Roman" w:hAnsi="Arial" w:cs="Times New Roman"/>
          <w:sz w:val="18"/>
          <w:szCs w:val="18"/>
          <w:lang w:eastAsia="en-GB"/>
        </w:rPr>
        <w:t>and the accurate</w:t>
      </w:r>
      <w:r w:rsidRPr="000018B0">
        <w:rPr>
          <w:rFonts w:ascii="Arial" w:eastAsia="Times New Roman" w:hAnsi="Arial" w:cs="Times New Roman"/>
          <w:sz w:val="18"/>
          <w:szCs w:val="18"/>
          <w:lang w:eastAsia="en-GB"/>
        </w:rPr>
        <w:t xml:space="preserve"> </w:t>
      </w:r>
      <w:r w:rsidR="00007B4A" w:rsidRPr="00F83EE0">
        <w:rPr>
          <w:rFonts w:ascii="Arial" w:hAnsi="Arial" w:cs="Arial"/>
          <w:i/>
          <w:iCs/>
          <w:sz w:val="18"/>
          <w:szCs w:val="18"/>
          <w:lang w:eastAsia="en-GB"/>
        </w:rPr>
        <w:t>ReconciliationInitiation/ReconciliationTotals/</w:t>
      </w:r>
      <w:r w:rsidR="00007B4A">
        <w:rPr>
          <w:rFonts w:ascii="Arial" w:eastAsia="Times New Roman" w:hAnsi="Arial" w:cs="Times New Roman"/>
          <w:i/>
          <w:sz w:val="18"/>
          <w:szCs w:val="18"/>
          <w:lang w:eastAsia="en-GB"/>
        </w:rPr>
        <w:t>CreditDebit indicator</w:t>
      </w:r>
      <w:r w:rsidR="00007B4A">
        <w:rPr>
          <w:rFonts w:ascii="Arial" w:eastAsia="Times New Roman" w:hAnsi="Arial" w:cs="Times New Roman"/>
          <w:sz w:val="18"/>
          <w:szCs w:val="18"/>
          <w:lang w:eastAsia="en-GB"/>
        </w:rPr>
        <w:t xml:space="preserve"> </w:t>
      </w:r>
      <w:r w:rsidRPr="000018B0">
        <w:rPr>
          <w:rFonts w:ascii="Arial" w:eastAsia="Times New Roman" w:hAnsi="Arial" w:cs="Times New Roman"/>
          <w:sz w:val="18"/>
          <w:szCs w:val="18"/>
          <w:lang w:eastAsia="en-GB"/>
        </w:rPr>
        <w:t xml:space="preserve">indicating the </w:t>
      </w:r>
      <w:r>
        <w:rPr>
          <w:rFonts w:ascii="Arial" w:eastAsia="Times New Roman" w:hAnsi="Arial" w:cs="Times New Roman"/>
          <w:sz w:val="18"/>
          <w:szCs w:val="18"/>
          <w:lang w:eastAsia="en-GB"/>
        </w:rPr>
        <w:t xml:space="preserve">amount to be debited or credited. </w:t>
      </w:r>
      <w:r w:rsidR="00007B4A">
        <w:rPr>
          <w:rFonts w:ascii="Arial" w:eastAsia="Times New Roman" w:hAnsi="Arial" w:cs="Times New Roman"/>
          <w:sz w:val="18"/>
          <w:szCs w:val="18"/>
          <w:lang w:eastAsia="en-GB"/>
        </w:rPr>
        <w:t>with</w:t>
      </w:r>
    </w:p>
    <w:p w14:paraId="73BB0928" w14:textId="1662B1E4" w:rsidR="000018B0" w:rsidRPr="00C216A8" w:rsidRDefault="001F04A5" w:rsidP="00C216A8">
      <w:pPr>
        <w:pStyle w:val="ListParagraph"/>
        <w:numPr>
          <w:ilvl w:val="1"/>
          <w:numId w:val="34"/>
        </w:numPr>
        <w:spacing w:before="0" w:after="240" w:line="230" w:lineRule="atLeast"/>
        <w:rPr>
          <w:rFonts w:ascii="Arial" w:hAnsi="Arial" w:cs="Times New Roman"/>
          <w:sz w:val="18"/>
          <w:szCs w:val="18"/>
          <w:lang w:eastAsia="en-GB"/>
        </w:rPr>
      </w:pPr>
      <w:r w:rsidRPr="00C216A8">
        <w:rPr>
          <w:rFonts w:ascii="Arial" w:eastAsia="Times" w:hAnsi="Arial" w:cs="Arial"/>
          <w:sz w:val="18"/>
          <w:szCs w:val="18"/>
        </w:rPr>
        <w:t xml:space="preserve">The total </w:t>
      </w:r>
      <w:r w:rsidR="000018B0" w:rsidRPr="00C216A8">
        <w:rPr>
          <w:rFonts w:ascii="Arial" w:hAnsi="Arial" w:cs="Times New Roman"/>
          <w:sz w:val="18"/>
          <w:szCs w:val="18"/>
          <w:lang w:eastAsia="en-GB"/>
        </w:rPr>
        <w:t>sum of:</w:t>
      </w:r>
    </w:p>
    <w:p w14:paraId="695B4096" w14:textId="14E2C713" w:rsidR="000018B0" w:rsidRPr="002F4164" w:rsidRDefault="009E5EAB" w:rsidP="002F4164">
      <w:pPr>
        <w:pStyle w:val="ListParagraph"/>
        <w:numPr>
          <w:ilvl w:val="2"/>
          <w:numId w:val="33"/>
        </w:numPr>
        <w:spacing w:before="0" w:after="240" w:line="230" w:lineRule="atLeast"/>
        <w:rPr>
          <w:rFonts w:ascii="Arial" w:hAnsi="Arial" w:cs="Arial"/>
          <w:i/>
          <w:iCs/>
          <w:sz w:val="18"/>
          <w:szCs w:val="18"/>
          <w:lang w:eastAsia="en-GB"/>
        </w:rPr>
      </w:pPr>
      <w:r w:rsidRPr="002F4164">
        <w:rPr>
          <w:rFonts w:ascii="Arial" w:hAnsi="Arial" w:cs="Arial"/>
          <w:i/>
          <w:iCs/>
          <w:sz w:val="18"/>
          <w:szCs w:val="18"/>
          <w:lang w:eastAsia="en-GB"/>
        </w:rPr>
        <w:t xml:space="preserve">ReconciliationInitiation/ReconciliationTotals/ Additional Fee/Amount where ReconciliationInitiation/ReconciliationTotals/ Additional Fee/Impact </w:t>
      </w:r>
      <w:r w:rsidR="000018B0" w:rsidRPr="002F4164">
        <w:rPr>
          <w:rFonts w:ascii="Arial" w:hAnsi="Arial" w:cs="Arial"/>
          <w:i/>
          <w:iCs/>
          <w:sz w:val="18"/>
          <w:szCs w:val="18"/>
          <w:lang w:eastAsia="en-GB"/>
        </w:rPr>
        <w:t>= CRDT</w:t>
      </w:r>
    </w:p>
    <w:p w14:paraId="5DEA9434" w14:textId="31C565F0" w:rsidR="00DA7B29" w:rsidRPr="00DA7B29" w:rsidRDefault="00311AA1" w:rsidP="002F4164">
      <w:pPr>
        <w:pStyle w:val="ListParagraph"/>
        <w:numPr>
          <w:ilvl w:val="2"/>
          <w:numId w:val="33"/>
        </w:numPr>
        <w:spacing w:before="0" w:after="240" w:line="230" w:lineRule="atLeast"/>
        <w:rPr>
          <w:rFonts w:ascii="Arial" w:hAnsi="Arial" w:cs="Arial"/>
          <w:sz w:val="18"/>
          <w:szCs w:val="18"/>
          <w:lang w:eastAsia="en-GB"/>
        </w:rPr>
      </w:pPr>
      <w:r>
        <w:rPr>
          <w:rFonts w:ascii="Arial" w:hAnsi="Arial" w:cs="Arial"/>
          <w:i/>
          <w:iCs/>
          <w:sz w:val="18"/>
          <w:szCs w:val="18"/>
          <w:lang w:eastAsia="en-GB"/>
        </w:rPr>
        <w:t xml:space="preserve">Plus </w:t>
      </w:r>
      <w:r w:rsidR="00DA7B29" w:rsidRPr="00993EB0">
        <w:rPr>
          <w:rFonts w:ascii="Arial" w:hAnsi="Arial" w:cs="Arial"/>
          <w:i/>
          <w:iCs/>
          <w:sz w:val="18"/>
          <w:szCs w:val="18"/>
          <w:lang w:eastAsia="en-GB"/>
        </w:rPr>
        <w:t>ReconciliationInitiation/ReconciliationTotals/ Financial</w:t>
      </w:r>
      <w:r w:rsidR="00DA7B29">
        <w:rPr>
          <w:rFonts w:ascii="Arial" w:hAnsi="Arial" w:cs="Arial"/>
          <w:i/>
          <w:iCs/>
          <w:sz w:val="18"/>
          <w:szCs w:val="18"/>
          <w:lang w:eastAsia="en-GB"/>
        </w:rPr>
        <w:t xml:space="preserve"> </w:t>
      </w:r>
      <w:r w:rsidR="00DA7B29" w:rsidRPr="00993EB0">
        <w:rPr>
          <w:rFonts w:ascii="Arial" w:hAnsi="Arial" w:cs="Arial"/>
          <w:i/>
          <w:iCs/>
          <w:sz w:val="18"/>
          <w:szCs w:val="18"/>
          <w:lang w:eastAsia="en-GB"/>
        </w:rPr>
        <w:t>/</w:t>
      </w:r>
      <w:r w:rsidR="00DA7B29">
        <w:rPr>
          <w:rFonts w:ascii="Arial" w:hAnsi="Arial" w:cs="Arial"/>
          <w:i/>
          <w:iCs/>
          <w:sz w:val="18"/>
          <w:szCs w:val="18"/>
          <w:lang w:eastAsia="en-GB"/>
        </w:rPr>
        <w:t xml:space="preserve"> </w:t>
      </w:r>
      <w:r w:rsidR="00DA7B29" w:rsidRPr="00993EB0">
        <w:rPr>
          <w:rFonts w:ascii="Arial" w:hAnsi="Arial" w:cs="Arial"/>
          <w:i/>
          <w:iCs/>
          <w:sz w:val="18"/>
          <w:szCs w:val="18"/>
          <w:lang w:eastAsia="en-GB"/>
        </w:rPr>
        <w:t xml:space="preserve">Amount </w:t>
      </w:r>
      <w:r w:rsidR="00DA7B29">
        <w:rPr>
          <w:rFonts w:ascii="Arial" w:hAnsi="Arial" w:cs="Arial"/>
          <w:i/>
          <w:iCs/>
          <w:sz w:val="18"/>
          <w:szCs w:val="18"/>
          <w:lang w:eastAsia="en-GB"/>
        </w:rPr>
        <w:t>where</w:t>
      </w:r>
      <w:r w:rsidR="00DA7B29">
        <w:rPr>
          <w:rFonts w:ascii="Arial" w:hAnsi="Arial" w:cs="Arial"/>
          <w:i/>
          <w:iCs/>
          <w:sz w:val="18"/>
          <w:szCs w:val="18"/>
          <w:lang w:eastAsia="en-GB"/>
        </w:rPr>
        <w:br/>
      </w:r>
      <w:r w:rsidR="00DA7B29" w:rsidRPr="00DA7B29">
        <w:rPr>
          <w:rFonts w:ascii="Arial" w:hAnsi="Arial" w:cs="Arial"/>
          <w:i/>
          <w:iCs/>
          <w:sz w:val="18"/>
          <w:szCs w:val="18"/>
          <w:lang w:eastAsia="en-GB"/>
        </w:rPr>
        <w:t>ReconciliationInitiation/ReconciliationTotals / Financial/ Type = FNCL</w:t>
      </w:r>
      <w:r w:rsidR="00DA7B29" w:rsidRPr="00DA7B29">
        <w:rPr>
          <w:rFonts w:ascii="Arial" w:hAnsi="Arial" w:cs="Arial"/>
          <w:sz w:val="18"/>
          <w:szCs w:val="18"/>
          <w:lang w:eastAsia="en-GB"/>
        </w:rPr>
        <w:t xml:space="preserve"> and ReconciliationInitiation/</w:t>
      </w:r>
      <w:r w:rsidR="00DA7B29" w:rsidRPr="00DA7B29">
        <w:rPr>
          <w:rFonts w:ascii="Arial" w:hAnsi="Arial" w:cs="Arial"/>
          <w:i/>
          <w:iCs/>
          <w:sz w:val="18"/>
          <w:szCs w:val="18"/>
          <w:lang w:eastAsia="en-GB"/>
        </w:rPr>
        <w:t>ReconciliationTotals/ Financial</w:t>
      </w:r>
      <w:r w:rsidR="00DA7B29" w:rsidRPr="00DA7B29">
        <w:rPr>
          <w:rFonts w:ascii="Arial" w:hAnsi="Arial" w:cs="Arial"/>
          <w:sz w:val="18"/>
          <w:szCs w:val="18"/>
          <w:lang w:eastAsia="en-GB"/>
        </w:rPr>
        <w:t xml:space="preserve"> </w:t>
      </w:r>
      <w:r w:rsidR="00DA7B29" w:rsidRPr="00DA7B29">
        <w:rPr>
          <w:rFonts w:ascii="Arial" w:hAnsi="Arial" w:cs="Arial"/>
          <w:i/>
          <w:iCs/>
          <w:sz w:val="18"/>
          <w:szCs w:val="18"/>
          <w:lang w:eastAsia="en-GB"/>
        </w:rPr>
        <w:t xml:space="preserve">/ Impact= </w:t>
      </w:r>
      <w:r w:rsidR="00DA7B29" w:rsidRPr="00DA7B29">
        <w:rPr>
          <w:rFonts w:ascii="Arial" w:hAnsi="Arial" w:cs="Times New Roman"/>
          <w:i/>
          <w:sz w:val="18"/>
          <w:szCs w:val="18"/>
          <w:lang w:eastAsia="en-GB"/>
        </w:rPr>
        <w:t>CRDT</w:t>
      </w:r>
      <w:r w:rsidR="00DA7B29" w:rsidRPr="00DA7B29">
        <w:rPr>
          <w:rFonts w:ascii="Arial" w:hAnsi="Arial" w:cs="Arial"/>
          <w:i/>
          <w:iCs/>
          <w:sz w:val="18"/>
          <w:szCs w:val="18"/>
          <w:lang w:eastAsia="en-GB"/>
        </w:rPr>
        <w:t xml:space="preserve"> </w:t>
      </w:r>
    </w:p>
    <w:p w14:paraId="7AC4EC7B" w14:textId="33CF2D40" w:rsidR="00257022" w:rsidRPr="00DA7B29" w:rsidRDefault="00311AA1" w:rsidP="002F4164">
      <w:pPr>
        <w:pStyle w:val="ListParagraph"/>
        <w:numPr>
          <w:ilvl w:val="2"/>
          <w:numId w:val="33"/>
        </w:numPr>
        <w:spacing w:before="0" w:after="240" w:line="230" w:lineRule="atLeast"/>
        <w:rPr>
          <w:rFonts w:ascii="Arial" w:hAnsi="Arial" w:cs="Arial"/>
          <w:sz w:val="18"/>
          <w:szCs w:val="18"/>
          <w:lang w:eastAsia="en-GB"/>
        </w:rPr>
      </w:pPr>
      <w:r>
        <w:rPr>
          <w:rFonts w:ascii="Arial" w:hAnsi="Arial" w:cs="Arial"/>
          <w:i/>
          <w:iCs/>
          <w:sz w:val="18"/>
          <w:szCs w:val="18"/>
          <w:lang w:eastAsia="en-GB"/>
        </w:rPr>
        <w:t xml:space="preserve">Plus </w:t>
      </w:r>
      <w:r w:rsidR="00257022" w:rsidRPr="00993EB0">
        <w:rPr>
          <w:rFonts w:ascii="Arial" w:hAnsi="Arial" w:cs="Arial"/>
          <w:i/>
          <w:iCs/>
          <w:sz w:val="18"/>
          <w:szCs w:val="18"/>
          <w:lang w:eastAsia="en-GB"/>
        </w:rPr>
        <w:t>ReconciliationInitiation/ReconciliationTotals/ Financial</w:t>
      </w:r>
      <w:r w:rsidR="00257022">
        <w:rPr>
          <w:rFonts w:ascii="Arial" w:hAnsi="Arial" w:cs="Arial"/>
          <w:i/>
          <w:iCs/>
          <w:sz w:val="18"/>
          <w:szCs w:val="18"/>
          <w:lang w:eastAsia="en-GB"/>
        </w:rPr>
        <w:t xml:space="preserve"> </w:t>
      </w:r>
      <w:r w:rsidR="00257022" w:rsidRPr="00993EB0">
        <w:rPr>
          <w:rFonts w:ascii="Arial" w:hAnsi="Arial" w:cs="Arial"/>
          <w:i/>
          <w:iCs/>
          <w:sz w:val="18"/>
          <w:szCs w:val="18"/>
          <w:lang w:eastAsia="en-GB"/>
        </w:rPr>
        <w:t>/</w:t>
      </w:r>
      <w:r w:rsidR="00257022">
        <w:rPr>
          <w:rFonts w:ascii="Arial" w:hAnsi="Arial" w:cs="Arial"/>
          <w:i/>
          <w:iCs/>
          <w:sz w:val="18"/>
          <w:szCs w:val="18"/>
          <w:lang w:eastAsia="en-GB"/>
        </w:rPr>
        <w:t xml:space="preserve"> </w:t>
      </w:r>
      <w:r w:rsidR="00257022" w:rsidRPr="00993EB0">
        <w:rPr>
          <w:rFonts w:ascii="Arial" w:hAnsi="Arial" w:cs="Arial"/>
          <w:i/>
          <w:iCs/>
          <w:sz w:val="18"/>
          <w:szCs w:val="18"/>
          <w:lang w:eastAsia="en-GB"/>
        </w:rPr>
        <w:t xml:space="preserve">Amount </w:t>
      </w:r>
      <w:r w:rsidR="00257022">
        <w:rPr>
          <w:rFonts w:ascii="Arial" w:hAnsi="Arial" w:cs="Arial"/>
          <w:i/>
          <w:iCs/>
          <w:sz w:val="18"/>
          <w:szCs w:val="18"/>
          <w:lang w:eastAsia="en-GB"/>
        </w:rPr>
        <w:t>where</w:t>
      </w:r>
      <w:r w:rsidR="00257022">
        <w:rPr>
          <w:rFonts w:ascii="Arial" w:hAnsi="Arial" w:cs="Arial"/>
          <w:i/>
          <w:iCs/>
          <w:sz w:val="18"/>
          <w:szCs w:val="18"/>
          <w:lang w:eastAsia="en-GB"/>
        </w:rPr>
        <w:br/>
      </w:r>
      <w:r w:rsidR="00257022" w:rsidRPr="00DA7B29">
        <w:rPr>
          <w:rFonts w:ascii="Arial" w:hAnsi="Arial" w:cs="Arial"/>
          <w:i/>
          <w:iCs/>
          <w:sz w:val="18"/>
          <w:szCs w:val="18"/>
          <w:lang w:eastAsia="en-GB"/>
        </w:rPr>
        <w:t xml:space="preserve">ReconciliationInitiation/ReconciliationTotals / Financial/ Type = </w:t>
      </w:r>
      <w:r w:rsidR="00257022" w:rsidRPr="000018B0">
        <w:rPr>
          <w:rFonts w:ascii="Arial" w:hAnsi="Arial" w:cs="Times New Roman"/>
          <w:i/>
          <w:sz w:val="18"/>
          <w:szCs w:val="18"/>
          <w:lang w:eastAsia="en-GB"/>
        </w:rPr>
        <w:t>RVSL</w:t>
      </w:r>
      <w:r w:rsidR="00257022" w:rsidRPr="00DA7B29">
        <w:rPr>
          <w:rFonts w:ascii="Arial" w:hAnsi="Arial" w:cs="Arial"/>
          <w:sz w:val="18"/>
          <w:szCs w:val="18"/>
          <w:lang w:eastAsia="en-GB"/>
        </w:rPr>
        <w:t xml:space="preserve"> and ReconciliationInitiation/</w:t>
      </w:r>
      <w:r w:rsidR="00257022" w:rsidRPr="00DA7B29">
        <w:rPr>
          <w:rFonts w:ascii="Arial" w:hAnsi="Arial" w:cs="Arial"/>
          <w:i/>
          <w:iCs/>
          <w:sz w:val="18"/>
          <w:szCs w:val="18"/>
          <w:lang w:eastAsia="en-GB"/>
        </w:rPr>
        <w:t>ReconciliationTotals/ Financial</w:t>
      </w:r>
      <w:r w:rsidR="00257022" w:rsidRPr="00DA7B29">
        <w:rPr>
          <w:rFonts w:ascii="Arial" w:hAnsi="Arial" w:cs="Arial"/>
          <w:sz w:val="18"/>
          <w:szCs w:val="18"/>
          <w:lang w:eastAsia="en-GB"/>
        </w:rPr>
        <w:t xml:space="preserve"> </w:t>
      </w:r>
      <w:r w:rsidR="00257022" w:rsidRPr="00DA7B29">
        <w:rPr>
          <w:rFonts w:ascii="Arial" w:hAnsi="Arial" w:cs="Arial"/>
          <w:i/>
          <w:iCs/>
          <w:sz w:val="18"/>
          <w:szCs w:val="18"/>
          <w:lang w:eastAsia="en-GB"/>
        </w:rPr>
        <w:t xml:space="preserve">/ Impact= </w:t>
      </w:r>
      <w:r w:rsidR="00257022" w:rsidRPr="00DA7B29">
        <w:rPr>
          <w:rFonts w:ascii="Arial" w:hAnsi="Arial" w:cs="Times New Roman"/>
          <w:i/>
          <w:sz w:val="18"/>
          <w:szCs w:val="18"/>
          <w:lang w:eastAsia="en-GB"/>
        </w:rPr>
        <w:t>CRDT</w:t>
      </w:r>
    </w:p>
    <w:p w14:paraId="0F7519D2" w14:textId="641D5340" w:rsidR="00257022" w:rsidRPr="00384111" w:rsidRDefault="00311AA1" w:rsidP="00384111">
      <w:pPr>
        <w:pStyle w:val="ListParagraph"/>
        <w:numPr>
          <w:ilvl w:val="2"/>
          <w:numId w:val="33"/>
        </w:numPr>
        <w:spacing w:before="0" w:after="240" w:line="230" w:lineRule="atLeast"/>
        <w:rPr>
          <w:rFonts w:ascii="Arial" w:hAnsi="Arial" w:cs="Arial"/>
          <w:i/>
          <w:iCs/>
          <w:sz w:val="18"/>
          <w:szCs w:val="18"/>
          <w:lang w:eastAsia="en-GB"/>
        </w:rPr>
      </w:pPr>
      <w:r>
        <w:rPr>
          <w:rFonts w:ascii="Arial" w:hAnsi="Arial" w:cs="Arial"/>
          <w:i/>
          <w:iCs/>
          <w:sz w:val="18"/>
          <w:szCs w:val="18"/>
          <w:lang w:eastAsia="en-GB"/>
        </w:rPr>
        <w:t xml:space="preserve">Plus </w:t>
      </w:r>
      <w:r w:rsidR="00257022" w:rsidRPr="00993EB0">
        <w:rPr>
          <w:rFonts w:ascii="Arial" w:hAnsi="Arial" w:cs="Arial"/>
          <w:i/>
          <w:iCs/>
          <w:sz w:val="18"/>
          <w:szCs w:val="18"/>
          <w:lang w:eastAsia="en-GB"/>
        </w:rPr>
        <w:t>ReconciliationInitiation/ReconciliationTotals/ Financial</w:t>
      </w:r>
      <w:r w:rsidR="00257022">
        <w:rPr>
          <w:rFonts w:ascii="Arial" w:hAnsi="Arial" w:cs="Arial"/>
          <w:i/>
          <w:iCs/>
          <w:sz w:val="18"/>
          <w:szCs w:val="18"/>
          <w:lang w:eastAsia="en-GB"/>
        </w:rPr>
        <w:t xml:space="preserve"> </w:t>
      </w:r>
      <w:r w:rsidR="00257022" w:rsidRPr="00993EB0">
        <w:rPr>
          <w:rFonts w:ascii="Arial" w:hAnsi="Arial" w:cs="Arial"/>
          <w:i/>
          <w:iCs/>
          <w:sz w:val="18"/>
          <w:szCs w:val="18"/>
          <w:lang w:eastAsia="en-GB"/>
        </w:rPr>
        <w:t>/</w:t>
      </w:r>
      <w:r w:rsidR="00257022">
        <w:rPr>
          <w:rFonts w:ascii="Arial" w:hAnsi="Arial" w:cs="Arial"/>
          <w:i/>
          <w:iCs/>
          <w:sz w:val="18"/>
          <w:szCs w:val="18"/>
          <w:lang w:eastAsia="en-GB"/>
        </w:rPr>
        <w:t xml:space="preserve"> </w:t>
      </w:r>
      <w:r w:rsidR="00257022" w:rsidRPr="00993EB0">
        <w:rPr>
          <w:rFonts w:ascii="Arial" w:hAnsi="Arial" w:cs="Arial"/>
          <w:i/>
          <w:iCs/>
          <w:sz w:val="18"/>
          <w:szCs w:val="18"/>
          <w:lang w:eastAsia="en-GB"/>
        </w:rPr>
        <w:t xml:space="preserve">Amount </w:t>
      </w:r>
      <w:r w:rsidR="00257022">
        <w:rPr>
          <w:rFonts w:ascii="Arial" w:hAnsi="Arial" w:cs="Arial"/>
          <w:i/>
          <w:iCs/>
          <w:sz w:val="18"/>
          <w:szCs w:val="18"/>
          <w:lang w:eastAsia="en-GB"/>
        </w:rPr>
        <w:t>where</w:t>
      </w:r>
      <w:r w:rsidR="00257022">
        <w:rPr>
          <w:rFonts w:ascii="Arial" w:hAnsi="Arial" w:cs="Arial"/>
          <w:i/>
          <w:iCs/>
          <w:sz w:val="18"/>
          <w:szCs w:val="18"/>
          <w:lang w:eastAsia="en-GB"/>
        </w:rPr>
        <w:br/>
      </w:r>
      <w:r w:rsidR="00257022" w:rsidRPr="00DA7B29">
        <w:rPr>
          <w:rFonts w:ascii="Arial" w:hAnsi="Arial" w:cs="Arial"/>
          <w:i/>
          <w:iCs/>
          <w:sz w:val="18"/>
          <w:szCs w:val="18"/>
          <w:lang w:eastAsia="en-GB"/>
        </w:rPr>
        <w:t xml:space="preserve">ReconciliationInitiation/ReconciliationTotals / Financial/ Type = </w:t>
      </w:r>
      <w:r w:rsidR="00257022" w:rsidRPr="00384111">
        <w:rPr>
          <w:rFonts w:ascii="Arial" w:hAnsi="Arial" w:cs="Arial"/>
          <w:i/>
          <w:iCs/>
          <w:sz w:val="18"/>
          <w:szCs w:val="18"/>
          <w:lang w:eastAsia="en-GB"/>
        </w:rPr>
        <w:t>CBGK and ReconciliationInitiation/</w:t>
      </w:r>
      <w:r w:rsidR="00257022" w:rsidRPr="00DA7B29">
        <w:rPr>
          <w:rFonts w:ascii="Arial" w:hAnsi="Arial" w:cs="Arial"/>
          <w:i/>
          <w:iCs/>
          <w:sz w:val="18"/>
          <w:szCs w:val="18"/>
          <w:lang w:eastAsia="en-GB"/>
        </w:rPr>
        <w:t>ReconciliationTotals/ Financial</w:t>
      </w:r>
      <w:r w:rsidR="00257022" w:rsidRPr="00384111">
        <w:rPr>
          <w:rFonts w:ascii="Arial" w:hAnsi="Arial" w:cs="Arial"/>
          <w:i/>
          <w:iCs/>
          <w:sz w:val="18"/>
          <w:szCs w:val="18"/>
          <w:lang w:eastAsia="en-GB"/>
        </w:rPr>
        <w:t xml:space="preserve"> </w:t>
      </w:r>
      <w:r w:rsidR="00257022" w:rsidRPr="00DA7B29">
        <w:rPr>
          <w:rFonts w:ascii="Arial" w:hAnsi="Arial" w:cs="Arial"/>
          <w:i/>
          <w:iCs/>
          <w:sz w:val="18"/>
          <w:szCs w:val="18"/>
          <w:lang w:eastAsia="en-GB"/>
        </w:rPr>
        <w:t xml:space="preserve">/ Impact= </w:t>
      </w:r>
      <w:r w:rsidR="00257022" w:rsidRPr="00384111">
        <w:rPr>
          <w:rFonts w:ascii="Arial" w:hAnsi="Arial" w:cs="Arial"/>
          <w:i/>
          <w:iCs/>
          <w:sz w:val="18"/>
          <w:szCs w:val="18"/>
          <w:lang w:eastAsia="en-GB"/>
        </w:rPr>
        <w:t>CRDT</w:t>
      </w:r>
    </w:p>
    <w:p w14:paraId="3E8039E3" w14:textId="77777777" w:rsidR="000018B0" w:rsidRPr="00C216A8" w:rsidRDefault="000018B0" w:rsidP="00C216A8">
      <w:pPr>
        <w:pStyle w:val="ListParagraph"/>
        <w:numPr>
          <w:ilvl w:val="1"/>
          <w:numId w:val="34"/>
        </w:numPr>
        <w:spacing w:before="0" w:after="240" w:line="230" w:lineRule="atLeast"/>
        <w:rPr>
          <w:rFonts w:ascii="Arial" w:hAnsi="Arial" w:cs="Times New Roman"/>
          <w:sz w:val="18"/>
          <w:szCs w:val="18"/>
          <w:lang w:eastAsia="en-GB"/>
        </w:rPr>
      </w:pPr>
      <w:r w:rsidRPr="00C216A8">
        <w:rPr>
          <w:rFonts w:ascii="Arial" w:hAnsi="Arial" w:cs="Times New Roman"/>
          <w:sz w:val="18"/>
          <w:szCs w:val="18"/>
          <w:lang w:eastAsia="en-GB"/>
        </w:rPr>
        <w:t>Less the sum of:</w:t>
      </w:r>
    </w:p>
    <w:p w14:paraId="4BC67629" w14:textId="46962BE5" w:rsidR="00384111" w:rsidRPr="002F4164" w:rsidRDefault="00384111" w:rsidP="00384111">
      <w:pPr>
        <w:pStyle w:val="ListParagraph"/>
        <w:numPr>
          <w:ilvl w:val="2"/>
          <w:numId w:val="34"/>
        </w:numPr>
        <w:spacing w:before="0" w:after="240" w:line="230" w:lineRule="atLeast"/>
        <w:rPr>
          <w:rFonts w:ascii="Arial" w:hAnsi="Arial" w:cs="Arial"/>
          <w:i/>
          <w:iCs/>
          <w:sz w:val="18"/>
          <w:szCs w:val="18"/>
          <w:lang w:eastAsia="en-GB"/>
        </w:rPr>
      </w:pPr>
      <w:r w:rsidRPr="002F4164">
        <w:rPr>
          <w:rFonts w:ascii="Arial" w:hAnsi="Arial" w:cs="Arial"/>
          <w:i/>
          <w:iCs/>
          <w:sz w:val="18"/>
          <w:szCs w:val="18"/>
          <w:lang w:eastAsia="en-GB"/>
        </w:rPr>
        <w:t xml:space="preserve">ReconciliationInitiation/ReconciliationTotals/ Additional Fee/Amount where ReconciliationInitiation/ReconciliationTotals/ Additional Fee/Impact = </w:t>
      </w:r>
      <w:r w:rsidRPr="000018B0">
        <w:rPr>
          <w:rFonts w:ascii="Arial" w:hAnsi="Arial" w:cs="Times New Roman"/>
          <w:i/>
          <w:sz w:val="18"/>
          <w:szCs w:val="18"/>
          <w:lang w:eastAsia="en-GB"/>
        </w:rPr>
        <w:t>DEBT</w:t>
      </w:r>
    </w:p>
    <w:p w14:paraId="17AFDF95" w14:textId="6C76D9F5" w:rsidR="00384111" w:rsidRPr="00DA7B29" w:rsidRDefault="00311AA1" w:rsidP="00384111">
      <w:pPr>
        <w:pStyle w:val="ListParagraph"/>
        <w:numPr>
          <w:ilvl w:val="2"/>
          <w:numId w:val="34"/>
        </w:numPr>
        <w:spacing w:before="0" w:after="240" w:line="230" w:lineRule="atLeast"/>
        <w:rPr>
          <w:rFonts w:ascii="Arial" w:hAnsi="Arial" w:cs="Arial"/>
          <w:sz w:val="18"/>
          <w:szCs w:val="18"/>
          <w:lang w:eastAsia="en-GB"/>
        </w:rPr>
      </w:pPr>
      <w:r>
        <w:rPr>
          <w:rFonts w:ascii="Arial" w:hAnsi="Arial" w:cs="Arial"/>
          <w:i/>
          <w:iCs/>
          <w:sz w:val="18"/>
          <w:szCs w:val="18"/>
          <w:lang w:eastAsia="en-GB"/>
        </w:rPr>
        <w:t xml:space="preserve">Plus </w:t>
      </w:r>
      <w:r w:rsidR="00384111" w:rsidRPr="00993EB0">
        <w:rPr>
          <w:rFonts w:ascii="Arial" w:hAnsi="Arial" w:cs="Arial"/>
          <w:i/>
          <w:iCs/>
          <w:sz w:val="18"/>
          <w:szCs w:val="18"/>
          <w:lang w:eastAsia="en-GB"/>
        </w:rPr>
        <w:t>ReconciliationInitiation/ReconciliationTotals/ Financial</w:t>
      </w:r>
      <w:r w:rsidR="00384111">
        <w:rPr>
          <w:rFonts w:ascii="Arial" w:hAnsi="Arial" w:cs="Arial"/>
          <w:i/>
          <w:iCs/>
          <w:sz w:val="18"/>
          <w:szCs w:val="18"/>
          <w:lang w:eastAsia="en-GB"/>
        </w:rPr>
        <w:t xml:space="preserve"> </w:t>
      </w:r>
      <w:r w:rsidR="00384111" w:rsidRPr="00993EB0">
        <w:rPr>
          <w:rFonts w:ascii="Arial" w:hAnsi="Arial" w:cs="Arial"/>
          <w:i/>
          <w:iCs/>
          <w:sz w:val="18"/>
          <w:szCs w:val="18"/>
          <w:lang w:eastAsia="en-GB"/>
        </w:rPr>
        <w:t>/</w:t>
      </w:r>
      <w:r w:rsidR="00384111">
        <w:rPr>
          <w:rFonts w:ascii="Arial" w:hAnsi="Arial" w:cs="Arial"/>
          <w:i/>
          <w:iCs/>
          <w:sz w:val="18"/>
          <w:szCs w:val="18"/>
          <w:lang w:eastAsia="en-GB"/>
        </w:rPr>
        <w:t xml:space="preserve"> </w:t>
      </w:r>
      <w:r w:rsidR="00384111" w:rsidRPr="00993EB0">
        <w:rPr>
          <w:rFonts w:ascii="Arial" w:hAnsi="Arial" w:cs="Arial"/>
          <w:i/>
          <w:iCs/>
          <w:sz w:val="18"/>
          <w:szCs w:val="18"/>
          <w:lang w:eastAsia="en-GB"/>
        </w:rPr>
        <w:t xml:space="preserve">Amount </w:t>
      </w:r>
      <w:r w:rsidR="00384111">
        <w:rPr>
          <w:rFonts w:ascii="Arial" w:hAnsi="Arial" w:cs="Arial"/>
          <w:i/>
          <w:iCs/>
          <w:sz w:val="18"/>
          <w:szCs w:val="18"/>
          <w:lang w:eastAsia="en-GB"/>
        </w:rPr>
        <w:t>where</w:t>
      </w:r>
      <w:r w:rsidR="00384111">
        <w:rPr>
          <w:rFonts w:ascii="Arial" w:hAnsi="Arial" w:cs="Arial"/>
          <w:i/>
          <w:iCs/>
          <w:sz w:val="18"/>
          <w:szCs w:val="18"/>
          <w:lang w:eastAsia="en-GB"/>
        </w:rPr>
        <w:br/>
      </w:r>
      <w:r w:rsidR="00384111" w:rsidRPr="00DA7B29">
        <w:rPr>
          <w:rFonts w:ascii="Arial" w:hAnsi="Arial" w:cs="Arial"/>
          <w:i/>
          <w:iCs/>
          <w:sz w:val="18"/>
          <w:szCs w:val="18"/>
          <w:lang w:eastAsia="en-GB"/>
        </w:rPr>
        <w:t>ReconciliationInitiation/ReconciliationTotals / Financial/ Type = FNCL</w:t>
      </w:r>
      <w:r w:rsidR="00384111" w:rsidRPr="00DA7B29">
        <w:rPr>
          <w:rFonts w:ascii="Arial" w:hAnsi="Arial" w:cs="Arial"/>
          <w:sz w:val="18"/>
          <w:szCs w:val="18"/>
          <w:lang w:eastAsia="en-GB"/>
        </w:rPr>
        <w:t xml:space="preserve"> and ReconciliationInitiation/</w:t>
      </w:r>
      <w:r w:rsidR="00384111" w:rsidRPr="00DA7B29">
        <w:rPr>
          <w:rFonts w:ascii="Arial" w:hAnsi="Arial" w:cs="Arial"/>
          <w:i/>
          <w:iCs/>
          <w:sz w:val="18"/>
          <w:szCs w:val="18"/>
          <w:lang w:eastAsia="en-GB"/>
        </w:rPr>
        <w:t>ReconciliationTotals/ Financial</w:t>
      </w:r>
      <w:r w:rsidR="00384111" w:rsidRPr="00DA7B29">
        <w:rPr>
          <w:rFonts w:ascii="Arial" w:hAnsi="Arial" w:cs="Arial"/>
          <w:sz w:val="18"/>
          <w:szCs w:val="18"/>
          <w:lang w:eastAsia="en-GB"/>
        </w:rPr>
        <w:t xml:space="preserve"> </w:t>
      </w:r>
      <w:r w:rsidR="00384111" w:rsidRPr="00DA7B29">
        <w:rPr>
          <w:rFonts w:ascii="Arial" w:hAnsi="Arial" w:cs="Arial"/>
          <w:i/>
          <w:iCs/>
          <w:sz w:val="18"/>
          <w:szCs w:val="18"/>
          <w:lang w:eastAsia="en-GB"/>
        </w:rPr>
        <w:t xml:space="preserve">/ Impact= </w:t>
      </w:r>
      <w:r w:rsidR="00384111" w:rsidRPr="000018B0">
        <w:rPr>
          <w:rFonts w:ascii="Arial" w:hAnsi="Arial" w:cs="Times New Roman"/>
          <w:i/>
          <w:sz w:val="18"/>
          <w:szCs w:val="18"/>
          <w:lang w:eastAsia="en-GB"/>
        </w:rPr>
        <w:t>DEBT</w:t>
      </w:r>
    </w:p>
    <w:p w14:paraId="5121250E" w14:textId="202498B4" w:rsidR="00384111" w:rsidRPr="00DA7B29" w:rsidRDefault="00311AA1" w:rsidP="00384111">
      <w:pPr>
        <w:pStyle w:val="ListParagraph"/>
        <w:numPr>
          <w:ilvl w:val="2"/>
          <w:numId w:val="34"/>
        </w:numPr>
        <w:spacing w:before="0" w:after="240" w:line="230" w:lineRule="atLeast"/>
        <w:rPr>
          <w:rFonts w:ascii="Arial" w:hAnsi="Arial" w:cs="Arial"/>
          <w:sz w:val="18"/>
          <w:szCs w:val="18"/>
          <w:lang w:eastAsia="en-GB"/>
        </w:rPr>
      </w:pPr>
      <w:r>
        <w:rPr>
          <w:rFonts w:ascii="Arial" w:hAnsi="Arial" w:cs="Arial"/>
          <w:i/>
          <w:iCs/>
          <w:sz w:val="18"/>
          <w:szCs w:val="18"/>
          <w:lang w:eastAsia="en-GB"/>
        </w:rPr>
        <w:t xml:space="preserve">Plus </w:t>
      </w:r>
      <w:r w:rsidR="00384111" w:rsidRPr="00993EB0">
        <w:rPr>
          <w:rFonts w:ascii="Arial" w:hAnsi="Arial" w:cs="Arial"/>
          <w:i/>
          <w:iCs/>
          <w:sz w:val="18"/>
          <w:szCs w:val="18"/>
          <w:lang w:eastAsia="en-GB"/>
        </w:rPr>
        <w:t>ReconciliationInitiation/ReconciliationTotals/ Financial</w:t>
      </w:r>
      <w:r w:rsidR="00384111">
        <w:rPr>
          <w:rFonts w:ascii="Arial" w:hAnsi="Arial" w:cs="Arial"/>
          <w:i/>
          <w:iCs/>
          <w:sz w:val="18"/>
          <w:szCs w:val="18"/>
          <w:lang w:eastAsia="en-GB"/>
        </w:rPr>
        <w:t xml:space="preserve"> </w:t>
      </w:r>
      <w:r w:rsidR="00384111" w:rsidRPr="00993EB0">
        <w:rPr>
          <w:rFonts w:ascii="Arial" w:hAnsi="Arial" w:cs="Arial"/>
          <w:i/>
          <w:iCs/>
          <w:sz w:val="18"/>
          <w:szCs w:val="18"/>
          <w:lang w:eastAsia="en-GB"/>
        </w:rPr>
        <w:t>/</w:t>
      </w:r>
      <w:r w:rsidR="00384111">
        <w:rPr>
          <w:rFonts w:ascii="Arial" w:hAnsi="Arial" w:cs="Arial"/>
          <w:i/>
          <w:iCs/>
          <w:sz w:val="18"/>
          <w:szCs w:val="18"/>
          <w:lang w:eastAsia="en-GB"/>
        </w:rPr>
        <w:t xml:space="preserve"> </w:t>
      </w:r>
      <w:r w:rsidR="00384111" w:rsidRPr="00993EB0">
        <w:rPr>
          <w:rFonts w:ascii="Arial" w:hAnsi="Arial" w:cs="Arial"/>
          <w:i/>
          <w:iCs/>
          <w:sz w:val="18"/>
          <w:szCs w:val="18"/>
          <w:lang w:eastAsia="en-GB"/>
        </w:rPr>
        <w:t xml:space="preserve">Amount </w:t>
      </w:r>
      <w:r w:rsidR="00384111">
        <w:rPr>
          <w:rFonts w:ascii="Arial" w:hAnsi="Arial" w:cs="Arial"/>
          <w:i/>
          <w:iCs/>
          <w:sz w:val="18"/>
          <w:szCs w:val="18"/>
          <w:lang w:eastAsia="en-GB"/>
        </w:rPr>
        <w:t>where</w:t>
      </w:r>
      <w:r w:rsidR="00384111">
        <w:rPr>
          <w:rFonts w:ascii="Arial" w:hAnsi="Arial" w:cs="Arial"/>
          <w:i/>
          <w:iCs/>
          <w:sz w:val="18"/>
          <w:szCs w:val="18"/>
          <w:lang w:eastAsia="en-GB"/>
        </w:rPr>
        <w:br/>
      </w:r>
      <w:r w:rsidR="00384111" w:rsidRPr="00DA7B29">
        <w:rPr>
          <w:rFonts w:ascii="Arial" w:hAnsi="Arial" w:cs="Arial"/>
          <w:i/>
          <w:iCs/>
          <w:sz w:val="18"/>
          <w:szCs w:val="18"/>
          <w:lang w:eastAsia="en-GB"/>
        </w:rPr>
        <w:t xml:space="preserve">ReconciliationInitiation/ReconciliationTotals / Financial/ Type = </w:t>
      </w:r>
      <w:r w:rsidR="00384111" w:rsidRPr="000018B0">
        <w:rPr>
          <w:rFonts w:ascii="Arial" w:hAnsi="Arial" w:cs="Times New Roman"/>
          <w:i/>
          <w:sz w:val="18"/>
          <w:szCs w:val="18"/>
          <w:lang w:eastAsia="en-GB"/>
        </w:rPr>
        <w:t>RVSL</w:t>
      </w:r>
      <w:r w:rsidR="00384111" w:rsidRPr="00DA7B29">
        <w:rPr>
          <w:rFonts w:ascii="Arial" w:hAnsi="Arial" w:cs="Arial"/>
          <w:sz w:val="18"/>
          <w:szCs w:val="18"/>
          <w:lang w:eastAsia="en-GB"/>
        </w:rPr>
        <w:t xml:space="preserve"> and ReconciliationInitiation/</w:t>
      </w:r>
      <w:r w:rsidR="00384111" w:rsidRPr="00DA7B29">
        <w:rPr>
          <w:rFonts w:ascii="Arial" w:hAnsi="Arial" w:cs="Arial"/>
          <w:i/>
          <w:iCs/>
          <w:sz w:val="18"/>
          <w:szCs w:val="18"/>
          <w:lang w:eastAsia="en-GB"/>
        </w:rPr>
        <w:t>ReconciliationTotals/ Financial</w:t>
      </w:r>
      <w:r w:rsidR="00384111" w:rsidRPr="00DA7B29">
        <w:rPr>
          <w:rFonts w:ascii="Arial" w:hAnsi="Arial" w:cs="Arial"/>
          <w:sz w:val="18"/>
          <w:szCs w:val="18"/>
          <w:lang w:eastAsia="en-GB"/>
        </w:rPr>
        <w:t xml:space="preserve"> </w:t>
      </w:r>
      <w:r w:rsidR="00384111" w:rsidRPr="00DA7B29">
        <w:rPr>
          <w:rFonts w:ascii="Arial" w:hAnsi="Arial" w:cs="Arial"/>
          <w:i/>
          <w:iCs/>
          <w:sz w:val="18"/>
          <w:szCs w:val="18"/>
          <w:lang w:eastAsia="en-GB"/>
        </w:rPr>
        <w:t xml:space="preserve">/ Impact= </w:t>
      </w:r>
      <w:r w:rsidR="00384111" w:rsidRPr="000018B0">
        <w:rPr>
          <w:rFonts w:ascii="Arial" w:hAnsi="Arial" w:cs="Times New Roman"/>
          <w:i/>
          <w:sz w:val="18"/>
          <w:szCs w:val="18"/>
          <w:lang w:eastAsia="en-GB"/>
        </w:rPr>
        <w:t>DEBT</w:t>
      </w:r>
    </w:p>
    <w:p w14:paraId="7F976053" w14:textId="5B6F6F08" w:rsidR="00384111" w:rsidRPr="00384111" w:rsidRDefault="00311AA1" w:rsidP="00384111">
      <w:pPr>
        <w:pStyle w:val="ListParagraph"/>
        <w:numPr>
          <w:ilvl w:val="2"/>
          <w:numId w:val="34"/>
        </w:numPr>
        <w:spacing w:before="0" w:after="240" w:line="230" w:lineRule="atLeast"/>
        <w:rPr>
          <w:rFonts w:ascii="Arial" w:hAnsi="Arial" w:cs="Arial"/>
          <w:i/>
          <w:iCs/>
          <w:sz w:val="18"/>
          <w:szCs w:val="18"/>
          <w:lang w:eastAsia="en-GB"/>
        </w:rPr>
      </w:pPr>
      <w:r>
        <w:rPr>
          <w:rFonts w:ascii="Arial" w:hAnsi="Arial" w:cs="Arial"/>
          <w:i/>
          <w:iCs/>
          <w:sz w:val="18"/>
          <w:szCs w:val="18"/>
          <w:lang w:eastAsia="en-GB"/>
        </w:rPr>
        <w:t xml:space="preserve">Plus </w:t>
      </w:r>
      <w:r w:rsidR="00384111" w:rsidRPr="00993EB0">
        <w:rPr>
          <w:rFonts w:ascii="Arial" w:hAnsi="Arial" w:cs="Arial"/>
          <w:i/>
          <w:iCs/>
          <w:sz w:val="18"/>
          <w:szCs w:val="18"/>
          <w:lang w:eastAsia="en-GB"/>
        </w:rPr>
        <w:t>ReconciliationInitiation/ReconciliationTotals/ Financial</w:t>
      </w:r>
      <w:r w:rsidR="00384111">
        <w:rPr>
          <w:rFonts w:ascii="Arial" w:hAnsi="Arial" w:cs="Arial"/>
          <w:i/>
          <w:iCs/>
          <w:sz w:val="18"/>
          <w:szCs w:val="18"/>
          <w:lang w:eastAsia="en-GB"/>
        </w:rPr>
        <w:t xml:space="preserve"> </w:t>
      </w:r>
      <w:r w:rsidR="00384111" w:rsidRPr="00993EB0">
        <w:rPr>
          <w:rFonts w:ascii="Arial" w:hAnsi="Arial" w:cs="Arial"/>
          <w:i/>
          <w:iCs/>
          <w:sz w:val="18"/>
          <w:szCs w:val="18"/>
          <w:lang w:eastAsia="en-GB"/>
        </w:rPr>
        <w:t>/</w:t>
      </w:r>
      <w:r w:rsidR="00384111">
        <w:rPr>
          <w:rFonts w:ascii="Arial" w:hAnsi="Arial" w:cs="Arial"/>
          <w:i/>
          <w:iCs/>
          <w:sz w:val="18"/>
          <w:szCs w:val="18"/>
          <w:lang w:eastAsia="en-GB"/>
        </w:rPr>
        <w:t xml:space="preserve"> </w:t>
      </w:r>
      <w:r w:rsidR="00384111" w:rsidRPr="00993EB0">
        <w:rPr>
          <w:rFonts w:ascii="Arial" w:hAnsi="Arial" w:cs="Arial"/>
          <w:i/>
          <w:iCs/>
          <w:sz w:val="18"/>
          <w:szCs w:val="18"/>
          <w:lang w:eastAsia="en-GB"/>
        </w:rPr>
        <w:t xml:space="preserve">Amount </w:t>
      </w:r>
      <w:r w:rsidR="00384111">
        <w:rPr>
          <w:rFonts w:ascii="Arial" w:hAnsi="Arial" w:cs="Arial"/>
          <w:i/>
          <w:iCs/>
          <w:sz w:val="18"/>
          <w:szCs w:val="18"/>
          <w:lang w:eastAsia="en-GB"/>
        </w:rPr>
        <w:t>where</w:t>
      </w:r>
      <w:r w:rsidR="00384111">
        <w:rPr>
          <w:rFonts w:ascii="Arial" w:hAnsi="Arial" w:cs="Arial"/>
          <w:i/>
          <w:iCs/>
          <w:sz w:val="18"/>
          <w:szCs w:val="18"/>
          <w:lang w:eastAsia="en-GB"/>
        </w:rPr>
        <w:br/>
      </w:r>
      <w:r w:rsidR="00384111" w:rsidRPr="00DA7B29">
        <w:rPr>
          <w:rFonts w:ascii="Arial" w:hAnsi="Arial" w:cs="Arial"/>
          <w:i/>
          <w:iCs/>
          <w:sz w:val="18"/>
          <w:szCs w:val="18"/>
          <w:lang w:eastAsia="en-GB"/>
        </w:rPr>
        <w:t xml:space="preserve">ReconciliationInitiation/ReconciliationTotals / Financial/ Type = </w:t>
      </w:r>
      <w:r w:rsidR="00384111" w:rsidRPr="00384111">
        <w:rPr>
          <w:rFonts w:ascii="Arial" w:hAnsi="Arial" w:cs="Arial"/>
          <w:i/>
          <w:iCs/>
          <w:sz w:val="18"/>
          <w:szCs w:val="18"/>
          <w:lang w:eastAsia="en-GB"/>
        </w:rPr>
        <w:t>CBGK and ReconciliationInitiation/</w:t>
      </w:r>
      <w:r w:rsidR="00384111" w:rsidRPr="00DA7B29">
        <w:rPr>
          <w:rFonts w:ascii="Arial" w:hAnsi="Arial" w:cs="Arial"/>
          <w:i/>
          <w:iCs/>
          <w:sz w:val="18"/>
          <w:szCs w:val="18"/>
          <w:lang w:eastAsia="en-GB"/>
        </w:rPr>
        <w:t>ReconciliationTotals/ Financial</w:t>
      </w:r>
      <w:r w:rsidR="00384111" w:rsidRPr="00384111">
        <w:rPr>
          <w:rFonts w:ascii="Arial" w:hAnsi="Arial" w:cs="Arial"/>
          <w:i/>
          <w:iCs/>
          <w:sz w:val="18"/>
          <w:szCs w:val="18"/>
          <w:lang w:eastAsia="en-GB"/>
        </w:rPr>
        <w:t xml:space="preserve"> </w:t>
      </w:r>
      <w:r w:rsidR="00384111" w:rsidRPr="00DA7B29">
        <w:rPr>
          <w:rFonts w:ascii="Arial" w:hAnsi="Arial" w:cs="Arial"/>
          <w:i/>
          <w:iCs/>
          <w:sz w:val="18"/>
          <w:szCs w:val="18"/>
          <w:lang w:eastAsia="en-GB"/>
        </w:rPr>
        <w:t xml:space="preserve">/ Impact= </w:t>
      </w:r>
      <w:r w:rsidR="00384111" w:rsidRPr="000018B0">
        <w:rPr>
          <w:rFonts w:ascii="Arial" w:hAnsi="Arial" w:cs="Times New Roman"/>
          <w:i/>
          <w:sz w:val="18"/>
          <w:szCs w:val="18"/>
          <w:lang w:eastAsia="en-GB"/>
        </w:rPr>
        <w:t>DEBT</w:t>
      </w:r>
    </w:p>
    <w:p w14:paraId="355821E8" w14:textId="77777777" w:rsidR="00AA197F" w:rsidRDefault="00AA197F" w:rsidP="00937830">
      <w:pPr>
        <w:pStyle w:val="Heading1"/>
      </w:pPr>
      <w:bookmarkStart w:id="460" w:name="44.1.21.3.1_Type_&lt;Tp&gt;"/>
      <w:bookmarkStart w:id="461" w:name="_bookmark3439"/>
      <w:bookmarkStart w:id="462" w:name="_Toc75956712"/>
      <w:bookmarkStart w:id="463" w:name="_Toc212124969"/>
      <w:bookmarkEnd w:id="442"/>
      <w:bookmarkEnd w:id="443"/>
      <w:bookmarkEnd w:id="460"/>
      <w:bookmarkEnd w:id="461"/>
      <w:r>
        <w:t>File Action</w:t>
      </w:r>
      <w:bookmarkEnd w:id="462"/>
      <w:bookmarkEnd w:id="463"/>
    </w:p>
    <w:p w14:paraId="0D67A117" w14:textId="77777777" w:rsidR="00AA197F" w:rsidRDefault="00AA197F" w:rsidP="00937830">
      <w:pPr>
        <w:pStyle w:val="Heading2"/>
        <w:rPr>
          <w:rFonts w:eastAsia="Yu Mincho"/>
        </w:rPr>
      </w:pPr>
      <w:bookmarkStart w:id="464" w:name="_Toc75956714"/>
      <w:bookmarkStart w:id="465" w:name="_Toc212124970"/>
      <w:r>
        <w:rPr>
          <w:rFonts w:eastAsia="Yu Mincho" w:hint="eastAsia"/>
        </w:rPr>
        <w:t>F</w:t>
      </w:r>
      <w:r>
        <w:rPr>
          <w:rFonts w:eastAsia="Yu Mincho"/>
        </w:rPr>
        <w:t>ile Action description</w:t>
      </w:r>
      <w:bookmarkEnd w:id="464"/>
      <w:bookmarkEnd w:id="465"/>
    </w:p>
    <w:p w14:paraId="5B9BB2B7" w14:textId="181FECD9" w:rsidR="00AA197F" w:rsidRDefault="00AA197F" w:rsidP="00AA197F">
      <w:pPr>
        <w:rPr>
          <w:lang w:eastAsia="ja-JP"/>
        </w:rPr>
      </w:pPr>
      <w:r>
        <w:rPr>
          <w:lang w:eastAsia="ja-JP"/>
        </w:rPr>
        <w:t xml:space="preserve">A file action is used to add, change, delete or replace a file or record or inquire into a file or perform card administration, e.g. report lost or stolen cards. The Data record data element </w:t>
      </w:r>
      <w:r w:rsidR="00D00D92">
        <w:rPr>
          <w:lang w:eastAsia="ja-JP"/>
        </w:rPr>
        <w:t>can be</w:t>
      </w:r>
      <w:r>
        <w:rPr>
          <w:lang w:eastAsia="ja-JP"/>
        </w:rPr>
        <w:t xml:space="preserve"> used to convey specific file action record or file information. </w:t>
      </w:r>
    </w:p>
    <w:p w14:paraId="7F23FBA1" w14:textId="77777777" w:rsidR="00AA197F" w:rsidRDefault="00AA197F" w:rsidP="00AA197F">
      <w:pPr>
        <w:rPr>
          <w:lang w:eastAsia="ja-JP"/>
        </w:rPr>
      </w:pPr>
      <w:r>
        <w:rPr>
          <w:rFonts w:hint="eastAsia"/>
          <w:lang w:eastAsia="ja-JP"/>
        </w:rPr>
        <w:t>F</w:t>
      </w:r>
      <w:r>
        <w:rPr>
          <w:lang w:eastAsia="ja-JP"/>
        </w:rPr>
        <w:t xml:space="preserve">ile action notification/notification acknowledgement, instruction/instruction acknowledgment messages are the key components of the file transfer process. </w:t>
      </w:r>
    </w:p>
    <w:p w14:paraId="67DC5F13" w14:textId="6A7415DB" w:rsidR="008E02C5" w:rsidRDefault="008E02C5" w:rsidP="00AA197F">
      <w:pPr>
        <w:rPr>
          <w:lang w:eastAsia="ja-JP"/>
        </w:rPr>
      </w:pPr>
      <w:r w:rsidRPr="00A4049F">
        <w:rPr>
          <w:b/>
          <w:bCs/>
          <w:lang w:eastAsia="ja-JP"/>
        </w:rPr>
        <w:t>FileActionInitiation</w:t>
      </w:r>
      <w:r>
        <w:rPr>
          <w:lang w:eastAsia="ja-JP"/>
        </w:rPr>
        <w:t xml:space="preserve"> is used by any entity to transfer</w:t>
      </w:r>
      <w:r w:rsidR="00223D23">
        <w:rPr>
          <w:lang w:eastAsia="ja-JP"/>
        </w:rPr>
        <w:t xml:space="preserve">, </w:t>
      </w:r>
      <w:r>
        <w:rPr>
          <w:lang w:eastAsia="ja-JP"/>
        </w:rPr>
        <w:t>inquire</w:t>
      </w:r>
      <w:r w:rsidR="00676D26">
        <w:rPr>
          <w:lang w:eastAsia="ja-JP"/>
        </w:rPr>
        <w:t>,</w:t>
      </w:r>
      <w:r>
        <w:rPr>
          <w:lang w:eastAsia="ja-JP"/>
        </w:rPr>
        <w:t xml:space="preserve"> </w:t>
      </w:r>
      <w:r w:rsidR="00223D23">
        <w:rPr>
          <w:lang w:eastAsia="ja-JP"/>
        </w:rPr>
        <w:t xml:space="preserve">or perform an action of </w:t>
      </w:r>
      <w:r>
        <w:rPr>
          <w:lang w:eastAsia="ja-JP"/>
        </w:rPr>
        <w:t>non-financial information</w:t>
      </w:r>
    </w:p>
    <w:p w14:paraId="5AE8C463" w14:textId="4F670F6C" w:rsidR="008E02C5" w:rsidRDefault="008E02C5" w:rsidP="00AA197F">
      <w:pPr>
        <w:rPr>
          <w:lang w:eastAsia="ja-JP"/>
        </w:rPr>
      </w:pPr>
      <w:r w:rsidRPr="00A4049F">
        <w:rPr>
          <w:b/>
          <w:bCs/>
          <w:lang w:eastAsia="ja-JP"/>
        </w:rPr>
        <w:t>FileActionResponse</w:t>
      </w:r>
      <w:r>
        <w:rPr>
          <w:lang w:eastAsia="ja-JP"/>
        </w:rPr>
        <w:t xml:space="preserve"> is used by any entity to give the result of the processing</w:t>
      </w:r>
    </w:p>
    <w:p w14:paraId="227957EF" w14:textId="77777777" w:rsidR="00AA197F" w:rsidRDefault="00AA197F" w:rsidP="00937830">
      <w:pPr>
        <w:pStyle w:val="Heading2"/>
        <w:rPr>
          <w:rFonts w:eastAsia="Yu Mincho"/>
        </w:rPr>
      </w:pPr>
      <w:bookmarkStart w:id="466" w:name="_Toc75956715"/>
      <w:bookmarkStart w:id="467" w:name="_Toc212124971"/>
      <w:r>
        <w:rPr>
          <w:rFonts w:eastAsia="Yu Mincho"/>
        </w:rPr>
        <w:t>File Action message rules</w:t>
      </w:r>
      <w:bookmarkEnd w:id="466"/>
      <w:bookmarkEnd w:id="467"/>
    </w:p>
    <w:p w14:paraId="242F3CD3" w14:textId="77777777" w:rsidR="00AA197F" w:rsidRDefault="00AA197F" w:rsidP="00AA197F">
      <w:pPr>
        <w:rPr>
          <w:lang w:eastAsia="ja-JP"/>
        </w:rPr>
      </w:pPr>
      <w:r>
        <w:rPr>
          <w:rFonts w:hint="eastAsia"/>
          <w:lang w:eastAsia="ja-JP"/>
        </w:rPr>
        <w:t>T</w:t>
      </w:r>
      <w:r>
        <w:rPr>
          <w:lang w:eastAsia="ja-JP"/>
        </w:rPr>
        <w:t>he following applies to all file action messages.</w:t>
      </w:r>
    </w:p>
    <w:p w14:paraId="433D2BB1" w14:textId="58B7F1EA" w:rsidR="00AA197F" w:rsidRPr="00255405" w:rsidRDefault="00AA197F" w:rsidP="00937830">
      <w:pPr>
        <w:pStyle w:val="ListParagraph"/>
        <w:numPr>
          <w:ilvl w:val="0"/>
          <w:numId w:val="22"/>
        </w:numPr>
        <w:rPr>
          <w:lang w:eastAsia="ja-JP"/>
        </w:rPr>
      </w:pPr>
      <w:r>
        <w:rPr>
          <w:rFonts w:eastAsia="Yu Mincho" w:hint="eastAsia"/>
          <w:lang w:eastAsia="ja-JP"/>
        </w:rPr>
        <w:t>A</w:t>
      </w:r>
      <w:r>
        <w:rPr>
          <w:rFonts w:eastAsia="Yu Mincho"/>
          <w:lang w:eastAsia="ja-JP"/>
        </w:rPr>
        <w:t xml:space="preserve"> file action request message (</w:t>
      </w:r>
      <w:r w:rsidR="00D819D5" w:rsidRPr="008C0030">
        <w:rPr>
          <w:rFonts w:eastAsiaTheme="minorEastAsia"/>
          <w:i/>
          <w:lang w:val="en-US"/>
        </w:rPr>
        <w:t>Request</w:t>
      </w:r>
      <w:r w:rsidR="00D819D5" w:rsidRPr="008C0030">
        <w:rPr>
          <w:rFonts w:eastAsiaTheme="minorEastAsia"/>
          <w:lang w:val="en-US"/>
        </w:rPr>
        <w:t xml:space="preserve"> at </w:t>
      </w:r>
      <w:r w:rsidR="00D819D5" w:rsidRPr="00603606">
        <w:rPr>
          <w:rFonts w:eastAsiaTheme="minorEastAsia"/>
          <w:i/>
          <w:lang w:val="en-US"/>
        </w:rPr>
        <w:t>MessageFunction</w:t>
      </w:r>
      <w:r w:rsidR="00D819D5" w:rsidRPr="00D23D93">
        <w:rPr>
          <w:rFonts w:eastAsiaTheme="minorEastAsia"/>
          <w:lang w:val="en-US"/>
        </w:rPr>
        <w:t xml:space="preserve"> in </w:t>
      </w:r>
      <w:r w:rsidR="00D819D5" w:rsidRPr="00D23D93">
        <w:rPr>
          <w:rFonts w:eastAsiaTheme="minorEastAsia"/>
          <w:i/>
          <w:iCs/>
          <w:lang w:val="en-US"/>
        </w:rPr>
        <w:t>Fi</w:t>
      </w:r>
      <w:r w:rsidR="00D819D5">
        <w:rPr>
          <w:rFonts w:eastAsiaTheme="minorEastAsia"/>
          <w:i/>
          <w:iCs/>
          <w:lang w:val="en-US"/>
        </w:rPr>
        <w:t>leActionInitiation</w:t>
      </w:r>
      <w:r>
        <w:rPr>
          <w:rFonts w:eastAsia="Yu Mincho"/>
          <w:lang w:eastAsia="ja-JP"/>
        </w:rPr>
        <w:t xml:space="preserve">) </w:t>
      </w:r>
      <w:r w:rsidR="00943024">
        <w:rPr>
          <w:rFonts w:eastAsia="Yu Mincho"/>
          <w:lang w:eastAsia="ja-JP"/>
        </w:rPr>
        <w:t>is</w:t>
      </w:r>
      <w:r>
        <w:rPr>
          <w:rFonts w:eastAsia="Yu Mincho"/>
          <w:lang w:eastAsia="ja-JP"/>
        </w:rPr>
        <w:t xml:space="preserve"> used when a file action is required. The </w:t>
      </w:r>
      <w:r w:rsidR="003D2E35">
        <w:rPr>
          <w:rFonts w:eastAsia="Yu Mincho"/>
          <w:lang w:eastAsia="ja-JP"/>
        </w:rPr>
        <w:t>File Action Type</w:t>
      </w:r>
      <w:r w:rsidR="00771423">
        <w:rPr>
          <w:rFonts w:eastAsia="Yu Mincho"/>
          <w:lang w:eastAsia="ja-JP"/>
        </w:rPr>
        <w:t xml:space="preserve"> and the File Action Scope</w:t>
      </w:r>
      <w:r>
        <w:rPr>
          <w:rFonts w:eastAsia="Yu Mincho"/>
          <w:lang w:eastAsia="ja-JP"/>
        </w:rPr>
        <w:t xml:space="preserve"> data element</w:t>
      </w:r>
      <w:r w:rsidR="00543197">
        <w:rPr>
          <w:rFonts w:eastAsia="Yu Mincho"/>
          <w:lang w:eastAsia="ja-JP"/>
        </w:rPr>
        <w:t>s</w:t>
      </w:r>
      <w:r>
        <w:rPr>
          <w:rFonts w:eastAsia="Yu Mincho"/>
          <w:lang w:eastAsia="ja-JP"/>
        </w:rPr>
        <w:t xml:space="preserve"> </w:t>
      </w:r>
      <w:r w:rsidR="00D00D92">
        <w:rPr>
          <w:rFonts w:eastAsia="Yu Mincho"/>
          <w:lang w:eastAsia="ja-JP"/>
        </w:rPr>
        <w:t>can be</w:t>
      </w:r>
      <w:r>
        <w:rPr>
          <w:rFonts w:eastAsia="Yu Mincho"/>
          <w:lang w:eastAsia="ja-JP"/>
        </w:rPr>
        <w:t xml:space="preserve"> used to indicate the type of file action required. </w:t>
      </w:r>
    </w:p>
    <w:p w14:paraId="1CC1F241" w14:textId="5D9646E6" w:rsidR="00AA197F" w:rsidRPr="00255405" w:rsidRDefault="00AA197F" w:rsidP="00937830">
      <w:pPr>
        <w:pStyle w:val="ListParagraph"/>
        <w:numPr>
          <w:ilvl w:val="0"/>
          <w:numId w:val="22"/>
        </w:numPr>
        <w:rPr>
          <w:lang w:eastAsia="ja-JP"/>
        </w:rPr>
      </w:pPr>
      <w:r>
        <w:rPr>
          <w:rFonts w:eastAsia="Yu Mincho"/>
          <w:lang w:eastAsia="ja-JP"/>
        </w:rPr>
        <w:t>A file action request response message (</w:t>
      </w:r>
      <w:r w:rsidR="00F21EB8" w:rsidRPr="008C0030">
        <w:rPr>
          <w:rFonts w:eastAsiaTheme="minorEastAsia"/>
          <w:i/>
          <w:lang w:val="en-US"/>
        </w:rPr>
        <w:t>Request</w:t>
      </w:r>
      <w:r w:rsidR="00F21EB8" w:rsidRPr="008C0030">
        <w:rPr>
          <w:rFonts w:eastAsiaTheme="minorEastAsia"/>
          <w:lang w:val="en-US"/>
        </w:rPr>
        <w:t xml:space="preserve"> at </w:t>
      </w:r>
      <w:r w:rsidR="00F21EB8" w:rsidRPr="00603606">
        <w:rPr>
          <w:rFonts w:eastAsiaTheme="minorEastAsia"/>
          <w:i/>
          <w:lang w:val="en-US"/>
        </w:rPr>
        <w:t>MessageFunction</w:t>
      </w:r>
      <w:r w:rsidR="00F21EB8" w:rsidRPr="00D23D93">
        <w:rPr>
          <w:rFonts w:eastAsiaTheme="minorEastAsia"/>
          <w:lang w:val="en-US"/>
        </w:rPr>
        <w:t xml:space="preserve"> in </w:t>
      </w:r>
      <w:r w:rsidR="00F21EB8" w:rsidRPr="00D23D93">
        <w:rPr>
          <w:rFonts w:eastAsiaTheme="minorEastAsia"/>
          <w:i/>
          <w:iCs/>
          <w:lang w:val="en-US"/>
        </w:rPr>
        <w:t>Fi</w:t>
      </w:r>
      <w:r w:rsidR="00F21EB8">
        <w:rPr>
          <w:rFonts w:eastAsiaTheme="minorEastAsia"/>
          <w:i/>
          <w:iCs/>
          <w:lang w:val="en-US"/>
        </w:rPr>
        <w:t>leActionResponse</w:t>
      </w:r>
      <w:r>
        <w:rPr>
          <w:rFonts w:eastAsia="Yu Mincho"/>
          <w:lang w:eastAsia="ja-JP"/>
        </w:rPr>
        <w:t xml:space="preserve">) </w:t>
      </w:r>
      <w:r w:rsidR="00943024">
        <w:rPr>
          <w:rFonts w:eastAsia="Yu Mincho"/>
          <w:lang w:eastAsia="ja-JP"/>
        </w:rPr>
        <w:t>is</w:t>
      </w:r>
      <w:r>
        <w:rPr>
          <w:rFonts w:eastAsia="Yu Mincho"/>
          <w:lang w:eastAsia="ja-JP"/>
        </w:rPr>
        <w:t xml:space="preserve"> sent in response to a file action request message (</w:t>
      </w:r>
      <w:r w:rsidR="00F21EB8" w:rsidRPr="008C0030">
        <w:rPr>
          <w:rFonts w:eastAsiaTheme="minorEastAsia"/>
          <w:i/>
          <w:lang w:val="en-US"/>
        </w:rPr>
        <w:t>Request</w:t>
      </w:r>
      <w:r w:rsidR="00F21EB8" w:rsidRPr="008C0030">
        <w:rPr>
          <w:rFonts w:eastAsiaTheme="minorEastAsia"/>
          <w:lang w:val="en-US"/>
        </w:rPr>
        <w:t xml:space="preserve"> at </w:t>
      </w:r>
      <w:r w:rsidR="00F21EB8" w:rsidRPr="00603606">
        <w:rPr>
          <w:rFonts w:eastAsiaTheme="minorEastAsia"/>
          <w:i/>
          <w:lang w:val="en-US"/>
        </w:rPr>
        <w:t>MessageFunction</w:t>
      </w:r>
      <w:r w:rsidR="00F21EB8" w:rsidRPr="00D23D93">
        <w:rPr>
          <w:rFonts w:eastAsiaTheme="minorEastAsia"/>
          <w:lang w:val="en-US"/>
        </w:rPr>
        <w:t xml:space="preserve"> in </w:t>
      </w:r>
      <w:r w:rsidR="00F21EB8" w:rsidRPr="00D23D93">
        <w:rPr>
          <w:rFonts w:eastAsiaTheme="minorEastAsia"/>
          <w:i/>
          <w:iCs/>
          <w:lang w:val="en-US"/>
        </w:rPr>
        <w:t>Fi</w:t>
      </w:r>
      <w:r w:rsidR="00F21EB8">
        <w:rPr>
          <w:rFonts w:eastAsiaTheme="minorEastAsia"/>
          <w:i/>
          <w:iCs/>
          <w:lang w:val="en-US"/>
        </w:rPr>
        <w:t>leActionInitiation</w:t>
      </w:r>
      <w:r>
        <w:rPr>
          <w:rFonts w:eastAsia="Yu Mincho"/>
          <w:lang w:eastAsia="ja-JP"/>
        </w:rPr>
        <w:t xml:space="preserve">). The </w:t>
      </w:r>
      <w:r w:rsidR="00014E90">
        <w:rPr>
          <w:rFonts w:eastAsia="Yu Mincho"/>
          <w:lang w:eastAsia="ja-JP"/>
        </w:rPr>
        <w:t>File Action Type</w:t>
      </w:r>
      <w:r w:rsidR="00E80839">
        <w:rPr>
          <w:rFonts w:eastAsia="Yu Mincho"/>
          <w:lang w:eastAsia="ja-JP"/>
        </w:rPr>
        <w:t xml:space="preserve"> and the File Action Scope</w:t>
      </w:r>
      <w:r w:rsidR="00E80839" w:rsidDel="00014E90">
        <w:rPr>
          <w:rFonts w:eastAsia="Yu Mincho"/>
          <w:lang w:eastAsia="ja-JP"/>
        </w:rPr>
        <w:t xml:space="preserve"> </w:t>
      </w:r>
      <w:r>
        <w:rPr>
          <w:rFonts w:eastAsia="Yu Mincho"/>
          <w:lang w:eastAsia="ja-JP"/>
        </w:rPr>
        <w:t>data element</w:t>
      </w:r>
      <w:r w:rsidR="00543197">
        <w:rPr>
          <w:rFonts w:eastAsia="Yu Mincho"/>
          <w:lang w:eastAsia="ja-JP"/>
        </w:rPr>
        <w:t>s</w:t>
      </w:r>
      <w:r>
        <w:rPr>
          <w:rFonts w:eastAsia="Yu Mincho"/>
          <w:lang w:eastAsia="ja-JP"/>
        </w:rPr>
        <w:t xml:space="preserve"> </w:t>
      </w:r>
      <w:r w:rsidR="00A4049F">
        <w:rPr>
          <w:rFonts w:eastAsia="Yu Mincho"/>
          <w:lang w:eastAsia="ja-JP"/>
        </w:rPr>
        <w:t xml:space="preserve">specify </w:t>
      </w:r>
      <w:r>
        <w:rPr>
          <w:rFonts w:eastAsia="Yu Mincho"/>
          <w:lang w:eastAsia="ja-JP"/>
        </w:rPr>
        <w:t xml:space="preserve">the action taken or to be taken. </w:t>
      </w:r>
    </w:p>
    <w:p w14:paraId="57776FFE" w14:textId="692AC649" w:rsidR="00AA197F" w:rsidRPr="00255405" w:rsidRDefault="00AA197F" w:rsidP="00937830">
      <w:pPr>
        <w:pStyle w:val="ListParagraph"/>
        <w:numPr>
          <w:ilvl w:val="0"/>
          <w:numId w:val="22"/>
        </w:numPr>
        <w:rPr>
          <w:lang w:eastAsia="ja-JP"/>
        </w:rPr>
      </w:pPr>
      <w:r>
        <w:rPr>
          <w:rFonts w:eastAsia="Yu Mincho" w:hint="eastAsia"/>
          <w:lang w:eastAsia="ja-JP"/>
        </w:rPr>
        <w:t>A</w:t>
      </w:r>
      <w:r>
        <w:rPr>
          <w:rFonts w:eastAsia="Yu Mincho"/>
          <w:lang w:eastAsia="ja-JP"/>
        </w:rPr>
        <w:t xml:space="preserve"> file action advice message (</w:t>
      </w:r>
      <w:r w:rsidR="008567D7">
        <w:rPr>
          <w:rFonts w:eastAsiaTheme="minorEastAsia"/>
          <w:i/>
          <w:lang w:val="en-US"/>
        </w:rPr>
        <w:t>Advice</w:t>
      </w:r>
      <w:r w:rsidR="008567D7" w:rsidRPr="008C0030">
        <w:rPr>
          <w:rFonts w:eastAsiaTheme="minorEastAsia"/>
          <w:lang w:val="en-US"/>
        </w:rPr>
        <w:t xml:space="preserve"> at </w:t>
      </w:r>
      <w:r w:rsidR="008567D7" w:rsidRPr="00603606">
        <w:rPr>
          <w:rFonts w:eastAsiaTheme="minorEastAsia"/>
          <w:i/>
          <w:lang w:val="en-US"/>
        </w:rPr>
        <w:t>MessageFunction</w:t>
      </w:r>
      <w:r w:rsidR="008567D7" w:rsidRPr="00D23D93">
        <w:rPr>
          <w:rFonts w:eastAsiaTheme="minorEastAsia"/>
          <w:lang w:val="en-US"/>
        </w:rPr>
        <w:t xml:space="preserve"> in </w:t>
      </w:r>
      <w:r w:rsidR="008567D7" w:rsidRPr="00D23D93">
        <w:rPr>
          <w:rFonts w:eastAsiaTheme="minorEastAsia"/>
          <w:i/>
          <w:iCs/>
          <w:lang w:val="en-US"/>
        </w:rPr>
        <w:t>Fi</w:t>
      </w:r>
      <w:r w:rsidR="008567D7">
        <w:rPr>
          <w:rFonts w:eastAsiaTheme="minorEastAsia"/>
          <w:i/>
          <w:iCs/>
          <w:lang w:val="en-US"/>
        </w:rPr>
        <w:t>leActionInitiatio</w:t>
      </w:r>
      <w:r w:rsidR="00080897">
        <w:rPr>
          <w:rFonts w:eastAsiaTheme="minorEastAsia"/>
          <w:i/>
          <w:iCs/>
          <w:lang w:val="en-US"/>
        </w:rPr>
        <w:t>n</w:t>
      </w:r>
      <w:r>
        <w:rPr>
          <w:rFonts w:eastAsia="Yu Mincho"/>
          <w:lang w:eastAsia="ja-JP"/>
        </w:rPr>
        <w:t xml:space="preserve">) </w:t>
      </w:r>
      <w:r w:rsidR="00943024">
        <w:rPr>
          <w:rFonts w:eastAsia="Yu Mincho"/>
          <w:lang w:eastAsia="ja-JP"/>
        </w:rPr>
        <w:t>is</w:t>
      </w:r>
      <w:r>
        <w:rPr>
          <w:rFonts w:eastAsia="Yu Mincho"/>
          <w:lang w:eastAsia="ja-JP"/>
        </w:rPr>
        <w:t xml:space="preserve"> used to inform the </w:t>
      </w:r>
      <w:r w:rsidR="00543197">
        <w:rPr>
          <w:rFonts w:eastAsia="Yu Mincho"/>
          <w:lang w:eastAsia="ja-JP"/>
        </w:rPr>
        <w:t xml:space="preserve">Destination </w:t>
      </w:r>
      <w:r>
        <w:rPr>
          <w:rFonts w:eastAsia="Yu Mincho"/>
          <w:lang w:eastAsia="ja-JP"/>
        </w:rPr>
        <w:t xml:space="preserve">of a file action that has been completed. </w:t>
      </w:r>
    </w:p>
    <w:p w14:paraId="1C104EF3" w14:textId="2905CB78" w:rsidR="00AA197F" w:rsidRPr="00693D91" w:rsidRDefault="00AA197F" w:rsidP="00937830">
      <w:pPr>
        <w:pStyle w:val="ListParagraph"/>
        <w:numPr>
          <w:ilvl w:val="0"/>
          <w:numId w:val="22"/>
        </w:numPr>
        <w:rPr>
          <w:lang w:eastAsia="ja-JP"/>
        </w:rPr>
      </w:pPr>
      <w:r>
        <w:rPr>
          <w:rFonts w:eastAsia="Yu Mincho" w:hint="eastAsia"/>
          <w:lang w:eastAsia="ja-JP"/>
        </w:rPr>
        <w:t>A</w:t>
      </w:r>
      <w:r>
        <w:rPr>
          <w:rFonts w:eastAsia="Yu Mincho"/>
          <w:lang w:eastAsia="ja-JP"/>
        </w:rPr>
        <w:t xml:space="preserve"> file action advice response message (</w:t>
      </w:r>
      <w:r w:rsidR="004D174C">
        <w:rPr>
          <w:rFonts w:eastAsiaTheme="minorEastAsia"/>
          <w:i/>
          <w:lang w:val="en-US"/>
        </w:rPr>
        <w:t>Advice</w:t>
      </w:r>
      <w:r w:rsidR="004D174C" w:rsidRPr="008C0030">
        <w:rPr>
          <w:rFonts w:eastAsiaTheme="minorEastAsia"/>
          <w:lang w:val="en-US"/>
        </w:rPr>
        <w:t xml:space="preserve"> at </w:t>
      </w:r>
      <w:r w:rsidR="004D174C" w:rsidRPr="00603606">
        <w:rPr>
          <w:rFonts w:eastAsiaTheme="minorEastAsia"/>
          <w:i/>
          <w:lang w:val="en-US"/>
        </w:rPr>
        <w:t>MessageFunction</w:t>
      </w:r>
      <w:r w:rsidR="004D174C" w:rsidRPr="00D23D93">
        <w:rPr>
          <w:rFonts w:eastAsiaTheme="minorEastAsia"/>
          <w:lang w:val="en-US"/>
        </w:rPr>
        <w:t xml:space="preserve"> in </w:t>
      </w:r>
      <w:r w:rsidR="004D174C" w:rsidRPr="00D23D93">
        <w:rPr>
          <w:rFonts w:eastAsiaTheme="minorEastAsia"/>
          <w:i/>
          <w:iCs/>
          <w:lang w:val="en-US"/>
        </w:rPr>
        <w:t>Fi</w:t>
      </w:r>
      <w:r w:rsidR="004D174C">
        <w:rPr>
          <w:rFonts w:eastAsiaTheme="minorEastAsia"/>
          <w:i/>
          <w:iCs/>
          <w:lang w:val="en-US"/>
        </w:rPr>
        <w:t>leActionResponse</w:t>
      </w:r>
      <w:r>
        <w:rPr>
          <w:rFonts w:eastAsia="Yu Mincho"/>
          <w:lang w:eastAsia="ja-JP"/>
        </w:rPr>
        <w:t xml:space="preserve">) </w:t>
      </w:r>
      <w:r w:rsidR="00943024">
        <w:rPr>
          <w:rFonts w:eastAsia="Yu Mincho"/>
          <w:lang w:eastAsia="ja-JP"/>
        </w:rPr>
        <w:t>is</w:t>
      </w:r>
      <w:r>
        <w:rPr>
          <w:rFonts w:eastAsia="Yu Mincho"/>
          <w:lang w:eastAsia="ja-JP"/>
        </w:rPr>
        <w:t xml:space="preserve"> sent in response to a file action advice message (</w:t>
      </w:r>
      <w:r w:rsidR="004D174C">
        <w:rPr>
          <w:rFonts w:eastAsiaTheme="minorEastAsia"/>
          <w:i/>
          <w:lang w:val="en-US"/>
        </w:rPr>
        <w:t>Advice</w:t>
      </w:r>
      <w:r w:rsidR="004D174C" w:rsidRPr="008C0030">
        <w:rPr>
          <w:rFonts w:eastAsiaTheme="minorEastAsia"/>
          <w:lang w:val="en-US"/>
        </w:rPr>
        <w:t xml:space="preserve"> at </w:t>
      </w:r>
      <w:r w:rsidR="004D174C" w:rsidRPr="00603606">
        <w:rPr>
          <w:rFonts w:eastAsiaTheme="minorEastAsia"/>
          <w:i/>
          <w:lang w:val="en-US"/>
        </w:rPr>
        <w:t>MessageFunction</w:t>
      </w:r>
      <w:r w:rsidR="004D174C" w:rsidRPr="00D23D93">
        <w:rPr>
          <w:rFonts w:eastAsiaTheme="minorEastAsia"/>
          <w:lang w:val="en-US"/>
        </w:rPr>
        <w:t xml:space="preserve"> in </w:t>
      </w:r>
      <w:r w:rsidR="004D174C" w:rsidRPr="00D23D93">
        <w:rPr>
          <w:rFonts w:eastAsiaTheme="minorEastAsia"/>
          <w:i/>
          <w:iCs/>
          <w:lang w:val="en-US"/>
        </w:rPr>
        <w:t>Fi</w:t>
      </w:r>
      <w:r w:rsidR="004D174C">
        <w:rPr>
          <w:rFonts w:eastAsiaTheme="minorEastAsia"/>
          <w:i/>
          <w:iCs/>
          <w:lang w:val="en-US"/>
        </w:rPr>
        <w:t>leActionInitiation</w:t>
      </w:r>
      <w:r>
        <w:rPr>
          <w:rFonts w:eastAsia="Yu Mincho"/>
          <w:lang w:eastAsia="ja-JP"/>
        </w:rPr>
        <w:t xml:space="preserve">). A file action </w:t>
      </w:r>
      <w:r w:rsidR="00C02764">
        <w:rPr>
          <w:rFonts w:eastAsia="Yu Mincho"/>
          <w:lang w:eastAsia="ja-JP"/>
        </w:rPr>
        <w:t xml:space="preserve">advice </w:t>
      </w:r>
      <w:r>
        <w:rPr>
          <w:rFonts w:eastAsia="Yu Mincho"/>
          <w:lang w:eastAsia="ja-JP"/>
        </w:rPr>
        <w:t>response message (</w:t>
      </w:r>
      <w:r w:rsidR="00C02764">
        <w:rPr>
          <w:rFonts w:eastAsiaTheme="minorEastAsia"/>
          <w:i/>
          <w:lang w:val="en-US"/>
        </w:rPr>
        <w:t>Advice</w:t>
      </w:r>
      <w:r w:rsidR="00C02764" w:rsidRPr="008C0030">
        <w:rPr>
          <w:rFonts w:eastAsiaTheme="minorEastAsia"/>
          <w:lang w:val="en-US"/>
        </w:rPr>
        <w:t xml:space="preserve"> at </w:t>
      </w:r>
      <w:r w:rsidR="00C02764" w:rsidRPr="00603606">
        <w:rPr>
          <w:rFonts w:eastAsiaTheme="minorEastAsia"/>
          <w:i/>
          <w:lang w:val="en-US"/>
        </w:rPr>
        <w:t>MessageFunction</w:t>
      </w:r>
      <w:r w:rsidR="00C02764" w:rsidRPr="00D23D93">
        <w:rPr>
          <w:rFonts w:eastAsiaTheme="minorEastAsia"/>
          <w:lang w:val="en-US"/>
        </w:rPr>
        <w:t xml:space="preserve"> in </w:t>
      </w:r>
      <w:r w:rsidR="00C02764" w:rsidRPr="00D23D93">
        <w:rPr>
          <w:rFonts w:eastAsiaTheme="minorEastAsia"/>
          <w:i/>
          <w:iCs/>
          <w:lang w:val="en-US"/>
        </w:rPr>
        <w:t>Fi</w:t>
      </w:r>
      <w:r w:rsidR="00C02764">
        <w:rPr>
          <w:rFonts w:eastAsiaTheme="minorEastAsia"/>
          <w:i/>
          <w:iCs/>
          <w:lang w:val="en-US"/>
        </w:rPr>
        <w:t>leActionResponse</w:t>
      </w:r>
      <w:r>
        <w:rPr>
          <w:rFonts w:eastAsia="Yu Mincho"/>
          <w:lang w:eastAsia="ja-JP"/>
        </w:rPr>
        <w:t xml:space="preserve">) indicates the </w:t>
      </w:r>
      <w:r w:rsidR="00B5432B">
        <w:rPr>
          <w:rFonts w:eastAsia="Yu Mincho"/>
          <w:lang w:eastAsia="ja-JP"/>
        </w:rPr>
        <w:t>Destination</w:t>
      </w:r>
      <w:r>
        <w:rPr>
          <w:rFonts w:eastAsia="Yu Mincho"/>
          <w:lang w:eastAsia="ja-JP"/>
        </w:rPr>
        <w:t>’s response to the file action advice message (</w:t>
      </w:r>
      <w:r w:rsidR="00C05A21">
        <w:rPr>
          <w:rFonts w:eastAsiaTheme="minorEastAsia"/>
          <w:i/>
          <w:lang w:val="en-US"/>
        </w:rPr>
        <w:t>Advice</w:t>
      </w:r>
      <w:r w:rsidR="00C05A21" w:rsidRPr="008C0030">
        <w:rPr>
          <w:rFonts w:eastAsiaTheme="minorEastAsia"/>
          <w:lang w:val="en-US"/>
        </w:rPr>
        <w:t xml:space="preserve"> at </w:t>
      </w:r>
      <w:r w:rsidR="00C05A21" w:rsidRPr="00603606">
        <w:rPr>
          <w:rFonts w:eastAsiaTheme="minorEastAsia"/>
          <w:i/>
          <w:lang w:val="en-US"/>
        </w:rPr>
        <w:t>MessageFunction</w:t>
      </w:r>
      <w:r w:rsidR="00C05A21" w:rsidRPr="00D23D93">
        <w:rPr>
          <w:rFonts w:eastAsiaTheme="minorEastAsia"/>
          <w:lang w:val="en-US"/>
        </w:rPr>
        <w:t xml:space="preserve"> in </w:t>
      </w:r>
      <w:r w:rsidR="00C05A21" w:rsidRPr="00D23D93">
        <w:rPr>
          <w:rFonts w:eastAsiaTheme="minorEastAsia"/>
          <w:i/>
          <w:iCs/>
          <w:lang w:val="en-US"/>
        </w:rPr>
        <w:t>Fi</w:t>
      </w:r>
      <w:r w:rsidR="00C05A21">
        <w:rPr>
          <w:rFonts w:eastAsiaTheme="minorEastAsia"/>
          <w:i/>
          <w:iCs/>
          <w:lang w:val="en-US"/>
        </w:rPr>
        <w:t>leActionInitiation</w:t>
      </w:r>
      <w:r>
        <w:rPr>
          <w:rFonts w:eastAsia="Yu Mincho"/>
          <w:lang w:eastAsia="ja-JP"/>
        </w:rPr>
        <w:t xml:space="preserve">). </w:t>
      </w:r>
    </w:p>
    <w:p w14:paraId="38B1746E" w14:textId="5E5B721D" w:rsidR="00AA197F" w:rsidRPr="00693D91" w:rsidRDefault="00AA197F" w:rsidP="00937830">
      <w:pPr>
        <w:pStyle w:val="ListParagraph"/>
        <w:numPr>
          <w:ilvl w:val="0"/>
          <w:numId w:val="22"/>
        </w:numPr>
        <w:rPr>
          <w:lang w:eastAsia="ja-JP"/>
        </w:rPr>
      </w:pPr>
      <w:r>
        <w:rPr>
          <w:rFonts w:eastAsia="Yu Mincho" w:hint="eastAsia"/>
          <w:lang w:eastAsia="ja-JP"/>
        </w:rPr>
        <w:t>A</w:t>
      </w:r>
      <w:r>
        <w:rPr>
          <w:rFonts w:eastAsia="Yu Mincho"/>
          <w:lang w:eastAsia="ja-JP"/>
        </w:rPr>
        <w:t xml:space="preserve"> file action notification message (</w:t>
      </w:r>
      <w:r w:rsidR="004B0765">
        <w:rPr>
          <w:rFonts w:eastAsiaTheme="minorEastAsia"/>
          <w:i/>
          <w:lang w:val="en-US"/>
        </w:rPr>
        <w:t>Notification</w:t>
      </w:r>
      <w:r w:rsidR="004B0765" w:rsidRPr="008C0030">
        <w:rPr>
          <w:rFonts w:eastAsiaTheme="minorEastAsia"/>
          <w:lang w:val="en-US"/>
        </w:rPr>
        <w:t xml:space="preserve"> at </w:t>
      </w:r>
      <w:r w:rsidR="004B0765" w:rsidRPr="00603606">
        <w:rPr>
          <w:rFonts w:eastAsiaTheme="minorEastAsia"/>
          <w:i/>
          <w:lang w:val="en-US"/>
        </w:rPr>
        <w:t>MessageFunction</w:t>
      </w:r>
      <w:r w:rsidR="004B0765" w:rsidRPr="00D23D93">
        <w:rPr>
          <w:rFonts w:eastAsiaTheme="minorEastAsia"/>
          <w:lang w:val="en-US"/>
        </w:rPr>
        <w:t xml:space="preserve"> in </w:t>
      </w:r>
      <w:r w:rsidR="004B0765" w:rsidRPr="00D23D93">
        <w:rPr>
          <w:rFonts w:eastAsiaTheme="minorEastAsia"/>
          <w:i/>
          <w:iCs/>
          <w:lang w:val="en-US"/>
        </w:rPr>
        <w:t>Fi</w:t>
      </w:r>
      <w:r w:rsidR="004B0765">
        <w:rPr>
          <w:rFonts w:eastAsiaTheme="minorEastAsia"/>
          <w:i/>
          <w:iCs/>
          <w:lang w:val="en-US"/>
        </w:rPr>
        <w:t>leActionInitiation</w:t>
      </w:r>
      <w:r>
        <w:rPr>
          <w:rFonts w:eastAsia="Yu Mincho"/>
          <w:lang w:eastAsia="ja-JP"/>
        </w:rPr>
        <w:t xml:space="preserve">) </w:t>
      </w:r>
      <w:r w:rsidR="00A0016B">
        <w:rPr>
          <w:rFonts w:eastAsia="Yu Mincho"/>
          <w:lang w:eastAsia="ja-JP"/>
        </w:rPr>
        <w:t>is</w:t>
      </w:r>
      <w:r>
        <w:rPr>
          <w:rFonts w:eastAsia="Yu Mincho"/>
          <w:lang w:eastAsia="ja-JP"/>
        </w:rPr>
        <w:t xml:space="preserve"> used to inform the </w:t>
      </w:r>
      <w:r w:rsidR="000B7CB3">
        <w:rPr>
          <w:rFonts w:eastAsia="Yu Mincho"/>
          <w:lang w:eastAsia="ja-JP"/>
        </w:rPr>
        <w:t xml:space="preserve">Destination </w:t>
      </w:r>
      <w:r>
        <w:rPr>
          <w:rFonts w:eastAsia="Yu Mincho"/>
          <w:lang w:eastAsia="ja-JP"/>
        </w:rPr>
        <w:t xml:space="preserve">of a file action that has been completed. </w:t>
      </w:r>
    </w:p>
    <w:p w14:paraId="0ACC63A0" w14:textId="7535B339" w:rsidR="00AA197F" w:rsidRPr="000624D7" w:rsidRDefault="00AA197F" w:rsidP="00937830">
      <w:pPr>
        <w:pStyle w:val="ListParagraph"/>
        <w:numPr>
          <w:ilvl w:val="0"/>
          <w:numId w:val="22"/>
        </w:numPr>
        <w:rPr>
          <w:lang w:eastAsia="ja-JP"/>
        </w:rPr>
      </w:pPr>
      <w:r>
        <w:rPr>
          <w:rFonts w:eastAsia="Yu Mincho" w:hint="eastAsia"/>
          <w:lang w:eastAsia="ja-JP"/>
        </w:rPr>
        <w:t>A</w:t>
      </w:r>
      <w:r>
        <w:rPr>
          <w:rFonts w:eastAsia="Yu Mincho"/>
          <w:lang w:eastAsia="ja-JP"/>
        </w:rPr>
        <w:t xml:space="preserve"> file action notification </w:t>
      </w:r>
      <w:r w:rsidR="009876FE">
        <w:rPr>
          <w:rFonts w:eastAsia="Yu Mincho"/>
          <w:lang w:eastAsia="ja-JP"/>
        </w:rPr>
        <w:t xml:space="preserve">response </w:t>
      </w:r>
      <w:r>
        <w:rPr>
          <w:rFonts w:eastAsia="Yu Mincho"/>
          <w:lang w:eastAsia="ja-JP"/>
        </w:rPr>
        <w:t>message (</w:t>
      </w:r>
      <w:r w:rsidR="009876FE">
        <w:rPr>
          <w:rFonts w:eastAsiaTheme="minorEastAsia"/>
          <w:i/>
          <w:lang w:val="en-US"/>
        </w:rPr>
        <w:t>Notification</w:t>
      </w:r>
      <w:r w:rsidR="009876FE" w:rsidRPr="008C0030">
        <w:rPr>
          <w:rFonts w:eastAsiaTheme="minorEastAsia"/>
          <w:lang w:val="en-US"/>
        </w:rPr>
        <w:t xml:space="preserve"> at </w:t>
      </w:r>
      <w:r w:rsidR="009876FE" w:rsidRPr="00603606">
        <w:rPr>
          <w:rFonts w:eastAsiaTheme="minorEastAsia"/>
          <w:i/>
          <w:lang w:val="en-US"/>
        </w:rPr>
        <w:t>MessageFunction</w:t>
      </w:r>
      <w:r w:rsidR="009876FE" w:rsidRPr="00D23D93">
        <w:rPr>
          <w:rFonts w:eastAsiaTheme="minorEastAsia"/>
          <w:lang w:val="en-US"/>
        </w:rPr>
        <w:t xml:space="preserve"> in </w:t>
      </w:r>
      <w:r w:rsidR="009876FE" w:rsidRPr="00D23D93">
        <w:rPr>
          <w:rFonts w:eastAsiaTheme="minorEastAsia"/>
          <w:i/>
          <w:iCs/>
          <w:lang w:val="en-US"/>
        </w:rPr>
        <w:t>Fi</w:t>
      </w:r>
      <w:r w:rsidR="009876FE">
        <w:rPr>
          <w:rFonts w:eastAsiaTheme="minorEastAsia"/>
          <w:i/>
          <w:iCs/>
          <w:lang w:val="en-US"/>
        </w:rPr>
        <w:t>leActionResponse</w:t>
      </w:r>
      <w:r>
        <w:rPr>
          <w:rFonts w:eastAsia="Yu Mincho"/>
          <w:lang w:eastAsia="ja-JP"/>
        </w:rPr>
        <w:t xml:space="preserve">) </w:t>
      </w:r>
      <w:r w:rsidR="00A0016B">
        <w:rPr>
          <w:rFonts w:eastAsia="Yu Mincho"/>
          <w:lang w:eastAsia="ja-JP"/>
        </w:rPr>
        <w:t>is</w:t>
      </w:r>
      <w:r>
        <w:rPr>
          <w:rFonts w:eastAsia="Yu Mincho"/>
          <w:lang w:eastAsia="ja-JP"/>
        </w:rPr>
        <w:t xml:space="preserve"> sent in response to a file action notification message (</w:t>
      </w:r>
      <w:r w:rsidR="00A807CB">
        <w:rPr>
          <w:rFonts w:eastAsiaTheme="minorEastAsia"/>
          <w:i/>
          <w:lang w:val="en-US"/>
        </w:rPr>
        <w:t>Notification</w:t>
      </w:r>
      <w:r w:rsidR="00A807CB" w:rsidRPr="008C0030">
        <w:rPr>
          <w:rFonts w:eastAsiaTheme="minorEastAsia"/>
          <w:lang w:val="en-US"/>
        </w:rPr>
        <w:t xml:space="preserve"> at </w:t>
      </w:r>
      <w:r w:rsidR="00A807CB" w:rsidRPr="00603606">
        <w:rPr>
          <w:rFonts w:eastAsiaTheme="minorEastAsia"/>
          <w:i/>
          <w:lang w:val="en-US"/>
        </w:rPr>
        <w:t>MessageFunction</w:t>
      </w:r>
      <w:r w:rsidR="00A807CB" w:rsidRPr="00D23D93">
        <w:rPr>
          <w:rFonts w:eastAsiaTheme="minorEastAsia"/>
          <w:lang w:val="en-US"/>
        </w:rPr>
        <w:t xml:space="preserve"> in </w:t>
      </w:r>
      <w:r w:rsidR="00A807CB" w:rsidRPr="00D23D93">
        <w:rPr>
          <w:rFonts w:eastAsiaTheme="minorEastAsia"/>
          <w:i/>
          <w:iCs/>
          <w:lang w:val="en-US"/>
        </w:rPr>
        <w:t>Fi</w:t>
      </w:r>
      <w:r w:rsidR="00A807CB">
        <w:rPr>
          <w:rFonts w:eastAsiaTheme="minorEastAsia"/>
          <w:i/>
          <w:iCs/>
          <w:lang w:val="en-US"/>
        </w:rPr>
        <w:t>leActionInitiation</w:t>
      </w:r>
      <w:r>
        <w:rPr>
          <w:rFonts w:eastAsia="Yu Mincho"/>
          <w:lang w:eastAsia="ja-JP"/>
        </w:rPr>
        <w:t>)</w:t>
      </w:r>
      <w:r w:rsidR="00D07C5E">
        <w:rPr>
          <w:rFonts w:eastAsia="Yu Mincho"/>
          <w:lang w:eastAsia="ja-JP"/>
        </w:rPr>
        <w:t>.</w:t>
      </w:r>
      <w:r>
        <w:rPr>
          <w:rFonts w:eastAsia="Yu Mincho"/>
          <w:lang w:eastAsia="ja-JP"/>
        </w:rPr>
        <w:t xml:space="preserve"> </w:t>
      </w:r>
    </w:p>
    <w:p w14:paraId="6D01BF76" w14:textId="45DBEB86" w:rsidR="00A00BFF" w:rsidRDefault="00A00BFF" w:rsidP="00937830">
      <w:pPr>
        <w:pStyle w:val="ListParagraph"/>
        <w:widowControl w:val="0"/>
        <w:numPr>
          <w:ilvl w:val="0"/>
          <w:numId w:val="22"/>
        </w:numPr>
        <w:tabs>
          <w:tab w:val="left" w:pos="824"/>
        </w:tabs>
        <w:autoSpaceDE w:val="0"/>
        <w:autoSpaceDN w:val="0"/>
        <w:spacing w:before="0" w:after="0" w:line="240" w:lineRule="auto"/>
        <w:ind w:right="417"/>
        <w:jc w:val="both"/>
      </w:pPr>
      <w:r>
        <w:t>A file action instruction message (</w:t>
      </w:r>
      <w:r>
        <w:rPr>
          <w:rFonts w:eastAsiaTheme="minorEastAsia"/>
          <w:i/>
          <w:lang w:val="en-US"/>
        </w:rPr>
        <w:t>Instructure</w:t>
      </w:r>
      <w:r w:rsidRPr="008C0030">
        <w:rPr>
          <w:rFonts w:eastAsiaTheme="minorEastAsia"/>
          <w:lang w:val="en-US"/>
        </w:rPr>
        <w:t xml:space="preserve"> at </w:t>
      </w:r>
      <w:r w:rsidRPr="00603606">
        <w:rPr>
          <w:rFonts w:eastAsiaTheme="minorEastAsia"/>
          <w:i/>
          <w:lang w:val="en-US"/>
        </w:rPr>
        <w:t>MessageFunction</w:t>
      </w:r>
      <w:r w:rsidRPr="00D23D93">
        <w:rPr>
          <w:rFonts w:eastAsiaTheme="minorEastAsia"/>
          <w:lang w:val="en-US"/>
        </w:rPr>
        <w:t xml:space="preserve"> in </w:t>
      </w:r>
      <w:r w:rsidRPr="00D23D93">
        <w:rPr>
          <w:rFonts w:eastAsiaTheme="minorEastAsia"/>
          <w:i/>
          <w:iCs/>
          <w:lang w:val="en-US"/>
        </w:rPr>
        <w:t>Fi</w:t>
      </w:r>
      <w:r>
        <w:rPr>
          <w:rFonts w:eastAsiaTheme="minorEastAsia"/>
          <w:i/>
          <w:iCs/>
          <w:lang w:val="en-US"/>
        </w:rPr>
        <w:t>leActionInitiation</w:t>
      </w:r>
      <w:r>
        <w:t xml:space="preserve">) shall be used to inform the receiver </w:t>
      </w:r>
      <w:r w:rsidR="00670840">
        <w:t xml:space="preserve">of </w:t>
      </w:r>
      <w:r w:rsidR="00670840">
        <w:rPr>
          <w:spacing w:val="-46"/>
        </w:rPr>
        <w:t>a</w:t>
      </w:r>
      <w:r>
        <w:t xml:space="preserve"> </w:t>
      </w:r>
      <w:r w:rsidR="00670840">
        <w:t xml:space="preserve"> </w:t>
      </w:r>
      <w:r>
        <w:t>file action to be completed. The sender can periodically specify that the receiver acknowledges the receipt of the most</w:t>
      </w:r>
      <w:r>
        <w:rPr>
          <w:spacing w:val="1"/>
        </w:rPr>
        <w:t xml:space="preserve"> </w:t>
      </w:r>
      <w:r>
        <w:t>recently</w:t>
      </w:r>
      <w:r>
        <w:rPr>
          <w:spacing w:val="-2"/>
        </w:rPr>
        <w:t xml:space="preserve"> </w:t>
      </w:r>
      <w:r>
        <w:t>sent group</w:t>
      </w:r>
      <w:r>
        <w:rPr>
          <w:spacing w:val="1"/>
        </w:rPr>
        <w:t xml:space="preserve"> </w:t>
      </w:r>
      <w:r>
        <w:t>of</w:t>
      </w:r>
      <w:r>
        <w:rPr>
          <w:spacing w:val="-1"/>
        </w:rPr>
        <w:t xml:space="preserve"> </w:t>
      </w:r>
      <w:r>
        <w:t>instruction</w:t>
      </w:r>
      <w:r>
        <w:rPr>
          <w:spacing w:val="-1"/>
        </w:rPr>
        <w:t xml:space="preserve"> </w:t>
      </w:r>
      <w:r>
        <w:t>messages (</w:t>
      </w:r>
      <w:r w:rsidR="000F292B">
        <w:rPr>
          <w:rFonts w:eastAsiaTheme="minorEastAsia"/>
          <w:i/>
          <w:lang w:val="en-US"/>
        </w:rPr>
        <w:t>Instructure</w:t>
      </w:r>
      <w:r w:rsidR="000F292B" w:rsidRPr="008C0030">
        <w:rPr>
          <w:rFonts w:eastAsiaTheme="minorEastAsia"/>
          <w:lang w:val="en-US"/>
        </w:rPr>
        <w:t xml:space="preserve"> at </w:t>
      </w:r>
      <w:r w:rsidR="000F292B" w:rsidRPr="00603606">
        <w:rPr>
          <w:rFonts w:eastAsiaTheme="minorEastAsia"/>
          <w:i/>
          <w:lang w:val="en-US"/>
        </w:rPr>
        <w:t>MessageFunction</w:t>
      </w:r>
      <w:r w:rsidR="000F292B" w:rsidRPr="00D23D93">
        <w:rPr>
          <w:rFonts w:eastAsiaTheme="minorEastAsia"/>
          <w:lang w:val="en-US"/>
        </w:rPr>
        <w:t xml:space="preserve"> in </w:t>
      </w:r>
      <w:r w:rsidR="000F292B" w:rsidRPr="00D23D93">
        <w:rPr>
          <w:rFonts w:eastAsiaTheme="minorEastAsia"/>
          <w:i/>
          <w:iCs/>
          <w:lang w:val="en-US"/>
        </w:rPr>
        <w:t>Fi</w:t>
      </w:r>
      <w:r w:rsidR="000F292B">
        <w:rPr>
          <w:rFonts w:eastAsiaTheme="minorEastAsia"/>
          <w:i/>
          <w:iCs/>
          <w:lang w:val="en-US"/>
        </w:rPr>
        <w:t>leActionInitiation</w:t>
      </w:r>
      <w:r>
        <w:t>).</w:t>
      </w:r>
    </w:p>
    <w:p w14:paraId="5BDE8B8F" w14:textId="77777777" w:rsidR="00A00BFF" w:rsidRPr="00B64748" w:rsidRDefault="00A00BFF" w:rsidP="000624D7">
      <w:pPr>
        <w:pStyle w:val="ListParagraph"/>
        <w:ind w:left="420"/>
        <w:rPr>
          <w:lang w:eastAsia="ja-JP"/>
        </w:rPr>
      </w:pPr>
    </w:p>
    <w:p w14:paraId="0D88BED5" w14:textId="77777777" w:rsidR="002F5722" w:rsidRPr="002F5722" w:rsidRDefault="002F5722" w:rsidP="00937830">
      <w:pPr>
        <w:pStyle w:val="Heading1"/>
      </w:pPr>
      <w:bookmarkStart w:id="468" w:name="_Toc212124972"/>
      <w:r w:rsidRPr="002F5722">
        <w:t>Settlement basics</w:t>
      </w:r>
      <w:bookmarkEnd w:id="468"/>
      <w:r w:rsidRPr="002F5722">
        <w:t xml:space="preserve"> </w:t>
      </w:r>
    </w:p>
    <w:p w14:paraId="520DB99C" w14:textId="77777777" w:rsidR="002F5722" w:rsidRDefault="002F5722" w:rsidP="00937830">
      <w:pPr>
        <w:pStyle w:val="ListParagraph"/>
        <w:numPr>
          <w:ilvl w:val="0"/>
          <w:numId w:val="24"/>
        </w:numPr>
        <w:ind w:left="360"/>
      </w:pPr>
      <w:r>
        <w:t xml:space="preserve">Clearing is the process of collecting transactions exchanged between the originator and the destination parties. This process results in the information about all the transactions over a given period is delivered to the destination. </w:t>
      </w:r>
    </w:p>
    <w:p w14:paraId="73967368" w14:textId="77777777" w:rsidR="002F5722" w:rsidRDefault="002F5722" w:rsidP="002F5722"/>
    <w:p w14:paraId="6DD63F89" w14:textId="77777777" w:rsidR="002F5722" w:rsidRDefault="002F5722" w:rsidP="00937830">
      <w:pPr>
        <w:pStyle w:val="ListParagraph"/>
        <w:numPr>
          <w:ilvl w:val="0"/>
          <w:numId w:val="24"/>
        </w:numPr>
        <w:ind w:left="360"/>
      </w:pPr>
      <w:r>
        <w:t xml:space="preserve">Reconciliation is the process of calculating and exchanging information about the sums and counts of the transactions and messages exchanged between the parties during the agreed period, in most cases directly related to the clearing process. </w:t>
      </w:r>
    </w:p>
    <w:p w14:paraId="4F505431" w14:textId="77777777" w:rsidR="002F5722" w:rsidRDefault="002F5722" w:rsidP="002F5722"/>
    <w:p w14:paraId="57BACB85" w14:textId="77777777" w:rsidR="002F5722" w:rsidRDefault="002F5722" w:rsidP="00937830">
      <w:pPr>
        <w:pStyle w:val="ListParagraph"/>
        <w:numPr>
          <w:ilvl w:val="0"/>
          <w:numId w:val="24"/>
        </w:numPr>
        <w:ind w:left="360"/>
      </w:pPr>
      <w:r>
        <w:t xml:space="preserve">Settlement is the process of calculating and determining the net financial position of each party for all the transactions that have been cleared during the agreed period. </w:t>
      </w:r>
    </w:p>
    <w:p w14:paraId="341E807D" w14:textId="77777777" w:rsidR="002F5722" w:rsidRDefault="002F5722" w:rsidP="00937830">
      <w:pPr>
        <w:pStyle w:val="Heading2"/>
      </w:pPr>
      <w:bookmarkStart w:id="469" w:name="_Toc212124973"/>
      <w:r>
        <w:t>Settlement service</w:t>
      </w:r>
      <w:bookmarkEnd w:id="469"/>
    </w:p>
    <w:p w14:paraId="113406B7" w14:textId="77777777" w:rsidR="002F5722" w:rsidRDefault="002F5722" w:rsidP="002F5722">
      <w:r>
        <w:t xml:space="preserve">Settlement service is used by the parties to settle transactions between them in each business arrangement, e.g. related to an area, country or other relationship. </w:t>
      </w:r>
    </w:p>
    <w:p w14:paraId="13F26304" w14:textId="77777777" w:rsidR="002F5722" w:rsidRDefault="002F5722" w:rsidP="002F5722">
      <w:r>
        <w:t>All parties in a business arrangement must use the same settlement service.</w:t>
      </w:r>
    </w:p>
    <w:p w14:paraId="54CD3D56" w14:textId="77777777" w:rsidR="002F5722" w:rsidRDefault="002F5722" w:rsidP="00937830">
      <w:pPr>
        <w:pStyle w:val="Heading2"/>
      </w:pPr>
      <w:bookmarkStart w:id="470" w:name="_Toc212124974"/>
      <w:r>
        <w:t>Card programme</w:t>
      </w:r>
      <w:bookmarkEnd w:id="470"/>
      <w:r>
        <w:t xml:space="preserve">  </w:t>
      </w:r>
    </w:p>
    <w:p w14:paraId="60B6DE83" w14:textId="77777777" w:rsidR="002F5722" w:rsidRDefault="002F5722" w:rsidP="002F5722">
      <w:r>
        <w:t>Card programme information is used to identify the card program used for the transaction or brand related to the transaction. In settlement context this allows for grouping the transactions made with specific characteristics, e.g. related to card scheme, card type (consumer, commercial) or other parameters.</w:t>
      </w:r>
    </w:p>
    <w:p w14:paraId="6283325C" w14:textId="77777777" w:rsidR="002F5722" w:rsidRDefault="002F5722" w:rsidP="00937830">
      <w:pPr>
        <w:pStyle w:val="Heading2"/>
      </w:pPr>
      <w:bookmarkStart w:id="471" w:name="_Toc212124975"/>
      <w:r>
        <w:t>Settlement parties</w:t>
      </w:r>
      <w:bookmarkEnd w:id="471"/>
      <w:r>
        <w:t xml:space="preserve"> </w:t>
      </w:r>
    </w:p>
    <w:p w14:paraId="5E2FED67" w14:textId="77777777" w:rsidR="002F5722" w:rsidRDefault="002F5722" w:rsidP="002F5722">
      <w:r>
        <w:t>Settlement parties include the parties involved in exchanges of the card transactions as well as parities responsible for transfers of funds and respective reporting.</w:t>
      </w:r>
    </w:p>
    <w:p w14:paraId="53E3A093" w14:textId="42954659" w:rsidR="002F5722" w:rsidRDefault="002F5722" w:rsidP="00937830">
      <w:pPr>
        <w:pStyle w:val="ListParagraph"/>
        <w:numPr>
          <w:ilvl w:val="0"/>
          <w:numId w:val="25"/>
        </w:numPr>
        <w:ind w:left="360"/>
      </w:pPr>
      <w:r>
        <w:t>Acquirer – the party responsible for payments towards the acceptors</w:t>
      </w:r>
    </w:p>
    <w:p w14:paraId="6E5F806F" w14:textId="434B2811" w:rsidR="002F5722" w:rsidRDefault="002F5722" w:rsidP="00937830">
      <w:pPr>
        <w:pStyle w:val="ListParagraph"/>
        <w:numPr>
          <w:ilvl w:val="0"/>
          <w:numId w:val="25"/>
        </w:numPr>
        <w:ind w:left="360"/>
      </w:pPr>
      <w:r>
        <w:t xml:space="preserve">Issuer – the party providing funding for the settlement </w:t>
      </w:r>
    </w:p>
    <w:p w14:paraId="05722689" w14:textId="3AF0E786" w:rsidR="002F5722" w:rsidRDefault="002F5722" w:rsidP="00937830">
      <w:pPr>
        <w:pStyle w:val="ListParagraph"/>
        <w:numPr>
          <w:ilvl w:val="0"/>
          <w:numId w:val="25"/>
        </w:numPr>
        <w:ind w:left="360"/>
      </w:pPr>
      <w:r>
        <w:t>Agent – intermediary party or parties involved in the settlement process</w:t>
      </w:r>
    </w:p>
    <w:p w14:paraId="4B566A88" w14:textId="55061817" w:rsidR="002F5722" w:rsidRDefault="002F5722" w:rsidP="00937830">
      <w:pPr>
        <w:pStyle w:val="ListParagraph"/>
        <w:numPr>
          <w:ilvl w:val="0"/>
          <w:numId w:val="25"/>
        </w:numPr>
        <w:ind w:left="360"/>
      </w:pPr>
      <w:r>
        <w:t>Settlement agent – the party responsible for collecting the information about the settlement totals and initiating financial transfers between the parties and other settlement agents</w:t>
      </w:r>
    </w:p>
    <w:p w14:paraId="4D41CEDA" w14:textId="77777777" w:rsidR="002F5722" w:rsidRDefault="002F5722" w:rsidP="00937830">
      <w:pPr>
        <w:pStyle w:val="ListParagraph"/>
        <w:numPr>
          <w:ilvl w:val="0"/>
          <w:numId w:val="25"/>
        </w:numPr>
        <w:ind w:left="360"/>
      </w:pPr>
      <w:r>
        <w:t xml:space="preserve">Financial institution (FI) – the party responsible for transferring the funds between the settlement agents </w:t>
      </w:r>
    </w:p>
    <w:p w14:paraId="70A96D2A" w14:textId="77777777" w:rsidR="002F5722" w:rsidRDefault="002F5722" w:rsidP="00937830">
      <w:pPr>
        <w:pStyle w:val="Heading2"/>
      </w:pPr>
      <w:bookmarkStart w:id="472" w:name="_Toc212124976"/>
      <w:r>
        <w:t>Transaction currency vs. settlement currency</w:t>
      </w:r>
      <w:bookmarkEnd w:id="472"/>
    </w:p>
    <w:p w14:paraId="2ECDDAA5" w14:textId="77777777" w:rsidR="002F5722" w:rsidRDefault="002F5722" w:rsidP="002F5722">
      <w:pPr>
        <w:rPr>
          <w:lang w:val="en-US"/>
        </w:rPr>
      </w:pPr>
      <w:r>
        <w:t xml:space="preserve">Transactions may occur in different currencies depending on the location of the acceptor accepting a card payment. The transaction currency may differ from the cardholder currency. Moreover, the transaction funds may be settled through yet another currency which is the settlement currency.  </w:t>
      </w:r>
    </w:p>
    <w:p w14:paraId="2A49C57B" w14:textId="77777777" w:rsidR="002F5722" w:rsidRDefault="002F5722" w:rsidP="002F5722">
      <w:r>
        <w:t xml:space="preserve">All parities participating in a settlement service must use the same settlement currency. </w:t>
      </w:r>
    </w:p>
    <w:p w14:paraId="6B29DBD8" w14:textId="77777777" w:rsidR="002F5722" w:rsidRDefault="002F5722" w:rsidP="00937830">
      <w:pPr>
        <w:pStyle w:val="Heading2"/>
      </w:pPr>
      <w:bookmarkStart w:id="473" w:name="_Toc212124977"/>
      <w:r>
        <w:t>Settlement date</w:t>
      </w:r>
      <w:bookmarkEnd w:id="473"/>
    </w:p>
    <w:p w14:paraId="3FE3D758" w14:textId="77777777" w:rsidR="002F5722" w:rsidRDefault="002F5722" w:rsidP="00AE32BC">
      <w:pPr>
        <w:rPr>
          <w:lang w:val="en-US"/>
        </w:rPr>
      </w:pPr>
      <w:r>
        <w:rPr>
          <w:lang w:val="en-US"/>
        </w:rPr>
        <w:t xml:space="preserve">Settlement date is the day when the periodical exchange of funds occurs. In most cases the settlement dates are predefined either on the calendar basis or in the </w:t>
      </w:r>
      <w:r>
        <w:rPr>
          <w:i/>
          <w:iCs/>
          <w:lang w:val="en-US"/>
        </w:rPr>
        <w:t>transaction day + n days</w:t>
      </w:r>
      <w:r>
        <w:rPr>
          <w:lang w:val="en-US"/>
        </w:rPr>
        <w:t xml:space="preserve"> principle. </w:t>
      </w:r>
    </w:p>
    <w:p w14:paraId="33844D6D" w14:textId="77777777" w:rsidR="002F5722" w:rsidRDefault="002F5722" w:rsidP="00937830">
      <w:pPr>
        <w:pStyle w:val="Heading2"/>
      </w:pPr>
      <w:bookmarkStart w:id="474" w:name="_Toc212124978"/>
      <w:r>
        <w:t>Issuer totals</w:t>
      </w:r>
      <w:bookmarkEnd w:id="474"/>
    </w:p>
    <w:p w14:paraId="759B285C" w14:textId="77777777" w:rsidR="002F5722" w:rsidRDefault="002F5722" w:rsidP="00AE32BC">
      <w:pPr>
        <w:rPr>
          <w:lang w:val="en-US"/>
        </w:rPr>
      </w:pPr>
      <w:r>
        <w:rPr>
          <w:lang w:val="en-US"/>
        </w:rPr>
        <w:t xml:space="preserve">Totals related to the issuer relationship. Mostly used by the card schemes to group the transactions according to the issuer. </w:t>
      </w:r>
    </w:p>
    <w:p w14:paraId="5C68427D" w14:textId="77777777" w:rsidR="002F5722" w:rsidRDefault="002F5722" w:rsidP="00937830">
      <w:pPr>
        <w:pStyle w:val="Heading2"/>
      </w:pPr>
      <w:bookmarkStart w:id="475" w:name="_Toc212124979"/>
      <w:r>
        <w:t>Acquirer totals</w:t>
      </w:r>
      <w:bookmarkEnd w:id="475"/>
    </w:p>
    <w:p w14:paraId="26CB92FF" w14:textId="77777777" w:rsidR="002F5722" w:rsidRDefault="002F5722" w:rsidP="00AE32BC">
      <w:pPr>
        <w:rPr>
          <w:lang w:val="en-US"/>
        </w:rPr>
      </w:pPr>
      <w:r>
        <w:rPr>
          <w:lang w:val="en-US"/>
        </w:rPr>
        <w:t xml:space="preserve">Totals related to the acquirer relationship. Mostly used by the card schemes to group the transactions according to the acquirer. </w:t>
      </w:r>
    </w:p>
    <w:p w14:paraId="6AD31574" w14:textId="77777777" w:rsidR="002F5722" w:rsidRDefault="002F5722" w:rsidP="00937830">
      <w:pPr>
        <w:pStyle w:val="Heading2"/>
      </w:pPr>
      <w:bookmarkStart w:id="476" w:name="_Toc212124980"/>
      <w:r>
        <w:t>Other totals</w:t>
      </w:r>
      <w:bookmarkEnd w:id="476"/>
    </w:p>
    <w:p w14:paraId="3EEAF4A8" w14:textId="77777777" w:rsidR="002F5722" w:rsidRDefault="002F5722" w:rsidP="00AE32BC">
      <w:r>
        <w:t>Other totals contain the transactions that are neither related to an issuer nor acquirer. These may include fee collection and funds disbursement transactions.</w:t>
      </w:r>
    </w:p>
    <w:p w14:paraId="56B8B210" w14:textId="77777777" w:rsidR="002F5722" w:rsidRDefault="002F5722" w:rsidP="00937830">
      <w:pPr>
        <w:pStyle w:val="Heading2"/>
        <w:rPr>
          <w:rFonts w:ascii="Arial" w:eastAsia="Times" w:hAnsi="Arial" w:cs="Times New Roman"/>
          <w:szCs w:val="22"/>
        </w:rPr>
      </w:pPr>
      <w:bookmarkStart w:id="477" w:name="_Toc212124981"/>
      <w:r>
        <w:t>Net settlement</w:t>
      </w:r>
      <w:bookmarkEnd w:id="477"/>
    </w:p>
    <w:p w14:paraId="0693F246" w14:textId="77777777" w:rsidR="002F5722" w:rsidRDefault="002F5722" w:rsidP="00AE32BC">
      <w:pPr>
        <w:rPr>
          <w:lang w:val="en-US"/>
        </w:rPr>
      </w:pPr>
      <w:r>
        <w:rPr>
          <w:lang w:val="en-US"/>
        </w:rPr>
        <w:t xml:space="preserve">Net settlement is a concept of the settlement process employing the “netting” which is a way of calculating the amounts being owed by a given party subtracting their incoming payments from the outgoing thus effectively minimizing the amount of money exchanged. </w:t>
      </w:r>
    </w:p>
    <w:p w14:paraId="74C20E77" w14:textId="77777777" w:rsidR="002F5722" w:rsidRDefault="002F5722" w:rsidP="00AE32BC">
      <w:pPr>
        <w:rPr>
          <w:lang w:val="en-US"/>
        </w:rPr>
      </w:pPr>
      <w:r>
        <w:rPr>
          <w:lang w:val="en-US"/>
        </w:rPr>
        <w:t xml:space="preserve">This contrasts with the gross settlement arrangement where every transaction is separately settled between the parties. </w:t>
      </w:r>
    </w:p>
    <w:p w14:paraId="53B1DD6C" w14:textId="77777777" w:rsidR="002F5722" w:rsidRDefault="002F5722" w:rsidP="00937830">
      <w:pPr>
        <w:pStyle w:val="Heading2"/>
      </w:pPr>
      <w:bookmarkStart w:id="478" w:name="_Toc212124982"/>
      <w:r>
        <w:t>Settlement positions</w:t>
      </w:r>
      <w:bookmarkEnd w:id="478"/>
    </w:p>
    <w:p w14:paraId="69884B2E" w14:textId="77777777" w:rsidR="002F5722" w:rsidRDefault="002F5722" w:rsidP="00AE32BC">
      <w:pPr>
        <w:rPr>
          <w:lang w:val="en-US"/>
        </w:rPr>
      </w:pPr>
      <w:r>
        <w:rPr>
          <w:lang w:val="en-US"/>
        </w:rPr>
        <w:t xml:space="preserve">The net settlement process results in the settlement positions for the parties which are the amounts owed by or owed to the parties. The settlement positions are specific for the settlement service, card programme, settlement date and settlement currency as well as the settlement type – final position or interim position. </w:t>
      </w:r>
    </w:p>
    <w:p w14:paraId="2CB90079" w14:textId="77777777" w:rsidR="002F5722" w:rsidRDefault="002F5722" w:rsidP="00937830">
      <w:pPr>
        <w:pStyle w:val="Heading2"/>
      </w:pPr>
      <w:bookmarkStart w:id="479" w:name="_Toc212124983"/>
      <w:r>
        <w:t>Funds transfer amount</w:t>
      </w:r>
      <w:bookmarkEnd w:id="479"/>
    </w:p>
    <w:p w14:paraId="5053F6DA" w14:textId="77777777" w:rsidR="002F5722" w:rsidRDefault="002F5722" w:rsidP="00AE32BC">
      <w:pPr>
        <w:rPr>
          <w:lang w:val="en-US"/>
        </w:rPr>
      </w:pPr>
      <w:r>
        <w:rPr>
          <w:lang w:val="en-US"/>
        </w:rPr>
        <w:t xml:space="preserve">Amount resulting from the net settlement calculation which the settlement agent is instructing the FI to be transferred. </w:t>
      </w:r>
    </w:p>
    <w:p w14:paraId="4031DB51" w14:textId="77777777" w:rsidR="002F5722" w:rsidRDefault="002F5722" w:rsidP="000624D7">
      <w:pPr>
        <w:pStyle w:val="ListParagraph"/>
        <w:spacing w:line="360" w:lineRule="auto"/>
        <w:ind w:leftChars="213" w:left="426"/>
        <w:rPr>
          <w:sz w:val="24"/>
          <w:lang w:val="en-US"/>
        </w:rPr>
      </w:pPr>
    </w:p>
    <w:p w14:paraId="46F89645" w14:textId="77777777" w:rsidR="002F5722" w:rsidRPr="002F5722" w:rsidRDefault="002F5722" w:rsidP="002F5722">
      <w:pPr>
        <w:rPr>
          <w:lang w:val="en-US"/>
        </w:rPr>
      </w:pPr>
    </w:p>
    <w:p w14:paraId="3ED0579D" w14:textId="60ACD61F" w:rsidR="00CA33D1" w:rsidRDefault="00CA33D1" w:rsidP="00937830">
      <w:pPr>
        <w:pStyle w:val="Heading1"/>
      </w:pPr>
      <w:bookmarkStart w:id="480" w:name="_Toc212124984"/>
      <w:bookmarkStart w:id="481" w:name="_Toc73708891"/>
      <w:r>
        <w:t>Pre-authorisation</w:t>
      </w:r>
      <w:bookmarkEnd w:id="480"/>
      <w:r>
        <w:t xml:space="preserve"> </w:t>
      </w:r>
    </w:p>
    <w:p w14:paraId="1470364C" w14:textId="77777777" w:rsidR="00AE32BC" w:rsidRDefault="00AE32BC" w:rsidP="000624D7">
      <w:pPr>
        <w:spacing w:before="0" w:after="160" w:line="259" w:lineRule="auto"/>
      </w:pPr>
      <w:r>
        <w:t xml:space="preserve">An acquirer may allow specific merchants (e.g. Automated Fuel Dispenser (AFD), Vending machines, etc.) to process Pre-Authorisation. </w:t>
      </w:r>
      <w:r>
        <w:br/>
      </w:r>
      <w:r>
        <w:br/>
        <w:t>Pre-Authorisation is an authorisation for a maximum amount or proxy, where a Pre-Authorisation Completion contains the actual amount. This occurs within a specified (relatively short) timeframe upon completion of the transaction at the point of service.</w:t>
      </w:r>
    </w:p>
    <w:p w14:paraId="69774668" w14:textId="77777777" w:rsidR="00CA33D1" w:rsidRDefault="00CA33D1" w:rsidP="00CA33D1">
      <w:pPr>
        <w:spacing w:before="0" w:after="160" w:line="259" w:lineRule="auto"/>
      </w:pPr>
      <w:r w:rsidRPr="00C86727">
        <w:t>This use case is typically the AFD payment use case, but</w:t>
      </w:r>
      <w:r w:rsidRPr="003E2E07">
        <w:t xml:space="preserve"> is also open to other use cases on the market.</w:t>
      </w:r>
    </w:p>
    <w:p w14:paraId="1FD4E9E9" w14:textId="77777777" w:rsidR="00CA33D1" w:rsidRDefault="00CA33D1" w:rsidP="00CA33D1">
      <w:pPr>
        <w:spacing w:before="0" w:after="160" w:line="259" w:lineRule="auto"/>
      </w:pPr>
      <w:r>
        <w:t xml:space="preserve">Each message shall set specific indicators as below. </w:t>
      </w:r>
    </w:p>
    <w:p w14:paraId="461E5939" w14:textId="78F0FF79" w:rsidR="00CA33D1" w:rsidRPr="00C86727" w:rsidRDefault="00CA33D1" w:rsidP="00937830">
      <w:pPr>
        <w:pStyle w:val="Heading2"/>
      </w:pPr>
      <w:bookmarkStart w:id="482" w:name="_Toc212124985"/>
      <w:r w:rsidRPr="00C20543">
        <w:rPr>
          <w:rStyle w:val="Heading3Char"/>
          <w:b w:val="0"/>
          <w:bCs w:val="0"/>
        </w:rPr>
        <w:t>Pre-Authorisation Initiation</w:t>
      </w:r>
      <w:r w:rsidRPr="00C86727">
        <w:rPr>
          <w:rStyle w:val="Heading3Char"/>
        </w:rPr>
        <w:br/>
      </w:r>
      <w:r>
        <w:br/>
      </w:r>
      <w:r w:rsidRPr="0060195C">
        <w:rPr>
          <w:rFonts w:asciiTheme="minorHAnsi" w:eastAsia="MS Mincho" w:hAnsiTheme="minorHAnsi"/>
          <w:iCs w:val="0"/>
          <w:color w:val="auto"/>
          <w:kern w:val="0"/>
          <w:sz w:val="20"/>
          <w:szCs w:val="16"/>
          <w:lang w:val="en-GB" w:eastAsia="en-US"/>
        </w:rPr>
        <w:t>Initiation of a pre-</w:t>
      </w:r>
      <w:r w:rsidR="00435200" w:rsidRPr="0060195C">
        <w:rPr>
          <w:rFonts w:asciiTheme="minorHAnsi" w:eastAsia="MS Mincho" w:hAnsiTheme="minorHAnsi"/>
          <w:iCs w:val="0"/>
          <w:color w:val="auto"/>
          <w:kern w:val="0"/>
          <w:sz w:val="20"/>
          <w:szCs w:val="16"/>
          <w:lang w:val="en-GB" w:eastAsia="en-US"/>
        </w:rPr>
        <w:t>authorisation</w:t>
      </w:r>
      <w:r w:rsidRPr="0060195C">
        <w:rPr>
          <w:rFonts w:asciiTheme="minorHAnsi" w:eastAsia="MS Mincho" w:hAnsiTheme="minorHAnsi"/>
          <w:iCs w:val="0"/>
          <w:color w:val="auto"/>
          <w:kern w:val="0"/>
          <w:sz w:val="20"/>
          <w:szCs w:val="16"/>
          <w:lang w:val="en-GB" w:eastAsia="en-US"/>
        </w:rPr>
        <w:t xml:space="preserve"> is performed using an AuthorisationInitiation (MessageFunction = Request) message with following characteristics:</w:t>
      </w:r>
      <w:bookmarkEnd w:id="482"/>
      <w:r w:rsidRPr="0060195C">
        <w:rPr>
          <w:rFonts w:asciiTheme="minorHAnsi" w:eastAsia="MS Mincho" w:hAnsiTheme="minorHAnsi"/>
          <w:iCs w:val="0"/>
          <w:color w:val="auto"/>
          <w:kern w:val="0"/>
          <w:sz w:val="20"/>
          <w:szCs w:val="16"/>
          <w:lang w:val="en-GB" w:eastAsia="en-US"/>
        </w:rPr>
        <w:t xml:space="preserve"> </w:t>
      </w:r>
    </w:p>
    <w:p w14:paraId="1551C7C9" w14:textId="5EE35CF9" w:rsidR="00CA33D1" w:rsidRDefault="00CA33D1" w:rsidP="00937830">
      <w:pPr>
        <w:pStyle w:val="ListParagraph"/>
        <w:numPr>
          <w:ilvl w:val="0"/>
          <w:numId w:val="27"/>
        </w:numPr>
      </w:pPr>
      <w:r>
        <w:t>Transaction Attribute = Pre</w:t>
      </w:r>
      <w:r w:rsidR="00676D26">
        <w:t>-</w:t>
      </w:r>
      <w:r>
        <w:t>Authorisation</w:t>
      </w:r>
    </w:p>
    <w:p w14:paraId="7D6A28F5" w14:textId="77777777" w:rsidR="00CA33D1" w:rsidRDefault="00CA33D1" w:rsidP="00937830">
      <w:pPr>
        <w:pStyle w:val="ListParagraph"/>
        <w:numPr>
          <w:ilvl w:val="0"/>
          <w:numId w:val="27"/>
        </w:numPr>
      </w:pPr>
      <w:r>
        <w:t>Amount Qualifier = Maximum or Proxy</w:t>
      </w:r>
    </w:p>
    <w:p w14:paraId="6CB22F05" w14:textId="72EA9A81" w:rsidR="00CA33D1" w:rsidRDefault="00CA33D1" w:rsidP="00CA33D1">
      <w:pPr>
        <w:spacing w:before="0" w:after="160" w:line="259" w:lineRule="auto"/>
      </w:pPr>
      <w:r w:rsidRPr="00341877">
        <w:t>Note</w:t>
      </w:r>
      <w:r w:rsidR="00857F7A">
        <w:t>:</w:t>
      </w:r>
      <w:r w:rsidRPr="00341877">
        <w:t xml:space="preserve"> </w:t>
      </w:r>
      <w:r>
        <w:t>Amount value that is sent when the P</w:t>
      </w:r>
      <w:r w:rsidRPr="00341877">
        <w:t xml:space="preserve">roxy </w:t>
      </w:r>
      <w:r>
        <w:t xml:space="preserve">qualifier is set </w:t>
      </w:r>
      <w:r w:rsidRPr="00341877">
        <w:t>depends on the market and country</w:t>
      </w:r>
      <w:r w:rsidR="00857F7A">
        <w:t>:</w:t>
      </w:r>
      <w:r w:rsidRPr="00341877">
        <w:t xml:space="preserve"> it can be one single unit of amount.</w:t>
      </w:r>
    </w:p>
    <w:p w14:paraId="0AC2C1F0" w14:textId="77777777" w:rsidR="00CA33D1" w:rsidRPr="00C20543" w:rsidRDefault="00CA33D1" w:rsidP="00937830">
      <w:pPr>
        <w:pStyle w:val="Heading2"/>
        <w:rPr>
          <w:rStyle w:val="Heading3Char"/>
          <w:b w:val="0"/>
          <w:bCs w:val="0"/>
        </w:rPr>
      </w:pPr>
      <w:bookmarkStart w:id="483" w:name="_Toc212124986"/>
      <w:r w:rsidRPr="00C20543">
        <w:rPr>
          <w:rStyle w:val="Heading3Char"/>
          <w:b w:val="0"/>
          <w:bCs w:val="0"/>
        </w:rPr>
        <w:t>Update Pre-Authorisation</w:t>
      </w:r>
      <w:bookmarkEnd w:id="483"/>
    </w:p>
    <w:p w14:paraId="6C96D60C" w14:textId="77777777" w:rsidR="00CA33D1" w:rsidRDefault="00CA33D1" w:rsidP="00CA33D1">
      <w:r>
        <w:t>This step is optional.</w:t>
      </w:r>
    </w:p>
    <w:p w14:paraId="719E7D99" w14:textId="77777777" w:rsidR="00CA33D1" w:rsidRPr="00B05379" w:rsidRDefault="00CA33D1" w:rsidP="00CA33D1">
      <w:r>
        <w:t>Note: Single message will not use the update of pre-authorisation</w:t>
      </w:r>
    </w:p>
    <w:p w14:paraId="68453E81" w14:textId="1557141A" w:rsidR="00CA33D1" w:rsidRPr="00870129" w:rsidRDefault="00CA33D1" w:rsidP="00CA33D1">
      <w:r>
        <w:t xml:space="preserve">Update </w:t>
      </w:r>
      <w:r w:rsidRPr="00870129">
        <w:t>of a pre-</w:t>
      </w:r>
      <w:r w:rsidR="00435200">
        <w:t>authorisation</w:t>
      </w:r>
      <w:r w:rsidRPr="00870129">
        <w:t xml:space="preserve"> </w:t>
      </w:r>
      <w:r>
        <w:rPr>
          <w:b/>
          <w:bCs/>
        </w:rPr>
        <w:t>may be</w:t>
      </w:r>
      <w:r w:rsidRPr="00870129">
        <w:t xml:space="preserve"> performed using an </w:t>
      </w:r>
      <w:r w:rsidRPr="00C86727">
        <w:rPr>
          <w:i/>
          <w:iCs/>
        </w:rPr>
        <w:t>AuthorisationInitiation</w:t>
      </w:r>
      <w:r w:rsidRPr="00870129">
        <w:t xml:space="preserve"> </w:t>
      </w:r>
      <w:r>
        <w:t xml:space="preserve">(MessageFunction = Advice) </w:t>
      </w:r>
      <w:r w:rsidRPr="00870129">
        <w:t>message with following characteristics</w:t>
      </w:r>
      <w:r w:rsidR="00857F7A">
        <w:t>:</w:t>
      </w:r>
      <w:r w:rsidRPr="00870129">
        <w:t xml:space="preserve"> </w:t>
      </w:r>
      <w:r w:rsidRPr="00870129">
        <w:tab/>
      </w:r>
    </w:p>
    <w:p w14:paraId="437BD8AB" w14:textId="77777777" w:rsidR="00CA33D1" w:rsidRPr="00E7179D" w:rsidRDefault="00CA33D1" w:rsidP="00937830">
      <w:pPr>
        <w:pStyle w:val="ListParagraph"/>
        <w:numPr>
          <w:ilvl w:val="0"/>
          <w:numId w:val="27"/>
        </w:numPr>
      </w:pPr>
      <w:r w:rsidRPr="00E7179D">
        <w:t xml:space="preserve">Transaction Attribute = </w:t>
      </w:r>
      <w:r>
        <w:t>Completion or not set</w:t>
      </w:r>
    </w:p>
    <w:p w14:paraId="0133F0FD" w14:textId="77777777" w:rsidR="00CA33D1" w:rsidRDefault="00CA33D1" w:rsidP="00937830">
      <w:pPr>
        <w:pStyle w:val="ListParagraph"/>
        <w:numPr>
          <w:ilvl w:val="0"/>
          <w:numId w:val="27"/>
        </w:numPr>
      </w:pPr>
      <w:r w:rsidRPr="00B05379">
        <w:t>Amount Qualifier = Actual</w:t>
      </w:r>
    </w:p>
    <w:p w14:paraId="40B0DDB8" w14:textId="5FD5A54A" w:rsidR="00CA33D1" w:rsidRPr="00870129" w:rsidRDefault="00CA33D1" w:rsidP="00CA33D1">
      <w:r>
        <w:t>Alternate flow is to update</w:t>
      </w:r>
      <w:r w:rsidRPr="00870129">
        <w:t xml:space="preserve"> a pre-</w:t>
      </w:r>
      <w:r w:rsidR="00435200">
        <w:t>authorisation</w:t>
      </w:r>
      <w:r w:rsidRPr="00870129">
        <w:t xml:space="preserve"> </w:t>
      </w:r>
      <w:r>
        <w:t>by</w:t>
      </w:r>
      <w:r w:rsidRPr="00870129">
        <w:t xml:space="preserve"> using a </w:t>
      </w:r>
      <w:r w:rsidRPr="00C86727">
        <w:rPr>
          <w:b/>
          <w:bCs/>
        </w:rPr>
        <w:t>Reversal Initiation</w:t>
      </w:r>
      <w:r w:rsidRPr="00870129">
        <w:t xml:space="preserve"> </w:t>
      </w:r>
      <w:r>
        <w:t xml:space="preserve">(MessageFunction = Advice) </w:t>
      </w:r>
      <w:r w:rsidRPr="00870129">
        <w:t>message with following characteristics</w:t>
      </w:r>
      <w:r w:rsidR="00857F7A">
        <w:t>:</w:t>
      </w:r>
      <w:r w:rsidRPr="00870129">
        <w:t xml:space="preserve"> </w:t>
      </w:r>
    </w:p>
    <w:p w14:paraId="5C36C472" w14:textId="77777777" w:rsidR="00CA33D1" w:rsidRPr="00E7179D" w:rsidRDefault="00CA33D1" w:rsidP="00937830">
      <w:pPr>
        <w:pStyle w:val="ListParagraph"/>
        <w:numPr>
          <w:ilvl w:val="0"/>
          <w:numId w:val="27"/>
        </w:numPr>
      </w:pPr>
      <w:r w:rsidRPr="00E7179D">
        <w:t xml:space="preserve">Transaction Attribute = </w:t>
      </w:r>
      <w:r>
        <w:t>Completion or not set</w:t>
      </w:r>
    </w:p>
    <w:p w14:paraId="3C1B1E3C" w14:textId="77777777" w:rsidR="00CA33D1" w:rsidRPr="00B05379" w:rsidRDefault="00CA33D1" w:rsidP="00937830">
      <w:pPr>
        <w:pStyle w:val="ListParagraph"/>
        <w:numPr>
          <w:ilvl w:val="0"/>
          <w:numId w:val="27"/>
        </w:numPr>
      </w:pPr>
      <w:r w:rsidRPr="00B05379">
        <w:t>Amount Qualifier = Actual</w:t>
      </w:r>
    </w:p>
    <w:p w14:paraId="7763AEF2" w14:textId="77777777" w:rsidR="00CA33D1" w:rsidRPr="00C20543" w:rsidRDefault="00CA33D1" w:rsidP="00937830">
      <w:pPr>
        <w:pStyle w:val="Heading2"/>
        <w:rPr>
          <w:rStyle w:val="Heading3Char"/>
          <w:b w:val="0"/>
          <w:bCs w:val="0"/>
        </w:rPr>
      </w:pPr>
      <w:bookmarkStart w:id="484" w:name="_Toc212124987"/>
      <w:r w:rsidRPr="00C20543">
        <w:rPr>
          <w:rStyle w:val="Heading3Char"/>
          <w:b w:val="0"/>
          <w:bCs w:val="0"/>
        </w:rPr>
        <w:t>Completion Pre-Authorisation</w:t>
      </w:r>
      <w:bookmarkEnd w:id="484"/>
      <w:r w:rsidRPr="00C20543">
        <w:rPr>
          <w:rStyle w:val="Heading3Char"/>
          <w:b w:val="0"/>
          <w:bCs w:val="0"/>
        </w:rPr>
        <w:t xml:space="preserve"> </w:t>
      </w:r>
    </w:p>
    <w:p w14:paraId="463B813C" w14:textId="77777777" w:rsidR="00CA33D1" w:rsidRPr="00F100A6" w:rsidRDefault="00CA33D1" w:rsidP="00CA33D1">
      <w:r>
        <w:t>Completes the pre-authorisation initiation for the final amount.</w:t>
      </w:r>
    </w:p>
    <w:p w14:paraId="73D9B66E" w14:textId="77777777" w:rsidR="00CA33D1" w:rsidRPr="0098667F" w:rsidRDefault="00CA33D1" w:rsidP="00937830">
      <w:pPr>
        <w:pStyle w:val="Heading3"/>
        <w:rPr>
          <w:rStyle w:val="Heading3Char"/>
          <w:b/>
          <w:bCs/>
          <w:szCs w:val="28"/>
        </w:rPr>
      </w:pPr>
      <w:r w:rsidRPr="0098667F">
        <w:rPr>
          <w:rStyle w:val="Heading3Char"/>
          <w:b/>
          <w:bCs/>
          <w:szCs w:val="28"/>
        </w:rPr>
        <w:t>Single</w:t>
      </w:r>
    </w:p>
    <w:p w14:paraId="02389FC9" w14:textId="18997EE3" w:rsidR="00CA33D1" w:rsidRPr="00B62659" w:rsidRDefault="00CA33D1" w:rsidP="00B62659">
      <w:r w:rsidRPr="00C86727">
        <w:t>Completion</w:t>
      </w:r>
      <w:r>
        <w:t xml:space="preserve"> </w:t>
      </w:r>
      <w:r w:rsidRPr="0088220A">
        <w:t>of a pre-</w:t>
      </w:r>
      <w:r w:rsidR="00435200">
        <w:t>authorisation</w:t>
      </w:r>
      <w:r w:rsidRPr="0088220A">
        <w:t xml:space="preserve"> is performed using a</w:t>
      </w:r>
      <w:r w:rsidR="00857F7A">
        <w:t>:</w:t>
      </w:r>
    </w:p>
    <w:p w14:paraId="5156A561" w14:textId="77777777" w:rsidR="00CA33D1" w:rsidRPr="00844672" w:rsidRDefault="00CA33D1" w:rsidP="00937830">
      <w:pPr>
        <w:pStyle w:val="ListParagraph"/>
        <w:numPr>
          <w:ilvl w:val="0"/>
          <w:numId w:val="28"/>
        </w:numPr>
      </w:pPr>
      <w:r w:rsidRPr="00C86727">
        <w:rPr>
          <w:b/>
          <w:bCs/>
          <w:i/>
          <w:iCs/>
          <w:sz w:val="22"/>
          <w:szCs w:val="26"/>
          <w:lang w:eastAsia="en-US"/>
        </w:rPr>
        <w:t>FinancialInitiation</w:t>
      </w:r>
      <w:r w:rsidRPr="006D561F">
        <w:t xml:space="preserve"> (MessageFunction = Advice) </w:t>
      </w:r>
      <w:r>
        <w:t>(refer to MDR part 1 chapter 6.2.5)</w:t>
      </w:r>
    </w:p>
    <w:p w14:paraId="04135F66" w14:textId="77777777" w:rsidR="00CA33D1" w:rsidRPr="0032394F" w:rsidRDefault="00CA33D1" w:rsidP="00CA33D1"/>
    <w:p w14:paraId="763F7869" w14:textId="77777777" w:rsidR="00CA33D1" w:rsidRPr="00B650F4" w:rsidRDefault="00CA33D1" w:rsidP="00CA33D1">
      <w:r w:rsidRPr="006D561F">
        <w:t>C</w:t>
      </w:r>
      <w:r w:rsidRPr="00BE6A55">
        <w:t xml:space="preserve">haracteristics </w:t>
      </w:r>
      <w:r w:rsidRPr="00844672">
        <w:t xml:space="preserve">of the </w:t>
      </w:r>
      <w:r w:rsidRPr="00FE16BE">
        <w:t>FinancialIniti</w:t>
      </w:r>
      <w:r w:rsidRPr="00B650F4">
        <w:t xml:space="preserve">ation are: </w:t>
      </w:r>
      <w:r w:rsidRPr="00B650F4">
        <w:tab/>
      </w:r>
    </w:p>
    <w:p w14:paraId="7BFB425C" w14:textId="53A57B78" w:rsidR="00CA33D1" w:rsidRPr="000B01A7" w:rsidRDefault="00CA33D1" w:rsidP="00937830">
      <w:pPr>
        <w:pStyle w:val="ListParagraph"/>
        <w:numPr>
          <w:ilvl w:val="0"/>
          <w:numId w:val="29"/>
        </w:numPr>
      </w:pPr>
      <w:r w:rsidRPr="000B01A7">
        <w:t>Transaction Attribute = Pre</w:t>
      </w:r>
      <w:r w:rsidR="00676D26">
        <w:t>-</w:t>
      </w:r>
      <w:r w:rsidRPr="000B01A7">
        <w:t>Authorisation Completion</w:t>
      </w:r>
    </w:p>
    <w:p w14:paraId="712DCB1D" w14:textId="77777777" w:rsidR="00CA33D1" w:rsidRPr="000B01A7" w:rsidRDefault="00CA33D1" w:rsidP="00937830">
      <w:pPr>
        <w:pStyle w:val="ListParagraph"/>
        <w:numPr>
          <w:ilvl w:val="0"/>
          <w:numId w:val="29"/>
        </w:numPr>
        <w:rPr>
          <w:rFonts w:eastAsia="MS Mincho"/>
        </w:rPr>
      </w:pPr>
      <w:r w:rsidRPr="000B01A7">
        <w:t>Amount Qualifier = Actual</w:t>
      </w:r>
    </w:p>
    <w:p w14:paraId="04D615F1" w14:textId="0F43EA31" w:rsidR="00CA33D1" w:rsidRPr="00F52477" w:rsidRDefault="00CA33D1" w:rsidP="00937830">
      <w:pPr>
        <w:pStyle w:val="Heading3"/>
      </w:pPr>
      <w:r w:rsidRPr="00F52477">
        <w:rPr>
          <w:rFonts w:eastAsia="Times"/>
          <w:lang w:val="en-US"/>
        </w:rPr>
        <w:t xml:space="preserve">Dual </w:t>
      </w:r>
      <w:r w:rsidRPr="00870129">
        <w:rPr>
          <w:rStyle w:val="Heading3Char"/>
        </w:rPr>
        <w:br/>
      </w:r>
      <w:r w:rsidRPr="002C2154">
        <w:rPr>
          <w:rFonts w:eastAsia="MS Mincho"/>
          <w:b w:val="0"/>
          <w:bCs w:val="0"/>
          <w:sz w:val="20"/>
          <w:szCs w:val="16"/>
        </w:rPr>
        <w:t>Completion of a pre-</w:t>
      </w:r>
      <w:r w:rsidR="00435200" w:rsidRPr="002C2154">
        <w:rPr>
          <w:rFonts w:eastAsia="MS Mincho"/>
          <w:b w:val="0"/>
          <w:bCs w:val="0"/>
          <w:sz w:val="20"/>
          <w:szCs w:val="16"/>
        </w:rPr>
        <w:t>authorisation</w:t>
      </w:r>
      <w:r w:rsidRPr="002C2154">
        <w:rPr>
          <w:rFonts w:eastAsia="MS Mincho"/>
          <w:b w:val="0"/>
          <w:bCs w:val="0"/>
          <w:sz w:val="20"/>
          <w:szCs w:val="16"/>
        </w:rPr>
        <w:t xml:space="preserve"> is performed using a</w:t>
      </w:r>
      <w:r w:rsidR="00857F7A" w:rsidRPr="002C2154">
        <w:rPr>
          <w:rFonts w:eastAsia="MS Mincho"/>
          <w:b w:val="0"/>
          <w:bCs w:val="0"/>
          <w:sz w:val="20"/>
          <w:szCs w:val="16"/>
        </w:rPr>
        <w:t>:</w:t>
      </w:r>
    </w:p>
    <w:p w14:paraId="24148283" w14:textId="6F99A29D" w:rsidR="00CA33D1" w:rsidRPr="00B650F4" w:rsidRDefault="00CA33D1" w:rsidP="00937830">
      <w:pPr>
        <w:pStyle w:val="ListParagraph"/>
        <w:numPr>
          <w:ilvl w:val="0"/>
          <w:numId w:val="28"/>
        </w:numPr>
      </w:pPr>
      <w:r w:rsidRPr="00C86727">
        <w:rPr>
          <w:b/>
          <w:bCs/>
          <w:i/>
          <w:iCs/>
          <w:sz w:val="22"/>
          <w:szCs w:val="26"/>
          <w:lang w:eastAsia="en-US"/>
        </w:rPr>
        <w:t>FinancialInitiation</w:t>
      </w:r>
      <w:r w:rsidRPr="006D561F">
        <w:t xml:space="preserve"> (MessageFunction = </w:t>
      </w:r>
      <w:r w:rsidRPr="00BE6A55">
        <w:t>Notification</w:t>
      </w:r>
      <w:r w:rsidRPr="00844672">
        <w:t xml:space="preserve">) </w:t>
      </w:r>
      <w:r w:rsidRPr="00FE16BE">
        <w:t xml:space="preserve">if update was done with </w:t>
      </w:r>
      <w:r w:rsidRPr="00B650F4">
        <w:t xml:space="preserve">an Advice </w:t>
      </w:r>
      <w:r>
        <w:t>(refer to MDR part 1 chapter 6.2.8)</w:t>
      </w:r>
    </w:p>
    <w:p w14:paraId="41DFABC3" w14:textId="74005446" w:rsidR="00CA33D1" w:rsidRPr="00844672" w:rsidRDefault="00CA33D1" w:rsidP="00937830">
      <w:pPr>
        <w:pStyle w:val="ListParagraph"/>
        <w:numPr>
          <w:ilvl w:val="0"/>
          <w:numId w:val="28"/>
        </w:numPr>
      </w:pPr>
      <w:r w:rsidRPr="00C86727">
        <w:rPr>
          <w:b/>
          <w:bCs/>
          <w:i/>
          <w:iCs/>
          <w:sz w:val="22"/>
          <w:szCs w:val="26"/>
          <w:lang w:eastAsia="en-US"/>
        </w:rPr>
        <w:t>FinancialInitiation</w:t>
      </w:r>
      <w:r w:rsidRPr="006D561F">
        <w:t xml:space="preserve"> (MessageFunction = Advice) if no update was done </w:t>
      </w:r>
      <w:r>
        <w:t>(refer to MDR part 1 chapter 6.2.7)</w:t>
      </w:r>
    </w:p>
    <w:p w14:paraId="3CCD3F51" w14:textId="77777777" w:rsidR="00CA33D1" w:rsidRPr="0032394F" w:rsidRDefault="00CA33D1" w:rsidP="00CA33D1"/>
    <w:p w14:paraId="2902DA59" w14:textId="77777777" w:rsidR="00CA33D1" w:rsidRPr="00B650F4" w:rsidRDefault="00CA33D1" w:rsidP="00CA33D1">
      <w:r w:rsidRPr="006D561F">
        <w:t>C</w:t>
      </w:r>
      <w:r w:rsidRPr="00BE6A55">
        <w:t xml:space="preserve">haracteristics </w:t>
      </w:r>
      <w:r w:rsidRPr="00844672">
        <w:t xml:space="preserve">of the </w:t>
      </w:r>
      <w:r w:rsidRPr="00FE16BE">
        <w:t>FinancialIniti</w:t>
      </w:r>
      <w:r w:rsidRPr="00B650F4">
        <w:t xml:space="preserve">ation are: </w:t>
      </w:r>
      <w:r w:rsidRPr="00B650F4">
        <w:tab/>
      </w:r>
    </w:p>
    <w:p w14:paraId="6D7F4C97" w14:textId="4BADE95B" w:rsidR="00CA33D1" w:rsidRPr="00843BDE" w:rsidRDefault="00CA33D1" w:rsidP="00937830">
      <w:pPr>
        <w:pStyle w:val="ListParagraph"/>
        <w:numPr>
          <w:ilvl w:val="0"/>
          <w:numId w:val="29"/>
        </w:numPr>
      </w:pPr>
      <w:r w:rsidRPr="00843BDE">
        <w:t>Transaction Attribute = Pre</w:t>
      </w:r>
      <w:r w:rsidR="00676D26">
        <w:t>-</w:t>
      </w:r>
      <w:r w:rsidRPr="00843BDE">
        <w:t>Authorisation Completion</w:t>
      </w:r>
    </w:p>
    <w:p w14:paraId="47AA28E7" w14:textId="77777777" w:rsidR="00CA33D1" w:rsidRPr="00843BDE" w:rsidRDefault="00CA33D1" w:rsidP="00937830">
      <w:pPr>
        <w:pStyle w:val="ListParagraph"/>
        <w:numPr>
          <w:ilvl w:val="0"/>
          <w:numId w:val="29"/>
        </w:numPr>
      </w:pPr>
      <w:r w:rsidRPr="00843BDE">
        <w:t>Amount Qualifier = Actual</w:t>
      </w:r>
    </w:p>
    <w:p w14:paraId="65EFFD0F" w14:textId="77777777" w:rsidR="00CA33D1" w:rsidRDefault="00CA33D1" w:rsidP="00CA33D1">
      <w:r>
        <w:t>Notes:</w:t>
      </w:r>
    </w:p>
    <w:p w14:paraId="42CC0BCE" w14:textId="69DE1F7F" w:rsidR="00CA33D1" w:rsidRDefault="00CA33D1" w:rsidP="00CA33D1">
      <w:r>
        <w:t>*The length of the period where the approval code will be valid may be required in Pre</w:t>
      </w:r>
      <w:r w:rsidR="00676D26">
        <w:t>-</w:t>
      </w:r>
      <w:r>
        <w:t xml:space="preserve">Authorisation Time Limit. </w:t>
      </w:r>
      <w:r>
        <w:br/>
      </w:r>
      <w:r>
        <w:br/>
        <w:t>*When the transaction is completed, the acquirer shall send FinancialInitiation for the completed amount.</w:t>
      </w:r>
      <w:r>
        <w:br/>
      </w:r>
      <w:r>
        <w:br/>
        <w:t>*When a transaction which has been authorized using Pre-Authorisation is subsequently cancelled, the pre-authorisation amount will need to be reversed.</w:t>
      </w:r>
    </w:p>
    <w:p w14:paraId="41D78317" w14:textId="619F4DBC" w:rsidR="00CA33D1" w:rsidRDefault="00CA33D1" w:rsidP="00937830">
      <w:pPr>
        <w:pStyle w:val="Heading1"/>
      </w:pPr>
      <w:bookmarkStart w:id="485" w:name="_Toc212124988"/>
      <w:r>
        <w:t>Reservation</w:t>
      </w:r>
      <w:bookmarkEnd w:id="485"/>
      <w:r>
        <w:t xml:space="preserve"> </w:t>
      </w:r>
    </w:p>
    <w:p w14:paraId="0C42DA0B" w14:textId="77777777" w:rsidR="00AE32BC" w:rsidRDefault="00AE32BC" w:rsidP="00231C17">
      <w:pPr>
        <w:spacing w:before="0" w:after="160" w:line="259" w:lineRule="auto"/>
      </w:pPr>
      <w:r>
        <w:t>Reservation is when an acquirer allows specific merchants (e.g. reservation of vehicle rentals and lodging) to process pre-authorisation for an estimated amount for a longer period of time, such as the duration of the reservation. This timeframe is rule dependent and will be defined by the specific implementation.</w:t>
      </w:r>
      <w:r>
        <w:br/>
        <w:t>This also provides estimated amount for which the cardholder can be debited in case of no-shows.</w:t>
      </w:r>
    </w:p>
    <w:p w14:paraId="62928903" w14:textId="7B231754" w:rsidR="00231C17" w:rsidRDefault="00231C17" w:rsidP="00231C17">
      <w:pPr>
        <w:spacing w:before="0" w:after="160" w:line="259" w:lineRule="auto"/>
      </w:pPr>
      <w:r w:rsidRPr="00C86727">
        <w:t xml:space="preserve">This use case is typically </w:t>
      </w:r>
      <w:r>
        <w:t>for Reservation and Rental</w:t>
      </w:r>
      <w:r w:rsidRPr="00C86727">
        <w:t>, but</w:t>
      </w:r>
      <w:r w:rsidRPr="003E2E07">
        <w:t xml:space="preserve"> is also open to other use cases on the market.</w:t>
      </w:r>
    </w:p>
    <w:p w14:paraId="48EF9CA1" w14:textId="77777777" w:rsidR="00CA33D1" w:rsidRDefault="00CA33D1" w:rsidP="00CA33D1">
      <w:pPr>
        <w:spacing w:before="0" w:after="160" w:line="259" w:lineRule="auto"/>
      </w:pPr>
      <w:r>
        <w:t xml:space="preserve">Each message shall set specific indicators as below. </w:t>
      </w:r>
    </w:p>
    <w:p w14:paraId="2B58B517" w14:textId="5E41A00C" w:rsidR="00CA33D1" w:rsidRPr="00870129" w:rsidRDefault="00CA33D1" w:rsidP="00937830">
      <w:pPr>
        <w:pStyle w:val="Heading2"/>
        <w:rPr>
          <w:b/>
          <w:bCs/>
        </w:rPr>
      </w:pPr>
      <w:bookmarkStart w:id="486" w:name="_Toc212124989"/>
      <w:r w:rsidRPr="00C20543">
        <w:rPr>
          <w:rStyle w:val="Heading3Char"/>
          <w:b w:val="0"/>
          <w:bCs w:val="0"/>
        </w:rPr>
        <w:t>Pre-Authorisation Initiation</w:t>
      </w:r>
      <w:r w:rsidRPr="00F52477">
        <w:br/>
      </w:r>
      <w:r>
        <w:br/>
      </w:r>
      <w:r w:rsidRPr="002C2154">
        <w:rPr>
          <w:rFonts w:asciiTheme="minorHAnsi" w:hAnsiTheme="minorHAnsi"/>
          <w:iCs w:val="0"/>
          <w:color w:val="auto"/>
          <w:kern w:val="0"/>
          <w:sz w:val="22"/>
          <w:szCs w:val="26"/>
          <w:lang w:val="en-GB" w:eastAsia="en-US"/>
        </w:rPr>
        <w:t>Initiation of a pre-</w:t>
      </w:r>
      <w:r w:rsidR="00435200" w:rsidRPr="002C2154">
        <w:rPr>
          <w:rFonts w:asciiTheme="minorHAnsi" w:hAnsiTheme="minorHAnsi"/>
          <w:iCs w:val="0"/>
          <w:color w:val="auto"/>
          <w:kern w:val="0"/>
          <w:sz w:val="22"/>
          <w:szCs w:val="26"/>
          <w:lang w:val="en-GB" w:eastAsia="en-US"/>
        </w:rPr>
        <w:t>authorisation</w:t>
      </w:r>
      <w:r w:rsidRPr="002C2154">
        <w:rPr>
          <w:rFonts w:asciiTheme="minorHAnsi" w:hAnsiTheme="minorHAnsi"/>
          <w:iCs w:val="0"/>
          <w:color w:val="auto"/>
          <w:kern w:val="0"/>
          <w:sz w:val="22"/>
          <w:szCs w:val="26"/>
          <w:lang w:val="en-GB" w:eastAsia="en-US"/>
        </w:rPr>
        <w:t xml:space="preserve"> is performed using an </w:t>
      </w:r>
      <w:r w:rsidRPr="005B5E74">
        <w:rPr>
          <w:rFonts w:asciiTheme="minorHAnsi" w:hAnsiTheme="minorHAnsi"/>
          <w:b/>
          <w:bCs/>
          <w:i/>
          <w:color w:val="auto"/>
          <w:kern w:val="0"/>
          <w:sz w:val="22"/>
          <w:szCs w:val="26"/>
          <w:lang w:val="en-GB"/>
        </w:rPr>
        <w:t>AuthorisationInitiation</w:t>
      </w:r>
      <w:r w:rsidRPr="002C2154">
        <w:rPr>
          <w:rFonts w:asciiTheme="minorHAnsi" w:hAnsiTheme="minorHAnsi"/>
          <w:iCs w:val="0"/>
          <w:color w:val="auto"/>
          <w:kern w:val="0"/>
          <w:sz w:val="22"/>
          <w:szCs w:val="26"/>
          <w:lang w:val="en-GB" w:eastAsia="en-US"/>
        </w:rPr>
        <w:t xml:space="preserve"> (MessageFunction = Request) message with following characteristics</w:t>
      </w:r>
      <w:r w:rsidR="00857F7A" w:rsidRPr="002C2154">
        <w:rPr>
          <w:rFonts w:asciiTheme="minorHAnsi" w:hAnsiTheme="minorHAnsi"/>
          <w:iCs w:val="0"/>
          <w:color w:val="auto"/>
          <w:kern w:val="0"/>
          <w:sz w:val="22"/>
          <w:szCs w:val="26"/>
          <w:lang w:val="en-GB" w:eastAsia="en-US"/>
        </w:rPr>
        <w:t>:</w:t>
      </w:r>
      <w:bookmarkEnd w:id="486"/>
      <w:r w:rsidRPr="002C2154">
        <w:rPr>
          <w:rFonts w:asciiTheme="minorHAnsi" w:hAnsiTheme="minorHAnsi"/>
          <w:iCs w:val="0"/>
          <w:color w:val="auto"/>
          <w:kern w:val="0"/>
          <w:sz w:val="22"/>
          <w:szCs w:val="26"/>
          <w:lang w:val="en-GB" w:eastAsia="en-US"/>
        </w:rPr>
        <w:t xml:space="preserve"> </w:t>
      </w:r>
    </w:p>
    <w:p w14:paraId="0527FCB7" w14:textId="41078E9B" w:rsidR="00CA33D1" w:rsidRPr="00043584" w:rsidRDefault="00CA33D1" w:rsidP="00937830">
      <w:pPr>
        <w:pStyle w:val="ListParagraph"/>
        <w:numPr>
          <w:ilvl w:val="0"/>
          <w:numId w:val="27"/>
        </w:numPr>
      </w:pPr>
      <w:r w:rsidRPr="00043584">
        <w:t>Transaction Attribute = Pre</w:t>
      </w:r>
      <w:r w:rsidR="00676D26">
        <w:t>-</w:t>
      </w:r>
      <w:r w:rsidRPr="00043584">
        <w:t>Authorisation</w:t>
      </w:r>
      <w:r>
        <w:t xml:space="preserve"> or Prepayment or not set</w:t>
      </w:r>
    </w:p>
    <w:p w14:paraId="6A16A549" w14:textId="77777777" w:rsidR="00CA33D1" w:rsidRPr="00CB1307" w:rsidRDefault="00CA33D1" w:rsidP="00937830">
      <w:pPr>
        <w:pStyle w:val="ListParagraph"/>
        <w:numPr>
          <w:ilvl w:val="0"/>
          <w:numId w:val="27"/>
        </w:numPr>
      </w:pPr>
      <w:r w:rsidRPr="00CB1307">
        <w:t xml:space="preserve">Amount Qualifier = </w:t>
      </w:r>
      <w:r>
        <w:t>Estimated or Reserved</w:t>
      </w:r>
    </w:p>
    <w:p w14:paraId="1CE5A0F8" w14:textId="0112688C" w:rsidR="00CA33D1" w:rsidRDefault="00CA33D1" w:rsidP="00937830">
      <w:pPr>
        <w:pStyle w:val="Heading2"/>
        <w:rPr>
          <w:b/>
          <w:bCs/>
        </w:rPr>
      </w:pPr>
      <w:bookmarkStart w:id="487" w:name="_Toc212124990"/>
      <w:r w:rsidRPr="00C540CD">
        <w:rPr>
          <w:rStyle w:val="Heading3Char"/>
          <w:b w:val="0"/>
          <w:bCs w:val="0"/>
        </w:rPr>
        <w:t xml:space="preserve">Update Pre-Authorisation </w:t>
      </w:r>
      <w:r w:rsidRPr="00870129">
        <w:rPr>
          <w:rStyle w:val="Heading3Char"/>
        </w:rPr>
        <w:br/>
      </w:r>
      <w:r w:rsidRPr="002C2154">
        <w:rPr>
          <w:rFonts w:asciiTheme="minorHAnsi" w:hAnsiTheme="minorHAnsi"/>
          <w:iCs w:val="0"/>
          <w:color w:val="auto"/>
          <w:kern w:val="0"/>
          <w:sz w:val="22"/>
          <w:szCs w:val="26"/>
          <w:lang w:val="en-GB" w:eastAsia="en-US"/>
        </w:rPr>
        <w:t>Update of a pre-</w:t>
      </w:r>
      <w:r w:rsidR="00435200" w:rsidRPr="002C2154">
        <w:rPr>
          <w:rFonts w:asciiTheme="minorHAnsi" w:hAnsiTheme="minorHAnsi"/>
          <w:iCs w:val="0"/>
          <w:color w:val="auto"/>
          <w:kern w:val="0"/>
          <w:sz w:val="22"/>
          <w:szCs w:val="26"/>
          <w:lang w:val="en-GB" w:eastAsia="en-US"/>
        </w:rPr>
        <w:t>authorisation</w:t>
      </w:r>
      <w:r w:rsidRPr="002C2154">
        <w:rPr>
          <w:rFonts w:asciiTheme="minorHAnsi" w:hAnsiTheme="minorHAnsi"/>
          <w:iCs w:val="0"/>
          <w:color w:val="auto"/>
          <w:kern w:val="0"/>
          <w:sz w:val="22"/>
          <w:szCs w:val="26"/>
          <w:lang w:val="en-GB" w:eastAsia="en-US"/>
        </w:rPr>
        <w:t xml:space="preserve"> is an adjustment (decrease of increase the amount).</w:t>
      </w:r>
      <w:bookmarkEnd w:id="487"/>
    </w:p>
    <w:p w14:paraId="305D1D58" w14:textId="77777777" w:rsidR="00CA33D1" w:rsidRDefault="00CA33D1" w:rsidP="00CA33D1">
      <w:r>
        <w:t xml:space="preserve">It can be </w:t>
      </w:r>
      <w:r w:rsidRPr="00870129">
        <w:t xml:space="preserve">performed using an </w:t>
      </w:r>
    </w:p>
    <w:p w14:paraId="7F3B7BE0" w14:textId="77777777" w:rsidR="00CA33D1" w:rsidRPr="00264E44" w:rsidRDefault="00CA33D1" w:rsidP="00937830">
      <w:pPr>
        <w:pStyle w:val="ListParagraph"/>
        <w:numPr>
          <w:ilvl w:val="0"/>
          <w:numId w:val="32"/>
        </w:numPr>
      </w:pPr>
      <w:r w:rsidRPr="00264E44">
        <w:rPr>
          <w:b/>
          <w:bCs/>
          <w:i/>
          <w:iCs/>
          <w:sz w:val="22"/>
          <w:szCs w:val="26"/>
        </w:rPr>
        <w:t>AuthorisationInitiation</w:t>
      </w:r>
      <w:r w:rsidRPr="00264E44">
        <w:t xml:space="preserve"> (MessageFunction = Request, Advice) </w:t>
      </w:r>
    </w:p>
    <w:p w14:paraId="280C4872" w14:textId="77777777" w:rsidR="00CA33D1" w:rsidRPr="005B5E74" w:rsidRDefault="00CA33D1" w:rsidP="005B5E74">
      <w:pPr>
        <w:pStyle w:val="ListParagraph"/>
        <w:numPr>
          <w:ilvl w:val="1"/>
          <w:numId w:val="32"/>
        </w:numPr>
      </w:pPr>
      <w:r w:rsidRPr="00264E44">
        <w:t>Transaction Attribute = Incremental</w:t>
      </w:r>
    </w:p>
    <w:p w14:paraId="7A4411DB" w14:textId="77777777" w:rsidR="00CA33D1" w:rsidRPr="0049650E" w:rsidRDefault="00CA33D1" w:rsidP="005B5E74">
      <w:pPr>
        <w:pStyle w:val="ListParagraph"/>
        <w:numPr>
          <w:ilvl w:val="1"/>
          <w:numId w:val="32"/>
        </w:numPr>
      </w:pPr>
      <w:r w:rsidRPr="0049650E">
        <w:t xml:space="preserve">Amount Qualifier = </w:t>
      </w:r>
      <w:r>
        <w:t>Estimated or Reserved or Actual</w:t>
      </w:r>
    </w:p>
    <w:p w14:paraId="206DF399" w14:textId="77777777" w:rsidR="00CA33D1" w:rsidRPr="00C86727" w:rsidRDefault="00CA33D1" w:rsidP="00CA33D1">
      <w:pPr>
        <w:rPr>
          <w:b/>
          <w:bCs/>
        </w:rPr>
      </w:pPr>
    </w:p>
    <w:p w14:paraId="352703EF" w14:textId="77777777" w:rsidR="00CA33D1" w:rsidRPr="006D561F" w:rsidRDefault="00CA33D1" w:rsidP="00937830">
      <w:pPr>
        <w:pStyle w:val="ListParagraph"/>
        <w:numPr>
          <w:ilvl w:val="0"/>
          <w:numId w:val="32"/>
        </w:numPr>
      </w:pPr>
      <w:r w:rsidRPr="00C86727">
        <w:rPr>
          <w:b/>
          <w:bCs/>
          <w:i/>
          <w:iCs/>
          <w:sz w:val="22"/>
          <w:szCs w:val="26"/>
        </w:rPr>
        <w:t>Reversal Initiation</w:t>
      </w:r>
      <w:r w:rsidRPr="00870129">
        <w:t xml:space="preserve"> </w:t>
      </w:r>
      <w:r>
        <w:t>(MessageFunction = Advice)</w:t>
      </w:r>
    </w:p>
    <w:p w14:paraId="34CEA903" w14:textId="77777777" w:rsidR="00CA33D1" w:rsidRPr="003F03D1" w:rsidRDefault="00CA33D1" w:rsidP="005B5E74">
      <w:pPr>
        <w:pStyle w:val="ListParagraph"/>
        <w:numPr>
          <w:ilvl w:val="1"/>
          <w:numId w:val="32"/>
        </w:numPr>
      </w:pPr>
      <w:r w:rsidRPr="003F03D1">
        <w:t>Transaction Attribute = Completion or not set</w:t>
      </w:r>
    </w:p>
    <w:p w14:paraId="087D0753" w14:textId="32F2DA7C" w:rsidR="00CA33D1" w:rsidRPr="00870129" w:rsidRDefault="00CA33D1" w:rsidP="005B5E74">
      <w:pPr>
        <w:pStyle w:val="ListParagraph"/>
        <w:numPr>
          <w:ilvl w:val="1"/>
          <w:numId w:val="32"/>
        </w:numPr>
      </w:pPr>
      <w:r w:rsidRPr="003F03D1">
        <w:t>Amount Qualifier = Actual</w:t>
      </w:r>
    </w:p>
    <w:p w14:paraId="62970816" w14:textId="1AED0614" w:rsidR="00CA33D1" w:rsidRDefault="00CA33D1" w:rsidP="00937830">
      <w:pPr>
        <w:pStyle w:val="Heading2"/>
      </w:pPr>
      <w:bookmarkStart w:id="488" w:name="_Toc212124991"/>
      <w:r w:rsidRPr="00C540CD">
        <w:rPr>
          <w:rStyle w:val="Heading3Char"/>
          <w:b w:val="0"/>
          <w:bCs w:val="0"/>
        </w:rPr>
        <w:t xml:space="preserve">Completion Pre-Authorisation </w:t>
      </w:r>
      <w:r w:rsidRPr="002C2154">
        <w:rPr>
          <w:rStyle w:val="Heading3Char"/>
          <w:rFonts w:eastAsia="MS Mincho"/>
        </w:rPr>
        <w:br/>
      </w:r>
      <w:r w:rsidR="00706707">
        <w:rPr>
          <w:rFonts w:asciiTheme="minorHAnsi" w:hAnsiTheme="minorHAnsi"/>
          <w:iCs w:val="0"/>
          <w:color w:val="auto"/>
          <w:kern w:val="0"/>
          <w:sz w:val="22"/>
          <w:szCs w:val="26"/>
          <w:lang w:val="en-GB" w:eastAsia="en-US"/>
        </w:rPr>
        <w:br/>
      </w:r>
      <w:r w:rsidRPr="002C2154">
        <w:rPr>
          <w:rFonts w:asciiTheme="minorHAnsi" w:hAnsiTheme="minorHAnsi"/>
          <w:iCs w:val="0"/>
          <w:color w:val="auto"/>
          <w:kern w:val="0"/>
          <w:sz w:val="22"/>
          <w:szCs w:val="26"/>
          <w:lang w:val="en-GB" w:eastAsia="en-US"/>
        </w:rPr>
        <w:t>Completion of a pre-</w:t>
      </w:r>
      <w:r w:rsidR="00435200" w:rsidRPr="002C2154">
        <w:rPr>
          <w:rFonts w:asciiTheme="minorHAnsi" w:hAnsiTheme="minorHAnsi"/>
          <w:iCs w:val="0"/>
          <w:color w:val="auto"/>
          <w:kern w:val="0"/>
          <w:sz w:val="22"/>
          <w:szCs w:val="26"/>
          <w:lang w:val="en-GB" w:eastAsia="en-US"/>
        </w:rPr>
        <w:t>authorisation</w:t>
      </w:r>
      <w:r w:rsidRPr="002C2154">
        <w:rPr>
          <w:rFonts w:asciiTheme="minorHAnsi" w:hAnsiTheme="minorHAnsi"/>
          <w:iCs w:val="0"/>
          <w:color w:val="auto"/>
          <w:kern w:val="0"/>
          <w:sz w:val="22"/>
          <w:szCs w:val="26"/>
          <w:lang w:val="en-GB" w:eastAsia="en-US"/>
        </w:rPr>
        <w:t xml:space="preserve"> is performed using:</w:t>
      </w:r>
      <w:bookmarkEnd w:id="488"/>
    </w:p>
    <w:p w14:paraId="571E1B2B" w14:textId="77777777" w:rsidR="00CA33D1" w:rsidRPr="006D561F" w:rsidRDefault="00CA33D1" w:rsidP="00937830">
      <w:pPr>
        <w:pStyle w:val="ListParagraph"/>
        <w:numPr>
          <w:ilvl w:val="0"/>
          <w:numId w:val="30"/>
        </w:numPr>
      </w:pPr>
      <w:r w:rsidRPr="00C86727">
        <w:rPr>
          <w:b/>
          <w:bCs/>
          <w:i/>
          <w:iCs/>
        </w:rPr>
        <w:t>FinancialInitiation</w:t>
      </w:r>
      <w:r w:rsidRPr="00870129">
        <w:t xml:space="preserve"> (MessageFunction = </w:t>
      </w:r>
      <w:r>
        <w:t>Notification</w:t>
      </w:r>
      <w:r w:rsidRPr="00870129">
        <w:t>)</w:t>
      </w:r>
    </w:p>
    <w:p w14:paraId="39051F08" w14:textId="77777777" w:rsidR="00CA33D1" w:rsidRPr="006D561F" w:rsidRDefault="00CA33D1" w:rsidP="00937830">
      <w:pPr>
        <w:pStyle w:val="ListParagraph"/>
        <w:numPr>
          <w:ilvl w:val="0"/>
          <w:numId w:val="30"/>
        </w:numPr>
      </w:pPr>
      <w:r w:rsidRPr="00C86727">
        <w:rPr>
          <w:b/>
          <w:bCs/>
          <w:i/>
          <w:iCs/>
        </w:rPr>
        <w:t>FinancialInitiation</w:t>
      </w:r>
      <w:r w:rsidRPr="00870129">
        <w:t xml:space="preserve"> (MessageFunction = </w:t>
      </w:r>
      <w:r>
        <w:t>Advice</w:t>
      </w:r>
      <w:r w:rsidRPr="00870129">
        <w:t>)</w:t>
      </w:r>
    </w:p>
    <w:p w14:paraId="14844AA7" w14:textId="77777777" w:rsidR="00CA33D1" w:rsidRDefault="00CA33D1" w:rsidP="00CA33D1"/>
    <w:p w14:paraId="3230ACDB" w14:textId="77777777" w:rsidR="00CA33D1" w:rsidRPr="00870129" w:rsidRDefault="00CA33D1" w:rsidP="00CA33D1">
      <w:r>
        <w:t>C</w:t>
      </w:r>
      <w:r w:rsidRPr="00870129">
        <w:t xml:space="preserve">haracteristics </w:t>
      </w:r>
      <w:r>
        <w:t xml:space="preserve">of the </w:t>
      </w:r>
      <w:r w:rsidRPr="00C86727">
        <w:rPr>
          <w:rFonts w:eastAsia="Times New Roman"/>
          <w:b/>
          <w:bCs/>
          <w:i/>
          <w:iCs/>
          <w:szCs w:val="20"/>
          <w:lang w:eastAsia="fr-FR"/>
        </w:rPr>
        <w:t>FinancialInitiation</w:t>
      </w:r>
      <w:r>
        <w:t xml:space="preserve"> are</w:t>
      </w:r>
      <w:r w:rsidRPr="00870129">
        <w:t xml:space="preserve">: </w:t>
      </w:r>
    </w:p>
    <w:p w14:paraId="10640C47" w14:textId="7FF532C3" w:rsidR="00CA33D1" w:rsidRPr="00442CC3" w:rsidRDefault="00CA33D1" w:rsidP="00937830">
      <w:pPr>
        <w:pStyle w:val="ListParagraph"/>
        <w:numPr>
          <w:ilvl w:val="0"/>
          <w:numId w:val="31"/>
        </w:numPr>
      </w:pPr>
      <w:r w:rsidRPr="006C6CED">
        <w:t xml:space="preserve">Transaction Attribute </w:t>
      </w:r>
      <w:r w:rsidRPr="00442CC3">
        <w:t>= Completion or Pre</w:t>
      </w:r>
      <w:r w:rsidR="004F1D98">
        <w:t>-</w:t>
      </w:r>
      <w:r w:rsidRPr="00442CC3">
        <w:t>Authorisation Completion (when the initial authorisation transaction attribute is Pre Authorisation) or not set</w:t>
      </w:r>
    </w:p>
    <w:p w14:paraId="6937B48A" w14:textId="77777777" w:rsidR="00CA33D1" w:rsidRPr="00442CC3" w:rsidRDefault="00CA33D1" w:rsidP="00937830">
      <w:pPr>
        <w:pStyle w:val="ListParagraph"/>
        <w:numPr>
          <w:ilvl w:val="0"/>
          <w:numId w:val="31"/>
        </w:numPr>
      </w:pPr>
      <w:r w:rsidRPr="00442CC3">
        <w:t>Amount Qualifier = Actual</w:t>
      </w:r>
    </w:p>
    <w:p w14:paraId="1E41F766" w14:textId="77777777" w:rsidR="00CA33D1" w:rsidRPr="00C540CD" w:rsidRDefault="00CA33D1" w:rsidP="00937830">
      <w:pPr>
        <w:pStyle w:val="Heading2"/>
        <w:rPr>
          <w:rStyle w:val="Heading3Char"/>
          <w:b w:val="0"/>
          <w:bCs w:val="0"/>
        </w:rPr>
      </w:pPr>
      <w:bookmarkStart w:id="489" w:name="_Toc212124992"/>
      <w:r w:rsidRPr="00C540CD">
        <w:rPr>
          <w:rStyle w:val="Heading3Char"/>
          <w:lang w:val="en-US"/>
        </w:rPr>
        <w:t>Other</w:t>
      </w:r>
      <w:r w:rsidRPr="00C540CD">
        <w:rPr>
          <w:rStyle w:val="Heading3Char"/>
          <w:b w:val="0"/>
          <w:bCs w:val="0"/>
        </w:rPr>
        <w:t xml:space="preserve"> exchanges linked to Reservation</w:t>
      </w:r>
      <w:bookmarkEnd w:id="489"/>
    </w:p>
    <w:p w14:paraId="63BCBA60" w14:textId="77777777" w:rsidR="00CA33D1" w:rsidRDefault="00CA33D1" w:rsidP="00CA33D1"/>
    <w:p w14:paraId="5A46E92A" w14:textId="38190DCC" w:rsidR="00CA33D1" w:rsidRPr="003671D3" w:rsidRDefault="00CA33D1" w:rsidP="00937830">
      <w:pPr>
        <w:pStyle w:val="Heading3"/>
        <w:rPr>
          <w:rFonts w:eastAsia="MS Mincho"/>
          <w:szCs w:val="16"/>
        </w:rPr>
      </w:pPr>
      <w:r w:rsidRPr="00464115">
        <w:t>Delayed Charge</w:t>
      </w:r>
      <w:r w:rsidR="00AF2C53">
        <w:t>s</w:t>
      </w:r>
      <w:r w:rsidRPr="00464115">
        <w:br/>
      </w:r>
      <w:r w:rsidRPr="00464115">
        <w:br/>
      </w:r>
      <w:r w:rsidRPr="002C2154">
        <w:rPr>
          <w:b w:val="0"/>
          <w:bCs w:val="0"/>
          <w:sz w:val="20"/>
          <w:szCs w:val="28"/>
        </w:rPr>
        <w:t>This is a merchant-initiated transaction per terms agreed by the cardholder, possibly linked to a previous transaction, whereby the merchant needs to initiate a payment after original services are rendered</w:t>
      </w:r>
      <w:r w:rsidR="00516C1D">
        <w:rPr>
          <w:b w:val="0"/>
          <w:bCs w:val="0"/>
          <w:sz w:val="20"/>
          <w:szCs w:val="28"/>
        </w:rPr>
        <w:t xml:space="preserve"> </w:t>
      </w:r>
      <w:r w:rsidRPr="002C2154">
        <w:rPr>
          <w:b w:val="0"/>
          <w:bCs w:val="0"/>
          <w:sz w:val="20"/>
          <w:szCs w:val="28"/>
        </w:rPr>
        <w:t>(e.g. After check-out, after vehicle rental return)</w:t>
      </w:r>
      <w:r w:rsidR="00516C1D">
        <w:rPr>
          <w:b w:val="0"/>
          <w:bCs w:val="0"/>
          <w:sz w:val="20"/>
          <w:szCs w:val="28"/>
        </w:rPr>
        <w:t>.</w:t>
      </w:r>
      <w:r w:rsidRPr="002C2154">
        <w:rPr>
          <w:b w:val="0"/>
          <w:bCs w:val="0"/>
          <w:sz w:val="20"/>
          <w:szCs w:val="28"/>
        </w:rPr>
        <w:br/>
      </w:r>
      <w:r w:rsidRPr="002C2154">
        <w:rPr>
          <w:b w:val="0"/>
          <w:bCs w:val="0"/>
          <w:sz w:val="20"/>
          <w:szCs w:val="28"/>
        </w:rPr>
        <w:br/>
      </w:r>
      <w:r w:rsidR="00AF2C53">
        <w:rPr>
          <w:b w:val="0"/>
          <w:bCs w:val="0"/>
          <w:sz w:val="20"/>
          <w:szCs w:val="28"/>
        </w:rPr>
        <w:t>Context/</w:t>
      </w:r>
      <w:r w:rsidR="002C0A92">
        <w:rPr>
          <w:b w:val="0"/>
          <w:bCs w:val="0"/>
          <w:sz w:val="20"/>
          <w:szCs w:val="28"/>
        </w:rPr>
        <w:t>DelayedCharges = True</w:t>
      </w:r>
      <w:r w:rsidRPr="00464115">
        <w:rPr>
          <w:rFonts w:eastAsia="MS Mincho"/>
          <w:szCs w:val="16"/>
        </w:rPr>
        <w:br/>
      </w:r>
    </w:p>
    <w:p w14:paraId="6D6BC67F" w14:textId="34332480" w:rsidR="00CA33D1" w:rsidRPr="00783424" w:rsidRDefault="00CA33D1" w:rsidP="00937830">
      <w:pPr>
        <w:pStyle w:val="Heading3"/>
      </w:pPr>
      <w:r w:rsidRPr="002C2154">
        <w:t>No Show</w:t>
      </w:r>
      <w:r>
        <w:br/>
      </w:r>
      <w:r>
        <w:br/>
      </w:r>
      <w:r w:rsidRPr="002C2154">
        <w:rPr>
          <w:b w:val="0"/>
          <w:bCs w:val="0"/>
          <w:sz w:val="20"/>
          <w:szCs w:val="28"/>
        </w:rPr>
        <w:t>When a customer did not use or cancel the agreed upon service (e.g. Lodging, vehicle rental).</w:t>
      </w:r>
      <w:r w:rsidRPr="002C2154">
        <w:rPr>
          <w:b w:val="0"/>
          <w:bCs w:val="0"/>
          <w:sz w:val="20"/>
          <w:szCs w:val="28"/>
        </w:rPr>
        <w:br/>
      </w:r>
      <w:r w:rsidRPr="002C2154">
        <w:rPr>
          <w:b w:val="0"/>
          <w:bCs w:val="0"/>
          <w:sz w:val="20"/>
          <w:szCs w:val="28"/>
        </w:rPr>
        <w:br/>
        <w:t>AddendumData/VehicleRental/RentalInvoice/No</w:t>
      </w:r>
      <w:r w:rsidR="004360ED">
        <w:rPr>
          <w:b w:val="0"/>
          <w:bCs w:val="0"/>
          <w:sz w:val="20"/>
          <w:szCs w:val="28"/>
        </w:rPr>
        <w:t xml:space="preserve"> </w:t>
      </w:r>
      <w:r w:rsidRPr="002C2154">
        <w:rPr>
          <w:b w:val="0"/>
          <w:bCs w:val="0"/>
          <w:sz w:val="20"/>
          <w:szCs w:val="28"/>
        </w:rPr>
        <w:t>Show</w:t>
      </w:r>
      <w:r w:rsidRPr="002C2154">
        <w:rPr>
          <w:b w:val="0"/>
          <w:bCs w:val="0"/>
          <w:sz w:val="20"/>
          <w:szCs w:val="28"/>
        </w:rPr>
        <w:br/>
      </w:r>
      <w:r w:rsidRPr="002C2154">
        <w:rPr>
          <w:b w:val="0"/>
          <w:bCs w:val="0"/>
          <w:sz w:val="20"/>
          <w:szCs w:val="28"/>
        </w:rPr>
        <w:br/>
        <w:t>AddendumData/Lodging/No</w:t>
      </w:r>
      <w:r w:rsidR="004360ED">
        <w:rPr>
          <w:b w:val="0"/>
          <w:bCs w:val="0"/>
          <w:sz w:val="20"/>
          <w:szCs w:val="28"/>
        </w:rPr>
        <w:t xml:space="preserve"> </w:t>
      </w:r>
      <w:r w:rsidRPr="002C2154">
        <w:rPr>
          <w:b w:val="0"/>
          <w:bCs w:val="0"/>
          <w:sz w:val="20"/>
          <w:szCs w:val="28"/>
        </w:rPr>
        <w:t>Show</w:t>
      </w:r>
      <w:r w:rsidRPr="002C2154">
        <w:rPr>
          <w:b w:val="0"/>
          <w:bCs w:val="0"/>
          <w:sz w:val="20"/>
          <w:szCs w:val="28"/>
        </w:rPr>
        <w:br/>
      </w:r>
      <w:r w:rsidRPr="002C2154">
        <w:rPr>
          <w:b w:val="0"/>
          <w:bCs w:val="0"/>
          <w:sz w:val="20"/>
          <w:szCs w:val="28"/>
        </w:rPr>
        <w:br/>
        <w:t>This can be sent as AuthorisationInitiation, FinancialInitiation, or separately as AddendumInitiation.</w:t>
      </w:r>
    </w:p>
    <w:p w14:paraId="4F7D6C19" w14:textId="77777777" w:rsidR="00CA33D1" w:rsidRPr="00C540CD" w:rsidRDefault="00CA33D1" w:rsidP="00937830">
      <w:pPr>
        <w:pStyle w:val="Heading2"/>
        <w:rPr>
          <w:rStyle w:val="Heading3Char"/>
          <w:b w:val="0"/>
          <w:bCs w:val="0"/>
          <w:lang w:val="en-US"/>
        </w:rPr>
      </w:pPr>
      <w:bookmarkStart w:id="490" w:name="_Toc212124993"/>
      <w:r w:rsidRPr="00C540CD">
        <w:rPr>
          <w:rStyle w:val="Heading3Char"/>
          <w:b w:val="0"/>
          <w:bCs w:val="0"/>
          <w:lang w:val="en-US"/>
        </w:rPr>
        <w:t>Deferred payment</w:t>
      </w:r>
      <w:bookmarkEnd w:id="490"/>
    </w:p>
    <w:p w14:paraId="19A8CE54" w14:textId="0A0E31E0" w:rsidR="00CA33D1" w:rsidRDefault="00CA33D1" w:rsidP="003132F5">
      <w:r w:rsidRPr="003132F5">
        <w:rPr>
          <w:lang w:val="en-US"/>
        </w:rPr>
        <w:t>This</w:t>
      </w:r>
      <w:r w:rsidRPr="005A765B">
        <w:rPr>
          <w:iCs/>
          <w:szCs w:val="28"/>
        </w:rPr>
        <w:t xml:space="preserve"> is a transaction whereby the merchant and the consumer have agreed to make actual payment on a future date for goods or services already rendered. </w:t>
      </w:r>
      <w:r w:rsidRPr="005A765B">
        <w:rPr>
          <w:iCs/>
          <w:szCs w:val="28"/>
        </w:rPr>
        <w:br/>
        <w:t>TransactionAttribute =</w:t>
      </w:r>
      <w:r w:rsidR="00624A2F">
        <w:rPr>
          <w:iCs/>
          <w:szCs w:val="28"/>
        </w:rPr>
        <w:t>Deferred Payment</w:t>
      </w:r>
    </w:p>
    <w:p w14:paraId="4EFEF777" w14:textId="68EDA0F5" w:rsidR="001A14FC" w:rsidRPr="001A14FC" w:rsidRDefault="001A14FC" w:rsidP="00937830">
      <w:pPr>
        <w:pStyle w:val="Heading1"/>
      </w:pPr>
      <w:bookmarkStart w:id="491" w:name="_Toc212124994"/>
      <w:r w:rsidRPr="001A14FC">
        <w:t>e-Commerce</w:t>
      </w:r>
      <w:bookmarkEnd w:id="481"/>
      <w:bookmarkEnd w:id="491"/>
    </w:p>
    <w:p w14:paraId="26686820" w14:textId="77777777" w:rsidR="001A14FC" w:rsidRPr="001A14FC" w:rsidRDefault="001A14FC" w:rsidP="00937830">
      <w:pPr>
        <w:pStyle w:val="Heading2"/>
      </w:pPr>
      <w:bookmarkStart w:id="492" w:name="_Toc73708892"/>
      <w:bookmarkStart w:id="493" w:name="_Toc212124995"/>
      <w:r w:rsidRPr="001A14FC">
        <w:t>Identification of the e-commerce environment, main characteristics</w:t>
      </w:r>
      <w:bookmarkEnd w:id="492"/>
      <w:bookmarkEnd w:id="493"/>
    </w:p>
    <w:p w14:paraId="0E6F4994" w14:textId="2CC887FC" w:rsidR="001A14FC" w:rsidRPr="001A14FC" w:rsidRDefault="001A14FC" w:rsidP="001A14FC">
      <w:pPr>
        <w:rPr>
          <w:lang w:val="en-US"/>
        </w:rPr>
      </w:pPr>
      <w:r w:rsidRPr="001A14FC">
        <w:rPr>
          <w:lang w:val="en-US"/>
        </w:rPr>
        <w:t>Electronic commerce transactions are identified by using the following indicator:</w:t>
      </w:r>
      <w:r w:rsidRPr="001A14FC">
        <w:rPr>
          <w:lang w:val="en-US"/>
        </w:rPr>
        <w:br/>
        <w:t>Context/E Commerce set to True.</w:t>
      </w:r>
      <w:r w:rsidRPr="001A14FC">
        <w:rPr>
          <w:lang w:val="en-US"/>
        </w:rPr>
        <w:br/>
      </w:r>
    </w:p>
    <w:p w14:paraId="5E665DD9" w14:textId="41239E32" w:rsidR="001A14FC" w:rsidRPr="001A14FC" w:rsidRDefault="001A14FC" w:rsidP="001A14FC">
      <w:pPr>
        <w:rPr>
          <w:bCs/>
          <w:lang w:val="en-US"/>
        </w:rPr>
      </w:pPr>
      <w:r w:rsidRPr="001A14FC">
        <w:rPr>
          <w:bCs/>
          <w:lang w:val="en-US"/>
        </w:rPr>
        <w:t xml:space="preserve">The commonly other used values for </w:t>
      </w:r>
      <w:r w:rsidRPr="001A14FC">
        <w:rPr>
          <w:lang w:val="en-US"/>
        </w:rPr>
        <w:t>Context/</w:t>
      </w:r>
      <w:r w:rsidR="00003FFE" w:rsidRPr="001A14FC">
        <w:rPr>
          <w:bCs/>
          <w:lang w:val="en-US"/>
        </w:rPr>
        <w:t xml:space="preserve"> </w:t>
      </w:r>
      <w:r w:rsidRPr="001A14FC">
        <w:rPr>
          <w:bCs/>
          <w:lang w:val="en-US"/>
        </w:rPr>
        <w:t>CardDataEntryMode are the following:</w:t>
      </w:r>
    </w:p>
    <w:p w14:paraId="182B38AF" w14:textId="6D16653B" w:rsidR="001A14FC" w:rsidRPr="001A14FC" w:rsidRDefault="001A14FC" w:rsidP="001A14FC">
      <w:pPr>
        <w:ind w:left="720"/>
        <w:rPr>
          <w:bCs/>
          <w:lang w:val="en-US"/>
        </w:rPr>
      </w:pPr>
      <w:r w:rsidRPr="001A14FC">
        <w:rPr>
          <w:bCs/>
          <w:lang w:val="en-US"/>
        </w:rPr>
        <w:t xml:space="preserve"> [</w:t>
      </w:r>
      <w:r w:rsidR="00D96D7E">
        <w:rPr>
          <w:bCs/>
          <w:lang w:val="en-US"/>
        </w:rPr>
        <w:t>DFLE</w:t>
      </w:r>
      <w:r w:rsidRPr="001A14FC">
        <w:rPr>
          <w:bCs/>
          <w:lang w:val="en-US"/>
        </w:rPr>
        <w:t>] “</w:t>
      </w:r>
      <w:r w:rsidR="00D96D7E">
        <w:rPr>
          <w:bCs/>
          <w:lang w:val="en-US"/>
        </w:rPr>
        <w:t>Account Data</w:t>
      </w:r>
      <w:r w:rsidRPr="001A14FC">
        <w:rPr>
          <w:bCs/>
          <w:lang w:val="en-US"/>
        </w:rPr>
        <w:t>”: the credentials that are registered by the merchant are used to identify the card, PAN is not entered manually by the cardholder at the time of the transaction.</w:t>
      </w:r>
    </w:p>
    <w:p w14:paraId="4D2A45CC" w14:textId="77777777" w:rsidR="001A14FC" w:rsidRPr="001A14FC" w:rsidRDefault="001A14FC" w:rsidP="001A14FC">
      <w:pPr>
        <w:ind w:left="720"/>
        <w:rPr>
          <w:bCs/>
          <w:lang w:val="en-US"/>
        </w:rPr>
      </w:pPr>
      <w:r w:rsidRPr="001A14FC">
        <w:rPr>
          <w:bCs/>
          <w:lang w:val="en-US"/>
        </w:rPr>
        <w:t xml:space="preserve"> [MLEY] “Manual Entry”: PAN is entered manually by the cardholder on the merchant web page.</w:t>
      </w:r>
    </w:p>
    <w:p w14:paraId="69C49419" w14:textId="77777777" w:rsidR="001A14FC" w:rsidRPr="001A14FC" w:rsidRDefault="001A14FC" w:rsidP="001A14FC">
      <w:pPr>
        <w:rPr>
          <w:rFonts w:ascii="Arial" w:hAnsi="Arial" w:cs="Arial"/>
          <w:lang w:val="en-US"/>
        </w:rPr>
      </w:pPr>
    </w:p>
    <w:p w14:paraId="35727FFD" w14:textId="64B528B1" w:rsidR="001A14FC" w:rsidRPr="001A14FC" w:rsidRDefault="001A14FC" w:rsidP="001A14FC">
      <w:pPr>
        <w:rPr>
          <w:lang w:val="en-US"/>
        </w:rPr>
      </w:pPr>
      <w:r w:rsidRPr="001A14FC">
        <w:rPr>
          <w:lang w:val="en-US"/>
        </w:rPr>
        <w:t xml:space="preserve">There are two types of electronic commerce transactions for which some specific rules are specified on some markets. This data helps to know whether the customer is “online” so the merchant has capability to authenticate </w:t>
      </w:r>
      <w:r w:rsidR="00B40A30">
        <w:rPr>
          <w:lang w:val="en-US"/>
        </w:rPr>
        <w:t>them</w:t>
      </w:r>
      <w:r w:rsidRPr="001A14FC">
        <w:rPr>
          <w:lang w:val="en-US"/>
        </w:rPr>
        <w:t>.</w:t>
      </w:r>
    </w:p>
    <w:p w14:paraId="04A4DEE3" w14:textId="0106F689" w:rsidR="001A14FC" w:rsidRPr="001A14FC" w:rsidRDefault="001A14FC" w:rsidP="001A14FC">
      <w:pPr>
        <w:rPr>
          <w:lang w:val="en-US"/>
        </w:rPr>
      </w:pPr>
      <w:r w:rsidRPr="001A14FC">
        <w:rPr>
          <w:lang w:val="en-US"/>
        </w:rPr>
        <w:t>Context/</w:t>
      </w:r>
      <w:r w:rsidR="00D65A32" w:rsidRPr="001A14FC">
        <w:rPr>
          <w:lang w:val="en-US"/>
        </w:rPr>
        <w:t xml:space="preserve"> </w:t>
      </w:r>
      <w:r w:rsidRPr="001A14FC">
        <w:rPr>
          <w:lang w:val="en-US"/>
        </w:rPr>
        <w:t>Transaction Initiator is set to</w:t>
      </w:r>
      <w:r w:rsidR="00857F7A">
        <w:rPr>
          <w:lang w:val="en-US"/>
        </w:rPr>
        <w:t>:</w:t>
      </w:r>
    </w:p>
    <w:p w14:paraId="44075300" w14:textId="77777777" w:rsidR="001A14FC" w:rsidRPr="001A14FC" w:rsidRDefault="001A14FC" w:rsidP="001A14FC">
      <w:pPr>
        <w:ind w:left="720"/>
        <w:rPr>
          <w:lang w:val="en-US"/>
        </w:rPr>
      </w:pPr>
      <w:r w:rsidRPr="001A14FC">
        <w:rPr>
          <w:lang w:val="en-US"/>
        </w:rPr>
        <w:t xml:space="preserve"> [CUST] “Customer” to identify that the transaction is initiated by the customer.</w:t>
      </w:r>
    </w:p>
    <w:p w14:paraId="68080B1A" w14:textId="7CC2D7F3" w:rsidR="001A14FC" w:rsidRPr="001A14FC" w:rsidRDefault="001A14FC" w:rsidP="001A14FC">
      <w:pPr>
        <w:ind w:left="720"/>
        <w:rPr>
          <w:lang w:val="en-US"/>
        </w:rPr>
      </w:pPr>
      <w:r w:rsidRPr="001A14FC">
        <w:rPr>
          <w:lang w:val="en-US"/>
        </w:rPr>
        <w:t xml:space="preserve"> [MERC] “Merchant” to identify that the transaction is initiated by the merchant.</w:t>
      </w:r>
    </w:p>
    <w:p w14:paraId="179ED810" w14:textId="328731A3" w:rsidR="001A14FC" w:rsidRPr="001A14FC" w:rsidRDefault="001A14FC" w:rsidP="001A14FC">
      <w:pPr>
        <w:rPr>
          <w:lang w:val="en-US"/>
        </w:rPr>
      </w:pPr>
      <w:r w:rsidRPr="001A14FC">
        <w:rPr>
          <w:b/>
          <w:lang w:val="en-US"/>
        </w:rPr>
        <w:br/>
      </w:r>
      <w:r w:rsidRPr="001A14FC">
        <w:rPr>
          <w:lang w:val="en-US"/>
        </w:rPr>
        <w:t>Context/</w:t>
      </w:r>
      <w:r w:rsidR="008230D0" w:rsidRPr="001A14FC">
        <w:rPr>
          <w:lang w:val="en-US"/>
        </w:rPr>
        <w:t xml:space="preserve"> </w:t>
      </w:r>
      <w:r w:rsidRPr="001A14FC">
        <w:rPr>
          <w:lang w:val="en-US"/>
        </w:rPr>
        <w:t xml:space="preserve">E </w:t>
      </w:r>
      <w:r w:rsidR="00594F46">
        <w:rPr>
          <w:lang w:val="en-US"/>
        </w:rPr>
        <w:t>C</w:t>
      </w:r>
      <w:r w:rsidR="00594F46" w:rsidRPr="001A14FC">
        <w:rPr>
          <w:lang w:val="en-US"/>
        </w:rPr>
        <w:t>ommerce</w:t>
      </w:r>
      <w:r w:rsidR="00594F46">
        <w:rPr>
          <w:lang w:val="en-US"/>
        </w:rPr>
        <w:t xml:space="preserve"> Data </w:t>
      </w:r>
      <w:r w:rsidRPr="001A14FC">
        <w:rPr>
          <w:lang w:val="en-US"/>
        </w:rPr>
        <w:t xml:space="preserve">component is </w:t>
      </w:r>
      <w:r w:rsidR="007B68DC">
        <w:rPr>
          <w:lang w:val="en-US"/>
        </w:rPr>
        <w:t>iterative</w:t>
      </w:r>
      <w:r w:rsidRPr="001A14FC">
        <w:rPr>
          <w:lang w:val="en-US"/>
        </w:rPr>
        <w:t xml:space="preserve"> to convey additional data</w:t>
      </w:r>
      <w:r w:rsidR="009344D5">
        <w:rPr>
          <w:lang w:val="en-US"/>
        </w:rPr>
        <w:t xml:space="preserve"> related to Ecommerce</w:t>
      </w:r>
      <w:r w:rsidRPr="001A14FC">
        <w:rPr>
          <w:lang w:val="en-US"/>
        </w:rPr>
        <w:t>.</w:t>
      </w:r>
    </w:p>
    <w:p w14:paraId="697D5AFC" w14:textId="77777777" w:rsidR="005C748A" w:rsidRDefault="005C748A" w:rsidP="00937830">
      <w:pPr>
        <w:pStyle w:val="Heading2"/>
      </w:pPr>
      <w:bookmarkStart w:id="494" w:name="_Toc212124996"/>
      <w:bookmarkStart w:id="495" w:name="_Toc73708899"/>
      <w:r>
        <w:t>3DS</w:t>
      </w:r>
      <w:bookmarkEnd w:id="494"/>
    </w:p>
    <w:p w14:paraId="56007836" w14:textId="77777777" w:rsidR="00AF7F82" w:rsidRPr="001A14FC" w:rsidRDefault="00AF7F82" w:rsidP="00AF7F82">
      <w:pPr>
        <w:rPr>
          <w:lang w:val="en-US"/>
        </w:rPr>
      </w:pPr>
      <w:r w:rsidRPr="001A14FC">
        <w:rPr>
          <w:lang w:val="en-US"/>
        </w:rPr>
        <w:t>“Three Domain Secure” is one method used to secure remote transactions.</w:t>
      </w:r>
    </w:p>
    <w:p w14:paraId="6B109119" w14:textId="77777777" w:rsidR="00AF7F82" w:rsidRPr="001A14FC" w:rsidRDefault="00AF7F82" w:rsidP="00AF7F82">
      <w:pPr>
        <w:rPr>
          <w:lang w:val="en-US"/>
        </w:rPr>
      </w:pPr>
      <w:r w:rsidRPr="001A14FC">
        <w:rPr>
          <w:lang w:val="en-US"/>
        </w:rPr>
        <w:t>EMV C</w:t>
      </w:r>
      <w:r>
        <w:rPr>
          <w:lang w:val="en-US"/>
        </w:rPr>
        <w:t>o</w:t>
      </w:r>
      <w:r w:rsidRPr="001A14FC">
        <w:rPr>
          <w:lang w:val="en-US"/>
        </w:rPr>
        <w:t xml:space="preserve"> standard provides one framework for its implementation.</w:t>
      </w:r>
    </w:p>
    <w:p w14:paraId="345CC099" w14:textId="5D3321F5" w:rsidR="00AF7F82" w:rsidRPr="00302229" w:rsidRDefault="00AF7F82" w:rsidP="00E77899">
      <w:r w:rsidRPr="001A14FC">
        <w:rPr>
          <w:lang w:val="en-US"/>
        </w:rPr>
        <w:t xml:space="preserve">Target of 3DS process at the issuer side is to verify the authentication elements coming from the acceptance domain. </w:t>
      </w:r>
    </w:p>
    <w:p w14:paraId="7410E6F1" w14:textId="6C6E95FF" w:rsidR="001A14FC" w:rsidRPr="001A14FC" w:rsidRDefault="000F5C65" w:rsidP="00E77899">
      <w:pPr>
        <w:pStyle w:val="Heading3"/>
      </w:pPr>
      <w:r>
        <w:t xml:space="preserve">Verification of </w:t>
      </w:r>
      <w:r w:rsidR="001A14FC" w:rsidRPr="001A14FC">
        <w:t xml:space="preserve">3DS-based </w:t>
      </w:r>
      <w:bookmarkEnd w:id="495"/>
      <w:r w:rsidR="0025602C">
        <w:t xml:space="preserve">authentication </w:t>
      </w:r>
    </w:p>
    <w:p w14:paraId="26D0ED65" w14:textId="69866B09" w:rsidR="00EF4D24" w:rsidRDefault="001A14FC" w:rsidP="001A14FC">
      <w:pPr>
        <w:rPr>
          <w:lang w:val="en-US"/>
        </w:rPr>
      </w:pPr>
      <w:r w:rsidRPr="001A14FC">
        <w:rPr>
          <w:lang w:val="en-US"/>
        </w:rPr>
        <w:t xml:space="preserve">To </w:t>
      </w:r>
      <w:r w:rsidR="0048157E">
        <w:rPr>
          <w:lang w:val="en-US"/>
        </w:rPr>
        <w:t xml:space="preserve">convey a </w:t>
      </w:r>
      <w:r w:rsidR="0048157E" w:rsidRPr="001A14FC">
        <w:rPr>
          <w:lang w:val="en-US"/>
        </w:rPr>
        <w:t xml:space="preserve">proof of the </w:t>
      </w:r>
      <w:r w:rsidR="00562BB9">
        <w:rPr>
          <w:lang w:val="en-US"/>
        </w:rPr>
        <w:t xml:space="preserve">3DS </w:t>
      </w:r>
      <w:r w:rsidR="0048157E" w:rsidRPr="001A14FC">
        <w:rPr>
          <w:lang w:val="en-US"/>
        </w:rPr>
        <w:t xml:space="preserve">authentication </w:t>
      </w:r>
      <w:r w:rsidR="00332456">
        <w:rPr>
          <w:lang w:val="en-US"/>
        </w:rPr>
        <w:t>and to</w:t>
      </w:r>
      <w:r w:rsidR="0048157E" w:rsidRPr="001A14FC">
        <w:rPr>
          <w:lang w:val="en-US"/>
        </w:rPr>
        <w:t xml:space="preserve"> </w:t>
      </w:r>
      <w:r w:rsidRPr="001A14FC">
        <w:rPr>
          <w:lang w:val="en-US"/>
        </w:rPr>
        <w:t xml:space="preserve">facilitate the </w:t>
      </w:r>
      <w:r w:rsidR="000671B0">
        <w:rPr>
          <w:lang w:val="en-US"/>
        </w:rPr>
        <w:t>verification of</w:t>
      </w:r>
      <w:r w:rsidRPr="001A14FC">
        <w:rPr>
          <w:lang w:val="en-US"/>
        </w:rPr>
        <w:t xml:space="preserve"> </w:t>
      </w:r>
      <w:r w:rsidR="00332456">
        <w:rPr>
          <w:lang w:val="en-US"/>
        </w:rPr>
        <w:t xml:space="preserve">the </w:t>
      </w:r>
      <w:r w:rsidRPr="001A14FC">
        <w:rPr>
          <w:lang w:val="en-US"/>
        </w:rPr>
        <w:t xml:space="preserve">3DS EMV </w:t>
      </w:r>
      <w:r w:rsidR="000671B0">
        <w:rPr>
          <w:lang w:val="en-US"/>
        </w:rPr>
        <w:t>related data</w:t>
      </w:r>
      <w:r w:rsidR="00332456">
        <w:rPr>
          <w:lang w:val="en-US"/>
        </w:rPr>
        <w:t>, the following component should be used</w:t>
      </w:r>
      <w:r w:rsidRPr="001A14FC">
        <w:rPr>
          <w:lang w:val="en-US"/>
        </w:rPr>
        <w:t>:</w:t>
      </w:r>
      <w:r w:rsidRPr="001A14FC">
        <w:rPr>
          <w:lang w:val="en-US"/>
        </w:rPr>
        <w:br/>
      </w:r>
    </w:p>
    <w:p w14:paraId="7366C0DE" w14:textId="246BD155" w:rsidR="00527A61" w:rsidRDefault="00EF4D24" w:rsidP="00527A61">
      <w:pPr>
        <w:pStyle w:val="ListParagraph"/>
        <w:numPr>
          <w:ilvl w:val="0"/>
          <w:numId w:val="51"/>
        </w:numPr>
        <w:rPr>
          <w:lang w:val="en-US"/>
        </w:rPr>
      </w:pPr>
      <w:r w:rsidRPr="00527A61">
        <w:rPr>
          <w:lang w:val="en-US"/>
        </w:rPr>
        <w:t xml:space="preserve">Verification/Type is populated with </w:t>
      </w:r>
      <w:r w:rsidR="00022306" w:rsidRPr="00527A61">
        <w:rPr>
          <w:lang w:val="en-US"/>
        </w:rPr>
        <w:t>Three</w:t>
      </w:r>
      <w:r w:rsidR="00B11844">
        <w:rPr>
          <w:lang w:val="en-US"/>
        </w:rPr>
        <w:t xml:space="preserve"> </w:t>
      </w:r>
      <w:r w:rsidR="00022306" w:rsidRPr="00527A61">
        <w:rPr>
          <w:lang w:val="en-US"/>
        </w:rPr>
        <w:t xml:space="preserve">DS : </w:t>
      </w:r>
      <w:r w:rsidRPr="00527A61">
        <w:rPr>
          <w:lang w:val="en-US"/>
        </w:rPr>
        <w:t>“THDS”</w:t>
      </w:r>
    </w:p>
    <w:p w14:paraId="31B6F037" w14:textId="574A6226" w:rsidR="00527A61" w:rsidRDefault="001A14FC" w:rsidP="00527A61">
      <w:pPr>
        <w:pStyle w:val="ListParagraph"/>
        <w:numPr>
          <w:ilvl w:val="0"/>
          <w:numId w:val="51"/>
        </w:numPr>
        <w:rPr>
          <w:lang w:val="en-US"/>
        </w:rPr>
      </w:pPr>
      <w:r w:rsidRPr="00527A61">
        <w:rPr>
          <w:lang w:val="en-US"/>
        </w:rPr>
        <w:t>Verification/</w:t>
      </w:r>
      <w:r w:rsidR="0098661B">
        <w:rPr>
          <w:lang w:val="en-US"/>
        </w:rPr>
        <w:t>Data/</w:t>
      </w:r>
      <w:r w:rsidR="00BC5053" w:rsidRPr="00527A61">
        <w:rPr>
          <w:lang w:val="en-US"/>
        </w:rPr>
        <w:t xml:space="preserve">Name </w:t>
      </w:r>
      <w:r w:rsidRPr="00527A61">
        <w:rPr>
          <w:lang w:val="en-US"/>
        </w:rPr>
        <w:t xml:space="preserve">is populated with the </w:t>
      </w:r>
      <w:r w:rsidR="00695B72" w:rsidRPr="00527A61">
        <w:rPr>
          <w:lang w:val="en-US"/>
        </w:rPr>
        <w:t xml:space="preserve">“Field name” as defined in </w:t>
      </w:r>
      <w:r w:rsidRPr="00527A61">
        <w:rPr>
          <w:lang w:val="en-US"/>
        </w:rPr>
        <w:t xml:space="preserve">the </w:t>
      </w:r>
      <w:r w:rsidR="009E2BA5" w:rsidRPr="00527A61">
        <w:rPr>
          <w:lang w:val="en-US"/>
        </w:rPr>
        <w:t>EMV 3-D Secure Protocol and Core Functions Specification</w:t>
      </w:r>
      <w:r w:rsidR="00695B72" w:rsidRPr="00527A61">
        <w:rPr>
          <w:lang w:val="en-US"/>
        </w:rPr>
        <w:t>.</w:t>
      </w:r>
      <w:r w:rsidR="009E2BA5" w:rsidRPr="00527A61">
        <w:rPr>
          <w:lang w:val="en-US"/>
        </w:rPr>
        <w:t xml:space="preserve"> </w:t>
      </w:r>
    </w:p>
    <w:p w14:paraId="0EE3AEA7" w14:textId="67672004" w:rsidR="001A14FC" w:rsidRPr="00527A61" w:rsidRDefault="0004400F" w:rsidP="00E77899">
      <w:pPr>
        <w:pStyle w:val="ListParagraph"/>
        <w:numPr>
          <w:ilvl w:val="0"/>
          <w:numId w:val="51"/>
        </w:numPr>
        <w:rPr>
          <w:lang w:val="en-US"/>
        </w:rPr>
      </w:pPr>
      <w:r>
        <w:rPr>
          <w:lang w:val="en-US"/>
        </w:rPr>
        <w:t xml:space="preserve">The </w:t>
      </w:r>
      <w:r w:rsidR="00981323">
        <w:rPr>
          <w:lang w:val="en-US"/>
        </w:rPr>
        <w:t xml:space="preserve">value corresponding to the 3DS data </w:t>
      </w:r>
      <w:r w:rsidR="001A14FC" w:rsidRPr="00527A61">
        <w:rPr>
          <w:lang w:val="en-US"/>
        </w:rPr>
        <w:t xml:space="preserve">is populated </w:t>
      </w:r>
      <w:r w:rsidR="00981323">
        <w:rPr>
          <w:lang w:val="en-US"/>
        </w:rPr>
        <w:t xml:space="preserve">inside </w:t>
      </w:r>
      <w:r w:rsidR="001A14FC" w:rsidRPr="00527A61">
        <w:rPr>
          <w:lang w:val="en-US"/>
        </w:rPr>
        <w:t>the corresponding format field</w:t>
      </w:r>
      <w:r w:rsidR="00981323">
        <w:rPr>
          <w:lang w:val="en-US"/>
        </w:rPr>
        <w:t xml:space="preserve"> that is to say : Verification/Data/Text Value or Verification/Data/Binary or Verification/Data/</w:t>
      </w:r>
      <w:r w:rsidR="00BE16D1">
        <w:rPr>
          <w:lang w:val="en-US"/>
        </w:rPr>
        <w:t>HexaDecimal</w:t>
      </w:r>
      <w:r w:rsidR="001A14FC" w:rsidRPr="00527A61">
        <w:rPr>
          <w:lang w:val="en-US"/>
        </w:rPr>
        <w:t>.</w:t>
      </w:r>
    </w:p>
    <w:p w14:paraId="7395D5C1" w14:textId="3976CA7B" w:rsidR="005C748A" w:rsidRDefault="00AF7F82" w:rsidP="00AF7F82">
      <w:pPr>
        <w:pStyle w:val="Heading3"/>
      </w:pPr>
      <w:r w:rsidRPr="00E77899">
        <w:t>3DS Data</w:t>
      </w:r>
    </w:p>
    <w:p w14:paraId="6185967F" w14:textId="77777777" w:rsidR="0096120F" w:rsidRDefault="0096120F" w:rsidP="00527A61">
      <w:pPr>
        <w:rPr>
          <w:lang w:val="en-US"/>
        </w:rPr>
      </w:pPr>
    </w:p>
    <w:p w14:paraId="0590DEA3" w14:textId="5938579A" w:rsidR="00E27C78" w:rsidRDefault="0096120F" w:rsidP="00527A61">
      <w:pPr>
        <w:rPr>
          <w:lang w:val="en-US"/>
        </w:rPr>
      </w:pPr>
      <w:r>
        <w:rPr>
          <w:lang w:val="en-US"/>
        </w:rPr>
        <w:t xml:space="preserve">Data involved in the </w:t>
      </w:r>
      <w:r w:rsidR="00E27C78">
        <w:rPr>
          <w:lang w:val="en-US"/>
        </w:rPr>
        <w:t xml:space="preserve">3DS </w:t>
      </w:r>
      <w:r>
        <w:rPr>
          <w:lang w:val="en-US"/>
        </w:rPr>
        <w:t>process are populated in the Authentication data component.</w:t>
      </w:r>
    </w:p>
    <w:p w14:paraId="542D9F87" w14:textId="2DD0FB2C" w:rsidR="00527A61" w:rsidRPr="0096120F" w:rsidRDefault="0096120F" w:rsidP="0096120F">
      <w:pPr>
        <w:rPr>
          <w:lang w:val="en-US"/>
        </w:rPr>
      </w:pPr>
      <w:r>
        <w:rPr>
          <w:lang w:val="en-US"/>
        </w:rPr>
        <w:t xml:space="preserve">Other data needed for e-commerce transactions can be set in </w:t>
      </w:r>
      <w:r w:rsidR="001D381D" w:rsidRPr="0096120F">
        <w:rPr>
          <w:lang w:val="en-US"/>
        </w:rPr>
        <w:t>Context</w:t>
      </w:r>
      <w:r w:rsidR="00527A61" w:rsidRPr="0096120F">
        <w:rPr>
          <w:lang w:val="en-US"/>
        </w:rPr>
        <w:t>/</w:t>
      </w:r>
      <w:r w:rsidR="001D381D" w:rsidRPr="0096120F">
        <w:rPr>
          <w:lang w:val="en-US"/>
        </w:rPr>
        <w:t>E</w:t>
      </w:r>
      <w:r w:rsidR="00594F46" w:rsidRPr="0096120F">
        <w:rPr>
          <w:lang w:val="en-US"/>
        </w:rPr>
        <w:t xml:space="preserve"> </w:t>
      </w:r>
      <w:r w:rsidR="001D381D" w:rsidRPr="0096120F">
        <w:rPr>
          <w:lang w:val="en-US"/>
        </w:rPr>
        <w:t>Commerce</w:t>
      </w:r>
      <w:r w:rsidR="00594F46" w:rsidRPr="0096120F">
        <w:rPr>
          <w:lang w:val="en-US"/>
        </w:rPr>
        <w:t xml:space="preserve"> </w:t>
      </w:r>
      <w:r w:rsidR="001D381D" w:rsidRPr="0096120F">
        <w:rPr>
          <w:lang w:val="en-US"/>
        </w:rPr>
        <w:t>Data</w:t>
      </w:r>
      <w:r w:rsidR="00DF59C7">
        <w:rPr>
          <w:lang w:val="en-US"/>
        </w:rPr>
        <w:t>.</w:t>
      </w:r>
    </w:p>
    <w:p w14:paraId="0CFE2F7B" w14:textId="4A9A5315" w:rsidR="0050487C" w:rsidRDefault="0050487C" w:rsidP="0050487C">
      <w:pPr>
        <w:pStyle w:val="Heading1"/>
      </w:pPr>
      <w:bookmarkStart w:id="496" w:name="_Toc73708919"/>
      <w:bookmarkStart w:id="497" w:name="_Toc212124997"/>
      <w:bookmarkEnd w:id="496"/>
      <w:r>
        <w:t>Series of transactions</w:t>
      </w:r>
      <w:bookmarkEnd w:id="497"/>
    </w:p>
    <w:p w14:paraId="570B8503" w14:textId="384B94C0" w:rsidR="0050487C" w:rsidRPr="001A14FC" w:rsidRDefault="0050487C" w:rsidP="0050487C">
      <w:pPr>
        <w:pStyle w:val="Heading2"/>
      </w:pPr>
      <w:bookmarkStart w:id="498" w:name="_Toc212124998"/>
      <w:r>
        <w:t>Recurring</w:t>
      </w:r>
      <w:bookmarkEnd w:id="498"/>
    </w:p>
    <w:p w14:paraId="276C494D" w14:textId="1C89AC94" w:rsidR="00B62F9B" w:rsidRDefault="00856520" w:rsidP="0050487C">
      <w:pPr>
        <w:rPr>
          <w:lang w:val="x-none"/>
        </w:rPr>
      </w:pPr>
      <w:r>
        <w:rPr>
          <w:lang w:val="x-none"/>
        </w:rPr>
        <w:t xml:space="preserve">The recurrence </w:t>
      </w:r>
      <w:r w:rsidR="00EA1A47">
        <w:rPr>
          <w:lang w:val="x-none"/>
        </w:rPr>
        <w:t xml:space="preserve">period </w:t>
      </w:r>
      <w:r>
        <w:rPr>
          <w:lang w:val="x-none"/>
        </w:rPr>
        <w:t xml:space="preserve">and the amount are </w:t>
      </w:r>
      <w:r w:rsidR="002801DD">
        <w:rPr>
          <w:lang w:val="x-none"/>
        </w:rPr>
        <w:t>agreed upon between the merchant and the cardholder.</w:t>
      </w:r>
    </w:p>
    <w:p w14:paraId="0F1CE850" w14:textId="77777777" w:rsidR="0014754C" w:rsidRDefault="0014754C" w:rsidP="0014754C">
      <w:pPr>
        <w:rPr>
          <w:lang w:val="x-none"/>
        </w:rPr>
      </w:pPr>
    </w:p>
    <w:p w14:paraId="197FC3CD" w14:textId="5801D52F" w:rsidR="0014754C" w:rsidRDefault="0014754C" w:rsidP="0014754C">
      <w:pPr>
        <w:rPr>
          <w:lang w:val="x-none"/>
        </w:rPr>
      </w:pPr>
      <w:r>
        <w:rPr>
          <w:lang w:val="x-none"/>
        </w:rPr>
        <w:t>Based on scheme specific and</w:t>
      </w:r>
      <w:r w:rsidR="007C633A">
        <w:rPr>
          <w:lang w:val="x-none"/>
        </w:rPr>
        <w:t xml:space="preserve"> </w:t>
      </w:r>
      <w:r>
        <w:rPr>
          <w:lang w:val="x-none"/>
        </w:rPr>
        <w:t>regulatory requirements, the following identification of recurring transactions may be used :</w:t>
      </w:r>
    </w:p>
    <w:p w14:paraId="780C8C08" w14:textId="4C3D6CD0" w:rsidR="0050487C" w:rsidRDefault="00411915" w:rsidP="00B62F9B">
      <w:pPr>
        <w:pStyle w:val="ListParagraph"/>
        <w:numPr>
          <w:ilvl w:val="0"/>
          <w:numId w:val="48"/>
        </w:numPr>
        <w:rPr>
          <w:lang w:val="x-none"/>
        </w:rPr>
      </w:pPr>
      <w:r w:rsidRPr="00E77899">
        <w:rPr>
          <w:lang w:val="x-none"/>
        </w:rPr>
        <w:t>TransactionCharacteristics/TransactionAttribute</w:t>
      </w:r>
      <w:r w:rsidR="004F0025">
        <w:rPr>
          <w:lang w:val="x-none"/>
        </w:rPr>
        <w:t>=</w:t>
      </w:r>
      <w:r w:rsidR="00A54DFA">
        <w:rPr>
          <w:lang w:val="x-none"/>
        </w:rPr>
        <w:t xml:space="preserve"> FRCP - </w:t>
      </w:r>
      <w:r w:rsidR="00B50D45">
        <w:rPr>
          <w:lang w:val="x-none"/>
        </w:rPr>
        <w:t>First</w:t>
      </w:r>
      <w:r w:rsidR="00302229">
        <w:rPr>
          <w:lang w:val="x-none"/>
        </w:rPr>
        <w:t xml:space="preserve"> </w:t>
      </w:r>
      <w:r w:rsidR="00B50D45">
        <w:rPr>
          <w:lang w:val="x-none"/>
        </w:rPr>
        <w:t>Recurring</w:t>
      </w:r>
      <w:r w:rsidR="00A54DFA">
        <w:rPr>
          <w:lang w:val="x-none"/>
        </w:rPr>
        <w:t xml:space="preserve"> </w:t>
      </w:r>
    </w:p>
    <w:p w14:paraId="5111D626" w14:textId="692825AB" w:rsidR="00C44848" w:rsidRDefault="00C44848" w:rsidP="00C44848">
      <w:pPr>
        <w:pStyle w:val="ListParagraph"/>
        <w:numPr>
          <w:ilvl w:val="0"/>
          <w:numId w:val="48"/>
        </w:numPr>
        <w:rPr>
          <w:lang w:val="x-none"/>
        </w:rPr>
      </w:pPr>
      <w:r w:rsidRPr="00702563">
        <w:rPr>
          <w:lang w:val="x-none"/>
        </w:rPr>
        <w:t>TransactionCharacteristics/TransactionAttribute</w:t>
      </w:r>
      <w:r>
        <w:rPr>
          <w:lang w:val="x-none"/>
        </w:rPr>
        <w:t>=</w:t>
      </w:r>
      <w:r w:rsidR="00A54DFA">
        <w:rPr>
          <w:lang w:val="x-none"/>
        </w:rPr>
        <w:t xml:space="preserve"> SUBR - </w:t>
      </w:r>
      <w:r w:rsidR="0014754C">
        <w:rPr>
          <w:lang w:val="x-none"/>
        </w:rPr>
        <w:t>Subsequent</w:t>
      </w:r>
      <w:r w:rsidR="00302229">
        <w:rPr>
          <w:lang w:val="x-none"/>
        </w:rPr>
        <w:t xml:space="preserve"> </w:t>
      </w:r>
      <w:r>
        <w:rPr>
          <w:lang w:val="x-none"/>
        </w:rPr>
        <w:t xml:space="preserve">Recurring </w:t>
      </w:r>
    </w:p>
    <w:p w14:paraId="32D20532" w14:textId="7BF7BF4D" w:rsidR="00C44848" w:rsidRDefault="00C44848" w:rsidP="0014754C">
      <w:pPr>
        <w:pStyle w:val="ListParagraph"/>
        <w:numPr>
          <w:ilvl w:val="0"/>
          <w:numId w:val="48"/>
        </w:numPr>
        <w:rPr>
          <w:lang w:val="x-none"/>
        </w:rPr>
      </w:pPr>
      <w:r w:rsidRPr="00702563">
        <w:rPr>
          <w:lang w:val="x-none"/>
        </w:rPr>
        <w:t>TransactionCharacteristics/TransactionAttribute</w:t>
      </w:r>
      <w:r>
        <w:rPr>
          <w:lang w:val="x-none"/>
        </w:rPr>
        <w:t>=</w:t>
      </w:r>
      <w:r w:rsidR="00A54DFA">
        <w:rPr>
          <w:lang w:val="x-none"/>
        </w:rPr>
        <w:t xml:space="preserve"> RCPT - </w:t>
      </w:r>
      <w:r>
        <w:rPr>
          <w:lang w:val="x-none"/>
        </w:rPr>
        <w:t xml:space="preserve">Recurring </w:t>
      </w:r>
      <w:r w:rsidR="00D27270">
        <w:rPr>
          <w:lang w:val="x-none"/>
        </w:rPr>
        <w:t xml:space="preserve">Payment </w:t>
      </w:r>
    </w:p>
    <w:p w14:paraId="69B0C5FD" w14:textId="77777777" w:rsidR="00AF60C3" w:rsidRDefault="00AF60C3" w:rsidP="00AF60C3">
      <w:pPr>
        <w:rPr>
          <w:lang w:val="x-none"/>
        </w:rPr>
      </w:pPr>
    </w:p>
    <w:p w14:paraId="2540B1AE" w14:textId="7C14F990" w:rsidR="00AF60C3" w:rsidRPr="00E77899" w:rsidRDefault="0028757A" w:rsidP="00AF60C3">
      <w:pPr>
        <w:rPr>
          <w:lang w:val="x-none"/>
        </w:rPr>
      </w:pPr>
      <w:r>
        <w:rPr>
          <w:lang w:val="x-none"/>
        </w:rPr>
        <w:t xml:space="preserve">The detailed recurring payment information can be populated in the Recurring Payment component. </w:t>
      </w:r>
    </w:p>
    <w:p w14:paraId="0E4AE806" w14:textId="6134EEB2" w:rsidR="0050487C" w:rsidRPr="001A14FC" w:rsidRDefault="0050487C" w:rsidP="0050487C">
      <w:pPr>
        <w:pStyle w:val="Heading2"/>
      </w:pPr>
      <w:bookmarkStart w:id="499" w:name="_Toc212124999"/>
      <w:r>
        <w:t>Instalment</w:t>
      </w:r>
      <w:bookmarkEnd w:id="499"/>
    </w:p>
    <w:p w14:paraId="6C786CA8" w14:textId="69A682DA" w:rsidR="0050487C" w:rsidRDefault="00B22853" w:rsidP="0050487C">
      <w:pPr>
        <w:rPr>
          <w:lang w:val="x-none"/>
        </w:rPr>
      </w:pPr>
      <w:r>
        <w:rPr>
          <w:lang w:val="x-none"/>
        </w:rPr>
        <w:t xml:space="preserve">The instalment is a </w:t>
      </w:r>
      <w:r w:rsidR="003D54F1">
        <w:rPr>
          <w:lang w:val="x-none"/>
        </w:rPr>
        <w:t>function</w:t>
      </w:r>
      <w:r w:rsidR="00021311">
        <w:rPr>
          <w:lang w:val="x-none"/>
        </w:rPr>
        <w:t xml:space="preserve"> </w:t>
      </w:r>
      <w:r w:rsidR="003D54F1">
        <w:rPr>
          <w:lang w:val="x-none"/>
        </w:rPr>
        <w:t xml:space="preserve">in </w:t>
      </w:r>
      <w:r w:rsidR="00021311">
        <w:rPr>
          <w:lang w:val="x-none"/>
        </w:rPr>
        <w:t>which amount</w:t>
      </w:r>
      <w:r w:rsidR="003D54F1">
        <w:rPr>
          <w:lang w:val="x-none"/>
        </w:rPr>
        <w:t>s</w:t>
      </w:r>
      <w:r w:rsidR="00021311">
        <w:rPr>
          <w:lang w:val="x-none"/>
        </w:rPr>
        <w:t xml:space="preserve"> </w:t>
      </w:r>
      <w:r w:rsidR="003D54F1">
        <w:rPr>
          <w:lang w:val="x-none"/>
        </w:rPr>
        <w:t>are</w:t>
      </w:r>
      <w:r w:rsidR="00021311">
        <w:rPr>
          <w:lang w:val="x-none"/>
        </w:rPr>
        <w:t xml:space="preserve"> split into multiple transactions </w:t>
      </w:r>
      <w:r w:rsidR="005C516B">
        <w:rPr>
          <w:lang w:val="x-none"/>
        </w:rPr>
        <w:t xml:space="preserve">for which the </w:t>
      </w:r>
      <w:r w:rsidR="00DC114D">
        <w:rPr>
          <w:lang w:val="x-none"/>
        </w:rPr>
        <w:t xml:space="preserve">total number of payments </w:t>
      </w:r>
      <w:r w:rsidR="005C516B">
        <w:rPr>
          <w:lang w:val="x-none"/>
        </w:rPr>
        <w:t xml:space="preserve">and </w:t>
      </w:r>
      <w:r w:rsidR="00035645">
        <w:rPr>
          <w:lang w:val="x-none"/>
        </w:rPr>
        <w:t xml:space="preserve">the </w:t>
      </w:r>
      <w:r w:rsidR="005C516B">
        <w:rPr>
          <w:lang w:val="x-none"/>
        </w:rPr>
        <w:t xml:space="preserve">amount </w:t>
      </w:r>
      <w:r w:rsidR="00DC114D">
        <w:rPr>
          <w:lang w:val="x-none"/>
        </w:rPr>
        <w:t xml:space="preserve">of each </w:t>
      </w:r>
      <w:r w:rsidR="00035645">
        <w:rPr>
          <w:lang w:val="x-none"/>
        </w:rPr>
        <w:t xml:space="preserve">payment </w:t>
      </w:r>
      <w:r w:rsidR="005C516B">
        <w:rPr>
          <w:lang w:val="x-none"/>
        </w:rPr>
        <w:t>are agreed upon between merchant and cardholder.</w:t>
      </w:r>
    </w:p>
    <w:p w14:paraId="4BE71828" w14:textId="3923A708" w:rsidR="00035645" w:rsidRDefault="00035645" w:rsidP="00035645">
      <w:pPr>
        <w:rPr>
          <w:lang w:val="x-none"/>
        </w:rPr>
      </w:pPr>
      <w:r>
        <w:rPr>
          <w:lang w:val="x-none"/>
        </w:rPr>
        <w:t>Based on scheme specific and regulatory requirements, the following identification of instalment transactions may be used :</w:t>
      </w:r>
    </w:p>
    <w:p w14:paraId="7B96A20D" w14:textId="4C877066" w:rsidR="00035645" w:rsidRDefault="00035645" w:rsidP="00035645">
      <w:pPr>
        <w:pStyle w:val="ListParagraph"/>
        <w:numPr>
          <w:ilvl w:val="0"/>
          <w:numId w:val="48"/>
        </w:numPr>
        <w:rPr>
          <w:lang w:val="x-none"/>
        </w:rPr>
      </w:pPr>
      <w:r w:rsidRPr="00702563">
        <w:rPr>
          <w:lang w:val="x-none"/>
        </w:rPr>
        <w:t>TransactionCharacteristics/TransactionAttribute</w:t>
      </w:r>
      <w:r>
        <w:rPr>
          <w:lang w:val="x-none"/>
        </w:rPr>
        <w:t>=</w:t>
      </w:r>
      <w:r w:rsidR="0025151A">
        <w:rPr>
          <w:lang w:val="x-none"/>
        </w:rPr>
        <w:t>Instalment</w:t>
      </w:r>
    </w:p>
    <w:p w14:paraId="1003E311" w14:textId="7C778AA7" w:rsidR="00035645" w:rsidRDefault="008B12CA" w:rsidP="008B12CA">
      <w:pPr>
        <w:pStyle w:val="ListParagraph"/>
        <w:numPr>
          <w:ilvl w:val="0"/>
          <w:numId w:val="48"/>
        </w:numPr>
        <w:rPr>
          <w:lang w:val="x-none"/>
        </w:rPr>
      </w:pPr>
      <w:r w:rsidRPr="00E77899">
        <w:rPr>
          <w:lang w:val="x-none"/>
        </w:rPr>
        <w:t>Additional transactions components can</w:t>
      </w:r>
      <w:r>
        <w:rPr>
          <w:lang w:val="x-none"/>
        </w:rPr>
        <w:t xml:space="preserve"> be added </w:t>
      </w:r>
      <w:r w:rsidR="00F46774">
        <w:rPr>
          <w:lang w:val="x-none"/>
        </w:rPr>
        <w:t>inside the Instalment component</w:t>
      </w:r>
    </w:p>
    <w:p w14:paraId="1692DCC3" w14:textId="77777777" w:rsidR="002E15EE" w:rsidRDefault="002E15EE" w:rsidP="002E15EE"/>
    <w:p w14:paraId="45557F8B" w14:textId="07340E88" w:rsidR="00171122" w:rsidRPr="00E77899" w:rsidRDefault="00171122" w:rsidP="002E15EE">
      <w:pPr>
        <w:rPr>
          <w:u w:val="single"/>
        </w:rPr>
      </w:pPr>
      <w:r>
        <w:rPr>
          <w:u w:val="single"/>
        </w:rPr>
        <w:t>U</w:t>
      </w:r>
      <w:r w:rsidR="00FF03A9">
        <w:rPr>
          <w:u w:val="single"/>
        </w:rPr>
        <w:t>s</w:t>
      </w:r>
      <w:r>
        <w:rPr>
          <w:u w:val="single"/>
        </w:rPr>
        <w:t>age</w:t>
      </w:r>
      <w:r w:rsidRPr="00E77899">
        <w:rPr>
          <w:u w:val="single"/>
        </w:rPr>
        <w:t xml:space="preserve"> of the Total Number of Payments</w:t>
      </w:r>
    </w:p>
    <w:p w14:paraId="5EBC62CE" w14:textId="55309F20" w:rsidR="00564233" w:rsidRDefault="00564233" w:rsidP="002E15EE">
      <w:r>
        <w:t xml:space="preserve">Data element </w:t>
      </w:r>
      <w:r w:rsidR="002E15EE" w:rsidRPr="002E15EE">
        <w:t xml:space="preserve">Instalment/Plan/TotalNumberOfPayments </w:t>
      </w:r>
      <w:r>
        <w:t>has two use cases.</w:t>
      </w:r>
    </w:p>
    <w:p w14:paraId="7E15F56F" w14:textId="7DE81445" w:rsidR="002E15EE" w:rsidRDefault="00564233" w:rsidP="002E15EE">
      <w:r>
        <w:t>I</w:t>
      </w:r>
      <w:r w:rsidRPr="002E15EE">
        <w:t>n the request message</w:t>
      </w:r>
      <w:r>
        <w:t xml:space="preserve">s it can </w:t>
      </w:r>
      <w:r w:rsidR="002E15EE" w:rsidRPr="002E15EE">
        <w:t xml:space="preserve">be used to relay the "requested" number or the "actual" number of payments. When the "requested" number is relayed in the request message, </w:t>
      </w:r>
      <w:r>
        <w:t xml:space="preserve">in </w:t>
      </w:r>
      <w:r w:rsidR="002E15EE" w:rsidRPr="002E15EE">
        <w:t>the re</w:t>
      </w:r>
      <w:r>
        <w:t>s</w:t>
      </w:r>
      <w:r w:rsidR="002E15EE" w:rsidRPr="002E15EE">
        <w:t xml:space="preserve">ponse message </w:t>
      </w:r>
      <w:r>
        <w:t xml:space="preserve">is can be used </w:t>
      </w:r>
      <w:r w:rsidR="002E15EE" w:rsidRPr="002E15EE">
        <w:t>to indicate the "actual" number</w:t>
      </w:r>
      <w:r>
        <w:t xml:space="preserve"> of payments</w:t>
      </w:r>
      <w:r w:rsidR="002E15EE" w:rsidRPr="002E15EE">
        <w:t>.</w:t>
      </w:r>
    </w:p>
    <w:p w14:paraId="764FA990" w14:textId="4C7B7B76" w:rsidR="00564233" w:rsidRPr="00E77899" w:rsidRDefault="00564233" w:rsidP="00E77899">
      <w:pPr>
        <w:rPr>
          <w:lang w:val="x-none"/>
        </w:rPr>
      </w:pPr>
      <w:r>
        <w:t xml:space="preserve">The equivalent data in ISO 8583 is </w:t>
      </w:r>
      <w:r w:rsidRPr="002E15EE">
        <w:t xml:space="preserve">DE67 </w:t>
      </w:r>
      <w:r>
        <w:t xml:space="preserve">(Extended </w:t>
      </w:r>
      <w:r w:rsidR="00171122">
        <w:t>payment data)</w:t>
      </w:r>
      <w:r w:rsidRPr="002E15EE">
        <w:t xml:space="preserve">. </w:t>
      </w:r>
      <w:r w:rsidRPr="002E15EE">
        <w:br/>
      </w:r>
    </w:p>
    <w:p w14:paraId="3B49419E" w14:textId="651524A9" w:rsidR="00643A43" w:rsidRPr="001A14FC" w:rsidRDefault="00643A43" w:rsidP="00643A43">
      <w:pPr>
        <w:pStyle w:val="Heading2"/>
      </w:pPr>
      <w:bookmarkStart w:id="500" w:name="_Toc212125000"/>
      <w:r>
        <w:t>Unscheduled card on file</w:t>
      </w:r>
      <w:bookmarkEnd w:id="500"/>
    </w:p>
    <w:p w14:paraId="04671CAC" w14:textId="271BAF1D" w:rsidR="00643A43" w:rsidRDefault="00643A43" w:rsidP="00643A43">
      <w:pPr>
        <w:rPr>
          <w:lang w:val="x-none"/>
        </w:rPr>
      </w:pPr>
      <w:r>
        <w:rPr>
          <w:lang w:val="x-none"/>
        </w:rPr>
        <w:t xml:space="preserve">The unscheduled card on file </w:t>
      </w:r>
      <w:r w:rsidR="00FC3EB3">
        <w:rPr>
          <w:lang w:val="x-none"/>
        </w:rPr>
        <w:t xml:space="preserve">transaction </w:t>
      </w:r>
      <w:r>
        <w:rPr>
          <w:lang w:val="x-none"/>
        </w:rPr>
        <w:t xml:space="preserve">is </w:t>
      </w:r>
      <w:r w:rsidR="00641A91">
        <w:rPr>
          <w:lang w:val="x-none"/>
        </w:rPr>
        <w:t xml:space="preserve">used when a cardholder has provided information to the merchant to make </w:t>
      </w:r>
      <w:r>
        <w:rPr>
          <w:lang w:val="x-none"/>
        </w:rPr>
        <w:t xml:space="preserve">a </w:t>
      </w:r>
      <w:r w:rsidR="00FC3EB3">
        <w:rPr>
          <w:lang w:val="x-none"/>
        </w:rPr>
        <w:t xml:space="preserve">transaction </w:t>
      </w:r>
      <w:r w:rsidR="007F1832">
        <w:rPr>
          <w:lang w:val="x-none"/>
        </w:rPr>
        <w:t xml:space="preserve">that </w:t>
      </w:r>
      <w:r w:rsidR="00DA4AB5">
        <w:rPr>
          <w:lang w:val="x-none"/>
        </w:rPr>
        <w:t xml:space="preserve">does not have </w:t>
      </w:r>
      <w:r w:rsidR="00A7435A">
        <w:rPr>
          <w:lang w:val="x-none"/>
        </w:rPr>
        <w:t>a</w:t>
      </w:r>
      <w:r w:rsidR="00DA4AB5">
        <w:rPr>
          <w:lang w:val="x-none"/>
        </w:rPr>
        <w:t xml:space="preserve"> specific recurrence nor </w:t>
      </w:r>
      <w:r w:rsidR="00A7435A">
        <w:rPr>
          <w:lang w:val="x-none"/>
        </w:rPr>
        <w:t xml:space="preserve">a specific </w:t>
      </w:r>
      <w:r w:rsidR="00DA4AB5">
        <w:rPr>
          <w:lang w:val="x-none"/>
        </w:rPr>
        <w:t>amount</w:t>
      </w:r>
      <w:r>
        <w:rPr>
          <w:lang w:val="x-none"/>
        </w:rPr>
        <w:t>.</w:t>
      </w:r>
    </w:p>
    <w:p w14:paraId="02C3B6E6" w14:textId="4A7A5AD5" w:rsidR="00643A43" w:rsidRDefault="00643A43" w:rsidP="00643A43">
      <w:pPr>
        <w:rPr>
          <w:lang w:val="x-none"/>
        </w:rPr>
      </w:pPr>
      <w:r>
        <w:rPr>
          <w:lang w:val="x-none"/>
        </w:rPr>
        <w:t xml:space="preserve">Based on scheme specific and regulatory requirements, the following identification of </w:t>
      </w:r>
      <w:r w:rsidR="00376785">
        <w:rPr>
          <w:lang w:val="x-none"/>
        </w:rPr>
        <w:t>unscheduled card of file</w:t>
      </w:r>
      <w:r>
        <w:rPr>
          <w:lang w:val="x-none"/>
        </w:rPr>
        <w:t xml:space="preserve"> transactions may be used :</w:t>
      </w:r>
    </w:p>
    <w:p w14:paraId="294C42D0" w14:textId="4B22476F" w:rsidR="00643A43" w:rsidRDefault="00643A43" w:rsidP="00643A43">
      <w:pPr>
        <w:pStyle w:val="ListParagraph"/>
        <w:numPr>
          <w:ilvl w:val="0"/>
          <w:numId w:val="48"/>
        </w:numPr>
        <w:rPr>
          <w:lang w:val="x-none"/>
        </w:rPr>
      </w:pPr>
      <w:r w:rsidRPr="00702563">
        <w:rPr>
          <w:lang w:val="x-none"/>
        </w:rPr>
        <w:t>TransactionCharacteristics/TransactionAttribute</w:t>
      </w:r>
      <w:r>
        <w:rPr>
          <w:lang w:val="x-none"/>
        </w:rPr>
        <w:t>=</w:t>
      </w:r>
      <w:r w:rsidR="00FC3EB3">
        <w:rPr>
          <w:lang w:val="x-none"/>
        </w:rPr>
        <w:t>Unscheduled Card On File</w:t>
      </w:r>
    </w:p>
    <w:p w14:paraId="54319315" w14:textId="77777777" w:rsidR="00643A43" w:rsidRPr="00E77899" w:rsidRDefault="00643A43" w:rsidP="00643A43">
      <w:pPr>
        <w:rPr>
          <w:lang w:val="x-none"/>
        </w:rPr>
      </w:pPr>
    </w:p>
    <w:p w14:paraId="392340F7" w14:textId="3E1EFC21" w:rsidR="00031669" w:rsidRDefault="00031669" w:rsidP="00937830">
      <w:pPr>
        <w:pStyle w:val="Heading1"/>
      </w:pPr>
      <w:bookmarkStart w:id="501" w:name="_Toc212125001"/>
      <w:r>
        <w:t>Example of a message implementation</w:t>
      </w:r>
      <w:bookmarkEnd w:id="501"/>
    </w:p>
    <w:p w14:paraId="18801B79" w14:textId="77777777" w:rsidR="00031669" w:rsidRPr="005B22CA" w:rsidRDefault="00031669" w:rsidP="00031669">
      <w:pPr>
        <w:rPr>
          <w:lang w:val="en-US"/>
        </w:rPr>
      </w:pPr>
      <w:r>
        <w:rPr>
          <w:lang w:val="en-US" w:eastAsia="fr-FR"/>
        </w:rPr>
        <w:t>Below is an example of a message implementation</w:t>
      </w:r>
      <w:r>
        <w:rPr>
          <w:lang w:val="en-US"/>
        </w:rPr>
        <w:t xml:space="preserve"> defined by the following elements (not all are mandatory):</w:t>
      </w:r>
    </w:p>
    <w:p w14:paraId="42C519C6" w14:textId="77777777" w:rsidR="00031669" w:rsidRPr="00A543D2" w:rsidRDefault="00031669" w:rsidP="00031669">
      <w:pPr>
        <w:pStyle w:val="KeepWithNext"/>
      </w:pPr>
      <w:r>
        <w:t xml:space="preserve">First two rows of the following table are mentioned in the use case definition in MDR Part 1. The following data elements further specify the purpose and interpretation of the message contents. </w:t>
      </w:r>
    </w:p>
    <w:p w14:paraId="1E7AA291" w14:textId="77777777" w:rsidR="00031669" w:rsidRPr="00F546CB" w:rsidRDefault="00031669" w:rsidP="00031669">
      <w:pPr>
        <w:rPr>
          <w:lang w:val="en-US" w:eastAsia="ja-JP"/>
        </w:rPr>
      </w:pPr>
    </w:p>
    <w:tbl>
      <w:tblPr>
        <w:tblStyle w:val="TableGrid"/>
        <w:tblW w:w="9311" w:type="dxa"/>
        <w:tblLayout w:type="fixed"/>
        <w:tblLook w:val="04A0" w:firstRow="1" w:lastRow="0" w:firstColumn="1" w:lastColumn="0" w:noHBand="0" w:noVBand="1"/>
      </w:tblPr>
      <w:tblGrid>
        <w:gridCol w:w="3823"/>
        <w:gridCol w:w="5488"/>
      </w:tblGrid>
      <w:tr w:rsidR="00031669" w:rsidRPr="00FC09C0" w14:paraId="194CBAF9" w14:textId="77777777" w:rsidTr="00043E4E">
        <w:trPr>
          <w:trHeight w:val="301"/>
          <w:tblHeader/>
        </w:trPr>
        <w:tc>
          <w:tcPr>
            <w:tcW w:w="3823" w:type="dxa"/>
            <w:shd w:val="clear" w:color="auto" w:fill="EDEDED" w:themeFill="accent3" w:themeFillTint="33"/>
          </w:tcPr>
          <w:p w14:paraId="61BB52CA" w14:textId="77777777" w:rsidR="00031669" w:rsidRPr="00FC09C0" w:rsidRDefault="00031669" w:rsidP="00043E4E">
            <w:pPr>
              <w:pStyle w:val="TableColumnHeading"/>
            </w:pPr>
            <w:r w:rsidRPr="00FC09C0">
              <w:t>Element</w:t>
            </w:r>
          </w:p>
        </w:tc>
        <w:tc>
          <w:tcPr>
            <w:tcW w:w="5488" w:type="dxa"/>
            <w:shd w:val="clear" w:color="auto" w:fill="EDEDED" w:themeFill="accent3" w:themeFillTint="33"/>
          </w:tcPr>
          <w:p w14:paraId="6A63FF79" w14:textId="77777777" w:rsidR="00031669" w:rsidRPr="00FC09C0" w:rsidRDefault="00031669" w:rsidP="00043E4E">
            <w:pPr>
              <w:pStyle w:val="TableColumnHeading"/>
            </w:pPr>
            <w:r w:rsidRPr="00FC09C0">
              <w:t>Example</w:t>
            </w:r>
          </w:p>
        </w:tc>
      </w:tr>
      <w:tr w:rsidR="00031669" w:rsidRPr="00FC09C0" w14:paraId="7AF581D2" w14:textId="77777777" w:rsidTr="00043E4E">
        <w:trPr>
          <w:trHeight w:val="301"/>
        </w:trPr>
        <w:tc>
          <w:tcPr>
            <w:tcW w:w="3823" w:type="dxa"/>
          </w:tcPr>
          <w:p w14:paraId="2FAD9928" w14:textId="77777777" w:rsidR="00031669" w:rsidRPr="00FC09C0" w:rsidRDefault="00031669" w:rsidP="00043E4E">
            <w:pPr>
              <w:pStyle w:val="NoSpacing"/>
            </w:pPr>
            <w:r w:rsidRPr="00FC09C0">
              <w:t>Message class</w:t>
            </w:r>
          </w:p>
        </w:tc>
        <w:tc>
          <w:tcPr>
            <w:tcW w:w="5488" w:type="dxa"/>
          </w:tcPr>
          <w:p w14:paraId="31D95DF0" w14:textId="77777777" w:rsidR="00031669" w:rsidRPr="00FC09C0" w:rsidRDefault="00031669" w:rsidP="00043E4E">
            <w:pPr>
              <w:pStyle w:val="NoSpacing"/>
            </w:pPr>
            <w:r w:rsidRPr="00FC09C0">
              <w:t>AuthorisationInitiation/AuthorisationResponse (echo)</w:t>
            </w:r>
          </w:p>
        </w:tc>
      </w:tr>
      <w:tr w:rsidR="00031669" w:rsidRPr="00FC09C0" w14:paraId="3BCD641D" w14:textId="77777777" w:rsidTr="00043E4E">
        <w:trPr>
          <w:trHeight w:val="301"/>
        </w:trPr>
        <w:tc>
          <w:tcPr>
            <w:tcW w:w="3823" w:type="dxa"/>
          </w:tcPr>
          <w:p w14:paraId="378259FD" w14:textId="77777777" w:rsidR="00031669" w:rsidRPr="00FC09C0" w:rsidRDefault="00031669" w:rsidP="00043E4E">
            <w:pPr>
              <w:pStyle w:val="NoSpacing"/>
            </w:pPr>
            <w:r>
              <w:t xml:space="preserve">  </w:t>
            </w:r>
            <w:r w:rsidRPr="00FC09C0">
              <w:t>Message function</w:t>
            </w:r>
          </w:p>
        </w:tc>
        <w:tc>
          <w:tcPr>
            <w:tcW w:w="5488" w:type="dxa"/>
          </w:tcPr>
          <w:p w14:paraId="1EC30CC3" w14:textId="77777777" w:rsidR="00031669" w:rsidRPr="00FC09C0" w:rsidRDefault="00031669" w:rsidP="00043E4E">
            <w:pPr>
              <w:pStyle w:val="NoSpacing"/>
            </w:pPr>
            <w:r>
              <w:t>REQU Request</w:t>
            </w:r>
          </w:p>
        </w:tc>
      </w:tr>
      <w:tr w:rsidR="00031669" w:rsidRPr="00FC09C0" w14:paraId="100A2869" w14:textId="77777777" w:rsidTr="00043E4E">
        <w:trPr>
          <w:trHeight w:val="290"/>
        </w:trPr>
        <w:tc>
          <w:tcPr>
            <w:tcW w:w="3823" w:type="dxa"/>
          </w:tcPr>
          <w:p w14:paraId="51868D1E" w14:textId="77777777" w:rsidR="00031669" w:rsidRPr="00FC09C0" w:rsidRDefault="00031669" w:rsidP="00043E4E">
            <w:pPr>
              <w:pStyle w:val="NoSpacing"/>
            </w:pPr>
            <w:r>
              <w:t xml:space="preserve">  </w:t>
            </w:r>
            <w:r w:rsidRPr="00FC09C0">
              <w:t>TransactionType</w:t>
            </w:r>
          </w:p>
        </w:tc>
        <w:tc>
          <w:tcPr>
            <w:tcW w:w="5488" w:type="dxa"/>
          </w:tcPr>
          <w:p w14:paraId="31E096E9" w14:textId="77777777" w:rsidR="00031669" w:rsidRPr="00FC09C0" w:rsidRDefault="00031669" w:rsidP="00043E4E">
            <w:pPr>
              <w:pStyle w:val="NoSpacing"/>
            </w:pPr>
            <w:r w:rsidRPr="00FC09C0">
              <w:t>00 GoodsAndServicesPull</w:t>
            </w:r>
          </w:p>
        </w:tc>
      </w:tr>
      <w:tr w:rsidR="00031669" w:rsidRPr="00FC09C0" w14:paraId="4AC86189" w14:textId="77777777" w:rsidTr="00043E4E">
        <w:trPr>
          <w:trHeight w:val="301"/>
        </w:trPr>
        <w:tc>
          <w:tcPr>
            <w:tcW w:w="3823" w:type="dxa"/>
          </w:tcPr>
          <w:p w14:paraId="70BD0DB9" w14:textId="77777777" w:rsidR="00031669" w:rsidRPr="00FC09C0" w:rsidRDefault="00031669" w:rsidP="00043E4E">
            <w:pPr>
              <w:pStyle w:val="NoSpacing"/>
            </w:pPr>
            <w:r>
              <w:t xml:space="preserve">  </w:t>
            </w:r>
            <w:r w:rsidRPr="00FC09C0">
              <w:t>AccountFrom</w:t>
            </w:r>
          </w:p>
        </w:tc>
        <w:tc>
          <w:tcPr>
            <w:tcW w:w="5488" w:type="dxa"/>
          </w:tcPr>
          <w:p w14:paraId="1FC45A49" w14:textId="77777777" w:rsidR="00031669" w:rsidRPr="008C0030" w:rsidRDefault="00031669" w:rsidP="00043E4E">
            <w:pPr>
              <w:pStyle w:val="NoSpacing"/>
              <w:rPr>
                <w:lang w:val="en-US"/>
              </w:rPr>
            </w:pPr>
            <w:r w:rsidRPr="008C0030">
              <w:rPr>
                <w:lang w:val="en-US"/>
              </w:rPr>
              <w:t xml:space="preserve">20 Credit facility – default </w:t>
            </w:r>
          </w:p>
        </w:tc>
      </w:tr>
      <w:tr w:rsidR="00031669" w:rsidRPr="00FC09C0" w14:paraId="205B60CF" w14:textId="77777777" w:rsidTr="00043E4E">
        <w:trPr>
          <w:trHeight w:val="301"/>
        </w:trPr>
        <w:tc>
          <w:tcPr>
            <w:tcW w:w="3823" w:type="dxa"/>
          </w:tcPr>
          <w:p w14:paraId="04529565" w14:textId="77777777" w:rsidR="00031669" w:rsidRPr="00FC09C0" w:rsidRDefault="00031669" w:rsidP="00043E4E">
            <w:pPr>
              <w:pStyle w:val="NoSpacing"/>
            </w:pPr>
            <w:r w:rsidRPr="008C0030">
              <w:rPr>
                <w:lang w:val="en-US"/>
              </w:rPr>
              <w:t xml:space="preserve">  </w:t>
            </w:r>
            <w:r w:rsidRPr="00FC09C0">
              <w:t>AccountTo</w:t>
            </w:r>
          </w:p>
        </w:tc>
        <w:tc>
          <w:tcPr>
            <w:tcW w:w="5488" w:type="dxa"/>
          </w:tcPr>
          <w:p w14:paraId="6F3A0840" w14:textId="77777777" w:rsidR="00031669" w:rsidRPr="00FC09C0" w:rsidRDefault="00031669" w:rsidP="00043E4E">
            <w:pPr>
              <w:pStyle w:val="NoSpacing"/>
            </w:pPr>
            <w:r w:rsidRPr="00FC09C0">
              <w:t xml:space="preserve">00 Default – unspecified </w:t>
            </w:r>
          </w:p>
        </w:tc>
      </w:tr>
      <w:tr w:rsidR="00031669" w:rsidRPr="00FC09C0" w14:paraId="07C609DF" w14:textId="77777777" w:rsidTr="00043E4E">
        <w:trPr>
          <w:trHeight w:val="301"/>
        </w:trPr>
        <w:tc>
          <w:tcPr>
            <w:tcW w:w="3823" w:type="dxa"/>
          </w:tcPr>
          <w:p w14:paraId="6C9DABDB" w14:textId="77777777" w:rsidR="00031669" w:rsidRPr="00FC09C0" w:rsidRDefault="00031669" w:rsidP="00043E4E">
            <w:pPr>
              <w:pStyle w:val="NoSpacing"/>
            </w:pPr>
            <w:r>
              <w:t xml:space="preserve">  </w:t>
            </w:r>
            <w:r w:rsidRPr="00FC09C0">
              <w:t>AdditionalService</w:t>
            </w:r>
          </w:p>
        </w:tc>
        <w:tc>
          <w:tcPr>
            <w:tcW w:w="5488" w:type="dxa"/>
          </w:tcPr>
          <w:p w14:paraId="77D6D569" w14:textId="77777777" w:rsidR="00031669" w:rsidRPr="00FC09C0" w:rsidRDefault="00031669" w:rsidP="00043E4E">
            <w:pPr>
              <w:pStyle w:val="NoSpacing"/>
            </w:pPr>
            <w:r w:rsidRPr="00FC09C0">
              <w:t>LOYT Loyalty Services</w:t>
            </w:r>
          </w:p>
        </w:tc>
      </w:tr>
      <w:tr w:rsidR="00031669" w:rsidRPr="00FC09C0" w14:paraId="35194B83" w14:textId="77777777" w:rsidTr="00043E4E">
        <w:trPr>
          <w:trHeight w:val="301"/>
        </w:trPr>
        <w:tc>
          <w:tcPr>
            <w:tcW w:w="3823" w:type="dxa"/>
          </w:tcPr>
          <w:p w14:paraId="537552B4" w14:textId="77777777" w:rsidR="00031669" w:rsidRPr="00FC09C0" w:rsidRDefault="00031669" w:rsidP="00043E4E">
            <w:pPr>
              <w:pStyle w:val="NoSpacing"/>
            </w:pPr>
            <w:r>
              <w:t xml:space="preserve">  </w:t>
            </w:r>
            <w:r w:rsidRPr="00FC09C0">
              <w:t>TransactionAttribute</w:t>
            </w:r>
          </w:p>
        </w:tc>
        <w:tc>
          <w:tcPr>
            <w:tcW w:w="5488" w:type="dxa"/>
          </w:tcPr>
          <w:p w14:paraId="56F2A10D" w14:textId="77777777" w:rsidR="00031669" w:rsidRPr="008C0030" w:rsidRDefault="00031669" w:rsidP="00043E4E">
            <w:pPr>
              <w:pStyle w:val="NoSpacing"/>
              <w:rPr>
                <w:lang w:val="en-US"/>
              </w:rPr>
            </w:pPr>
            <w:r w:rsidRPr="008C0030">
              <w:rPr>
                <w:lang w:val="en-US"/>
              </w:rPr>
              <w:t>INCR Incremental (to previous authorisation)</w:t>
            </w:r>
          </w:p>
        </w:tc>
      </w:tr>
      <w:tr w:rsidR="00031669" w:rsidRPr="00FC09C0" w14:paraId="589450AF" w14:textId="77777777" w:rsidTr="00043E4E">
        <w:trPr>
          <w:trHeight w:val="301"/>
        </w:trPr>
        <w:tc>
          <w:tcPr>
            <w:tcW w:w="3823" w:type="dxa"/>
          </w:tcPr>
          <w:p w14:paraId="2672A7A0" w14:textId="77777777" w:rsidR="00031669" w:rsidRPr="00FC09C0" w:rsidRDefault="00031669" w:rsidP="00043E4E">
            <w:pPr>
              <w:pStyle w:val="NoSpacing"/>
            </w:pPr>
            <w:r w:rsidRPr="008C0030">
              <w:rPr>
                <w:lang w:val="en-US"/>
              </w:rPr>
              <w:t xml:space="preserve">  </w:t>
            </w:r>
            <w:r w:rsidRPr="00FC09C0">
              <w:t>MessageReason</w:t>
            </w:r>
          </w:p>
        </w:tc>
        <w:tc>
          <w:tcPr>
            <w:tcW w:w="5488" w:type="dxa"/>
          </w:tcPr>
          <w:p w14:paraId="17956019" w14:textId="77777777" w:rsidR="00031669" w:rsidRPr="008C0030" w:rsidRDefault="00031669" w:rsidP="00043E4E">
            <w:pPr>
              <w:pStyle w:val="NoSpacing"/>
              <w:rPr>
                <w:lang w:val="en-US"/>
              </w:rPr>
            </w:pPr>
            <w:r w:rsidRPr="008C0030">
              <w:rPr>
                <w:lang w:val="en-US"/>
              </w:rPr>
              <w:t xml:space="preserve">1505 Online forced (ICC) </w:t>
            </w:r>
          </w:p>
        </w:tc>
      </w:tr>
      <w:tr w:rsidR="00031669" w:rsidRPr="00FC09C0" w14:paraId="5EFBBB53" w14:textId="77777777" w:rsidTr="00043E4E">
        <w:trPr>
          <w:trHeight w:val="290"/>
        </w:trPr>
        <w:tc>
          <w:tcPr>
            <w:tcW w:w="3823" w:type="dxa"/>
          </w:tcPr>
          <w:p w14:paraId="4CE82CDB" w14:textId="77777777" w:rsidR="00031669" w:rsidRPr="00FC09C0" w:rsidRDefault="00031669" w:rsidP="00043E4E">
            <w:pPr>
              <w:pStyle w:val="NoSpacing"/>
              <w:ind w:firstLineChars="50" w:firstLine="100"/>
            </w:pPr>
            <w:r w:rsidRPr="00FC09C0">
              <w:t>SpecialProgrammeQualification</w:t>
            </w:r>
          </w:p>
        </w:tc>
        <w:tc>
          <w:tcPr>
            <w:tcW w:w="5488" w:type="dxa"/>
          </w:tcPr>
          <w:p w14:paraId="020D9AE4" w14:textId="77777777" w:rsidR="00031669" w:rsidRPr="008C0030" w:rsidRDefault="00031669" w:rsidP="00043E4E">
            <w:pPr>
              <w:pStyle w:val="NoSpacing"/>
              <w:rPr>
                <w:lang w:val="en-US"/>
              </w:rPr>
            </w:pPr>
            <w:r w:rsidRPr="008C0030">
              <w:rPr>
                <w:lang w:val="en-US"/>
              </w:rPr>
              <w:t>Qualification for incentive or other related programmes.</w:t>
            </w:r>
          </w:p>
        </w:tc>
      </w:tr>
    </w:tbl>
    <w:p w14:paraId="7A4E3638" w14:textId="77777777" w:rsidR="00031669" w:rsidRDefault="00031669" w:rsidP="00031669">
      <w:pPr>
        <w:pStyle w:val="KeepWithNextSpaceAbove"/>
        <w:rPr>
          <w:lang w:eastAsia="fr-FR"/>
        </w:rPr>
      </w:pPr>
      <w:r>
        <w:t>Additionally,</w:t>
      </w:r>
      <w:r>
        <w:rPr>
          <w:lang w:eastAsia="fr-FR"/>
        </w:rPr>
        <w:t xml:space="preserve"> following elements</w:t>
      </w:r>
      <w:r>
        <w:t xml:space="preserve"> are used in response message (not all are mandatory):</w:t>
      </w:r>
    </w:p>
    <w:tbl>
      <w:tblPr>
        <w:tblStyle w:val="TableGrid"/>
        <w:tblW w:w="9351" w:type="dxa"/>
        <w:tblLayout w:type="fixed"/>
        <w:tblLook w:val="04A0" w:firstRow="1" w:lastRow="0" w:firstColumn="1" w:lastColumn="0" w:noHBand="0" w:noVBand="1"/>
      </w:tblPr>
      <w:tblGrid>
        <w:gridCol w:w="3823"/>
        <w:gridCol w:w="5528"/>
      </w:tblGrid>
      <w:tr w:rsidR="00031669" w:rsidRPr="00DC7343" w14:paraId="7BFE2D7D" w14:textId="77777777" w:rsidTr="00043E4E">
        <w:trPr>
          <w:tblHeader/>
        </w:trPr>
        <w:tc>
          <w:tcPr>
            <w:tcW w:w="3823" w:type="dxa"/>
            <w:shd w:val="clear" w:color="auto" w:fill="EDEDED" w:themeFill="accent3" w:themeFillTint="33"/>
          </w:tcPr>
          <w:p w14:paraId="2582F5BC" w14:textId="77777777" w:rsidR="00031669" w:rsidRPr="00DC7343" w:rsidRDefault="00031669" w:rsidP="00043E4E">
            <w:pPr>
              <w:pStyle w:val="TableColumnHeading"/>
            </w:pPr>
            <w:r w:rsidRPr="00DC7343">
              <w:t>Element</w:t>
            </w:r>
          </w:p>
        </w:tc>
        <w:tc>
          <w:tcPr>
            <w:tcW w:w="5528" w:type="dxa"/>
            <w:shd w:val="clear" w:color="auto" w:fill="EDEDED" w:themeFill="accent3" w:themeFillTint="33"/>
          </w:tcPr>
          <w:p w14:paraId="2C19FCA6" w14:textId="77777777" w:rsidR="00031669" w:rsidRPr="00DC7343" w:rsidRDefault="00031669" w:rsidP="00043E4E">
            <w:pPr>
              <w:pStyle w:val="TableColumnHeading"/>
            </w:pPr>
            <w:r w:rsidRPr="00DC7343">
              <w:t>Example</w:t>
            </w:r>
          </w:p>
        </w:tc>
      </w:tr>
      <w:tr w:rsidR="00031669" w:rsidRPr="00DC7343" w14:paraId="26D4D66A" w14:textId="77777777" w:rsidTr="00043E4E">
        <w:tc>
          <w:tcPr>
            <w:tcW w:w="3823" w:type="dxa"/>
          </w:tcPr>
          <w:p w14:paraId="61D61765" w14:textId="77777777" w:rsidR="00031669" w:rsidRPr="00285742" w:rsidRDefault="00031669" w:rsidP="00043E4E">
            <w:pPr>
              <w:pStyle w:val="NoSpacing"/>
            </w:pPr>
            <w:r>
              <w:t>ApprovalCode</w:t>
            </w:r>
          </w:p>
        </w:tc>
        <w:tc>
          <w:tcPr>
            <w:tcW w:w="5528" w:type="dxa"/>
          </w:tcPr>
          <w:p w14:paraId="6D4C653D" w14:textId="77777777" w:rsidR="00031669" w:rsidRDefault="00031669" w:rsidP="00043E4E">
            <w:pPr>
              <w:pStyle w:val="NoSpacing"/>
            </w:pPr>
            <w:r>
              <w:t xml:space="preserve">123456 Exactly 6 characters </w:t>
            </w:r>
          </w:p>
        </w:tc>
      </w:tr>
      <w:tr w:rsidR="00031669" w:rsidRPr="00DC7343" w14:paraId="331FDB26" w14:textId="77777777" w:rsidTr="00043E4E">
        <w:tc>
          <w:tcPr>
            <w:tcW w:w="3823" w:type="dxa"/>
          </w:tcPr>
          <w:p w14:paraId="4E3260B9" w14:textId="5140A864" w:rsidR="00031669" w:rsidRPr="00234F2A" w:rsidRDefault="00BA398A" w:rsidP="00043E4E">
            <w:pPr>
              <w:pStyle w:val="NoSpacing"/>
            </w:pPr>
            <w:r>
              <w:t>ResponseCode</w:t>
            </w:r>
          </w:p>
        </w:tc>
        <w:tc>
          <w:tcPr>
            <w:tcW w:w="5528" w:type="dxa"/>
          </w:tcPr>
          <w:p w14:paraId="7DB5663B" w14:textId="77777777" w:rsidR="00031669" w:rsidRDefault="00031669" w:rsidP="00043E4E">
            <w:pPr>
              <w:pStyle w:val="NoSpacing"/>
            </w:pPr>
            <w:r>
              <w:t xml:space="preserve">08 </w:t>
            </w:r>
            <w:r w:rsidRPr="000365A1">
              <w:t>Honour with identification</w:t>
            </w:r>
          </w:p>
        </w:tc>
      </w:tr>
      <w:tr w:rsidR="00031669" w:rsidRPr="00DC7343" w14:paraId="4B179D49" w14:textId="77777777" w:rsidTr="00043E4E">
        <w:tc>
          <w:tcPr>
            <w:tcW w:w="3823" w:type="dxa"/>
          </w:tcPr>
          <w:p w14:paraId="68270211" w14:textId="77777777" w:rsidR="00031669" w:rsidRPr="00DC7343" w:rsidRDefault="00031669" w:rsidP="00043E4E">
            <w:pPr>
              <w:pStyle w:val="NoSpacing"/>
            </w:pPr>
            <w:r w:rsidRPr="00285742">
              <w:t>ActionRequired</w:t>
            </w:r>
          </w:p>
        </w:tc>
        <w:tc>
          <w:tcPr>
            <w:tcW w:w="5528" w:type="dxa"/>
          </w:tcPr>
          <w:p w14:paraId="3B872808" w14:textId="77777777" w:rsidR="00031669" w:rsidRPr="00DC7343" w:rsidRDefault="00031669" w:rsidP="00043E4E">
            <w:pPr>
              <w:pStyle w:val="NoSpacing"/>
            </w:pPr>
            <w:r>
              <w:t xml:space="preserve">Yes </w:t>
            </w:r>
          </w:p>
        </w:tc>
      </w:tr>
      <w:tr w:rsidR="00031669" w:rsidRPr="00DC7343" w14:paraId="3F411272" w14:textId="77777777" w:rsidTr="00043E4E">
        <w:tc>
          <w:tcPr>
            <w:tcW w:w="3823" w:type="dxa"/>
          </w:tcPr>
          <w:p w14:paraId="63F9E650" w14:textId="5257061E" w:rsidR="00031669" w:rsidRPr="00234F2A" w:rsidRDefault="00031669" w:rsidP="00043E4E">
            <w:pPr>
              <w:pStyle w:val="NoSpacing"/>
            </w:pPr>
            <w:r>
              <w:t>Action</w:t>
            </w:r>
            <w:r w:rsidR="00E72C81">
              <w:t>/</w:t>
            </w:r>
            <w:r>
              <w:t>Type</w:t>
            </w:r>
          </w:p>
        </w:tc>
        <w:tc>
          <w:tcPr>
            <w:tcW w:w="5528" w:type="dxa"/>
          </w:tcPr>
          <w:p w14:paraId="05058161" w14:textId="77777777" w:rsidR="00031669" w:rsidRDefault="00031669" w:rsidP="00043E4E">
            <w:pPr>
              <w:pStyle w:val="NoSpacing"/>
            </w:pPr>
            <w:r>
              <w:t>CNTI Contact Issuer</w:t>
            </w:r>
          </w:p>
        </w:tc>
      </w:tr>
      <w:tr w:rsidR="00031669" w:rsidRPr="00DC7343" w14:paraId="74745081" w14:textId="77777777" w:rsidTr="00043E4E">
        <w:tc>
          <w:tcPr>
            <w:tcW w:w="3823" w:type="dxa"/>
          </w:tcPr>
          <w:p w14:paraId="3E6D7FB3" w14:textId="3725971E" w:rsidR="00031669" w:rsidRPr="00234F2A" w:rsidRDefault="006721A2" w:rsidP="00043E4E">
            <w:pPr>
              <w:pStyle w:val="NoSpacing"/>
            </w:pPr>
            <w:r>
              <w:t>Action/Type</w:t>
            </w:r>
          </w:p>
        </w:tc>
        <w:tc>
          <w:tcPr>
            <w:tcW w:w="5528" w:type="dxa"/>
          </w:tcPr>
          <w:p w14:paraId="09C8B92B" w14:textId="77777777" w:rsidR="00031669" w:rsidRDefault="00031669" w:rsidP="00043E4E">
            <w:pPr>
              <w:pStyle w:val="NoSpacing"/>
            </w:pPr>
            <w:r>
              <w:t>DISP Display Message</w:t>
            </w:r>
          </w:p>
        </w:tc>
      </w:tr>
    </w:tbl>
    <w:p w14:paraId="2D41534F" w14:textId="77777777" w:rsidR="00031669" w:rsidRDefault="00031669" w:rsidP="00031669">
      <w:pPr>
        <w:rPr>
          <w:lang w:val="en-US"/>
        </w:rPr>
      </w:pPr>
    </w:p>
    <w:p w14:paraId="3E25CDA6" w14:textId="77777777" w:rsidR="00031669" w:rsidRDefault="00031669" w:rsidP="00031669">
      <w:pPr>
        <w:pStyle w:val="ListBullet"/>
        <w:numPr>
          <w:ilvl w:val="0"/>
          <w:numId w:val="0"/>
        </w:numPr>
        <w:ind w:left="283" w:hanging="283"/>
      </w:pPr>
      <w:r w:rsidRPr="00A01207">
        <w:rPr>
          <w:b/>
        </w:rPr>
        <w:t>TransactionType</w:t>
      </w:r>
      <w:r w:rsidRPr="003D2A9F">
        <w:t>: generic description of the service</w:t>
      </w:r>
      <w:r>
        <w:t xml:space="preserve"> through a code list</w:t>
      </w:r>
    </w:p>
    <w:p w14:paraId="4B4F2BE0" w14:textId="77777777" w:rsidR="00031669" w:rsidRPr="009E0CBE" w:rsidRDefault="00031669" w:rsidP="00937830">
      <w:pPr>
        <w:pStyle w:val="ListBullet"/>
        <w:numPr>
          <w:ilvl w:val="0"/>
          <w:numId w:val="8"/>
        </w:numPr>
        <w:rPr>
          <w:lang w:val="en-US"/>
        </w:rPr>
      </w:pPr>
      <w:r w:rsidRPr="009E0CBE">
        <w:rPr>
          <w:lang w:val="en-US"/>
        </w:rPr>
        <w:t xml:space="preserve">Example in Authorisation: </w:t>
      </w:r>
      <w:r>
        <w:rPr>
          <w:lang w:val="en-US"/>
        </w:rPr>
        <w:t>01 (</w:t>
      </w:r>
      <w:r w:rsidRPr="009E0CBE">
        <w:rPr>
          <w:lang w:val="en-US"/>
        </w:rPr>
        <w:t>Cash</w:t>
      </w:r>
      <w:r>
        <w:rPr>
          <w:lang w:val="en-US"/>
        </w:rPr>
        <w:t>)</w:t>
      </w:r>
    </w:p>
    <w:p w14:paraId="375310A9" w14:textId="77777777" w:rsidR="00031669" w:rsidRPr="009E0CBE" w:rsidRDefault="00031669" w:rsidP="00937830">
      <w:pPr>
        <w:pStyle w:val="ListBullet"/>
        <w:numPr>
          <w:ilvl w:val="0"/>
          <w:numId w:val="8"/>
        </w:numPr>
        <w:rPr>
          <w:lang w:val="en-US"/>
        </w:rPr>
      </w:pPr>
      <w:r w:rsidRPr="009E0CBE">
        <w:rPr>
          <w:lang w:val="en-US"/>
        </w:rPr>
        <w:t>Example in FileAction:</w:t>
      </w:r>
      <w:r>
        <w:rPr>
          <w:lang w:val="en-US"/>
        </w:rPr>
        <w:t xml:space="preserve"> 72 (Activation)</w:t>
      </w:r>
      <w:r w:rsidRPr="009E0CBE">
        <w:rPr>
          <w:lang w:val="en-US"/>
        </w:rPr>
        <w:t xml:space="preserve"> </w:t>
      </w:r>
    </w:p>
    <w:p w14:paraId="08B2E689" w14:textId="77777777" w:rsidR="00031669" w:rsidRDefault="00031669" w:rsidP="00031669">
      <w:pPr>
        <w:pStyle w:val="ListBullet"/>
        <w:numPr>
          <w:ilvl w:val="0"/>
          <w:numId w:val="0"/>
        </w:numPr>
        <w:ind w:left="283" w:hanging="283"/>
      </w:pPr>
      <w:r w:rsidRPr="00FD0706">
        <w:rPr>
          <w:b/>
        </w:rPr>
        <w:t>AdditionalService</w:t>
      </w:r>
      <w:r w:rsidRPr="003D2A9F">
        <w:t xml:space="preserve">: </w:t>
      </w:r>
      <w:r>
        <w:t>complementary</w:t>
      </w:r>
      <w:r w:rsidRPr="003D2A9F">
        <w:t xml:space="preserve"> description of the service</w:t>
      </w:r>
      <w:r>
        <w:t xml:space="preserve"> through a code list (only used in Authorisation and Financial)</w:t>
      </w:r>
    </w:p>
    <w:p w14:paraId="5242BFA7" w14:textId="77777777" w:rsidR="00031669" w:rsidRDefault="00031669" w:rsidP="00031669">
      <w:pPr>
        <w:pStyle w:val="ListBullet"/>
        <w:numPr>
          <w:ilvl w:val="0"/>
          <w:numId w:val="0"/>
        </w:numPr>
        <w:ind w:left="283"/>
        <w:rPr>
          <w:lang w:val="en-US"/>
        </w:rPr>
      </w:pPr>
      <w:r w:rsidRPr="00BB695F">
        <w:rPr>
          <w:lang w:val="en-US"/>
        </w:rPr>
        <w:t>Example in Authorisation: DCCV when the TransactionType is 00 (Goods and service)</w:t>
      </w:r>
    </w:p>
    <w:p w14:paraId="65BF581C" w14:textId="77777777" w:rsidR="00031669" w:rsidRPr="00E50D69" w:rsidRDefault="00031669" w:rsidP="00031669">
      <w:pPr>
        <w:pStyle w:val="ListBullet"/>
        <w:numPr>
          <w:ilvl w:val="0"/>
          <w:numId w:val="0"/>
        </w:numPr>
        <w:ind w:left="283" w:hanging="283"/>
      </w:pPr>
      <w:r>
        <w:rPr>
          <w:rFonts w:hint="eastAsia"/>
          <w:b/>
          <w:lang w:eastAsia="ja-JP"/>
        </w:rPr>
        <w:t>A</w:t>
      </w:r>
      <w:r>
        <w:rPr>
          <w:b/>
          <w:lang w:eastAsia="ja-JP"/>
        </w:rPr>
        <w:t xml:space="preserve">dditionalService </w:t>
      </w:r>
      <w:r>
        <w:rPr>
          <w:bCs/>
          <w:lang w:eastAsia="ja-JP"/>
        </w:rPr>
        <w:t>will contain the type= Other National / Other Private. In this case “Other Type” is populated with the value to be used as additional service.</w:t>
      </w:r>
    </w:p>
    <w:p w14:paraId="78A42055" w14:textId="77777777" w:rsidR="00031669" w:rsidRDefault="00031669" w:rsidP="00031669">
      <w:pPr>
        <w:pStyle w:val="ListBullet"/>
        <w:numPr>
          <w:ilvl w:val="0"/>
          <w:numId w:val="0"/>
        </w:numPr>
        <w:ind w:left="283" w:hanging="283"/>
        <w:rPr>
          <w:b/>
        </w:rPr>
      </w:pPr>
      <w:r>
        <w:rPr>
          <w:b/>
        </w:rPr>
        <w:t>Transaction</w:t>
      </w:r>
      <w:r w:rsidRPr="00FD0706">
        <w:rPr>
          <w:b/>
        </w:rPr>
        <w:t>Attribute</w:t>
      </w:r>
      <w:r>
        <w:rPr>
          <w:b/>
        </w:rPr>
        <w:t>:</w:t>
      </w:r>
      <w:r w:rsidRPr="003D2A9F">
        <w:t xml:space="preserve"> additional value to </w:t>
      </w:r>
      <w:r>
        <w:t>detail the step in a processed service (only used in Authorisation and Financial)</w:t>
      </w:r>
    </w:p>
    <w:p w14:paraId="2559E07C" w14:textId="554832F4" w:rsidR="00226CDE" w:rsidRDefault="00226CDE" w:rsidP="00EF09A4">
      <w:pPr>
        <w:pStyle w:val="ListContinue"/>
        <w:rPr>
          <w:lang w:val="en-US"/>
        </w:rPr>
      </w:pPr>
      <w:r w:rsidRPr="003D2A9F">
        <w:rPr>
          <w:lang w:val="en-US"/>
        </w:rPr>
        <w:t>Example Transaction</w:t>
      </w:r>
      <w:r>
        <w:rPr>
          <w:lang w:val="en-US"/>
        </w:rPr>
        <w:t>Attribute</w:t>
      </w:r>
      <w:r w:rsidRPr="003D2A9F">
        <w:rPr>
          <w:lang w:val="en-US"/>
        </w:rPr>
        <w:t xml:space="preserve"> is “</w:t>
      </w:r>
      <w:r>
        <w:rPr>
          <w:lang w:val="en-US"/>
        </w:rPr>
        <w:t>Pre-Authorisation” i</w:t>
      </w:r>
      <w:r w:rsidRPr="003D2A9F">
        <w:rPr>
          <w:lang w:val="en-US"/>
        </w:rPr>
        <w:t xml:space="preserve">n </w:t>
      </w:r>
      <w:r>
        <w:rPr>
          <w:lang w:val="en-US"/>
        </w:rPr>
        <w:t xml:space="preserve">an </w:t>
      </w:r>
      <w:r w:rsidRPr="003D2A9F">
        <w:rPr>
          <w:lang w:val="en-US"/>
        </w:rPr>
        <w:t>Authorisation</w:t>
      </w:r>
      <w:r>
        <w:rPr>
          <w:lang w:val="en-US"/>
        </w:rPr>
        <w:t xml:space="preserve"> initiation</w:t>
      </w:r>
      <w:r w:rsidRPr="003D2A9F">
        <w:rPr>
          <w:lang w:val="en-US"/>
        </w:rPr>
        <w:t xml:space="preserve"> </w:t>
      </w:r>
    </w:p>
    <w:p w14:paraId="06C744E7" w14:textId="77777777" w:rsidR="00031669" w:rsidRPr="003D2A9F" w:rsidRDefault="00031669" w:rsidP="00031669">
      <w:pPr>
        <w:pStyle w:val="ListBullet"/>
        <w:numPr>
          <w:ilvl w:val="0"/>
          <w:numId w:val="0"/>
        </w:numPr>
        <w:ind w:left="283" w:hanging="283"/>
        <w:rPr>
          <w:b/>
        </w:rPr>
      </w:pPr>
      <w:r w:rsidRPr="00FD0706">
        <w:rPr>
          <w:b/>
        </w:rPr>
        <w:t>MessageReason</w:t>
      </w:r>
      <w:r w:rsidRPr="003D2A9F">
        <w:t xml:space="preserve">: </w:t>
      </w:r>
      <w:r>
        <w:t xml:space="preserve">actual </w:t>
      </w:r>
      <w:r w:rsidRPr="003D2A9F">
        <w:t>reason for which the message is sent</w:t>
      </w:r>
    </w:p>
    <w:p w14:paraId="25AB144E" w14:textId="77777777" w:rsidR="00031669" w:rsidRPr="003D2A9F" w:rsidRDefault="00031669" w:rsidP="00937830">
      <w:pPr>
        <w:pStyle w:val="ListBullet"/>
        <w:numPr>
          <w:ilvl w:val="0"/>
          <w:numId w:val="8"/>
        </w:numPr>
        <w:rPr>
          <w:lang w:val="en-US"/>
        </w:rPr>
      </w:pPr>
      <w:r w:rsidRPr="003D2A9F">
        <w:rPr>
          <w:lang w:val="en-US"/>
        </w:rPr>
        <w:t>Example in Authorisation: “</w:t>
      </w:r>
      <w:r>
        <w:rPr>
          <w:lang w:val="en-US"/>
        </w:rPr>
        <w:t>FloorLimit”</w:t>
      </w:r>
    </w:p>
    <w:p w14:paraId="2F36CBA1" w14:textId="77777777" w:rsidR="00031669" w:rsidRPr="003D2A9F" w:rsidRDefault="00031669" w:rsidP="00937830">
      <w:pPr>
        <w:pStyle w:val="ListBullet"/>
        <w:numPr>
          <w:ilvl w:val="0"/>
          <w:numId w:val="8"/>
        </w:numPr>
        <w:rPr>
          <w:lang w:val="en-US"/>
        </w:rPr>
      </w:pPr>
      <w:r w:rsidRPr="003D2A9F">
        <w:rPr>
          <w:lang w:val="en-US"/>
        </w:rPr>
        <w:t xml:space="preserve">Example in </w:t>
      </w:r>
      <w:r>
        <w:rPr>
          <w:lang w:val="en-US"/>
        </w:rPr>
        <w:t>Reversal</w:t>
      </w:r>
      <w:r w:rsidRPr="003D2A9F">
        <w:rPr>
          <w:lang w:val="en-US"/>
        </w:rPr>
        <w:t>: “</w:t>
      </w:r>
      <w:r>
        <w:rPr>
          <w:lang w:val="en-US"/>
        </w:rPr>
        <w:t>TimeOut”</w:t>
      </w:r>
    </w:p>
    <w:p w14:paraId="642EAA6A" w14:textId="77777777" w:rsidR="00031669" w:rsidRDefault="00031669" w:rsidP="00937830">
      <w:pPr>
        <w:pStyle w:val="ListBullet"/>
        <w:numPr>
          <w:ilvl w:val="0"/>
          <w:numId w:val="8"/>
        </w:numPr>
        <w:rPr>
          <w:lang w:val="en-US"/>
        </w:rPr>
      </w:pPr>
      <w:r w:rsidRPr="003D2A9F">
        <w:rPr>
          <w:lang w:val="en-US"/>
        </w:rPr>
        <w:t xml:space="preserve">Example in </w:t>
      </w:r>
      <w:r>
        <w:rPr>
          <w:lang w:val="en-US"/>
        </w:rPr>
        <w:t>FileAction</w:t>
      </w:r>
      <w:r w:rsidRPr="003D2A9F">
        <w:rPr>
          <w:lang w:val="en-US"/>
        </w:rPr>
        <w:t>: “</w:t>
      </w:r>
      <w:r>
        <w:rPr>
          <w:lang w:val="en-US"/>
        </w:rPr>
        <w:t>StolenCard”</w:t>
      </w:r>
    </w:p>
    <w:p w14:paraId="6D4C96EC" w14:textId="77777777" w:rsidR="00031669" w:rsidRDefault="00031669" w:rsidP="00031669">
      <w:pPr>
        <w:rPr>
          <w:lang w:val="en-US"/>
        </w:rPr>
      </w:pPr>
    </w:p>
    <w:p w14:paraId="3C21B9FA" w14:textId="2531B5A1" w:rsidR="00A90DD3" w:rsidRPr="008A5DAF" w:rsidRDefault="00245FA3" w:rsidP="00937830">
      <w:pPr>
        <w:pStyle w:val="Heading1"/>
      </w:pPr>
      <w:bookmarkStart w:id="502" w:name="_Toc212125002"/>
      <w:r>
        <w:rPr>
          <w:lang w:val="en-US"/>
        </w:rPr>
        <w:t>References</w:t>
      </w:r>
      <w:bookmarkEnd w:id="502"/>
    </w:p>
    <w:p w14:paraId="15936AA2" w14:textId="25D39B8A" w:rsidR="00A90DD3" w:rsidRDefault="00A90DD3" w:rsidP="00A90DD3">
      <w:pPr>
        <w:rPr>
          <w:rFonts w:cs="Tahoma"/>
        </w:rPr>
      </w:pPr>
      <w:r>
        <w:rPr>
          <w:rFonts w:cs="Tahoma"/>
        </w:rPr>
        <w:t xml:space="preserve">The complete </w:t>
      </w:r>
      <w:r w:rsidR="00245FA3">
        <w:rPr>
          <w:rFonts w:cs="Tahoma"/>
        </w:rPr>
        <w:t>catalogue</w:t>
      </w:r>
      <w:r>
        <w:rPr>
          <w:rFonts w:cs="Tahoma"/>
        </w:rPr>
        <w:t xml:space="preserve"> of official ISO 20022 messages, including the Message Definition Reports and XML Schemas, is available on the ISO 20022 official Web site (</w:t>
      </w:r>
      <w:hyperlink r:id="rId18" w:history="1">
        <w:r>
          <w:rPr>
            <w:rStyle w:val="Hyperlink"/>
            <w:rFonts w:cs="Tahoma"/>
          </w:rPr>
          <w:t>http://www.iso20022.org</w:t>
        </w:r>
        <w:r w:rsidDel="00EB0FA5">
          <w:rPr>
            <w:rStyle w:val="Hyperlink"/>
            <w:rFonts w:cs="Tahoma"/>
          </w:rPr>
          <w:t xml:space="preserve"> </w:t>
        </w:r>
      </w:hyperlink>
      <w:r>
        <w:rPr>
          <w:rFonts w:cs="Tahoma"/>
        </w:rPr>
        <w:t xml:space="preserve">). </w:t>
      </w:r>
    </w:p>
    <w:p w14:paraId="4202C4D7" w14:textId="77777777" w:rsidR="00245FA3" w:rsidRDefault="00245FA3" w:rsidP="00A90DD3">
      <w:pPr>
        <w:rPr>
          <w:rFonts w:cs="Tahoma"/>
        </w:rPr>
      </w:pPr>
    </w:p>
    <w:p w14:paraId="536E7F06" w14:textId="77777777" w:rsidR="00A90DD3" w:rsidRDefault="00A90DD3" w:rsidP="00A90DD3">
      <w:pPr>
        <w:rPr>
          <w:rFonts w:cs="Tahoma"/>
        </w:rPr>
      </w:pPr>
      <w:r>
        <w:rPr>
          <w:rFonts w:cs="Tahoma"/>
        </w:rPr>
        <w:t>Useful information about XML is available from the following sources:</w:t>
      </w:r>
    </w:p>
    <w:p w14:paraId="510BEF88" w14:textId="774F6B3D" w:rsidR="00A90DD3" w:rsidRDefault="00A90DD3" w:rsidP="00937830">
      <w:pPr>
        <w:pStyle w:val="ListBullet"/>
        <w:numPr>
          <w:ilvl w:val="0"/>
          <w:numId w:val="8"/>
        </w:numPr>
      </w:pPr>
      <w:r w:rsidRPr="009C053A">
        <w:t>XML</w:t>
      </w:r>
      <w:r>
        <w:t xml:space="preserve"> recommendations of W3C can be found at:</w:t>
      </w:r>
      <w:r>
        <w:br/>
      </w:r>
      <w:hyperlink r:id="rId19" w:history="1">
        <w:r>
          <w:t>http://www.w3c.org/TR/2000/REC-xml-20081126</w:t>
        </w:r>
      </w:hyperlink>
      <w:r>
        <w:t xml:space="preserve"> </w:t>
      </w:r>
      <w:r>
        <w:br/>
      </w:r>
      <w:r w:rsidRPr="001A7DB1">
        <w:t>http://www.w3.org/TR/2006/REC-xml11-20060816/</w:t>
      </w:r>
    </w:p>
    <w:p w14:paraId="51F112E4" w14:textId="3CD1F1AF" w:rsidR="00A90DD3" w:rsidRDefault="00A90DD3" w:rsidP="00937830">
      <w:pPr>
        <w:pStyle w:val="ListBullet"/>
        <w:numPr>
          <w:ilvl w:val="0"/>
          <w:numId w:val="8"/>
        </w:numPr>
      </w:pPr>
      <w:r>
        <w:t xml:space="preserve">XML Schema recommendations of W3C can be found at: </w:t>
      </w:r>
      <w:r>
        <w:br/>
      </w:r>
      <w:hyperlink r:id="rId20" w:history="1">
        <w:r>
          <w:t>http://www.w3c.org/TR/xmlschema-0/</w:t>
        </w:r>
      </w:hyperlink>
      <w:r>
        <w:br/>
      </w:r>
      <w:hyperlink r:id="rId21" w:history="1">
        <w:r>
          <w:t>http://www.w3c.org/TR/xmlschema-1/</w:t>
        </w:r>
      </w:hyperlink>
      <w:r>
        <w:t xml:space="preserve"> </w:t>
      </w:r>
      <w:hyperlink r:id="rId22" w:history="1">
        <w:r>
          <w:t>http://www.w3c.org/TR/xmlschema-2/</w:t>
        </w:r>
      </w:hyperlink>
    </w:p>
    <w:p w14:paraId="2D24B9F3" w14:textId="4A21D891" w:rsidR="00A613D1" w:rsidRPr="00245FA3" w:rsidRDefault="00A613D1"/>
    <w:sectPr w:rsidR="00A613D1" w:rsidRPr="00245FA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41CF8" w14:textId="77777777" w:rsidR="00457D37" w:rsidRDefault="00457D37" w:rsidP="007E5C77">
      <w:pPr>
        <w:spacing w:before="0" w:after="0" w:line="240" w:lineRule="auto"/>
      </w:pPr>
      <w:r>
        <w:separator/>
      </w:r>
    </w:p>
  </w:endnote>
  <w:endnote w:type="continuationSeparator" w:id="0">
    <w:p w14:paraId="0860CB3A" w14:textId="77777777" w:rsidR="00457D37" w:rsidRDefault="00457D37" w:rsidP="007E5C77">
      <w:pPr>
        <w:spacing w:before="0" w:after="0" w:line="240" w:lineRule="auto"/>
      </w:pPr>
      <w:r>
        <w:continuationSeparator/>
      </w:r>
    </w:p>
  </w:endnote>
  <w:endnote w:type="continuationNotice" w:id="1">
    <w:p w14:paraId="1DD700F2" w14:textId="77777777" w:rsidR="00457D37" w:rsidRDefault="00457D3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SegoeUI">
    <w:altName w:val="Calibri"/>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86507" w14:textId="31E91CD7" w:rsidR="005D1E1A" w:rsidRPr="005477BF" w:rsidRDefault="005D1E1A">
    <w:pPr>
      <w:pStyle w:val="Footer"/>
    </w:pPr>
    <w:r w:rsidRPr="005477BF">
      <w:tab/>
    </w:r>
    <w:r w:rsidRPr="005477BF">
      <w:fldChar w:fldCharType="begin"/>
    </w:r>
    <w:r w:rsidRPr="005477BF">
      <w:instrText xml:space="preserve"> PAGE  \* Arabic  \* MERGEFORMAT </w:instrText>
    </w:r>
    <w:r w:rsidRPr="005477BF">
      <w:fldChar w:fldCharType="separate"/>
    </w:r>
    <w:r>
      <w:rPr>
        <w:noProof/>
      </w:rPr>
      <w:t>144</w:t>
    </w:r>
    <w:r w:rsidRPr="005477BF">
      <w:fldChar w:fldCharType="end"/>
    </w:r>
    <w:r w:rsidRPr="005477BF">
      <w:t xml:space="preserve"> of </w:t>
    </w:r>
    <w:fldSimple w:instr="NUMPAGES  \* Arabic  \* MERGEFORMAT">
      <w:r>
        <w:rPr>
          <w:noProof/>
        </w:rPr>
        <w:t>166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79F85" w14:textId="77777777" w:rsidR="00457D37" w:rsidRDefault="00457D37" w:rsidP="007E5C77">
      <w:pPr>
        <w:spacing w:before="0" w:after="0" w:line="240" w:lineRule="auto"/>
      </w:pPr>
      <w:r>
        <w:separator/>
      </w:r>
    </w:p>
  </w:footnote>
  <w:footnote w:type="continuationSeparator" w:id="0">
    <w:p w14:paraId="75A779CF" w14:textId="77777777" w:rsidR="00457D37" w:rsidRDefault="00457D37" w:rsidP="007E5C77">
      <w:pPr>
        <w:spacing w:before="0" w:after="0" w:line="240" w:lineRule="auto"/>
      </w:pPr>
      <w:r>
        <w:continuationSeparator/>
      </w:r>
    </w:p>
  </w:footnote>
  <w:footnote w:type="continuationNotice" w:id="1">
    <w:p w14:paraId="4ADF7EE0" w14:textId="77777777" w:rsidR="00457D37" w:rsidRDefault="00457D3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30D27" w14:textId="0E691E67" w:rsidR="005D1E1A" w:rsidRPr="00D6261B" w:rsidRDefault="005D1E1A">
    <w:pPr>
      <w:pStyle w:val="Header"/>
    </w:pPr>
    <w:r>
      <w:rPr>
        <w:noProof/>
        <w:lang w:val="nl-NL"/>
      </w:rPr>
      <w:fldChar w:fldCharType="begin"/>
    </w:r>
    <w:r w:rsidRPr="000624D7">
      <w:rPr>
        <w:lang w:val="en-US"/>
      </w:rPr>
      <w:instrText xml:space="preserve"> STYLEREF  "T"  \* MERGEFORMAT </w:instrText>
    </w:r>
    <w:r>
      <w:rPr>
        <w:noProof/>
        <w:lang w:val="nl-NL"/>
      </w:rPr>
      <w:fldChar w:fldCharType="separate"/>
    </w:r>
    <w:r w:rsidR="00AE11A3">
      <w:rPr>
        <w:noProof/>
        <w:lang w:val="en-US"/>
      </w:rPr>
      <w:t>Acquirer to Issuer Card Messages (ATICA) User Guide</w:t>
    </w:r>
    <w:r w:rsidR="00AE11A3">
      <w:rPr>
        <w:noProof/>
        <w:lang w:val="en-US"/>
      </w:rPr>
      <w:br/>
    </w:r>
    <w:r>
      <w:rPr>
        <w:noProof/>
        <w:lang w:val="nl-NL"/>
      </w:rPr>
      <w:fldChar w:fldCharType="end"/>
    </w:r>
    <w:r w:rsidRPr="00D6261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AC449C0"/>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27BE324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9E492F"/>
    <w:multiLevelType w:val="hybridMultilevel"/>
    <w:tmpl w:val="89589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EF45AD"/>
    <w:multiLevelType w:val="hybridMultilevel"/>
    <w:tmpl w:val="8FFA02FC"/>
    <w:lvl w:ilvl="0" w:tplc="2648E6E0">
      <w:start w:val="3"/>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5A06B5"/>
    <w:multiLevelType w:val="hybridMultilevel"/>
    <w:tmpl w:val="0BC0FE5C"/>
    <w:lvl w:ilvl="0" w:tplc="29CA89FE">
      <w:start w:val="1"/>
      <w:numFmt w:val="lowerLetter"/>
      <w:lvlText w:val="%1)"/>
      <w:lvlJc w:val="left"/>
      <w:pPr>
        <w:ind w:left="360" w:hanging="360"/>
      </w:pPr>
      <w:rPr>
        <w:rFonts w:hint="default"/>
      </w:rPr>
    </w:lvl>
    <w:lvl w:ilvl="1" w:tplc="80DC1494">
      <w:start w:val="1"/>
      <w:numFmt w:val="decimal"/>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6004D91"/>
    <w:multiLevelType w:val="hybridMultilevel"/>
    <w:tmpl w:val="D1F091B2"/>
    <w:lvl w:ilvl="0" w:tplc="2648E6E0">
      <w:start w:val="3"/>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951F9F"/>
    <w:multiLevelType w:val="hybridMultilevel"/>
    <w:tmpl w:val="9E20B4F4"/>
    <w:lvl w:ilvl="0" w:tplc="80DC1494">
      <w:start w:val="1"/>
      <w:numFmt w:val="decimal"/>
      <w:lvlText w:val="%1)"/>
      <w:lvlJc w:val="left"/>
      <w:pPr>
        <w:ind w:left="720" w:hanging="360"/>
      </w:pPr>
    </w:lvl>
    <w:lvl w:ilvl="1" w:tplc="EDA0D1A0">
      <w:start w:val="1"/>
      <w:numFmt w:val="lowerLetter"/>
      <w:lvlText w:val="%2."/>
      <w:lvlJc w:val="left"/>
      <w:pPr>
        <w:ind w:left="1440" w:hanging="360"/>
      </w:pPr>
    </w:lvl>
    <w:lvl w:ilvl="2" w:tplc="7416FCF2">
      <w:start w:val="1"/>
      <w:numFmt w:val="lowerRoman"/>
      <w:lvlText w:val="%3."/>
      <w:lvlJc w:val="right"/>
      <w:pPr>
        <w:ind w:left="2160" w:hanging="180"/>
      </w:pPr>
    </w:lvl>
    <w:lvl w:ilvl="3" w:tplc="7C649954">
      <w:start w:val="1"/>
      <w:numFmt w:val="decimal"/>
      <w:lvlText w:val="%4."/>
      <w:lvlJc w:val="left"/>
      <w:pPr>
        <w:ind w:left="2880" w:hanging="360"/>
      </w:pPr>
    </w:lvl>
    <w:lvl w:ilvl="4" w:tplc="D78A85D6">
      <w:start w:val="1"/>
      <w:numFmt w:val="lowerLetter"/>
      <w:lvlText w:val="%5."/>
      <w:lvlJc w:val="left"/>
      <w:pPr>
        <w:ind w:left="3600" w:hanging="360"/>
      </w:pPr>
    </w:lvl>
    <w:lvl w:ilvl="5" w:tplc="D52EF536">
      <w:start w:val="1"/>
      <w:numFmt w:val="lowerRoman"/>
      <w:lvlText w:val="%6."/>
      <w:lvlJc w:val="right"/>
      <w:pPr>
        <w:ind w:left="4320" w:hanging="180"/>
      </w:pPr>
    </w:lvl>
    <w:lvl w:ilvl="6" w:tplc="9CF86B0A">
      <w:start w:val="1"/>
      <w:numFmt w:val="decimal"/>
      <w:lvlText w:val="%7."/>
      <w:lvlJc w:val="left"/>
      <w:pPr>
        <w:ind w:left="5040" w:hanging="360"/>
      </w:pPr>
    </w:lvl>
    <w:lvl w:ilvl="7" w:tplc="C766219C">
      <w:start w:val="1"/>
      <w:numFmt w:val="lowerLetter"/>
      <w:lvlText w:val="%8."/>
      <w:lvlJc w:val="left"/>
      <w:pPr>
        <w:ind w:left="5760" w:hanging="360"/>
      </w:pPr>
    </w:lvl>
    <w:lvl w:ilvl="8" w:tplc="B5980FAC">
      <w:start w:val="1"/>
      <w:numFmt w:val="lowerRoman"/>
      <w:lvlText w:val="%9."/>
      <w:lvlJc w:val="right"/>
      <w:pPr>
        <w:ind w:left="6480" w:hanging="180"/>
      </w:pPr>
    </w:lvl>
  </w:abstractNum>
  <w:abstractNum w:abstractNumId="7" w15:restartNumberingAfterBreak="0">
    <w:nsid w:val="09D43F4B"/>
    <w:multiLevelType w:val="hybridMultilevel"/>
    <w:tmpl w:val="B8F8701A"/>
    <w:lvl w:ilvl="0" w:tplc="6980DA4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0B1139F"/>
    <w:multiLevelType w:val="hybridMultilevel"/>
    <w:tmpl w:val="D8FE49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0F829D8"/>
    <w:multiLevelType w:val="hybridMultilevel"/>
    <w:tmpl w:val="05A02B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066AFF"/>
    <w:multiLevelType w:val="hybridMultilevel"/>
    <w:tmpl w:val="0010DAD2"/>
    <w:lvl w:ilvl="0" w:tplc="70D2A43A">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327694"/>
    <w:multiLevelType w:val="hybridMultilevel"/>
    <w:tmpl w:val="D5BC4E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A00CA0"/>
    <w:multiLevelType w:val="hybridMultilevel"/>
    <w:tmpl w:val="198C7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373C6F"/>
    <w:multiLevelType w:val="hybridMultilevel"/>
    <w:tmpl w:val="06A68108"/>
    <w:lvl w:ilvl="0" w:tplc="6502600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E60FF1"/>
    <w:multiLevelType w:val="hybridMultilevel"/>
    <w:tmpl w:val="704C94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570E77"/>
    <w:multiLevelType w:val="hybridMultilevel"/>
    <w:tmpl w:val="5462C0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41631C"/>
    <w:multiLevelType w:val="hybridMultilevel"/>
    <w:tmpl w:val="DAC44F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C76253"/>
    <w:multiLevelType w:val="multilevel"/>
    <w:tmpl w:val="E6C6BD12"/>
    <w:lvl w:ilvl="0">
      <w:start w:val="1"/>
      <w:numFmt w:val="bullet"/>
      <w:lvlText w:val=""/>
      <w:lvlJc w:val="left"/>
      <w:pPr>
        <w:tabs>
          <w:tab w:val="num" w:pos="283"/>
        </w:tabs>
        <w:ind w:left="283" w:hanging="283"/>
      </w:pPr>
      <w:rPr>
        <w:rFonts w:ascii="Symbol" w:hAnsi="Symbol" w:hint="default"/>
      </w:rPr>
    </w:lvl>
    <w:lvl w:ilvl="1">
      <w:start w:val="1"/>
      <w:numFmt w:val="bullet"/>
      <w:pStyle w:val="ListBullet2"/>
      <w:lvlText w:val="-"/>
      <w:lvlJc w:val="left"/>
      <w:pPr>
        <w:tabs>
          <w:tab w:val="num" w:pos="567"/>
        </w:tabs>
        <w:ind w:left="567" w:hanging="284"/>
      </w:pPr>
      <w:rPr>
        <w:rFonts w:ascii="Symbol" w:hAnsi="Symbol" w:hint="default"/>
      </w:rPr>
    </w:lvl>
    <w:lvl w:ilvl="2">
      <w:start w:val="1"/>
      <w:numFmt w:val="bullet"/>
      <w:pStyle w:val="ListBullet3"/>
      <w:lvlText w:val="-"/>
      <w:lvlJc w:val="left"/>
      <w:pPr>
        <w:tabs>
          <w:tab w:val="num" w:pos="850"/>
        </w:tabs>
        <w:ind w:left="850" w:hanging="283"/>
      </w:pPr>
      <w:rPr>
        <w:rFonts w:ascii="Symbol" w:hAnsi="Symbol" w:hint="default"/>
      </w:rPr>
    </w:lvl>
    <w:lvl w:ilvl="3">
      <w:start w:val="1"/>
      <w:numFmt w:val="bullet"/>
      <w:pStyle w:val="ListBullet4"/>
      <w:lvlText w:val="-"/>
      <w:lvlJc w:val="left"/>
      <w:pPr>
        <w:tabs>
          <w:tab w:val="num" w:pos="1134"/>
        </w:tabs>
        <w:ind w:left="1134" w:hanging="284"/>
      </w:pPr>
      <w:rPr>
        <w:rFonts w:ascii="Symbol" w:hAnsi="Symbol" w:hint="default"/>
      </w:rPr>
    </w:lvl>
    <w:lvl w:ilvl="4">
      <w:start w:val="1"/>
      <w:numFmt w:val="bullet"/>
      <w:pStyle w:val="ListBullet5"/>
      <w:lvlText w:val="-"/>
      <w:lvlJc w:val="left"/>
      <w:pPr>
        <w:tabs>
          <w:tab w:val="num" w:pos="1417"/>
        </w:tabs>
        <w:ind w:left="1417" w:hanging="283"/>
      </w:pPr>
      <w:rPr>
        <w:rFonts w:ascii="Symbol" w:hAnsi="Symbol"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A925BB"/>
    <w:multiLevelType w:val="hybridMultilevel"/>
    <w:tmpl w:val="D2E884F0"/>
    <w:lvl w:ilvl="0" w:tplc="361C3B5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6B33736"/>
    <w:multiLevelType w:val="hybridMultilevel"/>
    <w:tmpl w:val="B6E62106"/>
    <w:lvl w:ilvl="0" w:tplc="4B522192">
      <w:start w:val="1"/>
      <w:numFmt w:val="decimal"/>
      <w:lvlText w:val="%1)"/>
      <w:lvlJc w:val="left"/>
      <w:pPr>
        <w:ind w:left="720" w:hanging="360"/>
      </w:pPr>
    </w:lvl>
    <w:lvl w:ilvl="1" w:tplc="4F0E3B02">
      <w:start w:val="1"/>
      <w:numFmt w:val="lowerLetter"/>
      <w:lvlText w:val="%2."/>
      <w:lvlJc w:val="left"/>
      <w:pPr>
        <w:ind w:left="1440" w:hanging="360"/>
      </w:pPr>
    </w:lvl>
    <w:lvl w:ilvl="2" w:tplc="29C002AE">
      <w:start w:val="1"/>
      <w:numFmt w:val="lowerRoman"/>
      <w:lvlText w:val="%3."/>
      <w:lvlJc w:val="right"/>
      <w:pPr>
        <w:ind w:left="2160" w:hanging="180"/>
      </w:pPr>
    </w:lvl>
    <w:lvl w:ilvl="3" w:tplc="0754A178">
      <w:start w:val="1"/>
      <w:numFmt w:val="decimal"/>
      <w:lvlText w:val="%4."/>
      <w:lvlJc w:val="left"/>
      <w:pPr>
        <w:ind w:left="2880" w:hanging="360"/>
      </w:pPr>
    </w:lvl>
    <w:lvl w:ilvl="4" w:tplc="1B3E59C4">
      <w:start w:val="1"/>
      <w:numFmt w:val="lowerLetter"/>
      <w:lvlText w:val="%5."/>
      <w:lvlJc w:val="left"/>
      <w:pPr>
        <w:ind w:left="3600" w:hanging="360"/>
      </w:pPr>
    </w:lvl>
    <w:lvl w:ilvl="5" w:tplc="3066113A">
      <w:start w:val="1"/>
      <w:numFmt w:val="lowerRoman"/>
      <w:lvlText w:val="%6."/>
      <w:lvlJc w:val="right"/>
      <w:pPr>
        <w:ind w:left="4320" w:hanging="180"/>
      </w:pPr>
    </w:lvl>
    <w:lvl w:ilvl="6" w:tplc="418ACFFE">
      <w:start w:val="1"/>
      <w:numFmt w:val="decimal"/>
      <w:lvlText w:val="%7."/>
      <w:lvlJc w:val="left"/>
      <w:pPr>
        <w:ind w:left="5040" w:hanging="360"/>
      </w:pPr>
    </w:lvl>
    <w:lvl w:ilvl="7" w:tplc="CEA0613A">
      <w:start w:val="1"/>
      <w:numFmt w:val="lowerLetter"/>
      <w:lvlText w:val="%8."/>
      <w:lvlJc w:val="left"/>
      <w:pPr>
        <w:ind w:left="5760" w:hanging="360"/>
      </w:pPr>
    </w:lvl>
    <w:lvl w:ilvl="8" w:tplc="8E06F294">
      <w:start w:val="1"/>
      <w:numFmt w:val="lowerRoman"/>
      <w:lvlText w:val="%9."/>
      <w:lvlJc w:val="right"/>
      <w:pPr>
        <w:ind w:left="6480" w:hanging="180"/>
      </w:pPr>
    </w:lvl>
  </w:abstractNum>
  <w:abstractNum w:abstractNumId="20" w15:restartNumberingAfterBreak="0">
    <w:nsid w:val="36F0418E"/>
    <w:multiLevelType w:val="hybridMultilevel"/>
    <w:tmpl w:val="32C03876"/>
    <w:lvl w:ilvl="0" w:tplc="80DC1494">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452741"/>
    <w:multiLevelType w:val="multilevel"/>
    <w:tmpl w:val="FA343D1A"/>
    <w:name w:val="ArboUnie_Koppen"/>
    <w:lvl w:ilvl="0">
      <w:start w:val="1"/>
      <w:numFmt w:val="decimal"/>
      <w:pStyle w:val="Heading1"/>
      <w:lvlText w:val="%1"/>
      <w:lvlJc w:val="right"/>
      <w:pPr>
        <w:tabs>
          <w:tab w:val="num" w:pos="0"/>
        </w:tabs>
        <w:ind w:left="0" w:hanging="227"/>
      </w:pPr>
    </w:lvl>
    <w:lvl w:ilvl="1">
      <w:start w:val="1"/>
      <w:numFmt w:val="decimal"/>
      <w:pStyle w:val="Heading2"/>
      <w:lvlText w:val="%1.%2"/>
      <w:lvlJc w:val="right"/>
      <w:pPr>
        <w:tabs>
          <w:tab w:val="num" w:pos="0"/>
        </w:tabs>
        <w:ind w:left="0" w:hanging="227"/>
      </w:pPr>
      <w:rPr>
        <w:b w:val="0"/>
        <w:bCs w:val="0"/>
      </w:rPr>
    </w:lvl>
    <w:lvl w:ilvl="2">
      <w:start w:val="1"/>
      <w:numFmt w:val="decimal"/>
      <w:pStyle w:val="Heading3"/>
      <w:lvlText w:val="%1.%2.%3"/>
      <w:lvlJc w:val="right"/>
      <w:pPr>
        <w:tabs>
          <w:tab w:val="num" w:pos="0"/>
        </w:tabs>
        <w:ind w:left="0" w:hanging="227"/>
      </w:pPr>
    </w:lvl>
    <w:lvl w:ilvl="3">
      <w:start w:val="1"/>
      <w:numFmt w:val="decimal"/>
      <w:pStyle w:val="Heading4"/>
      <w:lvlText w:val="%1.%2.%3.%4"/>
      <w:lvlJc w:val="right"/>
      <w:pPr>
        <w:tabs>
          <w:tab w:val="num" w:pos="0"/>
        </w:tabs>
        <w:ind w:left="0" w:hanging="227"/>
      </w:pPr>
    </w:lvl>
    <w:lvl w:ilvl="4">
      <w:start w:val="1"/>
      <w:numFmt w:val="decimal"/>
      <w:pStyle w:val="Heading5"/>
      <w:lvlText w:val="%1.%2.%3.%4.%5"/>
      <w:lvlJc w:val="right"/>
      <w:pPr>
        <w:tabs>
          <w:tab w:val="num" w:pos="0"/>
        </w:tabs>
        <w:ind w:left="0" w:hanging="227"/>
      </w:pPr>
    </w:lvl>
    <w:lvl w:ilvl="5">
      <w:start w:val="1"/>
      <w:numFmt w:val="decimal"/>
      <w:pStyle w:val="Heading6"/>
      <w:lvlText w:val="%1.%2.%3.%4.%5.%6"/>
      <w:lvlJc w:val="right"/>
      <w:pPr>
        <w:tabs>
          <w:tab w:val="num" w:pos="0"/>
        </w:tabs>
        <w:ind w:left="0" w:hanging="227"/>
      </w:pPr>
    </w:lvl>
    <w:lvl w:ilvl="6">
      <w:start w:val="1"/>
      <w:numFmt w:val="decimal"/>
      <w:pStyle w:val="Heading7"/>
      <w:lvlText w:val="%1.%2.%3.%4.%5.%6.%7"/>
      <w:lvlJc w:val="right"/>
      <w:pPr>
        <w:tabs>
          <w:tab w:val="num" w:pos="0"/>
        </w:tabs>
        <w:ind w:left="0" w:hanging="227"/>
      </w:pPr>
    </w:lvl>
    <w:lvl w:ilvl="7">
      <w:start w:val="1"/>
      <w:numFmt w:val="decimal"/>
      <w:pStyle w:val="Heading8"/>
      <w:lvlText w:val="%1.%2.%3.%4.%5.%6.%7.%8"/>
      <w:lvlJc w:val="right"/>
      <w:pPr>
        <w:tabs>
          <w:tab w:val="num" w:pos="0"/>
        </w:tabs>
        <w:ind w:left="0" w:hanging="227"/>
      </w:pPr>
    </w:lvl>
    <w:lvl w:ilvl="8">
      <w:start w:val="1"/>
      <w:numFmt w:val="decimal"/>
      <w:pStyle w:val="Heading9"/>
      <w:lvlText w:val="%1.%2.%3.%4.%5.%6.%7.%8.%9"/>
      <w:lvlJc w:val="right"/>
      <w:pPr>
        <w:tabs>
          <w:tab w:val="num" w:pos="0"/>
        </w:tabs>
        <w:ind w:left="0" w:hanging="227"/>
      </w:pPr>
    </w:lvl>
  </w:abstractNum>
  <w:abstractNum w:abstractNumId="22" w15:restartNumberingAfterBreak="0">
    <w:nsid w:val="428F22E3"/>
    <w:multiLevelType w:val="hybridMultilevel"/>
    <w:tmpl w:val="505C39FC"/>
    <w:lvl w:ilvl="0" w:tplc="CEAE7DE0">
      <w:start w:val="1"/>
      <w:numFmt w:val="decimal"/>
      <w:lvlText w:val="%1)"/>
      <w:lvlJc w:val="left"/>
      <w:pPr>
        <w:ind w:left="720" w:hanging="360"/>
      </w:pPr>
    </w:lvl>
    <w:lvl w:ilvl="1" w:tplc="8910B14A">
      <w:start w:val="1"/>
      <w:numFmt w:val="lowerLetter"/>
      <w:lvlText w:val="%2."/>
      <w:lvlJc w:val="left"/>
      <w:pPr>
        <w:ind w:left="1440" w:hanging="360"/>
      </w:pPr>
    </w:lvl>
    <w:lvl w:ilvl="2" w:tplc="D30CEF9A">
      <w:start w:val="1"/>
      <w:numFmt w:val="lowerRoman"/>
      <w:lvlText w:val="%3."/>
      <w:lvlJc w:val="right"/>
      <w:pPr>
        <w:ind w:left="2160" w:hanging="180"/>
      </w:pPr>
    </w:lvl>
    <w:lvl w:ilvl="3" w:tplc="7298B9F8">
      <w:start w:val="1"/>
      <w:numFmt w:val="decimal"/>
      <w:lvlText w:val="%4."/>
      <w:lvlJc w:val="left"/>
      <w:pPr>
        <w:ind w:left="2880" w:hanging="360"/>
      </w:pPr>
    </w:lvl>
    <w:lvl w:ilvl="4" w:tplc="105612A4">
      <w:start w:val="1"/>
      <w:numFmt w:val="lowerLetter"/>
      <w:lvlText w:val="%5."/>
      <w:lvlJc w:val="left"/>
      <w:pPr>
        <w:ind w:left="3600" w:hanging="360"/>
      </w:pPr>
    </w:lvl>
    <w:lvl w:ilvl="5" w:tplc="60C6E516">
      <w:start w:val="1"/>
      <w:numFmt w:val="lowerRoman"/>
      <w:lvlText w:val="%6."/>
      <w:lvlJc w:val="right"/>
      <w:pPr>
        <w:ind w:left="4320" w:hanging="180"/>
      </w:pPr>
    </w:lvl>
    <w:lvl w:ilvl="6" w:tplc="20E0BC08">
      <w:start w:val="1"/>
      <w:numFmt w:val="decimal"/>
      <w:lvlText w:val="%7."/>
      <w:lvlJc w:val="left"/>
      <w:pPr>
        <w:ind w:left="5040" w:hanging="360"/>
      </w:pPr>
    </w:lvl>
    <w:lvl w:ilvl="7" w:tplc="0D3E477C">
      <w:start w:val="1"/>
      <w:numFmt w:val="lowerLetter"/>
      <w:lvlText w:val="%8."/>
      <w:lvlJc w:val="left"/>
      <w:pPr>
        <w:ind w:left="5760" w:hanging="360"/>
      </w:pPr>
    </w:lvl>
    <w:lvl w:ilvl="8" w:tplc="BF2EF2BA">
      <w:start w:val="1"/>
      <w:numFmt w:val="lowerRoman"/>
      <w:lvlText w:val="%9."/>
      <w:lvlJc w:val="right"/>
      <w:pPr>
        <w:ind w:left="6480" w:hanging="180"/>
      </w:pPr>
    </w:lvl>
  </w:abstractNum>
  <w:abstractNum w:abstractNumId="23" w15:restartNumberingAfterBreak="0">
    <w:nsid w:val="42D94BA0"/>
    <w:multiLevelType w:val="hybridMultilevel"/>
    <w:tmpl w:val="A30686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31D72B8"/>
    <w:multiLevelType w:val="hybridMultilevel"/>
    <w:tmpl w:val="141E20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3B733E"/>
    <w:multiLevelType w:val="hybridMultilevel"/>
    <w:tmpl w:val="DD300DCA"/>
    <w:lvl w:ilvl="0" w:tplc="B972CAFE">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7C767DD"/>
    <w:multiLevelType w:val="hybridMultilevel"/>
    <w:tmpl w:val="B9CC8106"/>
    <w:lvl w:ilvl="0" w:tplc="01C66F6C">
      <w:start w:val="1"/>
      <w:numFmt w:val="lowerLetter"/>
      <w:lvlText w:val="%1)"/>
      <w:lvlJc w:val="left"/>
      <w:pPr>
        <w:ind w:left="720" w:hanging="360"/>
      </w:pPr>
    </w:lvl>
    <w:lvl w:ilvl="1" w:tplc="E1E6B670">
      <w:start w:val="1"/>
      <w:numFmt w:val="lowerLetter"/>
      <w:lvlText w:val="%2."/>
      <w:lvlJc w:val="left"/>
      <w:pPr>
        <w:ind w:left="1440" w:hanging="360"/>
      </w:pPr>
    </w:lvl>
    <w:lvl w:ilvl="2" w:tplc="626E7D4E">
      <w:start w:val="1"/>
      <w:numFmt w:val="lowerRoman"/>
      <w:lvlText w:val="%3."/>
      <w:lvlJc w:val="right"/>
      <w:pPr>
        <w:ind w:left="2160" w:hanging="180"/>
      </w:pPr>
    </w:lvl>
    <w:lvl w:ilvl="3" w:tplc="AE022524">
      <w:start w:val="1"/>
      <w:numFmt w:val="decimal"/>
      <w:lvlText w:val="%4."/>
      <w:lvlJc w:val="left"/>
      <w:pPr>
        <w:ind w:left="2880" w:hanging="360"/>
      </w:pPr>
    </w:lvl>
    <w:lvl w:ilvl="4" w:tplc="591E6E58">
      <w:start w:val="1"/>
      <w:numFmt w:val="lowerLetter"/>
      <w:lvlText w:val="%5."/>
      <w:lvlJc w:val="left"/>
      <w:pPr>
        <w:ind w:left="3600" w:hanging="360"/>
      </w:pPr>
    </w:lvl>
    <w:lvl w:ilvl="5" w:tplc="82B4D790">
      <w:start w:val="1"/>
      <w:numFmt w:val="lowerRoman"/>
      <w:lvlText w:val="%6."/>
      <w:lvlJc w:val="right"/>
      <w:pPr>
        <w:ind w:left="4320" w:hanging="180"/>
      </w:pPr>
    </w:lvl>
    <w:lvl w:ilvl="6" w:tplc="5F628AEC">
      <w:start w:val="1"/>
      <w:numFmt w:val="decimal"/>
      <w:lvlText w:val="%7."/>
      <w:lvlJc w:val="left"/>
      <w:pPr>
        <w:ind w:left="5040" w:hanging="360"/>
      </w:pPr>
    </w:lvl>
    <w:lvl w:ilvl="7" w:tplc="F762EFA0">
      <w:start w:val="1"/>
      <w:numFmt w:val="lowerLetter"/>
      <w:lvlText w:val="%8."/>
      <w:lvlJc w:val="left"/>
      <w:pPr>
        <w:ind w:left="5760" w:hanging="360"/>
      </w:pPr>
    </w:lvl>
    <w:lvl w:ilvl="8" w:tplc="5882049E">
      <w:start w:val="1"/>
      <w:numFmt w:val="lowerRoman"/>
      <w:lvlText w:val="%9."/>
      <w:lvlJc w:val="right"/>
      <w:pPr>
        <w:ind w:left="6480" w:hanging="180"/>
      </w:pPr>
    </w:lvl>
  </w:abstractNum>
  <w:abstractNum w:abstractNumId="27" w15:restartNumberingAfterBreak="0">
    <w:nsid w:val="4D2421E3"/>
    <w:multiLevelType w:val="hybridMultilevel"/>
    <w:tmpl w:val="C19AC3A0"/>
    <w:lvl w:ilvl="0" w:tplc="82FEC61E">
      <w:start w:val="1"/>
      <w:numFmt w:val="lowerLetter"/>
      <w:lvlText w:val="%1)"/>
      <w:lvlJc w:val="left"/>
      <w:pPr>
        <w:ind w:left="823" w:hanging="360"/>
      </w:pPr>
      <w:rPr>
        <w:rFonts w:asciiTheme="minorHAnsi" w:eastAsia="Cambria" w:hAnsiTheme="minorHAnsi" w:cstheme="minorHAnsi" w:hint="default"/>
        <w:b w:val="0"/>
        <w:bCs w:val="0"/>
        <w:i w:val="0"/>
        <w:iCs w:val="0"/>
        <w:spacing w:val="-1"/>
        <w:w w:val="99"/>
        <w:sz w:val="22"/>
        <w:szCs w:val="22"/>
      </w:rPr>
    </w:lvl>
    <w:lvl w:ilvl="1" w:tplc="E0CEE0B4">
      <w:numFmt w:val="bullet"/>
      <w:lvlText w:val="•"/>
      <w:lvlJc w:val="left"/>
      <w:pPr>
        <w:ind w:left="1724" w:hanging="360"/>
      </w:pPr>
      <w:rPr>
        <w:rFonts w:hint="default"/>
      </w:rPr>
    </w:lvl>
    <w:lvl w:ilvl="2" w:tplc="E096698A">
      <w:numFmt w:val="bullet"/>
      <w:lvlText w:val="•"/>
      <w:lvlJc w:val="left"/>
      <w:pPr>
        <w:ind w:left="2629" w:hanging="360"/>
      </w:pPr>
      <w:rPr>
        <w:rFonts w:hint="default"/>
      </w:rPr>
    </w:lvl>
    <w:lvl w:ilvl="3" w:tplc="585081A8">
      <w:numFmt w:val="bullet"/>
      <w:lvlText w:val="•"/>
      <w:lvlJc w:val="left"/>
      <w:pPr>
        <w:ind w:left="3533" w:hanging="360"/>
      </w:pPr>
      <w:rPr>
        <w:rFonts w:hint="default"/>
      </w:rPr>
    </w:lvl>
    <w:lvl w:ilvl="4" w:tplc="AAF402C6">
      <w:numFmt w:val="bullet"/>
      <w:lvlText w:val="•"/>
      <w:lvlJc w:val="left"/>
      <w:pPr>
        <w:ind w:left="4438" w:hanging="360"/>
      </w:pPr>
      <w:rPr>
        <w:rFonts w:hint="default"/>
      </w:rPr>
    </w:lvl>
    <w:lvl w:ilvl="5" w:tplc="B5A06D22">
      <w:numFmt w:val="bullet"/>
      <w:lvlText w:val="•"/>
      <w:lvlJc w:val="left"/>
      <w:pPr>
        <w:ind w:left="5343" w:hanging="360"/>
      </w:pPr>
      <w:rPr>
        <w:rFonts w:hint="default"/>
      </w:rPr>
    </w:lvl>
    <w:lvl w:ilvl="6" w:tplc="44A6FC4C">
      <w:numFmt w:val="bullet"/>
      <w:lvlText w:val="•"/>
      <w:lvlJc w:val="left"/>
      <w:pPr>
        <w:ind w:left="6247" w:hanging="360"/>
      </w:pPr>
      <w:rPr>
        <w:rFonts w:hint="default"/>
      </w:rPr>
    </w:lvl>
    <w:lvl w:ilvl="7" w:tplc="96469AFA">
      <w:numFmt w:val="bullet"/>
      <w:lvlText w:val="•"/>
      <w:lvlJc w:val="left"/>
      <w:pPr>
        <w:ind w:left="7152" w:hanging="360"/>
      </w:pPr>
      <w:rPr>
        <w:rFonts w:hint="default"/>
      </w:rPr>
    </w:lvl>
    <w:lvl w:ilvl="8" w:tplc="FCF4D820">
      <w:numFmt w:val="bullet"/>
      <w:lvlText w:val="•"/>
      <w:lvlJc w:val="left"/>
      <w:pPr>
        <w:ind w:left="8057" w:hanging="360"/>
      </w:pPr>
      <w:rPr>
        <w:rFonts w:hint="default"/>
      </w:rPr>
    </w:lvl>
  </w:abstractNum>
  <w:abstractNum w:abstractNumId="28" w15:restartNumberingAfterBreak="0">
    <w:nsid w:val="4FD0155F"/>
    <w:multiLevelType w:val="hybridMultilevel"/>
    <w:tmpl w:val="2F9CF934"/>
    <w:lvl w:ilvl="0" w:tplc="70D2A43A">
      <w:start w:val="1"/>
      <w:numFmt w:val="lowerLetter"/>
      <w:lvlText w:val="%1)"/>
      <w:lvlJc w:val="left"/>
      <w:pPr>
        <w:ind w:left="420" w:hanging="420"/>
      </w:pPr>
      <w:rPr>
        <w:rFonts w:hint="default"/>
      </w:rPr>
    </w:lvl>
    <w:lvl w:ilvl="1" w:tplc="AB6E1F78">
      <w:start w:val="1"/>
      <w:numFmt w:val="decimal"/>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C60282"/>
    <w:multiLevelType w:val="hybridMultilevel"/>
    <w:tmpl w:val="A92C7722"/>
    <w:lvl w:ilvl="0" w:tplc="FFFFFFFF">
      <w:start w:val="1"/>
      <w:numFmt w:val="bullet"/>
      <w:pStyle w:val="ListNumber"/>
      <w:lvlText w:val="-"/>
      <w:lvlJc w:val="left"/>
      <w:pPr>
        <w:tabs>
          <w:tab w:val="num" w:pos="960"/>
        </w:tabs>
        <w:ind w:left="960" w:hanging="60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E767B7"/>
    <w:multiLevelType w:val="hybridMultilevel"/>
    <w:tmpl w:val="4FE21C40"/>
    <w:lvl w:ilvl="0" w:tplc="29CA89FE">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8102750"/>
    <w:multiLevelType w:val="hybridMultilevel"/>
    <w:tmpl w:val="D726749A"/>
    <w:lvl w:ilvl="0" w:tplc="D35C009A">
      <w:start w:val="1"/>
      <w:numFmt w:val="decimal"/>
      <w:lvlText w:val="%1)"/>
      <w:lvlJc w:val="left"/>
      <w:pPr>
        <w:ind w:left="720" w:hanging="360"/>
      </w:pPr>
    </w:lvl>
    <w:lvl w:ilvl="1" w:tplc="7A50DF62">
      <w:start w:val="1"/>
      <w:numFmt w:val="lowerLetter"/>
      <w:lvlText w:val="%2."/>
      <w:lvlJc w:val="left"/>
      <w:pPr>
        <w:ind w:left="1440" w:hanging="360"/>
      </w:pPr>
    </w:lvl>
    <w:lvl w:ilvl="2" w:tplc="2C8A049C">
      <w:start w:val="1"/>
      <w:numFmt w:val="lowerRoman"/>
      <w:lvlText w:val="%3."/>
      <w:lvlJc w:val="right"/>
      <w:pPr>
        <w:ind w:left="2160" w:hanging="180"/>
      </w:pPr>
    </w:lvl>
    <w:lvl w:ilvl="3" w:tplc="1C3A4BA2">
      <w:start w:val="1"/>
      <w:numFmt w:val="decimal"/>
      <w:lvlText w:val="%4."/>
      <w:lvlJc w:val="left"/>
      <w:pPr>
        <w:ind w:left="2880" w:hanging="360"/>
      </w:pPr>
    </w:lvl>
    <w:lvl w:ilvl="4" w:tplc="FCB4533A">
      <w:start w:val="1"/>
      <w:numFmt w:val="lowerLetter"/>
      <w:lvlText w:val="%5."/>
      <w:lvlJc w:val="left"/>
      <w:pPr>
        <w:ind w:left="3600" w:hanging="360"/>
      </w:pPr>
    </w:lvl>
    <w:lvl w:ilvl="5" w:tplc="533CB35C">
      <w:start w:val="1"/>
      <w:numFmt w:val="lowerRoman"/>
      <w:lvlText w:val="%6."/>
      <w:lvlJc w:val="right"/>
      <w:pPr>
        <w:ind w:left="4320" w:hanging="180"/>
      </w:pPr>
    </w:lvl>
    <w:lvl w:ilvl="6" w:tplc="6C1CF192">
      <w:start w:val="1"/>
      <w:numFmt w:val="decimal"/>
      <w:lvlText w:val="%7."/>
      <w:lvlJc w:val="left"/>
      <w:pPr>
        <w:ind w:left="5040" w:hanging="360"/>
      </w:pPr>
    </w:lvl>
    <w:lvl w:ilvl="7" w:tplc="F160AC6E">
      <w:start w:val="1"/>
      <w:numFmt w:val="lowerLetter"/>
      <w:lvlText w:val="%8."/>
      <w:lvlJc w:val="left"/>
      <w:pPr>
        <w:ind w:left="5760" w:hanging="360"/>
      </w:pPr>
    </w:lvl>
    <w:lvl w:ilvl="8" w:tplc="995E4680">
      <w:start w:val="1"/>
      <w:numFmt w:val="lowerRoman"/>
      <w:lvlText w:val="%9."/>
      <w:lvlJc w:val="right"/>
      <w:pPr>
        <w:ind w:left="6480" w:hanging="180"/>
      </w:pPr>
    </w:lvl>
  </w:abstractNum>
  <w:abstractNum w:abstractNumId="32" w15:restartNumberingAfterBreak="0">
    <w:nsid w:val="5B1F0BF0"/>
    <w:multiLevelType w:val="hybridMultilevel"/>
    <w:tmpl w:val="3B906788"/>
    <w:lvl w:ilvl="0" w:tplc="07803D8A">
      <w:start w:val="1"/>
      <w:numFmt w:val="lowerLetter"/>
      <w:lvlText w:val="%1)"/>
      <w:lvlJc w:val="left"/>
      <w:pPr>
        <w:ind w:left="420" w:hanging="420"/>
      </w:pPr>
      <w:rPr>
        <w:rFonts w:ascii="Cambria" w:eastAsia="Cambria" w:hAnsi="Cambria" w:cs="Cambria" w:hint="default"/>
        <w:b w:val="0"/>
        <w:bCs w:val="0"/>
        <w:i w:val="0"/>
        <w:iCs w:val="0"/>
        <w:spacing w:val="-1"/>
        <w:w w:val="99"/>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B4C4E88"/>
    <w:multiLevelType w:val="hybridMultilevel"/>
    <w:tmpl w:val="E23814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0700423"/>
    <w:multiLevelType w:val="multilevel"/>
    <w:tmpl w:val="B54EDE62"/>
    <w:lvl w:ilvl="0">
      <w:start w:val="1"/>
      <w:numFmt w:val="bullet"/>
      <w:lvlText w:val=""/>
      <w:lvlJc w:val="left"/>
      <w:pPr>
        <w:tabs>
          <w:tab w:val="num" w:pos="283"/>
        </w:tabs>
        <w:ind w:left="283" w:hanging="283"/>
      </w:pPr>
      <w:rPr>
        <w:rFonts w:ascii="Symbol" w:hAnsi="Symbol" w:hint="default"/>
      </w:rPr>
    </w:lvl>
    <w:lvl w:ilvl="1">
      <w:start w:val="1"/>
      <w:numFmt w:val="bullet"/>
      <w:lvlText w:val=""/>
      <w:lvlJc w:val="left"/>
      <w:pPr>
        <w:ind w:left="643" w:hanging="360"/>
      </w:pPr>
      <w:rPr>
        <w:rFonts w:ascii="Symbol" w:hAnsi="Symbol" w:hint="default"/>
      </w:rPr>
    </w:lvl>
    <w:lvl w:ilvl="2">
      <w:start w:val="1"/>
      <w:numFmt w:val="bullet"/>
      <w:lvlText w:val="-"/>
      <w:lvlJc w:val="left"/>
      <w:pPr>
        <w:tabs>
          <w:tab w:val="num" w:pos="850"/>
        </w:tabs>
        <w:ind w:left="850" w:hanging="283"/>
      </w:pPr>
      <w:rPr>
        <w:rFonts w:ascii="Symbol" w:hAnsi="Symbol" w:hint="default"/>
      </w:rPr>
    </w:lvl>
    <w:lvl w:ilvl="3">
      <w:start w:val="1"/>
      <w:numFmt w:val="bullet"/>
      <w:lvlText w:val="-"/>
      <w:lvlJc w:val="left"/>
      <w:pPr>
        <w:tabs>
          <w:tab w:val="num" w:pos="1134"/>
        </w:tabs>
        <w:ind w:left="1134" w:hanging="284"/>
      </w:pPr>
      <w:rPr>
        <w:rFonts w:ascii="Symbol" w:hAnsi="Symbol" w:hint="default"/>
      </w:rPr>
    </w:lvl>
    <w:lvl w:ilvl="4">
      <w:start w:val="1"/>
      <w:numFmt w:val="bullet"/>
      <w:lvlText w:val="-"/>
      <w:lvlJc w:val="left"/>
      <w:pPr>
        <w:tabs>
          <w:tab w:val="num" w:pos="1417"/>
        </w:tabs>
        <w:ind w:left="1417" w:hanging="283"/>
      </w:pPr>
      <w:rPr>
        <w:rFonts w:ascii="Symbol" w:hAnsi="Symbol"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10D77B8"/>
    <w:multiLevelType w:val="hybridMultilevel"/>
    <w:tmpl w:val="331C10B0"/>
    <w:lvl w:ilvl="0" w:tplc="A3D4A666">
      <w:start w:val="1"/>
      <w:numFmt w:val="bullet"/>
      <w:pStyle w:val="Liste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4375615"/>
    <w:multiLevelType w:val="hybridMultilevel"/>
    <w:tmpl w:val="152476A0"/>
    <w:lvl w:ilvl="0" w:tplc="040C0005">
      <w:start w:val="1"/>
      <w:numFmt w:val="bullet"/>
      <w:pStyle w:val="NumberedPoint"/>
      <w:lvlText w:val=""/>
      <w:lvlJc w:val="left"/>
      <w:pPr>
        <w:tabs>
          <w:tab w:val="num" w:pos="720"/>
        </w:tabs>
        <w:ind w:left="720" w:hanging="360"/>
      </w:pPr>
      <w:rPr>
        <w:rFonts w:ascii="Symbol" w:hAnsi="Symbol" w:hint="default"/>
        <w:lang w:val="en-GB"/>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8B39CF"/>
    <w:multiLevelType w:val="hybridMultilevel"/>
    <w:tmpl w:val="DDA6CB60"/>
    <w:lvl w:ilvl="0" w:tplc="040C0001">
      <w:start w:val="1"/>
      <w:numFmt w:val="bullet"/>
      <w:lvlText w:val=""/>
      <w:lvlJc w:val="left"/>
      <w:pPr>
        <w:ind w:left="873" w:hanging="360"/>
      </w:pPr>
      <w:rPr>
        <w:rFonts w:ascii="Symbol" w:hAnsi="Symbol" w:hint="default"/>
      </w:rPr>
    </w:lvl>
    <w:lvl w:ilvl="1" w:tplc="040C0003" w:tentative="1">
      <w:start w:val="1"/>
      <w:numFmt w:val="bullet"/>
      <w:lvlText w:val="o"/>
      <w:lvlJc w:val="left"/>
      <w:pPr>
        <w:ind w:left="1593" w:hanging="360"/>
      </w:pPr>
      <w:rPr>
        <w:rFonts w:ascii="Courier New" w:hAnsi="Courier New" w:cs="Courier New" w:hint="default"/>
      </w:rPr>
    </w:lvl>
    <w:lvl w:ilvl="2" w:tplc="040C0005" w:tentative="1">
      <w:start w:val="1"/>
      <w:numFmt w:val="bullet"/>
      <w:lvlText w:val=""/>
      <w:lvlJc w:val="left"/>
      <w:pPr>
        <w:ind w:left="2313" w:hanging="360"/>
      </w:pPr>
      <w:rPr>
        <w:rFonts w:ascii="Wingdings" w:hAnsi="Wingdings" w:hint="default"/>
      </w:rPr>
    </w:lvl>
    <w:lvl w:ilvl="3" w:tplc="040C0001" w:tentative="1">
      <w:start w:val="1"/>
      <w:numFmt w:val="bullet"/>
      <w:lvlText w:val=""/>
      <w:lvlJc w:val="left"/>
      <w:pPr>
        <w:ind w:left="3033" w:hanging="360"/>
      </w:pPr>
      <w:rPr>
        <w:rFonts w:ascii="Symbol" w:hAnsi="Symbol" w:hint="default"/>
      </w:rPr>
    </w:lvl>
    <w:lvl w:ilvl="4" w:tplc="040C0003" w:tentative="1">
      <w:start w:val="1"/>
      <w:numFmt w:val="bullet"/>
      <w:lvlText w:val="o"/>
      <w:lvlJc w:val="left"/>
      <w:pPr>
        <w:ind w:left="3753" w:hanging="360"/>
      </w:pPr>
      <w:rPr>
        <w:rFonts w:ascii="Courier New" w:hAnsi="Courier New" w:cs="Courier New" w:hint="default"/>
      </w:rPr>
    </w:lvl>
    <w:lvl w:ilvl="5" w:tplc="040C0005" w:tentative="1">
      <w:start w:val="1"/>
      <w:numFmt w:val="bullet"/>
      <w:lvlText w:val=""/>
      <w:lvlJc w:val="left"/>
      <w:pPr>
        <w:ind w:left="4473" w:hanging="360"/>
      </w:pPr>
      <w:rPr>
        <w:rFonts w:ascii="Wingdings" w:hAnsi="Wingdings" w:hint="default"/>
      </w:rPr>
    </w:lvl>
    <w:lvl w:ilvl="6" w:tplc="040C0001" w:tentative="1">
      <w:start w:val="1"/>
      <w:numFmt w:val="bullet"/>
      <w:lvlText w:val=""/>
      <w:lvlJc w:val="left"/>
      <w:pPr>
        <w:ind w:left="5193" w:hanging="360"/>
      </w:pPr>
      <w:rPr>
        <w:rFonts w:ascii="Symbol" w:hAnsi="Symbol" w:hint="default"/>
      </w:rPr>
    </w:lvl>
    <w:lvl w:ilvl="7" w:tplc="040C0003" w:tentative="1">
      <w:start w:val="1"/>
      <w:numFmt w:val="bullet"/>
      <w:lvlText w:val="o"/>
      <w:lvlJc w:val="left"/>
      <w:pPr>
        <w:ind w:left="5913" w:hanging="360"/>
      </w:pPr>
      <w:rPr>
        <w:rFonts w:ascii="Courier New" w:hAnsi="Courier New" w:cs="Courier New" w:hint="default"/>
      </w:rPr>
    </w:lvl>
    <w:lvl w:ilvl="8" w:tplc="040C0005" w:tentative="1">
      <w:start w:val="1"/>
      <w:numFmt w:val="bullet"/>
      <w:lvlText w:val=""/>
      <w:lvlJc w:val="left"/>
      <w:pPr>
        <w:ind w:left="6633" w:hanging="360"/>
      </w:pPr>
      <w:rPr>
        <w:rFonts w:ascii="Wingdings" w:hAnsi="Wingdings" w:hint="default"/>
      </w:rPr>
    </w:lvl>
  </w:abstractNum>
  <w:abstractNum w:abstractNumId="38" w15:restartNumberingAfterBreak="0">
    <w:nsid w:val="6881691F"/>
    <w:multiLevelType w:val="hybridMultilevel"/>
    <w:tmpl w:val="89C02F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9442845"/>
    <w:multiLevelType w:val="hybridMultilevel"/>
    <w:tmpl w:val="31F6F090"/>
    <w:lvl w:ilvl="0" w:tplc="60DA21D0">
      <w:start w:val="1"/>
      <w:numFmt w:val="lowerLetter"/>
      <w:lvlText w:val="%1)"/>
      <w:lvlJc w:val="left"/>
      <w:pPr>
        <w:ind w:left="822" w:hanging="360"/>
      </w:pPr>
      <w:rPr>
        <w:rFonts w:asciiTheme="minorHAnsi" w:eastAsia="Cambria" w:hAnsiTheme="minorHAnsi" w:cstheme="minorHAnsi" w:hint="default"/>
        <w:b w:val="0"/>
        <w:bCs w:val="0"/>
        <w:i w:val="0"/>
        <w:iCs w:val="0"/>
        <w:spacing w:val="-1"/>
        <w:w w:val="99"/>
        <w:sz w:val="22"/>
        <w:szCs w:val="22"/>
      </w:rPr>
    </w:lvl>
    <w:lvl w:ilvl="1" w:tplc="FE48DD3E">
      <w:numFmt w:val="bullet"/>
      <w:lvlText w:val="•"/>
      <w:lvlJc w:val="left"/>
      <w:pPr>
        <w:ind w:left="1724" w:hanging="360"/>
      </w:pPr>
      <w:rPr>
        <w:rFonts w:hint="default"/>
      </w:rPr>
    </w:lvl>
    <w:lvl w:ilvl="2" w:tplc="36524A94">
      <w:numFmt w:val="bullet"/>
      <w:lvlText w:val="•"/>
      <w:lvlJc w:val="left"/>
      <w:pPr>
        <w:ind w:left="2629" w:hanging="360"/>
      </w:pPr>
      <w:rPr>
        <w:rFonts w:hint="default"/>
      </w:rPr>
    </w:lvl>
    <w:lvl w:ilvl="3" w:tplc="5F90B454">
      <w:numFmt w:val="bullet"/>
      <w:lvlText w:val="•"/>
      <w:lvlJc w:val="left"/>
      <w:pPr>
        <w:ind w:left="3533" w:hanging="360"/>
      </w:pPr>
      <w:rPr>
        <w:rFonts w:hint="default"/>
      </w:rPr>
    </w:lvl>
    <w:lvl w:ilvl="4" w:tplc="86DAD350">
      <w:numFmt w:val="bullet"/>
      <w:lvlText w:val="•"/>
      <w:lvlJc w:val="left"/>
      <w:pPr>
        <w:ind w:left="4438" w:hanging="360"/>
      </w:pPr>
      <w:rPr>
        <w:rFonts w:hint="default"/>
      </w:rPr>
    </w:lvl>
    <w:lvl w:ilvl="5" w:tplc="20DACE94">
      <w:numFmt w:val="bullet"/>
      <w:lvlText w:val="•"/>
      <w:lvlJc w:val="left"/>
      <w:pPr>
        <w:ind w:left="5343" w:hanging="360"/>
      </w:pPr>
      <w:rPr>
        <w:rFonts w:hint="default"/>
      </w:rPr>
    </w:lvl>
    <w:lvl w:ilvl="6" w:tplc="9570803C">
      <w:numFmt w:val="bullet"/>
      <w:lvlText w:val="•"/>
      <w:lvlJc w:val="left"/>
      <w:pPr>
        <w:ind w:left="6247" w:hanging="360"/>
      </w:pPr>
      <w:rPr>
        <w:rFonts w:hint="default"/>
      </w:rPr>
    </w:lvl>
    <w:lvl w:ilvl="7" w:tplc="FB04795C">
      <w:numFmt w:val="bullet"/>
      <w:lvlText w:val="•"/>
      <w:lvlJc w:val="left"/>
      <w:pPr>
        <w:ind w:left="7152" w:hanging="360"/>
      </w:pPr>
      <w:rPr>
        <w:rFonts w:hint="default"/>
      </w:rPr>
    </w:lvl>
    <w:lvl w:ilvl="8" w:tplc="2D48B2B2">
      <w:numFmt w:val="bullet"/>
      <w:lvlText w:val="•"/>
      <w:lvlJc w:val="left"/>
      <w:pPr>
        <w:ind w:left="8057" w:hanging="360"/>
      </w:pPr>
      <w:rPr>
        <w:rFonts w:hint="default"/>
      </w:rPr>
    </w:lvl>
  </w:abstractNum>
  <w:abstractNum w:abstractNumId="40" w15:restartNumberingAfterBreak="0">
    <w:nsid w:val="69F22A16"/>
    <w:multiLevelType w:val="hybridMultilevel"/>
    <w:tmpl w:val="1422CA90"/>
    <w:lvl w:ilvl="0" w:tplc="A5868000">
      <w:numFmt w:val="bullet"/>
      <w:lvlText w:val="-"/>
      <w:lvlJc w:val="left"/>
      <w:pPr>
        <w:ind w:left="480" w:hanging="360"/>
      </w:pPr>
      <w:rPr>
        <w:rFonts w:ascii="Cambria" w:eastAsia="Cambria" w:hAnsi="Cambria" w:cs="Cambria"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41" w15:restartNumberingAfterBreak="0">
    <w:nsid w:val="6BFE4346"/>
    <w:multiLevelType w:val="hybridMultilevel"/>
    <w:tmpl w:val="B02E6838"/>
    <w:lvl w:ilvl="0" w:tplc="4A30A9E6">
      <w:start w:val="1"/>
      <w:numFmt w:val="bullet"/>
      <w:pStyle w:val="BulletPoint"/>
      <w:lvlText w:val=""/>
      <w:lvlJc w:val="left"/>
      <w:pPr>
        <w:ind w:left="1854" w:hanging="360"/>
      </w:pPr>
      <w:rPr>
        <w:rFonts w:ascii="Wingdings" w:hAnsi="Wingdings" w:hint="default"/>
      </w:rPr>
    </w:lvl>
    <w:lvl w:ilvl="1" w:tplc="CC66F6D2">
      <w:start w:val="1"/>
      <w:numFmt w:val="bullet"/>
      <w:lvlText w:val=""/>
      <w:lvlJc w:val="left"/>
      <w:pPr>
        <w:ind w:left="2574" w:hanging="360"/>
      </w:pPr>
      <w:rPr>
        <w:rFonts w:ascii="Symbol" w:hAnsi="Symbol"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42" w15:restartNumberingAfterBreak="0">
    <w:nsid w:val="6D7F61A6"/>
    <w:multiLevelType w:val="hybridMultilevel"/>
    <w:tmpl w:val="B8F8701A"/>
    <w:lvl w:ilvl="0" w:tplc="6980DA4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7F7BD3"/>
    <w:multiLevelType w:val="hybridMultilevel"/>
    <w:tmpl w:val="5AE42E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16C1AFE"/>
    <w:multiLevelType w:val="hybridMultilevel"/>
    <w:tmpl w:val="FF52BB6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15:restartNumberingAfterBreak="0">
    <w:nsid w:val="72880A28"/>
    <w:multiLevelType w:val="multilevel"/>
    <w:tmpl w:val="9F18F7D0"/>
    <w:name w:val="numbered list"/>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none"/>
      <w:suff w:val="nothing"/>
      <w:lvlText w:val=" "/>
      <w:lvlJc w:val="left"/>
      <w:pPr>
        <w:tabs>
          <w:tab w:val="num" w:pos="3240"/>
        </w:tabs>
        <w:ind w:left="0" w:firstLine="0"/>
      </w:pPr>
    </w:lvl>
    <w:lvl w:ilvl="5">
      <w:start w:val="1"/>
      <w:numFmt w:val="none"/>
      <w:suff w:val="nothing"/>
      <w:lvlText w:val=" "/>
      <w:lvlJc w:val="left"/>
      <w:pPr>
        <w:tabs>
          <w:tab w:val="num" w:pos="3960"/>
        </w:tabs>
        <w:ind w:left="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6" w15:restartNumberingAfterBreak="0">
    <w:nsid w:val="78925E0A"/>
    <w:multiLevelType w:val="hybridMultilevel"/>
    <w:tmpl w:val="D2C0B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DDB1D2F"/>
    <w:multiLevelType w:val="hybridMultilevel"/>
    <w:tmpl w:val="EE1412B4"/>
    <w:lvl w:ilvl="0" w:tplc="CAF806C8">
      <w:start w:val="1"/>
      <w:numFmt w:val="decimal"/>
      <w:pStyle w:val="Numbering"/>
      <w:lvlText w:val="%1:"/>
      <w:lvlJc w:val="left"/>
      <w:pPr>
        <w:ind w:left="107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73297756">
    <w:abstractNumId w:val="26"/>
  </w:num>
  <w:num w:numId="2" w16cid:durableId="747653279">
    <w:abstractNumId w:val="22"/>
  </w:num>
  <w:num w:numId="3" w16cid:durableId="1460100535">
    <w:abstractNumId w:val="19"/>
  </w:num>
  <w:num w:numId="4" w16cid:durableId="1854956106">
    <w:abstractNumId w:val="31"/>
  </w:num>
  <w:num w:numId="5" w16cid:durableId="1847205054">
    <w:abstractNumId w:val="6"/>
  </w:num>
  <w:num w:numId="6" w16cid:durableId="495993777">
    <w:abstractNumId w:val="29"/>
  </w:num>
  <w:num w:numId="7" w16cid:durableId="251014393">
    <w:abstractNumId w:val="21"/>
  </w:num>
  <w:num w:numId="8" w16cid:durableId="1511600544">
    <w:abstractNumId w:val="17"/>
  </w:num>
  <w:num w:numId="9" w16cid:durableId="874267289">
    <w:abstractNumId w:val="18"/>
  </w:num>
  <w:num w:numId="10" w16cid:durableId="1146970376">
    <w:abstractNumId w:val="36"/>
  </w:num>
  <w:num w:numId="11" w16cid:durableId="248542844">
    <w:abstractNumId w:val="35"/>
  </w:num>
  <w:num w:numId="12" w16cid:durableId="1855076102">
    <w:abstractNumId w:val="41"/>
  </w:num>
  <w:num w:numId="13" w16cid:durableId="2020617931">
    <w:abstractNumId w:val="42"/>
  </w:num>
  <w:num w:numId="14" w16cid:durableId="1015115285">
    <w:abstractNumId w:val="25"/>
  </w:num>
  <w:num w:numId="15" w16cid:durableId="1945530528">
    <w:abstractNumId w:val="20"/>
  </w:num>
  <w:num w:numId="16" w16cid:durableId="2026707908">
    <w:abstractNumId w:val="1"/>
  </w:num>
  <w:num w:numId="17" w16cid:durableId="119500105">
    <w:abstractNumId w:val="30"/>
  </w:num>
  <w:num w:numId="18" w16cid:durableId="189609477">
    <w:abstractNumId w:val="4"/>
  </w:num>
  <w:num w:numId="19" w16cid:durableId="875241191">
    <w:abstractNumId w:val="7"/>
  </w:num>
  <w:num w:numId="20" w16cid:durableId="1303657778">
    <w:abstractNumId w:val="13"/>
  </w:num>
  <w:num w:numId="21" w16cid:durableId="519314381">
    <w:abstractNumId w:val="28"/>
  </w:num>
  <w:num w:numId="22" w16cid:durableId="517473371">
    <w:abstractNumId w:val="10"/>
  </w:num>
  <w:num w:numId="23" w16cid:durableId="1350568032">
    <w:abstractNumId w:val="0"/>
  </w:num>
  <w:num w:numId="24" w16cid:durableId="178661934">
    <w:abstractNumId w:val="5"/>
  </w:num>
  <w:num w:numId="25" w16cid:durableId="691763276">
    <w:abstractNumId w:val="3"/>
  </w:num>
  <w:num w:numId="26" w16cid:durableId="55664329">
    <w:abstractNumId w:val="47"/>
  </w:num>
  <w:num w:numId="27" w16cid:durableId="1298879783">
    <w:abstractNumId w:val="16"/>
  </w:num>
  <w:num w:numId="28" w16cid:durableId="43718276">
    <w:abstractNumId w:val="9"/>
  </w:num>
  <w:num w:numId="29" w16cid:durableId="1627078806">
    <w:abstractNumId w:val="8"/>
  </w:num>
  <w:num w:numId="30" w16cid:durableId="1365205990">
    <w:abstractNumId w:val="2"/>
  </w:num>
  <w:num w:numId="31" w16cid:durableId="1773746308">
    <w:abstractNumId w:val="15"/>
  </w:num>
  <w:num w:numId="32" w16cid:durableId="1868904586">
    <w:abstractNumId w:val="23"/>
  </w:num>
  <w:num w:numId="33" w16cid:durableId="480659641">
    <w:abstractNumId w:val="33"/>
  </w:num>
  <w:num w:numId="34" w16cid:durableId="2030257355">
    <w:abstractNumId w:val="44"/>
  </w:num>
  <w:num w:numId="35" w16cid:durableId="622730947">
    <w:abstractNumId w:val="32"/>
  </w:num>
  <w:num w:numId="36" w16cid:durableId="352190797">
    <w:abstractNumId w:val="27"/>
  </w:num>
  <w:num w:numId="37" w16cid:durableId="1592350088">
    <w:abstractNumId w:val="39"/>
  </w:num>
  <w:num w:numId="38" w16cid:durableId="558441217">
    <w:abstractNumId w:val="21"/>
  </w:num>
  <w:num w:numId="39" w16cid:durableId="693770504">
    <w:abstractNumId w:val="21"/>
  </w:num>
  <w:num w:numId="40" w16cid:durableId="1013143929">
    <w:abstractNumId w:val="21"/>
  </w:num>
  <w:num w:numId="41" w16cid:durableId="2084716540">
    <w:abstractNumId w:val="21"/>
  </w:num>
  <w:num w:numId="42" w16cid:durableId="1699811372">
    <w:abstractNumId w:val="21"/>
  </w:num>
  <w:num w:numId="43" w16cid:durableId="633407457">
    <w:abstractNumId w:val="21"/>
  </w:num>
  <w:num w:numId="44" w16cid:durableId="1906601290">
    <w:abstractNumId w:val="21"/>
  </w:num>
  <w:num w:numId="45" w16cid:durableId="2101943290">
    <w:abstractNumId w:val="37"/>
  </w:num>
  <w:num w:numId="46" w16cid:durableId="68581774">
    <w:abstractNumId w:val="12"/>
  </w:num>
  <w:num w:numId="47" w16cid:durableId="607737413">
    <w:abstractNumId w:val="40"/>
  </w:num>
  <w:num w:numId="48" w16cid:durableId="197277637">
    <w:abstractNumId w:val="24"/>
  </w:num>
  <w:num w:numId="49" w16cid:durableId="72357222">
    <w:abstractNumId w:val="14"/>
  </w:num>
  <w:num w:numId="50" w16cid:durableId="445006392">
    <w:abstractNumId w:val="21"/>
  </w:num>
  <w:num w:numId="51" w16cid:durableId="2044750160">
    <w:abstractNumId w:val="43"/>
  </w:num>
  <w:num w:numId="52" w16cid:durableId="1938824143">
    <w:abstractNumId w:val="46"/>
  </w:num>
  <w:num w:numId="53" w16cid:durableId="1194423651">
    <w:abstractNumId w:val="11"/>
  </w:num>
  <w:num w:numId="54" w16cid:durableId="1752039639">
    <w:abstractNumId w:val="38"/>
  </w:num>
  <w:num w:numId="55" w16cid:durableId="1794254251">
    <w:abstractNumId w:val="34"/>
  </w:num>
  <w:num w:numId="56" w16cid:durableId="57749532">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704"/>
    <w:rsid w:val="00000074"/>
    <w:rsid w:val="000000FD"/>
    <w:rsid w:val="000003CE"/>
    <w:rsid w:val="00000EA3"/>
    <w:rsid w:val="000018B0"/>
    <w:rsid w:val="00001CA7"/>
    <w:rsid w:val="00003AF9"/>
    <w:rsid w:val="00003F16"/>
    <w:rsid w:val="00003FFE"/>
    <w:rsid w:val="000040B5"/>
    <w:rsid w:val="00004A1B"/>
    <w:rsid w:val="00004B3A"/>
    <w:rsid w:val="000064A6"/>
    <w:rsid w:val="00006A94"/>
    <w:rsid w:val="00007B4A"/>
    <w:rsid w:val="00007E7E"/>
    <w:rsid w:val="00011A31"/>
    <w:rsid w:val="000128A3"/>
    <w:rsid w:val="00012ED3"/>
    <w:rsid w:val="0001343E"/>
    <w:rsid w:val="00013D99"/>
    <w:rsid w:val="00014E90"/>
    <w:rsid w:val="0001539D"/>
    <w:rsid w:val="00017060"/>
    <w:rsid w:val="0001759D"/>
    <w:rsid w:val="000177D5"/>
    <w:rsid w:val="00020092"/>
    <w:rsid w:val="00021177"/>
    <w:rsid w:val="00021311"/>
    <w:rsid w:val="00022306"/>
    <w:rsid w:val="00022C22"/>
    <w:rsid w:val="00025245"/>
    <w:rsid w:val="0002542D"/>
    <w:rsid w:val="00026326"/>
    <w:rsid w:val="00027969"/>
    <w:rsid w:val="000311C1"/>
    <w:rsid w:val="00031669"/>
    <w:rsid w:val="000319F4"/>
    <w:rsid w:val="00031FF9"/>
    <w:rsid w:val="00032759"/>
    <w:rsid w:val="00034A69"/>
    <w:rsid w:val="00035645"/>
    <w:rsid w:val="00035718"/>
    <w:rsid w:val="00035ACE"/>
    <w:rsid w:val="00037653"/>
    <w:rsid w:val="000378C9"/>
    <w:rsid w:val="000379B3"/>
    <w:rsid w:val="00037E69"/>
    <w:rsid w:val="000407B7"/>
    <w:rsid w:val="000407BF"/>
    <w:rsid w:val="000422EE"/>
    <w:rsid w:val="00043584"/>
    <w:rsid w:val="00043E4E"/>
    <w:rsid w:val="0004400F"/>
    <w:rsid w:val="00044617"/>
    <w:rsid w:val="000456B3"/>
    <w:rsid w:val="000457CB"/>
    <w:rsid w:val="00045E52"/>
    <w:rsid w:val="00047759"/>
    <w:rsid w:val="00051328"/>
    <w:rsid w:val="000514C4"/>
    <w:rsid w:val="00051808"/>
    <w:rsid w:val="0005389C"/>
    <w:rsid w:val="00054915"/>
    <w:rsid w:val="00054AAF"/>
    <w:rsid w:val="00054FC0"/>
    <w:rsid w:val="000555A4"/>
    <w:rsid w:val="0005563E"/>
    <w:rsid w:val="00055B2E"/>
    <w:rsid w:val="00056BEE"/>
    <w:rsid w:val="00056F71"/>
    <w:rsid w:val="00057734"/>
    <w:rsid w:val="00057B72"/>
    <w:rsid w:val="000605A1"/>
    <w:rsid w:val="00060A50"/>
    <w:rsid w:val="00060E71"/>
    <w:rsid w:val="000616DE"/>
    <w:rsid w:val="00061B13"/>
    <w:rsid w:val="00061E20"/>
    <w:rsid w:val="00062280"/>
    <w:rsid w:val="000624D7"/>
    <w:rsid w:val="00064A14"/>
    <w:rsid w:val="00065328"/>
    <w:rsid w:val="000657EA"/>
    <w:rsid w:val="000671B0"/>
    <w:rsid w:val="00067E37"/>
    <w:rsid w:val="000701FC"/>
    <w:rsid w:val="000703B8"/>
    <w:rsid w:val="00070F3D"/>
    <w:rsid w:val="00074140"/>
    <w:rsid w:val="000745C8"/>
    <w:rsid w:val="00074C55"/>
    <w:rsid w:val="000759CA"/>
    <w:rsid w:val="00075A01"/>
    <w:rsid w:val="00076299"/>
    <w:rsid w:val="00076CE9"/>
    <w:rsid w:val="0007724D"/>
    <w:rsid w:val="00077699"/>
    <w:rsid w:val="00080897"/>
    <w:rsid w:val="0008096D"/>
    <w:rsid w:val="00081113"/>
    <w:rsid w:val="00081664"/>
    <w:rsid w:val="00082739"/>
    <w:rsid w:val="00083891"/>
    <w:rsid w:val="00084570"/>
    <w:rsid w:val="00084853"/>
    <w:rsid w:val="00085B6D"/>
    <w:rsid w:val="00085C8F"/>
    <w:rsid w:val="00086539"/>
    <w:rsid w:val="000865AF"/>
    <w:rsid w:val="00086DB3"/>
    <w:rsid w:val="00090D64"/>
    <w:rsid w:val="00091654"/>
    <w:rsid w:val="00091ABD"/>
    <w:rsid w:val="000928FA"/>
    <w:rsid w:val="00092AB5"/>
    <w:rsid w:val="00092BCF"/>
    <w:rsid w:val="000939E2"/>
    <w:rsid w:val="00093A2F"/>
    <w:rsid w:val="00093B69"/>
    <w:rsid w:val="000940AE"/>
    <w:rsid w:val="00094E5C"/>
    <w:rsid w:val="00094F20"/>
    <w:rsid w:val="00094F74"/>
    <w:rsid w:val="00096141"/>
    <w:rsid w:val="000964EB"/>
    <w:rsid w:val="00096C6F"/>
    <w:rsid w:val="000A037B"/>
    <w:rsid w:val="000A2877"/>
    <w:rsid w:val="000A28F0"/>
    <w:rsid w:val="000A3DEF"/>
    <w:rsid w:val="000A4FA9"/>
    <w:rsid w:val="000A55EB"/>
    <w:rsid w:val="000A5A72"/>
    <w:rsid w:val="000A66EA"/>
    <w:rsid w:val="000A67B2"/>
    <w:rsid w:val="000A7299"/>
    <w:rsid w:val="000A7727"/>
    <w:rsid w:val="000A77C7"/>
    <w:rsid w:val="000A7DBB"/>
    <w:rsid w:val="000B01A7"/>
    <w:rsid w:val="000B05CE"/>
    <w:rsid w:val="000B07E3"/>
    <w:rsid w:val="000B6189"/>
    <w:rsid w:val="000B6E48"/>
    <w:rsid w:val="000B774F"/>
    <w:rsid w:val="000B77E7"/>
    <w:rsid w:val="000B7CB3"/>
    <w:rsid w:val="000B7DE8"/>
    <w:rsid w:val="000C1DE9"/>
    <w:rsid w:val="000C2792"/>
    <w:rsid w:val="000C3111"/>
    <w:rsid w:val="000C3160"/>
    <w:rsid w:val="000C39F2"/>
    <w:rsid w:val="000C3E37"/>
    <w:rsid w:val="000C4C6F"/>
    <w:rsid w:val="000C62B1"/>
    <w:rsid w:val="000C65AE"/>
    <w:rsid w:val="000D0241"/>
    <w:rsid w:val="000D11B6"/>
    <w:rsid w:val="000D1903"/>
    <w:rsid w:val="000D1B3E"/>
    <w:rsid w:val="000D2EDB"/>
    <w:rsid w:val="000D364E"/>
    <w:rsid w:val="000D3F1B"/>
    <w:rsid w:val="000D42B7"/>
    <w:rsid w:val="000D5A52"/>
    <w:rsid w:val="000D61DF"/>
    <w:rsid w:val="000D6D10"/>
    <w:rsid w:val="000D763C"/>
    <w:rsid w:val="000E03BE"/>
    <w:rsid w:val="000E057C"/>
    <w:rsid w:val="000E1005"/>
    <w:rsid w:val="000E114D"/>
    <w:rsid w:val="000E1261"/>
    <w:rsid w:val="000E1D83"/>
    <w:rsid w:val="000E218A"/>
    <w:rsid w:val="000E363C"/>
    <w:rsid w:val="000E4CA9"/>
    <w:rsid w:val="000E587B"/>
    <w:rsid w:val="000E589D"/>
    <w:rsid w:val="000E6D25"/>
    <w:rsid w:val="000E7CFD"/>
    <w:rsid w:val="000F0272"/>
    <w:rsid w:val="000F0460"/>
    <w:rsid w:val="000F1400"/>
    <w:rsid w:val="000F1A1C"/>
    <w:rsid w:val="000F210D"/>
    <w:rsid w:val="000F21E7"/>
    <w:rsid w:val="000F22AB"/>
    <w:rsid w:val="000F275D"/>
    <w:rsid w:val="000F292B"/>
    <w:rsid w:val="000F3339"/>
    <w:rsid w:val="000F41B7"/>
    <w:rsid w:val="000F4C64"/>
    <w:rsid w:val="000F53D7"/>
    <w:rsid w:val="000F54C6"/>
    <w:rsid w:val="000F5C65"/>
    <w:rsid w:val="000F6194"/>
    <w:rsid w:val="000F638D"/>
    <w:rsid w:val="00100CCD"/>
    <w:rsid w:val="00102B5D"/>
    <w:rsid w:val="00103A9B"/>
    <w:rsid w:val="00103B8B"/>
    <w:rsid w:val="00104820"/>
    <w:rsid w:val="00105E60"/>
    <w:rsid w:val="00106E26"/>
    <w:rsid w:val="001077E6"/>
    <w:rsid w:val="001079F6"/>
    <w:rsid w:val="00107BB7"/>
    <w:rsid w:val="00107BFF"/>
    <w:rsid w:val="00110383"/>
    <w:rsid w:val="0011181E"/>
    <w:rsid w:val="0011223C"/>
    <w:rsid w:val="001129B9"/>
    <w:rsid w:val="00113211"/>
    <w:rsid w:val="00114061"/>
    <w:rsid w:val="0011437D"/>
    <w:rsid w:val="001159A3"/>
    <w:rsid w:val="00115B6D"/>
    <w:rsid w:val="0011624C"/>
    <w:rsid w:val="00117FD6"/>
    <w:rsid w:val="00120518"/>
    <w:rsid w:val="00121AF5"/>
    <w:rsid w:val="0012215A"/>
    <w:rsid w:val="00122A20"/>
    <w:rsid w:val="00122E3C"/>
    <w:rsid w:val="001230D4"/>
    <w:rsid w:val="00123D8C"/>
    <w:rsid w:val="001243DE"/>
    <w:rsid w:val="00124761"/>
    <w:rsid w:val="001247DE"/>
    <w:rsid w:val="00124E70"/>
    <w:rsid w:val="001254EB"/>
    <w:rsid w:val="00126600"/>
    <w:rsid w:val="00127CE8"/>
    <w:rsid w:val="0013000F"/>
    <w:rsid w:val="0013004D"/>
    <w:rsid w:val="001303C1"/>
    <w:rsid w:val="001303F8"/>
    <w:rsid w:val="001311CC"/>
    <w:rsid w:val="0013163B"/>
    <w:rsid w:val="00131835"/>
    <w:rsid w:val="00132D81"/>
    <w:rsid w:val="00133001"/>
    <w:rsid w:val="00133110"/>
    <w:rsid w:val="0013405F"/>
    <w:rsid w:val="001356BE"/>
    <w:rsid w:val="0013614F"/>
    <w:rsid w:val="00136C08"/>
    <w:rsid w:val="00136C84"/>
    <w:rsid w:val="001379CF"/>
    <w:rsid w:val="00137BCE"/>
    <w:rsid w:val="001407B1"/>
    <w:rsid w:val="00140CE8"/>
    <w:rsid w:val="00140E4F"/>
    <w:rsid w:val="00141669"/>
    <w:rsid w:val="00141A17"/>
    <w:rsid w:val="00141EF5"/>
    <w:rsid w:val="0014267F"/>
    <w:rsid w:val="00143912"/>
    <w:rsid w:val="00144AC0"/>
    <w:rsid w:val="0014537E"/>
    <w:rsid w:val="00145B86"/>
    <w:rsid w:val="0014754C"/>
    <w:rsid w:val="0014761C"/>
    <w:rsid w:val="00147A83"/>
    <w:rsid w:val="0015143B"/>
    <w:rsid w:val="00152AAE"/>
    <w:rsid w:val="001544BA"/>
    <w:rsid w:val="00154635"/>
    <w:rsid w:val="0015591A"/>
    <w:rsid w:val="00156066"/>
    <w:rsid w:val="00156148"/>
    <w:rsid w:val="001565CE"/>
    <w:rsid w:val="00156974"/>
    <w:rsid w:val="00157FCC"/>
    <w:rsid w:val="00160041"/>
    <w:rsid w:val="00160B73"/>
    <w:rsid w:val="00161341"/>
    <w:rsid w:val="00161F62"/>
    <w:rsid w:val="001621F9"/>
    <w:rsid w:val="001636E4"/>
    <w:rsid w:val="001639B1"/>
    <w:rsid w:val="0016406D"/>
    <w:rsid w:val="00164748"/>
    <w:rsid w:val="001652D3"/>
    <w:rsid w:val="001652D8"/>
    <w:rsid w:val="001663A0"/>
    <w:rsid w:val="001665D5"/>
    <w:rsid w:val="00166D0A"/>
    <w:rsid w:val="00167C9D"/>
    <w:rsid w:val="00170221"/>
    <w:rsid w:val="00170B04"/>
    <w:rsid w:val="00171055"/>
    <w:rsid w:val="00171122"/>
    <w:rsid w:val="00173535"/>
    <w:rsid w:val="00173FE8"/>
    <w:rsid w:val="00174A0D"/>
    <w:rsid w:val="001750E4"/>
    <w:rsid w:val="00175578"/>
    <w:rsid w:val="00176820"/>
    <w:rsid w:val="00176F99"/>
    <w:rsid w:val="00176FAA"/>
    <w:rsid w:val="00177A76"/>
    <w:rsid w:val="00180323"/>
    <w:rsid w:val="00182751"/>
    <w:rsid w:val="00182948"/>
    <w:rsid w:val="00182AEC"/>
    <w:rsid w:val="001838EF"/>
    <w:rsid w:val="0018454C"/>
    <w:rsid w:val="00184C41"/>
    <w:rsid w:val="001856B9"/>
    <w:rsid w:val="00185A79"/>
    <w:rsid w:val="00186818"/>
    <w:rsid w:val="00187C10"/>
    <w:rsid w:val="00190473"/>
    <w:rsid w:val="00190872"/>
    <w:rsid w:val="001911FA"/>
    <w:rsid w:val="0019214D"/>
    <w:rsid w:val="0019392C"/>
    <w:rsid w:val="001953F4"/>
    <w:rsid w:val="0019798A"/>
    <w:rsid w:val="00197B38"/>
    <w:rsid w:val="001A0342"/>
    <w:rsid w:val="001A066C"/>
    <w:rsid w:val="001A0B12"/>
    <w:rsid w:val="001A136C"/>
    <w:rsid w:val="001A13B8"/>
    <w:rsid w:val="001A14FC"/>
    <w:rsid w:val="001A1E3F"/>
    <w:rsid w:val="001A2367"/>
    <w:rsid w:val="001A23ED"/>
    <w:rsid w:val="001A269E"/>
    <w:rsid w:val="001A327A"/>
    <w:rsid w:val="001A37DF"/>
    <w:rsid w:val="001A4231"/>
    <w:rsid w:val="001A43AD"/>
    <w:rsid w:val="001A4823"/>
    <w:rsid w:val="001A5312"/>
    <w:rsid w:val="001A5D74"/>
    <w:rsid w:val="001A693C"/>
    <w:rsid w:val="001B01F7"/>
    <w:rsid w:val="001B06D0"/>
    <w:rsid w:val="001B1485"/>
    <w:rsid w:val="001B1792"/>
    <w:rsid w:val="001B1F71"/>
    <w:rsid w:val="001B28F9"/>
    <w:rsid w:val="001B2FB5"/>
    <w:rsid w:val="001B41C7"/>
    <w:rsid w:val="001B4321"/>
    <w:rsid w:val="001B5571"/>
    <w:rsid w:val="001B5FE5"/>
    <w:rsid w:val="001B661A"/>
    <w:rsid w:val="001B672C"/>
    <w:rsid w:val="001C0BEE"/>
    <w:rsid w:val="001C0DB2"/>
    <w:rsid w:val="001C1C64"/>
    <w:rsid w:val="001C1D39"/>
    <w:rsid w:val="001C266D"/>
    <w:rsid w:val="001C30B7"/>
    <w:rsid w:val="001C489B"/>
    <w:rsid w:val="001C5043"/>
    <w:rsid w:val="001C532B"/>
    <w:rsid w:val="001C6DA4"/>
    <w:rsid w:val="001C794C"/>
    <w:rsid w:val="001C7A73"/>
    <w:rsid w:val="001D00A3"/>
    <w:rsid w:val="001D0878"/>
    <w:rsid w:val="001D097D"/>
    <w:rsid w:val="001D1185"/>
    <w:rsid w:val="001D1957"/>
    <w:rsid w:val="001D2F87"/>
    <w:rsid w:val="001D3389"/>
    <w:rsid w:val="001D33B6"/>
    <w:rsid w:val="001D371D"/>
    <w:rsid w:val="001D381D"/>
    <w:rsid w:val="001D3AC1"/>
    <w:rsid w:val="001D3E21"/>
    <w:rsid w:val="001D54E3"/>
    <w:rsid w:val="001D69AF"/>
    <w:rsid w:val="001D77AA"/>
    <w:rsid w:val="001D793E"/>
    <w:rsid w:val="001E0474"/>
    <w:rsid w:val="001E19AA"/>
    <w:rsid w:val="001E1BEF"/>
    <w:rsid w:val="001E2522"/>
    <w:rsid w:val="001E2E9D"/>
    <w:rsid w:val="001E3838"/>
    <w:rsid w:val="001E475F"/>
    <w:rsid w:val="001E4800"/>
    <w:rsid w:val="001E5964"/>
    <w:rsid w:val="001E5B6B"/>
    <w:rsid w:val="001E6286"/>
    <w:rsid w:val="001E6C0A"/>
    <w:rsid w:val="001E72A6"/>
    <w:rsid w:val="001F04A5"/>
    <w:rsid w:val="001F0552"/>
    <w:rsid w:val="001F0A87"/>
    <w:rsid w:val="001F0B7E"/>
    <w:rsid w:val="001F2573"/>
    <w:rsid w:val="001F2A48"/>
    <w:rsid w:val="001F30A4"/>
    <w:rsid w:val="001F32D2"/>
    <w:rsid w:val="001F46B7"/>
    <w:rsid w:val="001F4DB7"/>
    <w:rsid w:val="001F6C27"/>
    <w:rsid w:val="00200316"/>
    <w:rsid w:val="0020095C"/>
    <w:rsid w:val="002017AD"/>
    <w:rsid w:val="002026E9"/>
    <w:rsid w:val="00202AD4"/>
    <w:rsid w:val="002032A5"/>
    <w:rsid w:val="0020388E"/>
    <w:rsid w:val="00203B40"/>
    <w:rsid w:val="00204BA3"/>
    <w:rsid w:val="0020573C"/>
    <w:rsid w:val="002059F7"/>
    <w:rsid w:val="00205CCF"/>
    <w:rsid w:val="00206753"/>
    <w:rsid w:val="00206B63"/>
    <w:rsid w:val="00206FA8"/>
    <w:rsid w:val="00207B38"/>
    <w:rsid w:val="0021115D"/>
    <w:rsid w:val="00211B6E"/>
    <w:rsid w:val="002125E9"/>
    <w:rsid w:val="0021261C"/>
    <w:rsid w:val="00212DEB"/>
    <w:rsid w:val="0021475F"/>
    <w:rsid w:val="002150E2"/>
    <w:rsid w:val="0021571D"/>
    <w:rsid w:val="00215FC2"/>
    <w:rsid w:val="00216570"/>
    <w:rsid w:val="002168D5"/>
    <w:rsid w:val="002172BC"/>
    <w:rsid w:val="00217C93"/>
    <w:rsid w:val="002207EE"/>
    <w:rsid w:val="00222210"/>
    <w:rsid w:val="00222D15"/>
    <w:rsid w:val="00223719"/>
    <w:rsid w:val="00223C3C"/>
    <w:rsid w:val="00223D23"/>
    <w:rsid w:val="00224AFA"/>
    <w:rsid w:val="00224EAA"/>
    <w:rsid w:val="00225543"/>
    <w:rsid w:val="002257B5"/>
    <w:rsid w:val="00225FE7"/>
    <w:rsid w:val="002261A0"/>
    <w:rsid w:val="00226375"/>
    <w:rsid w:val="00226CDE"/>
    <w:rsid w:val="00227FA2"/>
    <w:rsid w:val="0023077C"/>
    <w:rsid w:val="00230E9F"/>
    <w:rsid w:val="00231109"/>
    <w:rsid w:val="00231C17"/>
    <w:rsid w:val="0023210A"/>
    <w:rsid w:val="00232C92"/>
    <w:rsid w:val="00233837"/>
    <w:rsid w:val="00234B85"/>
    <w:rsid w:val="00234CCE"/>
    <w:rsid w:val="00237102"/>
    <w:rsid w:val="00237448"/>
    <w:rsid w:val="0023782B"/>
    <w:rsid w:val="002379A2"/>
    <w:rsid w:val="00237B27"/>
    <w:rsid w:val="002401FE"/>
    <w:rsid w:val="002404D2"/>
    <w:rsid w:val="00240BA0"/>
    <w:rsid w:val="00241D77"/>
    <w:rsid w:val="002422A8"/>
    <w:rsid w:val="00242340"/>
    <w:rsid w:val="002425BE"/>
    <w:rsid w:val="00242738"/>
    <w:rsid w:val="00242C7D"/>
    <w:rsid w:val="00242C9A"/>
    <w:rsid w:val="00242D5E"/>
    <w:rsid w:val="00242D6D"/>
    <w:rsid w:val="00243692"/>
    <w:rsid w:val="00243F54"/>
    <w:rsid w:val="00245FA3"/>
    <w:rsid w:val="00245FA5"/>
    <w:rsid w:val="0024637B"/>
    <w:rsid w:val="002476A5"/>
    <w:rsid w:val="00247882"/>
    <w:rsid w:val="00247A8B"/>
    <w:rsid w:val="0025051E"/>
    <w:rsid w:val="00251220"/>
    <w:rsid w:val="0025151A"/>
    <w:rsid w:val="00252ACB"/>
    <w:rsid w:val="00253110"/>
    <w:rsid w:val="00253425"/>
    <w:rsid w:val="00253643"/>
    <w:rsid w:val="00253B93"/>
    <w:rsid w:val="0025431E"/>
    <w:rsid w:val="00254549"/>
    <w:rsid w:val="002551C5"/>
    <w:rsid w:val="0025602C"/>
    <w:rsid w:val="00257022"/>
    <w:rsid w:val="00257327"/>
    <w:rsid w:val="00257C51"/>
    <w:rsid w:val="00260142"/>
    <w:rsid w:val="002606B7"/>
    <w:rsid w:val="00260CF2"/>
    <w:rsid w:val="0026139A"/>
    <w:rsid w:val="002616C4"/>
    <w:rsid w:val="0026212A"/>
    <w:rsid w:val="00262D04"/>
    <w:rsid w:val="002638C8"/>
    <w:rsid w:val="00264418"/>
    <w:rsid w:val="00264E44"/>
    <w:rsid w:val="002650D7"/>
    <w:rsid w:val="00265551"/>
    <w:rsid w:val="00265590"/>
    <w:rsid w:val="0026593E"/>
    <w:rsid w:val="00265BA7"/>
    <w:rsid w:val="00265BC7"/>
    <w:rsid w:val="00267648"/>
    <w:rsid w:val="002705D7"/>
    <w:rsid w:val="0027088C"/>
    <w:rsid w:val="00270F10"/>
    <w:rsid w:val="00271214"/>
    <w:rsid w:val="002719BB"/>
    <w:rsid w:val="00273122"/>
    <w:rsid w:val="00275977"/>
    <w:rsid w:val="00275B9D"/>
    <w:rsid w:val="00276404"/>
    <w:rsid w:val="00276618"/>
    <w:rsid w:val="00276D00"/>
    <w:rsid w:val="00276D20"/>
    <w:rsid w:val="00276D7E"/>
    <w:rsid w:val="002776AD"/>
    <w:rsid w:val="00277FB1"/>
    <w:rsid w:val="002801DD"/>
    <w:rsid w:val="00280455"/>
    <w:rsid w:val="00282E2C"/>
    <w:rsid w:val="00282F4F"/>
    <w:rsid w:val="00283941"/>
    <w:rsid w:val="00283E79"/>
    <w:rsid w:val="00283ECA"/>
    <w:rsid w:val="00283F5C"/>
    <w:rsid w:val="002840EE"/>
    <w:rsid w:val="002847AC"/>
    <w:rsid w:val="00284B2D"/>
    <w:rsid w:val="002851B8"/>
    <w:rsid w:val="00285E8F"/>
    <w:rsid w:val="00286B7F"/>
    <w:rsid w:val="0028757A"/>
    <w:rsid w:val="002904E5"/>
    <w:rsid w:val="00290A84"/>
    <w:rsid w:val="00291116"/>
    <w:rsid w:val="002924B1"/>
    <w:rsid w:val="00292FB8"/>
    <w:rsid w:val="00293B74"/>
    <w:rsid w:val="00293CD8"/>
    <w:rsid w:val="002944CD"/>
    <w:rsid w:val="002952C7"/>
    <w:rsid w:val="0029557F"/>
    <w:rsid w:val="00295ECD"/>
    <w:rsid w:val="00295F49"/>
    <w:rsid w:val="00297405"/>
    <w:rsid w:val="002979E6"/>
    <w:rsid w:val="00297ADB"/>
    <w:rsid w:val="002A07E0"/>
    <w:rsid w:val="002A1BCF"/>
    <w:rsid w:val="002A3870"/>
    <w:rsid w:val="002A387A"/>
    <w:rsid w:val="002A4E9B"/>
    <w:rsid w:val="002A519E"/>
    <w:rsid w:val="002A5719"/>
    <w:rsid w:val="002A5C0F"/>
    <w:rsid w:val="002A5ED8"/>
    <w:rsid w:val="002A7117"/>
    <w:rsid w:val="002A7E33"/>
    <w:rsid w:val="002A7E94"/>
    <w:rsid w:val="002B0CF9"/>
    <w:rsid w:val="002B22D8"/>
    <w:rsid w:val="002B36D8"/>
    <w:rsid w:val="002B3BE1"/>
    <w:rsid w:val="002B4142"/>
    <w:rsid w:val="002B41D5"/>
    <w:rsid w:val="002B43C0"/>
    <w:rsid w:val="002B4E12"/>
    <w:rsid w:val="002B4E36"/>
    <w:rsid w:val="002B59F4"/>
    <w:rsid w:val="002B5D76"/>
    <w:rsid w:val="002B618C"/>
    <w:rsid w:val="002B79BF"/>
    <w:rsid w:val="002B7BE7"/>
    <w:rsid w:val="002C059D"/>
    <w:rsid w:val="002C0A92"/>
    <w:rsid w:val="002C20D2"/>
    <w:rsid w:val="002C2154"/>
    <w:rsid w:val="002C33AF"/>
    <w:rsid w:val="002C4C5C"/>
    <w:rsid w:val="002C4C63"/>
    <w:rsid w:val="002C531E"/>
    <w:rsid w:val="002C5DF3"/>
    <w:rsid w:val="002C635C"/>
    <w:rsid w:val="002C69F9"/>
    <w:rsid w:val="002C7980"/>
    <w:rsid w:val="002D0406"/>
    <w:rsid w:val="002D05E6"/>
    <w:rsid w:val="002D0DA9"/>
    <w:rsid w:val="002D0FB8"/>
    <w:rsid w:val="002D251E"/>
    <w:rsid w:val="002D2F3C"/>
    <w:rsid w:val="002D2F52"/>
    <w:rsid w:val="002D30AC"/>
    <w:rsid w:val="002D3296"/>
    <w:rsid w:val="002D32F9"/>
    <w:rsid w:val="002D3894"/>
    <w:rsid w:val="002D40F8"/>
    <w:rsid w:val="002D6DB7"/>
    <w:rsid w:val="002D76E4"/>
    <w:rsid w:val="002E027A"/>
    <w:rsid w:val="002E0B9C"/>
    <w:rsid w:val="002E15EE"/>
    <w:rsid w:val="002E1A2F"/>
    <w:rsid w:val="002E2075"/>
    <w:rsid w:val="002E2A4F"/>
    <w:rsid w:val="002E354E"/>
    <w:rsid w:val="002E47F9"/>
    <w:rsid w:val="002E5702"/>
    <w:rsid w:val="002E5A92"/>
    <w:rsid w:val="002E6EF0"/>
    <w:rsid w:val="002E764D"/>
    <w:rsid w:val="002E7BD5"/>
    <w:rsid w:val="002F05A0"/>
    <w:rsid w:val="002F1167"/>
    <w:rsid w:val="002F14A1"/>
    <w:rsid w:val="002F191D"/>
    <w:rsid w:val="002F28E7"/>
    <w:rsid w:val="002F2AFC"/>
    <w:rsid w:val="002F2B50"/>
    <w:rsid w:val="002F2B98"/>
    <w:rsid w:val="002F3267"/>
    <w:rsid w:val="002F35DA"/>
    <w:rsid w:val="002F3673"/>
    <w:rsid w:val="002F4164"/>
    <w:rsid w:val="002F5722"/>
    <w:rsid w:val="002F602A"/>
    <w:rsid w:val="002F7840"/>
    <w:rsid w:val="002F7852"/>
    <w:rsid w:val="002F7A61"/>
    <w:rsid w:val="002F7D78"/>
    <w:rsid w:val="00301CAF"/>
    <w:rsid w:val="00302195"/>
    <w:rsid w:val="00302229"/>
    <w:rsid w:val="00302332"/>
    <w:rsid w:val="003033EA"/>
    <w:rsid w:val="003034D0"/>
    <w:rsid w:val="003041F1"/>
    <w:rsid w:val="00304362"/>
    <w:rsid w:val="00305111"/>
    <w:rsid w:val="00305EF5"/>
    <w:rsid w:val="00306170"/>
    <w:rsid w:val="00306471"/>
    <w:rsid w:val="00306B20"/>
    <w:rsid w:val="00311062"/>
    <w:rsid w:val="00311AA1"/>
    <w:rsid w:val="00311FB1"/>
    <w:rsid w:val="00312A89"/>
    <w:rsid w:val="00312F11"/>
    <w:rsid w:val="003132F5"/>
    <w:rsid w:val="0031351A"/>
    <w:rsid w:val="003143C8"/>
    <w:rsid w:val="0031454A"/>
    <w:rsid w:val="003146A6"/>
    <w:rsid w:val="003146B8"/>
    <w:rsid w:val="00314E82"/>
    <w:rsid w:val="00315940"/>
    <w:rsid w:val="0031668E"/>
    <w:rsid w:val="003167D8"/>
    <w:rsid w:val="00317C31"/>
    <w:rsid w:val="0032033E"/>
    <w:rsid w:val="003203C1"/>
    <w:rsid w:val="00320B08"/>
    <w:rsid w:val="00320D48"/>
    <w:rsid w:val="00322072"/>
    <w:rsid w:val="00323107"/>
    <w:rsid w:val="003235A0"/>
    <w:rsid w:val="0032394F"/>
    <w:rsid w:val="00323D08"/>
    <w:rsid w:val="003255CD"/>
    <w:rsid w:val="003272E2"/>
    <w:rsid w:val="0032767E"/>
    <w:rsid w:val="00327974"/>
    <w:rsid w:val="00327AE4"/>
    <w:rsid w:val="00330629"/>
    <w:rsid w:val="003315CF"/>
    <w:rsid w:val="00331714"/>
    <w:rsid w:val="00331F54"/>
    <w:rsid w:val="00332456"/>
    <w:rsid w:val="00332E73"/>
    <w:rsid w:val="00332FFB"/>
    <w:rsid w:val="0033320E"/>
    <w:rsid w:val="0033484F"/>
    <w:rsid w:val="00334EF6"/>
    <w:rsid w:val="00334F9A"/>
    <w:rsid w:val="00335AF5"/>
    <w:rsid w:val="0033642D"/>
    <w:rsid w:val="0033664A"/>
    <w:rsid w:val="00336ED4"/>
    <w:rsid w:val="00336F31"/>
    <w:rsid w:val="00337282"/>
    <w:rsid w:val="00337C0E"/>
    <w:rsid w:val="00340974"/>
    <w:rsid w:val="003416BA"/>
    <w:rsid w:val="003416E6"/>
    <w:rsid w:val="00341877"/>
    <w:rsid w:val="00341EA4"/>
    <w:rsid w:val="0034215E"/>
    <w:rsid w:val="003431B1"/>
    <w:rsid w:val="00343342"/>
    <w:rsid w:val="00343704"/>
    <w:rsid w:val="003438D9"/>
    <w:rsid w:val="00343E0A"/>
    <w:rsid w:val="0034486A"/>
    <w:rsid w:val="0034556F"/>
    <w:rsid w:val="00345BC3"/>
    <w:rsid w:val="00346811"/>
    <w:rsid w:val="00346BE3"/>
    <w:rsid w:val="00346C5D"/>
    <w:rsid w:val="00350BE2"/>
    <w:rsid w:val="00350F5F"/>
    <w:rsid w:val="003516FD"/>
    <w:rsid w:val="0035319D"/>
    <w:rsid w:val="003538B7"/>
    <w:rsid w:val="00353B49"/>
    <w:rsid w:val="00353CA8"/>
    <w:rsid w:val="0035439A"/>
    <w:rsid w:val="00354725"/>
    <w:rsid w:val="00354C4E"/>
    <w:rsid w:val="00354F35"/>
    <w:rsid w:val="0035515A"/>
    <w:rsid w:val="0035557E"/>
    <w:rsid w:val="003563C0"/>
    <w:rsid w:val="0035670A"/>
    <w:rsid w:val="00356A3F"/>
    <w:rsid w:val="00356AF4"/>
    <w:rsid w:val="00356E15"/>
    <w:rsid w:val="00357011"/>
    <w:rsid w:val="00357FEF"/>
    <w:rsid w:val="00360690"/>
    <w:rsid w:val="00361A8D"/>
    <w:rsid w:val="00362180"/>
    <w:rsid w:val="0036261E"/>
    <w:rsid w:val="003626AA"/>
    <w:rsid w:val="00362833"/>
    <w:rsid w:val="00363874"/>
    <w:rsid w:val="003650DC"/>
    <w:rsid w:val="00365BA4"/>
    <w:rsid w:val="003664FF"/>
    <w:rsid w:val="00366740"/>
    <w:rsid w:val="003671D3"/>
    <w:rsid w:val="0037010C"/>
    <w:rsid w:val="0037013B"/>
    <w:rsid w:val="00370D57"/>
    <w:rsid w:val="003711A9"/>
    <w:rsid w:val="0037249A"/>
    <w:rsid w:val="00372B22"/>
    <w:rsid w:val="003734D7"/>
    <w:rsid w:val="00373E9F"/>
    <w:rsid w:val="00373EB1"/>
    <w:rsid w:val="0037475E"/>
    <w:rsid w:val="003747E2"/>
    <w:rsid w:val="003748E4"/>
    <w:rsid w:val="003763EE"/>
    <w:rsid w:val="003764C3"/>
    <w:rsid w:val="00376785"/>
    <w:rsid w:val="00376FF6"/>
    <w:rsid w:val="00377354"/>
    <w:rsid w:val="003779B6"/>
    <w:rsid w:val="00377BE8"/>
    <w:rsid w:val="003803F9"/>
    <w:rsid w:val="0038043D"/>
    <w:rsid w:val="00381588"/>
    <w:rsid w:val="00381957"/>
    <w:rsid w:val="00382A92"/>
    <w:rsid w:val="00383404"/>
    <w:rsid w:val="00384111"/>
    <w:rsid w:val="003849FC"/>
    <w:rsid w:val="00384A35"/>
    <w:rsid w:val="00384D72"/>
    <w:rsid w:val="00384E5E"/>
    <w:rsid w:val="003854BD"/>
    <w:rsid w:val="0038579B"/>
    <w:rsid w:val="00387220"/>
    <w:rsid w:val="00387526"/>
    <w:rsid w:val="00387C0B"/>
    <w:rsid w:val="0039081A"/>
    <w:rsid w:val="00390B3E"/>
    <w:rsid w:val="0039277C"/>
    <w:rsid w:val="00393228"/>
    <w:rsid w:val="00393867"/>
    <w:rsid w:val="0039457F"/>
    <w:rsid w:val="00394BFE"/>
    <w:rsid w:val="00394E23"/>
    <w:rsid w:val="0039535A"/>
    <w:rsid w:val="0039554E"/>
    <w:rsid w:val="00395657"/>
    <w:rsid w:val="0039567B"/>
    <w:rsid w:val="00397680"/>
    <w:rsid w:val="00397856"/>
    <w:rsid w:val="0039797F"/>
    <w:rsid w:val="00397C2C"/>
    <w:rsid w:val="003A00BA"/>
    <w:rsid w:val="003A08BC"/>
    <w:rsid w:val="003A156A"/>
    <w:rsid w:val="003A227E"/>
    <w:rsid w:val="003A2927"/>
    <w:rsid w:val="003A4A1D"/>
    <w:rsid w:val="003A4B7D"/>
    <w:rsid w:val="003A4E30"/>
    <w:rsid w:val="003A544E"/>
    <w:rsid w:val="003A5B62"/>
    <w:rsid w:val="003A5DC2"/>
    <w:rsid w:val="003A73FE"/>
    <w:rsid w:val="003A77F3"/>
    <w:rsid w:val="003A7DF1"/>
    <w:rsid w:val="003A7EA5"/>
    <w:rsid w:val="003A7F45"/>
    <w:rsid w:val="003A8F13"/>
    <w:rsid w:val="003B00A3"/>
    <w:rsid w:val="003B05AB"/>
    <w:rsid w:val="003B0E2C"/>
    <w:rsid w:val="003B0FCC"/>
    <w:rsid w:val="003B119B"/>
    <w:rsid w:val="003B1796"/>
    <w:rsid w:val="003B34B0"/>
    <w:rsid w:val="003B46D5"/>
    <w:rsid w:val="003B5373"/>
    <w:rsid w:val="003B5719"/>
    <w:rsid w:val="003B6059"/>
    <w:rsid w:val="003B6283"/>
    <w:rsid w:val="003B630F"/>
    <w:rsid w:val="003B693E"/>
    <w:rsid w:val="003C247D"/>
    <w:rsid w:val="003C25B7"/>
    <w:rsid w:val="003C332D"/>
    <w:rsid w:val="003C3CF8"/>
    <w:rsid w:val="003C4ADB"/>
    <w:rsid w:val="003C4F61"/>
    <w:rsid w:val="003C5BE9"/>
    <w:rsid w:val="003C62C5"/>
    <w:rsid w:val="003C62FC"/>
    <w:rsid w:val="003C648F"/>
    <w:rsid w:val="003C7086"/>
    <w:rsid w:val="003C7856"/>
    <w:rsid w:val="003C79C8"/>
    <w:rsid w:val="003C7BCF"/>
    <w:rsid w:val="003D0217"/>
    <w:rsid w:val="003D02C5"/>
    <w:rsid w:val="003D1C3C"/>
    <w:rsid w:val="003D2E35"/>
    <w:rsid w:val="003D307B"/>
    <w:rsid w:val="003D39BD"/>
    <w:rsid w:val="003D3CB1"/>
    <w:rsid w:val="003D4146"/>
    <w:rsid w:val="003D4972"/>
    <w:rsid w:val="003D4A06"/>
    <w:rsid w:val="003D54CB"/>
    <w:rsid w:val="003D54F1"/>
    <w:rsid w:val="003D5725"/>
    <w:rsid w:val="003D6A4A"/>
    <w:rsid w:val="003D6DEF"/>
    <w:rsid w:val="003E0BF2"/>
    <w:rsid w:val="003E11B3"/>
    <w:rsid w:val="003E14FC"/>
    <w:rsid w:val="003E18F6"/>
    <w:rsid w:val="003E2900"/>
    <w:rsid w:val="003E2E07"/>
    <w:rsid w:val="003E303A"/>
    <w:rsid w:val="003E30B8"/>
    <w:rsid w:val="003E3361"/>
    <w:rsid w:val="003E3C02"/>
    <w:rsid w:val="003E3CCA"/>
    <w:rsid w:val="003E3F32"/>
    <w:rsid w:val="003E4573"/>
    <w:rsid w:val="003E48A9"/>
    <w:rsid w:val="003E4AA0"/>
    <w:rsid w:val="003E5600"/>
    <w:rsid w:val="003E5D49"/>
    <w:rsid w:val="003E6311"/>
    <w:rsid w:val="003E63E2"/>
    <w:rsid w:val="003E6A53"/>
    <w:rsid w:val="003E6CF8"/>
    <w:rsid w:val="003E700E"/>
    <w:rsid w:val="003E70B9"/>
    <w:rsid w:val="003F03D1"/>
    <w:rsid w:val="003F17AC"/>
    <w:rsid w:val="003F188D"/>
    <w:rsid w:val="003F20CA"/>
    <w:rsid w:val="003F2E5F"/>
    <w:rsid w:val="003F3DAC"/>
    <w:rsid w:val="003F43E8"/>
    <w:rsid w:val="003F4C85"/>
    <w:rsid w:val="003F50FA"/>
    <w:rsid w:val="003F637F"/>
    <w:rsid w:val="003F6FDB"/>
    <w:rsid w:val="003F7B1E"/>
    <w:rsid w:val="004000AF"/>
    <w:rsid w:val="00400B26"/>
    <w:rsid w:val="0040175C"/>
    <w:rsid w:val="00402662"/>
    <w:rsid w:val="00402AC1"/>
    <w:rsid w:val="004032E3"/>
    <w:rsid w:val="00404052"/>
    <w:rsid w:val="004044F8"/>
    <w:rsid w:val="00404623"/>
    <w:rsid w:val="00404968"/>
    <w:rsid w:val="0040524A"/>
    <w:rsid w:val="004053BF"/>
    <w:rsid w:val="00406A92"/>
    <w:rsid w:val="004071A6"/>
    <w:rsid w:val="00407D94"/>
    <w:rsid w:val="004103DB"/>
    <w:rsid w:val="00411915"/>
    <w:rsid w:val="004122DD"/>
    <w:rsid w:val="00413E5F"/>
    <w:rsid w:val="00414A2F"/>
    <w:rsid w:val="00417949"/>
    <w:rsid w:val="00420FB3"/>
    <w:rsid w:val="004215E3"/>
    <w:rsid w:val="004226C4"/>
    <w:rsid w:val="00422941"/>
    <w:rsid w:val="00423625"/>
    <w:rsid w:val="00423AE5"/>
    <w:rsid w:val="00423B05"/>
    <w:rsid w:val="00425125"/>
    <w:rsid w:val="00426EB5"/>
    <w:rsid w:val="00427D55"/>
    <w:rsid w:val="00430A7A"/>
    <w:rsid w:val="00432A53"/>
    <w:rsid w:val="00433F75"/>
    <w:rsid w:val="004340EE"/>
    <w:rsid w:val="00434AD6"/>
    <w:rsid w:val="00435200"/>
    <w:rsid w:val="00435F96"/>
    <w:rsid w:val="004360ED"/>
    <w:rsid w:val="00436F5B"/>
    <w:rsid w:val="00437207"/>
    <w:rsid w:val="004401A1"/>
    <w:rsid w:val="00440370"/>
    <w:rsid w:val="0044075D"/>
    <w:rsid w:val="00441911"/>
    <w:rsid w:val="00442772"/>
    <w:rsid w:val="00442CC3"/>
    <w:rsid w:val="00442DE5"/>
    <w:rsid w:val="0044336E"/>
    <w:rsid w:val="00443A5B"/>
    <w:rsid w:val="00443E66"/>
    <w:rsid w:val="00445438"/>
    <w:rsid w:val="004466E7"/>
    <w:rsid w:val="0044672F"/>
    <w:rsid w:val="0045101A"/>
    <w:rsid w:val="004515D0"/>
    <w:rsid w:val="00451AED"/>
    <w:rsid w:val="00452277"/>
    <w:rsid w:val="004534A8"/>
    <w:rsid w:val="00454443"/>
    <w:rsid w:val="004546EC"/>
    <w:rsid w:val="00455A96"/>
    <w:rsid w:val="00456A6D"/>
    <w:rsid w:val="00456BC5"/>
    <w:rsid w:val="00456F1A"/>
    <w:rsid w:val="00457D37"/>
    <w:rsid w:val="00457FC3"/>
    <w:rsid w:val="00461343"/>
    <w:rsid w:val="00462369"/>
    <w:rsid w:val="00463192"/>
    <w:rsid w:val="004637B1"/>
    <w:rsid w:val="00463A54"/>
    <w:rsid w:val="00463D05"/>
    <w:rsid w:val="00464115"/>
    <w:rsid w:val="004647E7"/>
    <w:rsid w:val="00465163"/>
    <w:rsid w:val="0046537A"/>
    <w:rsid w:val="00465441"/>
    <w:rsid w:val="00466DE8"/>
    <w:rsid w:val="0046756D"/>
    <w:rsid w:val="00467B4B"/>
    <w:rsid w:val="004705FB"/>
    <w:rsid w:val="004706EF"/>
    <w:rsid w:val="004707CA"/>
    <w:rsid w:val="00470F55"/>
    <w:rsid w:val="00471028"/>
    <w:rsid w:val="00471639"/>
    <w:rsid w:val="0047237E"/>
    <w:rsid w:val="004728DE"/>
    <w:rsid w:val="00473065"/>
    <w:rsid w:val="00473EAF"/>
    <w:rsid w:val="00474193"/>
    <w:rsid w:val="004744B7"/>
    <w:rsid w:val="00474A6A"/>
    <w:rsid w:val="00475452"/>
    <w:rsid w:val="004754A7"/>
    <w:rsid w:val="0047699E"/>
    <w:rsid w:val="004776E2"/>
    <w:rsid w:val="00477CAF"/>
    <w:rsid w:val="00480479"/>
    <w:rsid w:val="004804EA"/>
    <w:rsid w:val="00481094"/>
    <w:rsid w:val="004811AB"/>
    <w:rsid w:val="0048157E"/>
    <w:rsid w:val="0048176B"/>
    <w:rsid w:val="00481C5C"/>
    <w:rsid w:val="00482551"/>
    <w:rsid w:val="0048350A"/>
    <w:rsid w:val="00483979"/>
    <w:rsid w:val="0048497E"/>
    <w:rsid w:val="004854C5"/>
    <w:rsid w:val="00485826"/>
    <w:rsid w:val="004871C6"/>
    <w:rsid w:val="00487FD5"/>
    <w:rsid w:val="00491131"/>
    <w:rsid w:val="004916F4"/>
    <w:rsid w:val="00491BCF"/>
    <w:rsid w:val="00492586"/>
    <w:rsid w:val="00492A71"/>
    <w:rsid w:val="00492FED"/>
    <w:rsid w:val="00493E2A"/>
    <w:rsid w:val="004940BA"/>
    <w:rsid w:val="004950A0"/>
    <w:rsid w:val="00495346"/>
    <w:rsid w:val="004956EC"/>
    <w:rsid w:val="00496319"/>
    <w:rsid w:val="0049650E"/>
    <w:rsid w:val="0049780C"/>
    <w:rsid w:val="004A0489"/>
    <w:rsid w:val="004A0623"/>
    <w:rsid w:val="004A1156"/>
    <w:rsid w:val="004A226C"/>
    <w:rsid w:val="004A2A44"/>
    <w:rsid w:val="004A2AA7"/>
    <w:rsid w:val="004A440A"/>
    <w:rsid w:val="004A5434"/>
    <w:rsid w:val="004A5596"/>
    <w:rsid w:val="004A64A0"/>
    <w:rsid w:val="004A70C1"/>
    <w:rsid w:val="004A7F47"/>
    <w:rsid w:val="004A7FFE"/>
    <w:rsid w:val="004B0765"/>
    <w:rsid w:val="004B0A26"/>
    <w:rsid w:val="004B10EC"/>
    <w:rsid w:val="004B3898"/>
    <w:rsid w:val="004B3BFE"/>
    <w:rsid w:val="004B40D6"/>
    <w:rsid w:val="004B4530"/>
    <w:rsid w:val="004B4759"/>
    <w:rsid w:val="004B5112"/>
    <w:rsid w:val="004B5303"/>
    <w:rsid w:val="004B6C34"/>
    <w:rsid w:val="004B6E25"/>
    <w:rsid w:val="004B75D4"/>
    <w:rsid w:val="004C1023"/>
    <w:rsid w:val="004C1614"/>
    <w:rsid w:val="004C16BB"/>
    <w:rsid w:val="004C1E37"/>
    <w:rsid w:val="004C1EB1"/>
    <w:rsid w:val="004C2254"/>
    <w:rsid w:val="004C251D"/>
    <w:rsid w:val="004C30ED"/>
    <w:rsid w:val="004C36D7"/>
    <w:rsid w:val="004C37FD"/>
    <w:rsid w:val="004C3832"/>
    <w:rsid w:val="004C4CEC"/>
    <w:rsid w:val="004C4FEF"/>
    <w:rsid w:val="004C5715"/>
    <w:rsid w:val="004C5722"/>
    <w:rsid w:val="004C5ADB"/>
    <w:rsid w:val="004C5E85"/>
    <w:rsid w:val="004C6057"/>
    <w:rsid w:val="004C6225"/>
    <w:rsid w:val="004C6B8B"/>
    <w:rsid w:val="004C6E46"/>
    <w:rsid w:val="004D055D"/>
    <w:rsid w:val="004D0CD4"/>
    <w:rsid w:val="004D174C"/>
    <w:rsid w:val="004D1D4E"/>
    <w:rsid w:val="004D26F5"/>
    <w:rsid w:val="004D298F"/>
    <w:rsid w:val="004D2CDA"/>
    <w:rsid w:val="004D3A63"/>
    <w:rsid w:val="004D4FFF"/>
    <w:rsid w:val="004D603C"/>
    <w:rsid w:val="004D60EF"/>
    <w:rsid w:val="004D6909"/>
    <w:rsid w:val="004D6A6E"/>
    <w:rsid w:val="004D762F"/>
    <w:rsid w:val="004D7801"/>
    <w:rsid w:val="004E0C8C"/>
    <w:rsid w:val="004E1CBB"/>
    <w:rsid w:val="004E2B1C"/>
    <w:rsid w:val="004E2F6F"/>
    <w:rsid w:val="004E3DEE"/>
    <w:rsid w:val="004E462D"/>
    <w:rsid w:val="004E487A"/>
    <w:rsid w:val="004E4B86"/>
    <w:rsid w:val="004E5A9E"/>
    <w:rsid w:val="004E6279"/>
    <w:rsid w:val="004E6C70"/>
    <w:rsid w:val="004E78C2"/>
    <w:rsid w:val="004F0025"/>
    <w:rsid w:val="004F00D0"/>
    <w:rsid w:val="004F09A3"/>
    <w:rsid w:val="004F0DC7"/>
    <w:rsid w:val="004F0FBB"/>
    <w:rsid w:val="004F1773"/>
    <w:rsid w:val="004F1D98"/>
    <w:rsid w:val="004F288F"/>
    <w:rsid w:val="004F3169"/>
    <w:rsid w:val="004F31F7"/>
    <w:rsid w:val="004F3C71"/>
    <w:rsid w:val="004F4D7D"/>
    <w:rsid w:val="004F77C9"/>
    <w:rsid w:val="004F77E1"/>
    <w:rsid w:val="0050080E"/>
    <w:rsid w:val="00501082"/>
    <w:rsid w:val="00501A7D"/>
    <w:rsid w:val="0050295A"/>
    <w:rsid w:val="00503D79"/>
    <w:rsid w:val="0050487C"/>
    <w:rsid w:val="00504A1F"/>
    <w:rsid w:val="005054C2"/>
    <w:rsid w:val="0050556C"/>
    <w:rsid w:val="00506CD9"/>
    <w:rsid w:val="005070EE"/>
    <w:rsid w:val="00507978"/>
    <w:rsid w:val="005079DE"/>
    <w:rsid w:val="00507E0A"/>
    <w:rsid w:val="00510A67"/>
    <w:rsid w:val="0051148F"/>
    <w:rsid w:val="0051171E"/>
    <w:rsid w:val="00511EF7"/>
    <w:rsid w:val="005123A0"/>
    <w:rsid w:val="00512F5E"/>
    <w:rsid w:val="0051304C"/>
    <w:rsid w:val="00513E9A"/>
    <w:rsid w:val="0051550F"/>
    <w:rsid w:val="00515BD6"/>
    <w:rsid w:val="00516C1D"/>
    <w:rsid w:val="0051742C"/>
    <w:rsid w:val="005174EB"/>
    <w:rsid w:val="00517750"/>
    <w:rsid w:val="00517919"/>
    <w:rsid w:val="00517CFE"/>
    <w:rsid w:val="00520240"/>
    <w:rsid w:val="00520F4E"/>
    <w:rsid w:val="00522313"/>
    <w:rsid w:val="005227A3"/>
    <w:rsid w:val="00522918"/>
    <w:rsid w:val="00522A1D"/>
    <w:rsid w:val="00522DC7"/>
    <w:rsid w:val="00522F90"/>
    <w:rsid w:val="00523040"/>
    <w:rsid w:val="005234D3"/>
    <w:rsid w:val="005255D2"/>
    <w:rsid w:val="00525816"/>
    <w:rsid w:val="00526ACA"/>
    <w:rsid w:val="00526F76"/>
    <w:rsid w:val="00527A61"/>
    <w:rsid w:val="00530587"/>
    <w:rsid w:val="005310CC"/>
    <w:rsid w:val="00531B99"/>
    <w:rsid w:val="0053291E"/>
    <w:rsid w:val="00532B5E"/>
    <w:rsid w:val="00532B7D"/>
    <w:rsid w:val="00533FB9"/>
    <w:rsid w:val="00536D57"/>
    <w:rsid w:val="0053735B"/>
    <w:rsid w:val="00541D37"/>
    <w:rsid w:val="0054244E"/>
    <w:rsid w:val="00542CFB"/>
    <w:rsid w:val="00542E73"/>
    <w:rsid w:val="00543197"/>
    <w:rsid w:val="00544A08"/>
    <w:rsid w:val="00544CE7"/>
    <w:rsid w:val="00544DC2"/>
    <w:rsid w:val="0054590E"/>
    <w:rsid w:val="00545935"/>
    <w:rsid w:val="005459F5"/>
    <w:rsid w:val="0054669E"/>
    <w:rsid w:val="00546D10"/>
    <w:rsid w:val="00547426"/>
    <w:rsid w:val="00551767"/>
    <w:rsid w:val="005523E0"/>
    <w:rsid w:val="0055286C"/>
    <w:rsid w:val="0055390C"/>
    <w:rsid w:val="00554241"/>
    <w:rsid w:val="005556DD"/>
    <w:rsid w:val="005557EB"/>
    <w:rsid w:val="005558EE"/>
    <w:rsid w:val="00555CD5"/>
    <w:rsid w:val="005578BE"/>
    <w:rsid w:val="0056234A"/>
    <w:rsid w:val="00562BB9"/>
    <w:rsid w:val="00562FAA"/>
    <w:rsid w:val="00563845"/>
    <w:rsid w:val="00564233"/>
    <w:rsid w:val="005646AC"/>
    <w:rsid w:val="005647C9"/>
    <w:rsid w:val="00564EBB"/>
    <w:rsid w:val="00565C15"/>
    <w:rsid w:val="005666BD"/>
    <w:rsid w:val="00567788"/>
    <w:rsid w:val="00567FC5"/>
    <w:rsid w:val="00570205"/>
    <w:rsid w:val="0057056B"/>
    <w:rsid w:val="005706CE"/>
    <w:rsid w:val="00571B8E"/>
    <w:rsid w:val="00571E28"/>
    <w:rsid w:val="00572277"/>
    <w:rsid w:val="005727FE"/>
    <w:rsid w:val="00572FCC"/>
    <w:rsid w:val="0057388B"/>
    <w:rsid w:val="00573FDE"/>
    <w:rsid w:val="005745AF"/>
    <w:rsid w:val="005745CA"/>
    <w:rsid w:val="00574658"/>
    <w:rsid w:val="00574CA6"/>
    <w:rsid w:val="00574FAC"/>
    <w:rsid w:val="00576584"/>
    <w:rsid w:val="005771C1"/>
    <w:rsid w:val="00582069"/>
    <w:rsid w:val="0058442F"/>
    <w:rsid w:val="00585516"/>
    <w:rsid w:val="00585FD9"/>
    <w:rsid w:val="00586B17"/>
    <w:rsid w:val="00586CA5"/>
    <w:rsid w:val="0058722E"/>
    <w:rsid w:val="0058785F"/>
    <w:rsid w:val="00591A0E"/>
    <w:rsid w:val="005920CD"/>
    <w:rsid w:val="005924EF"/>
    <w:rsid w:val="0059276E"/>
    <w:rsid w:val="00592862"/>
    <w:rsid w:val="00592A5A"/>
    <w:rsid w:val="0059366F"/>
    <w:rsid w:val="00593C5F"/>
    <w:rsid w:val="00594B4A"/>
    <w:rsid w:val="00594F46"/>
    <w:rsid w:val="005954A0"/>
    <w:rsid w:val="00595FFA"/>
    <w:rsid w:val="005964DE"/>
    <w:rsid w:val="0059684F"/>
    <w:rsid w:val="0059745F"/>
    <w:rsid w:val="005974A0"/>
    <w:rsid w:val="00597A1E"/>
    <w:rsid w:val="005A1398"/>
    <w:rsid w:val="005A15CA"/>
    <w:rsid w:val="005A1FEC"/>
    <w:rsid w:val="005A202B"/>
    <w:rsid w:val="005A279C"/>
    <w:rsid w:val="005A2AF0"/>
    <w:rsid w:val="005A43A1"/>
    <w:rsid w:val="005A5EFB"/>
    <w:rsid w:val="005A6580"/>
    <w:rsid w:val="005A6BD8"/>
    <w:rsid w:val="005A6D48"/>
    <w:rsid w:val="005A742A"/>
    <w:rsid w:val="005A765B"/>
    <w:rsid w:val="005B0AA3"/>
    <w:rsid w:val="005B1074"/>
    <w:rsid w:val="005B169E"/>
    <w:rsid w:val="005B21E7"/>
    <w:rsid w:val="005B353D"/>
    <w:rsid w:val="005B4832"/>
    <w:rsid w:val="005B5E74"/>
    <w:rsid w:val="005B6230"/>
    <w:rsid w:val="005B63DF"/>
    <w:rsid w:val="005B6DAB"/>
    <w:rsid w:val="005B6ECB"/>
    <w:rsid w:val="005C0ACA"/>
    <w:rsid w:val="005C0DCC"/>
    <w:rsid w:val="005C1652"/>
    <w:rsid w:val="005C219B"/>
    <w:rsid w:val="005C21BE"/>
    <w:rsid w:val="005C2373"/>
    <w:rsid w:val="005C37AC"/>
    <w:rsid w:val="005C3B1A"/>
    <w:rsid w:val="005C516B"/>
    <w:rsid w:val="005C53C4"/>
    <w:rsid w:val="005C5513"/>
    <w:rsid w:val="005C5D49"/>
    <w:rsid w:val="005C6718"/>
    <w:rsid w:val="005C73DA"/>
    <w:rsid w:val="005C748A"/>
    <w:rsid w:val="005C7E6D"/>
    <w:rsid w:val="005D00B6"/>
    <w:rsid w:val="005D1763"/>
    <w:rsid w:val="005D1E1A"/>
    <w:rsid w:val="005D2074"/>
    <w:rsid w:val="005D262B"/>
    <w:rsid w:val="005D2F7B"/>
    <w:rsid w:val="005D304F"/>
    <w:rsid w:val="005D38A0"/>
    <w:rsid w:val="005D40C9"/>
    <w:rsid w:val="005D652C"/>
    <w:rsid w:val="005D6CE0"/>
    <w:rsid w:val="005D75E1"/>
    <w:rsid w:val="005D7B38"/>
    <w:rsid w:val="005E03D8"/>
    <w:rsid w:val="005E1ECB"/>
    <w:rsid w:val="005E271B"/>
    <w:rsid w:val="005E398C"/>
    <w:rsid w:val="005E3E9D"/>
    <w:rsid w:val="005E4B23"/>
    <w:rsid w:val="005E4C61"/>
    <w:rsid w:val="005E5664"/>
    <w:rsid w:val="005E5CA5"/>
    <w:rsid w:val="005E66ED"/>
    <w:rsid w:val="005E67BF"/>
    <w:rsid w:val="005E73B6"/>
    <w:rsid w:val="005EEEDD"/>
    <w:rsid w:val="005F0847"/>
    <w:rsid w:val="005F1DB1"/>
    <w:rsid w:val="005F2208"/>
    <w:rsid w:val="005F26A9"/>
    <w:rsid w:val="005F56C1"/>
    <w:rsid w:val="005F58F2"/>
    <w:rsid w:val="005F5C8B"/>
    <w:rsid w:val="005F5ED3"/>
    <w:rsid w:val="005F7A72"/>
    <w:rsid w:val="0060027C"/>
    <w:rsid w:val="00600480"/>
    <w:rsid w:val="00600765"/>
    <w:rsid w:val="006016FD"/>
    <w:rsid w:val="0060195C"/>
    <w:rsid w:val="00601C48"/>
    <w:rsid w:val="00601F72"/>
    <w:rsid w:val="006023B8"/>
    <w:rsid w:val="0060269E"/>
    <w:rsid w:val="006029B1"/>
    <w:rsid w:val="00602D7C"/>
    <w:rsid w:val="00602D7F"/>
    <w:rsid w:val="00602E91"/>
    <w:rsid w:val="0060305A"/>
    <w:rsid w:val="0060359E"/>
    <w:rsid w:val="00603ECC"/>
    <w:rsid w:val="00604BA0"/>
    <w:rsid w:val="00605666"/>
    <w:rsid w:val="00606821"/>
    <w:rsid w:val="006073A0"/>
    <w:rsid w:val="00607442"/>
    <w:rsid w:val="00610DE1"/>
    <w:rsid w:val="006115CC"/>
    <w:rsid w:val="00611CD0"/>
    <w:rsid w:val="00612D02"/>
    <w:rsid w:val="0061321A"/>
    <w:rsid w:val="006137BA"/>
    <w:rsid w:val="00614AE8"/>
    <w:rsid w:val="0061553D"/>
    <w:rsid w:val="006161F9"/>
    <w:rsid w:val="00616CDB"/>
    <w:rsid w:val="00617C3E"/>
    <w:rsid w:val="00620386"/>
    <w:rsid w:val="006205F9"/>
    <w:rsid w:val="00620E27"/>
    <w:rsid w:val="00621653"/>
    <w:rsid w:val="00621C65"/>
    <w:rsid w:val="00621DA6"/>
    <w:rsid w:val="00622AD2"/>
    <w:rsid w:val="00622C51"/>
    <w:rsid w:val="00623573"/>
    <w:rsid w:val="006236AE"/>
    <w:rsid w:val="00623A2F"/>
    <w:rsid w:val="00623B9D"/>
    <w:rsid w:val="00624A2F"/>
    <w:rsid w:val="00624AA3"/>
    <w:rsid w:val="00624D3D"/>
    <w:rsid w:val="00625268"/>
    <w:rsid w:val="006261BA"/>
    <w:rsid w:val="00626648"/>
    <w:rsid w:val="00626E6E"/>
    <w:rsid w:val="006271B7"/>
    <w:rsid w:val="00627C78"/>
    <w:rsid w:val="006307C6"/>
    <w:rsid w:val="00630BF9"/>
    <w:rsid w:val="00631C19"/>
    <w:rsid w:val="00631D6A"/>
    <w:rsid w:val="0063294E"/>
    <w:rsid w:val="00632A4A"/>
    <w:rsid w:val="00632D71"/>
    <w:rsid w:val="00633EA7"/>
    <w:rsid w:val="006343F5"/>
    <w:rsid w:val="00634CF8"/>
    <w:rsid w:val="006365B5"/>
    <w:rsid w:val="006379B1"/>
    <w:rsid w:val="00637DFB"/>
    <w:rsid w:val="0063BB8A"/>
    <w:rsid w:val="006402BE"/>
    <w:rsid w:val="00640BD9"/>
    <w:rsid w:val="00641A2F"/>
    <w:rsid w:val="00641A91"/>
    <w:rsid w:val="0064261F"/>
    <w:rsid w:val="006437AC"/>
    <w:rsid w:val="00643A43"/>
    <w:rsid w:val="00645178"/>
    <w:rsid w:val="006460A6"/>
    <w:rsid w:val="00646568"/>
    <w:rsid w:val="006503D9"/>
    <w:rsid w:val="00653DB4"/>
    <w:rsid w:val="0065549E"/>
    <w:rsid w:val="00655596"/>
    <w:rsid w:val="006560FA"/>
    <w:rsid w:val="006577ED"/>
    <w:rsid w:val="00657C36"/>
    <w:rsid w:val="0066036B"/>
    <w:rsid w:val="006629D7"/>
    <w:rsid w:val="00663644"/>
    <w:rsid w:val="0066397A"/>
    <w:rsid w:val="00663DAD"/>
    <w:rsid w:val="00664829"/>
    <w:rsid w:val="00664F95"/>
    <w:rsid w:val="006651EE"/>
    <w:rsid w:val="00665858"/>
    <w:rsid w:val="00665D80"/>
    <w:rsid w:val="00666121"/>
    <w:rsid w:val="00667C1C"/>
    <w:rsid w:val="00667D5E"/>
    <w:rsid w:val="00667F60"/>
    <w:rsid w:val="00670840"/>
    <w:rsid w:val="00670B8C"/>
    <w:rsid w:val="00671336"/>
    <w:rsid w:val="006721A2"/>
    <w:rsid w:val="0067223E"/>
    <w:rsid w:val="0067300E"/>
    <w:rsid w:val="00673C6E"/>
    <w:rsid w:val="0067582A"/>
    <w:rsid w:val="00676D26"/>
    <w:rsid w:val="00677165"/>
    <w:rsid w:val="00677F1E"/>
    <w:rsid w:val="00680BCE"/>
    <w:rsid w:val="00680FDA"/>
    <w:rsid w:val="00681421"/>
    <w:rsid w:val="0068177F"/>
    <w:rsid w:val="00682CBC"/>
    <w:rsid w:val="00682CC3"/>
    <w:rsid w:val="0068317A"/>
    <w:rsid w:val="00683487"/>
    <w:rsid w:val="006842B7"/>
    <w:rsid w:val="00684A3C"/>
    <w:rsid w:val="00685539"/>
    <w:rsid w:val="00685BB8"/>
    <w:rsid w:val="006867C5"/>
    <w:rsid w:val="00687A51"/>
    <w:rsid w:val="00690115"/>
    <w:rsid w:val="0069186F"/>
    <w:rsid w:val="00691DC6"/>
    <w:rsid w:val="00692206"/>
    <w:rsid w:val="006927E2"/>
    <w:rsid w:val="006930B2"/>
    <w:rsid w:val="00693909"/>
    <w:rsid w:val="00694869"/>
    <w:rsid w:val="0069498C"/>
    <w:rsid w:val="00695B72"/>
    <w:rsid w:val="0069618E"/>
    <w:rsid w:val="006967B7"/>
    <w:rsid w:val="00696CBA"/>
    <w:rsid w:val="00696E1B"/>
    <w:rsid w:val="006974E6"/>
    <w:rsid w:val="006A07BC"/>
    <w:rsid w:val="006A135C"/>
    <w:rsid w:val="006A173C"/>
    <w:rsid w:val="006A211F"/>
    <w:rsid w:val="006A299E"/>
    <w:rsid w:val="006A2E3A"/>
    <w:rsid w:val="006A41F4"/>
    <w:rsid w:val="006A43C4"/>
    <w:rsid w:val="006A4F80"/>
    <w:rsid w:val="006A50A2"/>
    <w:rsid w:val="006A5A1A"/>
    <w:rsid w:val="006A5F0A"/>
    <w:rsid w:val="006A60AE"/>
    <w:rsid w:val="006A71C8"/>
    <w:rsid w:val="006A7554"/>
    <w:rsid w:val="006B0913"/>
    <w:rsid w:val="006B1F45"/>
    <w:rsid w:val="006B2723"/>
    <w:rsid w:val="006B3495"/>
    <w:rsid w:val="006B3C7F"/>
    <w:rsid w:val="006B4315"/>
    <w:rsid w:val="006B452F"/>
    <w:rsid w:val="006B52A7"/>
    <w:rsid w:val="006B5359"/>
    <w:rsid w:val="006B6213"/>
    <w:rsid w:val="006B7632"/>
    <w:rsid w:val="006B78CA"/>
    <w:rsid w:val="006B7ADD"/>
    <w:rsid w:val="006C0807"/>
    <w:rsid w:val="006C32F9"/>
    <w:rsid w:val="006C33E6"/>
    <w:rsid w:val="006C3D39"/>
    <w:rsid w:val="006C4229"/>
    <w:rsid w:val="006C5040"/>
    <w:rsid w:val="006C5680"/>
    <w:rsid w:val="006C5BD3"/>
    <w:rsid w:val="006C5D53"/>
    <w:rsid w:val="006C6F1D"/>
    <w:rsid w:val="006C7DAB"/>
    <w:rsid w:val="006D07AF"/>
    <w:rsid w:val="006D087A"/>
    <w:rsid w:val="006D1129"/>
    <w:rsid w:val="006D20A0"/>
    <w:rsid w:val="006D2348"/>
    <w:rsid w:val="006D27CC"/>
    <w:rsid w:val="006D29DE"/>
    <w:rsid w:val="006D2A16"/>
    <w:rsid w:val="006D2D3B"/>
    <w:rsid w:val="006D2FD9"/>
    <w:rsid w:val="006D3326"/>
    <w:rsid w:val="006D363E"/>
    <w:rsid w:val="006D3CF9"/>
    <w:rsid w:val="006D4B41"/>
    <w:rsid w:val="006D5307"/>
    <w:rsid w:val="006D561F"/>
    <w:rsid w:val="006D6470"/>
    <w:rsid w:val="006D68ED"/>
    <w:rsid w:val="006D7718"/>
    <w:rsid w:val="006D7C8E"/>
    <w:rsid w:val="006E0837"/>
    <w:rsid w:val="006E0FD9"/>
    <w:rsid w:val="006E417A"/>
    <w:rsid w:val="006E440D"/>
    <w:rsid w:val="006E51DE"/>
    <w:rsid w:val="006E5D4D"/>
    <w:rsid w:val="006F06B3"/>
    <w:rsid w:val="006F0B0C"/>
    <w:rsid w:val="006F1187"/>
    <w:rsid w:val="006F1DBF"/>
    <w:rsid w:val="006F2074"/>
    <w:rsid w:val="006F2493"/>
    <w:rsid w:val="006F2D5D"/>
    <w:rsid w:val="006F2DB0"/>
    <w:rsid w:val="006F2EC0"/>
    <w:rsid w:val="006F4178"/>
    <w:rsid w:val="006F5456"/>
    <w:rsid w:val="006F5DE0"/>
    <w:rsid w:val="006F6034"/>
    <w:rsid w:val="006F64C2"/>
    <w:rsid w:val="006F65FD"/>
    <w:rsid w:val="006F6813"/>
    <w:rsid w:val="006F6A9D"/>
    <w:rsid w:val="006F7B3C"/>
    <w:rsid w:val="0070297F"/>
    <w:rsid w:val="007030AC"/>
    <w:rsid w:val="0070349E"/>
    <w:rsid w:val="007034CF"/>
    <w:rsid w:val="00704E6E"/>
    <w:rsid w:val="00705311"/>
    <w:rsid w:val="00705425"/>
    <w:rsid w:val="00706482"/>
    <w:rsid w:val="00706707"/>
    <w:rsid w:val="00706A81"/>
    <w:rsid w:val="00706E5A"/>
    <w:rsid w:val="007102CA"/>
    <w:rsid w:val="00710F2C"/>
    <w:rsid w:val="00711371"/>
    <w:rsid w:val="00712049"/>
    <w:rsid w:val="00712114"/>
    <w:rsid w:val="0071234D"/>
    <w:rsid w:val="00713BCD"/>
    <w:rsid w:val="00714051"/>
    <w:rsid w:val="00714243"/>
    <w:rsid w:val="00714AA4"/>
    <w:rsid w:val="0071509C"/>
    <w:rsid w:val="00715E7E"/>
    <w:rsid w:val="00715E90"/>
    <w:rsid w:val="007165FD"/>
    <w:rsid w:val="007174DA"/>
    <w:rsid w:val="0071768B"/>
    <w:rsid w:val="00717AB8"/>
    <w:rsid w:val="00717F5F"/>
    <w:rsid w:val="0072192B"/>
    <w:rsid w:val="00721AC1"/>
    <w:rsid w:val="0072225E"/>
    <w:rsid w:val="00723043"/>
    <w:rsid w:val="007231BC"/>
    <w:rsid w:val="007238A0"/>
    <w:rsid w:val="00724022"/>
    <w:rsid w:val="007240B8"/>
    <w:rsid w:val="00724CA1"/>
    <w:rsid w:val="007250FE"/>
    <w:rsid w:val="0072510F"/>
    <w:rsid w:val="007259C6"/>
    <w:rsid w:val="00725B2E"/>
    <w:rsid w:val="00725C8F"/>
    <w:rsid w:val="00726644"/>
    <w:rsid w:val="007276E9"/>
    <w:rsid w:val="0073119E"/>
    <w:rsid w:val="007312FB"/>
    <w:rsid w:val="007318B8"/>
    <w:rsid w:val="00731D22"/>
    <w:rsid w:val="00731F13"/>
    <w:rsid w:val="007329CB"/>
    <w:rsid w:val="007334C3"/>
    <w:rsid w:val="00734921"/>
    <w:rsid w:val="00734E5B"/>
    <w:rsid w:val="00734F16"/>
    <w:rsid w:val="00735320"/>
    <w:rsid w:val="00736CA1"/>
    <w:rsid w:val="007402FE"/>
    <w:rsid w:val="00740542"/>
    <w:rsid w:val="00740607"/>
    <w:rsid w:val="00741299"/>
    <w:rsid w:val="00741521"/>
    <w:rsid w:val="00741721"/>
    <w:rsid w:val="00741748"/>
    <w:rsid w:val="00742507"/>
    <w:rsid w:val="00742715"/>
    <w:rsid w:val="00742A2B"/>
    <w:rsid w:val="00742DB0"/>
    <w:rsid w:val="007434C5"/>
    <w:rsid w:val="007443E6"/>
    <w:rsid w:val="00745605"/>
    <w:rsid w:val="00745693"/>
    <w:rsid w:val="007462ED"/>
    <w:rsid w:val="007502C6"/>
    <w:rsid w:val="00750405"/>
    <w:rsid w:val="007517D3"/>
    <w:rsid w:val="00753178"/>
    <w:rsid w:val="00753B4F"/>
    <w:rsid w:val="00753B60"/>
    <w:rsid w:val="007551D1"/>
    <w:rsid w:val="0075580E"/>
    <w:rsid w:val="007559E5"/>
    <w:rsid w:val="007565B9"/>
    <w:rsid w:val="007575BE"/>
    <w:rsid w:val="00760355"/>
    <w:rsid w:val="00761757"/>
    <w:rsid w:val="0076190A"/>
    <w:rsid w:val="00761BEE"/>
    <w:rsid w:val="00762821"/>
    <w:rsid w:val="0076317B"/>
    <w:rsid w:val="00763B0C"/>
    <w:rsid w:val="00763F36"/>
    <w:rsid w:val="007645A0"/>
    <w:rsid w:val="007649BA"/>
    <w:rsid w:val="0076509C"/>
    <w:rsid w:val="007655A8"/>
    <w:rsid w:val="007659A0"/>
    <w:rsid w:val="00765C42"/>
    <w:rsid w:val="00765EE4"/>
    <w:rsid w:val="00766AE5"/>
    <w:rsid w:val="00767C5F"/>
    <w:rsid w:val="00770053"/>
    <w:rsid w:val="00770BBD"/>
    <w:rsid w:val="007713E6"/>
    <w:rsid w:val="0077141C"/>
    <w:rsid w:val="00771423"/>
    <w:rsid w:val="00772565"/>
    <w:rsid w:val="0077266A"/>
    <w:rsid w:val="00773002"/>
    <w:rsid w:val="00773BD1"/>
    <w:rsid w:val="0077676C"/>
    <w:rsid w:val="00776ED6"/>
    <w:rsid w:val="00781056"/>
    <w:rsid w:val="00781742"/>
    <w:rsid w:val="007818F7"/>
    <w:rsid w:val="00781B58"/>
    <w:rsid w:val="00781D9C"/>
    <w:rsid w:val="007829A8"/>
    <w:rsid w:val="00782F2F"/>
    <w:rsid w:val="00783424"/>
    <w:rsid w:val="00783506"/>
    <w:rsid w:val="00783632"/>
    <w:rsid w:val="00783CF4"/>
    <w:rsid w:val="00783E83"/>
    <w:rsid w:val="00783ECD"/>
    <w:rsid w:val="0078667A"/>
    <w:rsid w:val="00786695"/>
    <w:rsid w:val="00786D9E"/>
    <w:rsid w:val="00790756"/>
    <w:rsid w:val="00790C94"/>
    <w:rsid w:val="00791427"/>
    <w:rsid w:val="00792312"/>
    <w:rsid w:val="0079287C"/>
    <w:rsid w:val="00792A2A"/>
    <w:rsid w:val="0079371B"/>
    <w:rsid w:val="0079372E"/>
    <w:rsid w:val="00794651"/>
    <w:rsid w:val="007947B0"/>
    <w:rsid w:val="00794E44"/>
    <w:rsid w:val="007957FC"/>
    <w:rsid w:val="00795D7A"/>
    <w:rsid w:val="0079651C"/>
    <w:rsid w:val="00796A14"/>
    <w:rsid w:val="00796DAA"/>
    <w:rsid w:val="007A0FCA"/>
    <w:rsid w:val="007A12BA"/>
    <w:rsid w:val="007A13C0"/>
    <w:rsid w:val="007A2C65"/>
    <w:rsid w:val="007A3B4B"/>
    <w:rsid w:val="007A4E04"/>
    <w:rsid w:val="007A50FB"/>
    <w:rsid w:val="007A5B84"/>
    <w:rsid w:val="007A602F"/>
    <w:rsid w:val="007A66A0"/>
    <w:rsid w:val="007A6856"/>
    <w:rsid w:val="007A750B"/>
    <w:rsid w:val="007B012C"/>
    <w:rsid w:val="007B0608"/>
    <w:rsid w:val="007B0A54"/>
    <w:rsid w:val="007B0E30"/>
    <w:rsid w:val="007B191F"/>
    <w:rsid w:val="007B1A7F"/>
    <w:rsid w:val="007B3C8E"/>
    <w:rsid w:val="007B4079"/>
    <w:rsid w:val="007B4712"/>
    <w:rsid w:val="007B5413"/>
    <w:rsid w:val="007B5F41"/>
    <w:rsid w:val="007B6188"/>
    <w:rsid w:val="007B651B"/>
    <w:rsid w:val="007B6745"/>
    <w:rsid w:val="007B68DC"/>
    <w:rsid w:val="007B6A5D"/>
    <w:rsid w:val="007B73D5"/>
    <w:rsid w:val="007C053E"/>
    <w:rsid w:val="007C0C0A"/>
    <w:rsid w:val="007C11E2"/>
    <w:rsid w:val="007C3036"/>
    <w:rsid w:val="007C32BB"/>
    <w:rsid w:val="007C4A48"/>
    <w:rsid w:val="007C4C75"/>
    <w:rsid w:val="007C633A"/>
    <w:rsid w:val="007C6C3A"/>
    <w:rsid w:val="007C7C6F"/>
    <w:rsid w:val="007D0828"/>
    <w:rsid w:val="007D0D0A"/>
    <w:rsid w:val="007D180F"/>
    <w:rsid w:val="007D24FC"/>
    <w:rsid w:val="007D290A"/>
    <w:rsid w:val="007D42FB"/>
    <w:rsid w:val="007D4343"/>
    <w:rsid w:val="007D43C8"/>
    <w:rsid w:val="007D46BF"/>
    <w:rsid w:val="007D58FB"/>
    <w:rsid w:val="007D594F"/>
    <w:rsid w:val="007D6A7E"/>
    <w:rsid w:val="007D7819"/>
    <w:rsid w:val="007E0943"/>
    <w:rsid w:val="007E0BCD"/>
    <w:rsid w:val="007E0C8C"/>
    <w:rsid w:val="007E32F7"/>
    <w:rsid w:val="007E3744"/>
    <w:rsid w:val="007E3D72"/>
    <w:rsid w:val="007E466D"/>
    <w:rsid w:val="007E4937"/>
    <w:rsid w:val="007E4A80"/>
    <w:rsid w:val="007E4EA1"/>
    <w:rsid w:val="007E5568"/>
    <w:rsid w:val="007E5997"/>
    <w:rsid w:val="007E5C77"/>
    <w:rsid w:val="007E671A"/>
    <w:rsid w:val="007E7120"/>
    <w:rsid w:val="007E751D"/>
    <w:rsid w:val="007F0CC7"/>
    <w:rsid w:val="007F1832"/>
    <w:rsid w:val="007F1BB4"/>
    <w:rsid w:val="007F2D1C"/>
    <w:rsid w:val="007F519E"/>
    <w:rsid w:val="007F5E5E"/>
    <w:rsid w:val="007F681A"/>
    <w:rsid w:val="007F6AC7"/>
    <w:rsid w:val="007F6C5D"/>
    <w:rsid w:val="007F70F5"/>
    <w:rsid w:val="007F72AA"/>
    <w:rsid w:val="007F7B76"/>
    <w:rsid w:val="0080020A"/>
    <w:rsid w:val="00800A05"/>
    <w:rsid w:val="00800B7F"/>
    <w:rsid w:val="008012F0"/>
    <w:rsid w:val="008019F2"/>
    <w:rsid w:val="00801FC4"/>
    <w:rsid w:val="00802D8C"/>
    <w:rsid w:val="00802F8B"/>
    <w:rsid w:val="00804614"/>
    <w:rsid w:val="008046C0"/>
    <w:rsid w:val="00805C7B"/>
    <w:rsid w:val="00805F18"/>
    <w:rsid w:val="008064D1"/>
    <w:rsid w:val="00806953"/>
    <w:rsid w:val="00806F58"/>
    <w:rsid w:val="0080718D"/>
    <w:rsid w:val="00807346"/>
    <w:rsid w:val="00812B49"/>
    <w:rsid w:val="008138B4"/>
    <w:rsid w:val="0081612A"/>
    <w:rsid w:val="0081670C"/>
    <w:rsid w:val="00816945"/>
    <w:rsid w:val="00816E29"/>
    <w:rsid w:val="00816FEE"/>
    <w:rsid w:val="008172A7"/>
    <w:rsid w:val="00817B2C"/>
    <w:rsid w:val="00820BBF"/>
    <w:rsid w:val="00820FF2"/>
    <w:rsid w:val="00821050"/>
    <w:rsid w:val="0082184F"/>
    <w:rsid w:val="00822940"/>
    <w:rsid w:val="008230D0"/>
    <w:rsid w:val="008235A5"/>
    <w:rsid w:val="00823AD4"/>
    <w:rsid w:val="00823C42"/>
    <w:rsid w:val="0082400F"/>
    <w:rsid w:val="008258FE"/>
    <w:rsid w:val="00825EFC"/>
    <w:rsid w:val="00826185"/>
    <w:rsid w:val="00826E7C"/>
    <w:rsid w:val="00827041"/>
    <w:rsid w:val="008275EE"/>
    <w:rsid w:val="008276FF"/>
    <w:rsid w:val="008279D8"/>
    <w:rsid w:val="00830573"/>
    <w:rsid w:val="00830671"/>
    <w:rsid w:val="00832D04"/>
    <w:rsid w:val="008350E7"/>
    <w:rsid w:val="008357C5"/>
    <w:rsid w:val="00836DD3"/>
    <w:rsid w:val="00836F07"/>
    <w:rsid w:val="0083713D"/>
    <w:rsid w:val="0084062D"/>
    <w:rsid w:val="008406E4"/>
    <w:rsid w:val="008415DC"/>
    <w:rsid w:val="008417DC"/>
    <w:rsid w:val="00841B6B"/>
    <w:rsid w:val="00842F38"/>
    <w:rsid w:val="00843939"/>
    <w:rsid w:val="00843BDE"/>
    <w:rsid w:val="00843E83"/>
    <w:rsid w:val="008443FF"/>
    <w:rsid w:val="00844672"/>
    <w:rsid w:val="00844C57"/>
    <w:rsid w:val="00845093"/>
    <w:rsid w:val="00845E48"/>
    <w:rsid w:val="00846A7F"/>
    <w:rsid w:val="00846BBF"/>
    <w:rsid w:val="00846D59"/>
    <w:rsid w:val="00847F74"/>
    <w:rsid w:val="0085177C"/>
    <w:rsid w:val="008522C0"/>
    <w:rsid w:val="008525A4"/>
    <w:rsid w:val="00852ADC"/>
    <w:rsid w:val="00853405"/>
    <w:rsid w:val="00853454"/>
    <w:rsid w:val="00853946"/>
    <w:rsid w:val="00853B9E"/>
    <w:rsid w:val="00853EB4"/>
    <w:rsid w:val="00854B5C"/>
    <w:rsid w:val="00854E65"/>
    <w:rsid w:val="00856340"/>
    <w:rsid w:val="00856520"/>
    <w:rsid w:val="008565EA"/>
    <w:rsid w:val="008567D7"/>
    <w:rsid w:val="00857469"/>
    <w:rsid w:val="00857836"/>
    <w:rsid w:val="00857891"/>
    <w:rsid w:val="00857C36"/>
    <w:rsid w:val="00857F7A"/>
    <w:rsid w:val="008604CF"/>
    <w:rsid w:val="00861283"/>
    <w:rsid w:val="0086219E"/>
    <w:rsid w:val="0086249F"/>
    <w:rsid w:val="008626FE"/>
    <w:rsid w:val="008642BF"/>
    <w:rsid w:val="0086436C"/>
    <w:rsid w:val="0086560C"/>
    <w:rsid w:val="00865CCF"/>
    <w:rsid w:val="0086706E"/>
    <w:rsid w:val="00867117"/>
    <w:rsid w:val="0086770E"/>
    <w:rsid w:val="00867969"/>
    <w:rsid w:val="0087006D"/>
    <w:rsid w:val="00870528"/>
    <w:rsid w:val="008710B5"/>
    <w:rsid w:val="0087168D"/>
    <w:rsid w:val="0087183D"/>
    <w:rsid w:val="00872D4C"/>
    <w:rsid w:val="008735AA"/>
    <w:rsid w:val="00873E34"/>
    <w:rsid w:val="00875A1A"/>
    <w:rsid w:val="00876974"/>
    <w:rsid w:val="0087776A"/>
    <w:rsid w:val="0087797A"/>
    <w:rsid w:val="00877C30"/>
    <w:rsid w:val="00877C6E"/>
    <w:rsid w:val="00877E1C"/>
    <w:rsid w:val="008812AD"/>
    <w:rsid w:val="008812EE"/>
    <w:rsid w:val="008813AF"/>
    <w:rsid w:val="008814DC"/>
    <w:rsid w:val="00881621"/>
    <w:rsid w:val="0088220A"/>
    <w:rsid w:val="008822B6"/>
    <w:rsid w:val="0088292C"/>
    <w:rsid w:val="00882F3A"/>
    <w:rsid w:val="00883798"/>
    <w:rsid w:val="00885078"/>
    <w:rsid w:val="008853A4"/>
    <w:rsid w:val="0088564B"/>
    <w:rsid w:val="008859D6"/>
    <w:rsid w:val="00886AEF"/>
    <w:rsid w:val="008876E6"/>
    <w:rsid w:val="0089049C"/>
    <w:rsid w:val="00890FCC"/>
    <w:rsid w:val="0089153B"/>
    <w:rsid w:val="00892156"/>
    <w:rsid w:val="00892DD0"/>
    <w:rsid w:val="0089380A"/>
    <w:rsid w:val="0089483C"/>
    <w:rsid w:val="00894D83"/>
    <w:rsid w:val="008A118C"/>
    <w:rsid w:val="008A181A"/>
    <w:rsid w:val="008A1835"/>
    <w:rsid w:val="008A1A45"/>
    <w:rsid w:val="008A35D3"/>
    <w:rsid w:val="008A47C5"/>
    <w:rsid w:val="008A48EE"/>
    <w:rsid w:val="008A6821"/>
    <w:rsid w:val="008A6E0C"/>
    <w:rsid w:val="008A71FE"/>
    <w:rsid w:val="008B046E"/>
    <w:rsid w:val="008B0DBF"/>
    <w:rsid w:val="008B129C"/>
    <w:rsid w:val="008B12CA"/>
    <w:rsid w:val="008B170E"/>
    <w:rsid w:val="008B17E9"/>
    <w:rsid w:val="008B1E2C"/>
    <w:rsid w:val="008B1F4B"/>
    <w:rsid w:val="008B2C98"/>
    <w:rsid w:val="008B2F5C"/>
    <w:rsid w:val="008B3934"/>
    <w:rsid w:val="008B3F12"/>
    <w:rsid w:val="008B3F8A"/>
    <w:rsid w:val="008B3FCD"/>
    <w:rsid w:val="008B5E35"/>
    <w:rsid w:val="008B722A"/>
    <w:rsid w:val="008B7E62"/>
    <w:rsid w:val="008C0474"/>
    <w:rsid w:val="008C04D7"/>
    <w:rsid w:val="008C0698"/>
    <w:rsid w:val="008C1927"/>
    <w:rsid w:val="008C1A60"/>
    <w:rsid w:val="008C2764"/>
    <w:rsid w:val="008C292E"/>
    <w:rsid w:val="008C3182"/>
    <w:rsid w:val="008C3F1B"/>
    <w:rsid w:val="008C52CD"/>
    <w:rsid w:val="008C61E0"/>
    <w:rsid w:val="008C6737"/>
    <w:rsid w:val="008C7262"/>
    <w:rsid w:val="008C7807"/>
    <w:rsid w:val="008D06B3"/>
    <w:rsid w:val="008D0E90"/>
    <w:rsid w:val="008D1C08"/>
    <w:rsid w:val="008D264C"/>
    <w:rsid w:val="008D2EDF"/>
    <w:rsid w:val="008D3013"/>
    <w:rsid w:val="008D3588"/>
    <w:rsid w:val="008D3BB0"/>
    <w:rsid w:val="008D3E25"/>
    <w:rsid w:val="008D483F"/>
    <w:rsid w:val="008D5229"/>
    <w:rsid w:val="008D536E"/>
    <w:rsid w:val="008D5A8C"/>
    <w:rsid w:val="008D639D"/>
    <w:rsid w:val="008D78FF"/>
    <w:rsid w:val="008E02C5"/>
    <w:rsid w:val="008E056D"/>
    <w:rsid w:val="008E1196"/>
    <w:rsid w:val="008E12A3"/>
    <w:rsid w:val="008E149E"/>
    <w:rsid w:val="008E2BA8"/>
    <w:rsid w:val="008E3B63"/>
    <w:rsid w:val="008E442D"/>
    <w:rsid w:val="008E4B0A"/>
    <w:rsid w:val="008E4F50"/>
    <w:rsid w:val="008E55F1"/>
    <w:rsid w:val="008E59F7"/>
    <w:rsid w:val="008E5B5E"/>
    <w:rsid w:val="008F0C99"/>
    <w:rsid w:val="008F1107"/>
    <w:rsid w:val="008F2987"/>
    <w:rsid w:val="008F3311"/>
    <w:rsid w:val="008F358A"/>
    <w:rsid w:val="008F3BC8"/>
    <w:rsid w:val="008F4051"/>
    <w:rsid w:val="008F4642"/>
    <w:rsid w:val="008F4F21"/>
    <w:rsid w:val="008F5036"/>
    <w:rsid w:val="008F6033"/>
    <w:rsid w:val="008F6344"/>
    <w:rsid w:val="00900066"/>
    <w:rsid w:val="0090024A"/>
    <w:rsid w:val="0090080B"/>
    <w:rsid w:val="00902DD0"/>
    <w:rsid w:val="00903995"/>
    <w:rsid w:val="00903F24"/>
    <w:rsid w:val="009072CB"/>
    <w:rsid w:val="00907C2C"/>
    <w:rsid w:val="00907EAF"/>
    <w:rsid w:val="00910A57"/>
    <w:rsid w:val="009115C8"/>
    <w:rsid w:val="00911605"/>
    <w:rsid w:val="009117DF"/>
    <w:rsid w:val="00912DDA"/>
    <w:rsid w:val="009130E9"/>
    <w:rsid w:val="0091422C"/>
    <w:rsid w:val="009146DF"/>
    <w:rsid w:val="00914B42"/>
    <w:rsid w:val="00914E2D"/>
    <w:rsid w:val="0091600D"/>
    <w:rsid w:val="00916861"/>
    <w:rsid w:val="0091746E"/>
    <w:rsid w:val="00917CBE"/>
    <w:rsid w:val="00920CEE"/>
    <w:rsid w:val="0092298B"/>
    <w:rsid w:val="00923677"/>
    <w:rsid w:val="009239CE"/>
    <w:rsid w:val="009244DA"/>
    <w:rsid w:val="00924A75"/>
    <w:rsid w:val="00926037"/>
    <w:rsid w:val="00926653"/>
    <w:rsid w:val="009267BA"/>
    <w:rsid w:val="0093020D"/>
    <w:rsid w:val="00930B73"/>
    <w:rsid w:val="00931294"/>
    <w:rsid w:val="00931612"/>
    <w:rsid w:val="0093187A"/>
    <w:rsid w:val="00931E75"/>
    <w:rsid w:val="009323CF"/>
    <w:rsid w:val="00932572"/>
    <w:rsid w:val="009331CC"/>
    <w:rsid w:val="0093373A"/>
    <w:rsid w:val="00933AAB"/>
    <w:rsid w:val="00933DEB"/>
    <w:rsid w:val="009344D5"/>
    <w:rsid w:val="00934A0F"/>
    <w:rsid w:val="00934B58"/>
    <w:rsid w:val="009355DD"/>
    <w:rsid w:val="00936662"/>
    <w:rsid w:val="009367C1"/>
    <w:rsid w:val="009372CE"/>
    <w:rsid w:val="00937830"/>
    <w:rsid w:val="00937C14"/>
    <w:rsid w:val="00937DBB"/>
    <w:rsid w:val="00937F86"/>
    <w:rsid w:val="00940BF0"/>
    <w:rsid w:val="00941540"/>
    <w:rsid w:val="0094158B"/>
    <w:rsid w:val="00941614"/>
    <w:rsid w:val="00941809"/>
    <w:rsid w:val="0094191C"/>
    <w:rsid w:val="00941E5A"/>
    <w:rsid w:val="00943024"/>
    <w:rsid w:val="009431D4"/>
    <w:rsid w:val="00945CFD"/>
    <w:rsid w:val="009467B1"/>
    <w:rsid w:val="00946821"/>
    <w:rsid w:val="00946D2D"/>
    <w:rsid w:val="00947174"/>
    <w:rsid w:val="00947AE3"/>
    <w:rsid w:val="009500BC"/>
    <w:rsid w:val="0095018F"/>
    <w:rsid w:val="00950FD2"/>
    <w:rsid w:val="00953B2D"/>
    <w:rsid w:val="00954425"/>
    <w:rsid w:val="0095464B"/>
    <w:rsid w:val="00955E5D"/>
    <w:rsid w:val="009564EB"/>
    <w:rsid w:val="009578A0"/>
    <w:rsid w:val="009579D5"/>
    <w:rsid w:val="009605EF"/>
    <w:rsid w:val="00960B10"/>
    <w:rsid w:val="00960B26"/>
    <w:rsid w:val="00961064"/>
    <w:rsid w:val="0096120F"/>
    <w:rsid w:val="009617AE"/>
    <w:rsid w:val="00961B78"/>
    <w:rsid w:val="00961BFE"/>
    <w:rsid w:val="009624BC"/>
    <w:rsid w:val="00963F0B"/>
    <w:rsid w:val="00964C78"/>
    <w:rsid w:val="0096619C"/>
    <w:rsid w:val="00967FC8"/>
    <w:rsid w:val="00970503"/>
    <w:rsid w:val="0097090A"/>
    <w:rsid w:val="00971A44"/>
    <w:rsid w:val="00972581"/>
    <w:rsid w:val="00972A93"/>
    <w:rsid w:val="009742B5"/>
    <w:rsid w:val="00974460"/>
    <w:rsid w:val="00974A6A"/>
    <w:rsid w:val="009764E1"/>
    <w:rsid w:val="009776C5"/>
    <w:rsid w:val="009776E3"/>
    <w:rsid w:val="009803AA"/>
    <w:rsid w:val="0098097C"/>
    <w:rsid w:val="00981323"/>
    <w:rsid w:val="00981759"/>
    <w:rsid w:val="00981C6F"/>
    <w:rsid w:val="00982F80"/>
    <w:rsid w:val="00983988"/>
    <w:rsid w:val="00983B8D"/>
    <w:rsid w:val="0098428F"/>
    <w:rsid w:val="00984CCE"/>
    <w:rsid w:val="00985CBF"/>
    <w:rsid w:val="00985FFD"/>
    <w:rsid w:val="0098661B"/>
    <w:rsid w:val="0098667F"/>
    <w:rsid w:val="009876FE"/>
    <w:rsid w:val="00987774"/>
    <w:rsid w:val="00987B4A"/>
    <w:rsid w:val="00987D46"/>
    <w:rsid w:val="00990C18"/>
    <w:rsid w:val="00990D25"/>
    <w:rsid w:val="00990F3D"/>
    <w:rsid w:val="009913DA"/>
    <w:rsid w:val="00992520"/>
    <w:rsid w:val="00992521"/>
    <w:rsid w:val="00992BBF"/>
    <w:rsid w:val="00992EB0"/>
    <w:rsid w:val="00992ED0"/>
    <w:rsid w:val="00993042"/>
    <w:rsid w:val="00993D9C"/>
    <w:rsid w:val="00993EB0"/>
    <w:rsid w:val="00994306"/>
    <w:rsid w:val="009945AD"/>
    <w:rsid w:val="00994987"/>
    <w:rsid w:val="00994F63"/>
    <w:rsid w:val="009951CB"/>
    <w:rsid w:val="00996E23"/>
    <w:rsid w:val="0099753C"/>
    <w:rsid w:val="009A07B4"/>
    <w:rsid w:val="009A12EC"/>
    <w:rsid w:val="009A4FFE"/>
    <w:rsid w:val="009A510D"/>
    <w:rsid w:val="009A57EA"/>
    <w:rsid w:val="009A5D2F"/>
    <w:rsid w:val="009A613F"/>
    <w:rsid w:val="009B0487"/>
    <w:rsid w:val="009B0EBA"/>
    <w:rsid w:val="009B1980"/>
    <w:rsid w:val="009B1C16"/>
    <w:rsid w:val="009B267F"/>
    <w:rsid w:val="009B270E"/>
    <w:rsid w:val="009B4133"/>
    <w:rsid w:val="009B51B9"/>
    <w:rsid w:val="009B5307"/>
    <w:rsid w:val="009B5407"/>
    <w:rsid w:val="009B6B43"/>
    <w:rsid w:val="009B747A"/>
    <w:rsid w:val="009B75F1"/>
    <w:rsid w:val="009B767B"/>
    <w:rsid w:val="009B7AA7"/>
    <w:rsid w:val="009B7C71"/>
    <w:rsid w:val="009C0695"/>
    <w:rsid w:val="009C342A"/>
    <w:rsid w:val="009C3765"/>
    <w:rsid w:val="009C3EC1"/>
    <w:rsid w:val="009C42B1"/>
    <w:rsid w:val="009C5098"/>
    <w:rsid w:val="009C6060"/>
    <w:rsid w:val="009C634A"/>
    <w:rsid w:val="009C6754"/>
    <w:rsid w:val="009C7035"/>
    <w:rsid w:val="009C7923"/>
    <w:rsid w:val="009C7AE7"/>
    <w:rsid w:val="009C7ED5"/>
    <w:rsid w:val="009D056E"/>
    <w:rsid w:val="009D1694"/>
    <w:rsid w:val="009D186C"/>
    <w:rsid w:val="009D1B91"/>
    <w:rsid w:val="009D29A8"/>
    <w:rsid w:val="009D2CA0"/>
    <w:rsid w:val="009D358B"/>
    <w:rsid w:val="009D46A3"/>
    <w:rsid w:val="009D4E98"/>
    <w:rsid w:val="009D59B9"/>
    <w:rsid w:val="009D5AFF"/>
    <w:rsid w:val="009D6B1F"/>
    <w:rsid w:val="009D6BA6"/>
    <w:rsid w:val="009D729C"/>
    <w:rsid w:val="009D7B96"/>
    <w:rsid w:val="009E0A02"/>
    <w:rsid w:val="009E1431"/>
    <w:rsid w:val="009E2BA5"/>
    <w:rsid w:val="009E2E71"/>
    <w:rsid w:val="009E3EDB"/>
    <w:rsid w:val="009E40DB"/>
    <w:rsid w:val="009E489F"/>
    <w:rsid w:val="009E548F"/>
    <w:rsid w:val="009E5E6E"/>
    <w:rsid w:val="009E5EAB"/>
    <w:rsid w:val="009E5F29"/>
    <w:rsid w:val="009E61FF"/>
    <w:rsid w:val="009E6D74"/>
    <w:rsid w:val="009E78AA"/>
    <w:rsid w:val="009F0F23"/>
    <w:rsid w:val="009F1396"/>
    <w:rsid w:val="009F1E26"/>
    <w:rsid w:val="009F264A"/>
    <w:rsid w:val="009F552C"/>
    <w:rsid w:val="009F5C60"/>
    <w:rsid w:val="009F5D48"/>
    <w:rsid w:val="009F6B72"/>
    <w:rsid w:val="009F7AFA"/>
    <w:rsid w:val="009F7F2E"/>
    <w:rsid w:val="00A0016B"/>
    <w:rsid w:val="00A004E1"/>
    <w:rsid w:val="00A009C2"/>
    <w:rsid w:val="00A00BFF"/>
    <w:rsid w:val="00A00C65"/>
    <w:rsid w:val="00A00F85"/>
    <w:rsid w:val="00A032BD"/>
    <w:rsid w:val="00A03C0A"/>
    <w:rsid w:val="00A03E80"/>
    <w:rsid w:val="00A04F83"/>
    <w:rsid w:val="00A05BFD"/>
    <w:rsid w:val="00A101D0"/>
    <w:rsid w:val="00A10583"/>
    <w:rsid w:val="00A10DC1"/>
    <w:rsid w:val="00A11AB7"/>
    <w:rsid w:val="00A12F5A"/>
    <w:rsid w:val="00A14697"/>
    <w:rsid w:val="00A1568D"/>
    <w:rsid w:val="00A2037B"/>
    <w:rsid w:val="00A21B22"/>
    <w:rsid w:val="00A21B7A"/>
    <w:rsid w:val="00A2232E"/>
    <w:rsid w:val="00A224F1"/>
    <w:rsid w:val="00A22911"/>
    <w:rsid w:val="00A2292F"/>
    <w:rsid w:val="00A22DEA"/>
    <w:rsid w:val="00A232B5"/>
    <w:rsid w:val="00A23E6B"/>
    <w:rsid w:val="00A2479E"/>
    <w:rsid w:val="00A24C32"/>
    <w:rsid w:val="00A25854"/>
    <w:rsid w:val="00A27915"/>
    <w:rsid w:val="00A27996"/>
    <w:rsid w:val="00A30A09"/>
    <w:rsid w:val="00A30A57"/>
    <w:rsid w:val="00A30B9D"/>
    <w:rsid w:val="00A30D3B"/>
    <w:rsid w:val="00A327D6"/>
    <w:rsid w:val="00A327F4"/>
    <w:rsid w:val="00A33571"/>
    <w:rsid w:val="00A3415E"/>
    <w:rsid w:val="00A341A9"/>
    <w:rsid w:val="00A342D8"/>
    <w:rsid w:val="00A35436"/>
    <w:rsid w:val="00A35B43"/>
    <w:rsid w:val="00A366C9"/>
    <w:rsid w:val="00A37A46"/>
    <w:rsid w:val="00A40090"/>
    <w:rsid w:val="00A4049F"/>
    <w:rsid w:val="00A40A69"/>
    <w:rsid w:val="00A4140B"/>
    <w:rsid w:val="00A41C16"/>
    <w:rsid w:val="00A42959"/>
    <w:rsid w:val="00A4327B"/>
    <w:rsid w:val="00A43D1A"/>
    <w:rsid w:val="00A43E5C"/>
    <w:rsid w:val="00A44C65"/>
    <w:rsid w:val="00A45541"/>
    <w:rsid w:val="00A455A3"/>
    <w:rsid w:val="00A45D3C"/>
    <w:rsid w:val="00A466AB"/>
    <w:rsid w:val="00A47E47"/>
    <w:rsid w:val="00A47F4B"/>
    <w:rsid w:val="00A50BDF"/>
    <w:rsid w:val="00A51B1E"/>
    <w:rsid w:val="00A53873"/>
    <w:rsid w:val="00A53B46"/>
    <w:rsid w:val="00A541F8"/>
    <w:rsid w:val="00A54975"/>
    <w:rsid w:val="00A54DFA"/>
    <w:rsid w:val="00A55A89"/>
    <w:rsid w:val="00A563F2"/>
    <w:rsid w:val="00A56541"/>
    <w:rsid w:val="00A576A4"/>
    <w:rsid w:val="00A57F2C"/>
    <w:rsid w:val="00A57F6B"/>
    <w:rsid w:val="00A6048D"/>
    <w:rsid w:val="00A613D1"/>
    <w:rsid w:val="00A61BC2"/>
    <w:rsid w:val="00A6438F"/>
    <w:rsid w:val="00A64405"/>
    <w:rsid w:val="00A644CD"/>
    <w:rsid w:val="00A650B4"/>
    <w:rsid w:val="00A652FF"/>
    <w:rsid w:val="00A65F02"/>
    <w:rsid w:val="00A67512"/>
    <w:rsid w:val="00A67A54"/>
    <w:rsid w:val="00A708A8"/>
    <w:rsid w:val="00A71D2D"/>
    <w:rsid w:val="00A72109"/>
    <w:rsid w:val="00A7222C"/>
    <w:rsid w:val="00A7435A"/>
    <w:rsid w:val="00A7558E"/>
    <w:rsid w:val="00A75EA0"/>
    <w:rsid w:val="00A76514"/>
    <w:rsid w:val="00A76C5A"/>
    <w:rsid w:val="00A76CF4"/>
    <w:rsid w:val="00A8027A"/>
    <w:rsid w:val="00A807CB"/>
    <w:rsid w:val="00A80A56"/>
    <w:rsid w:val="00A81300"/>
    <w:rsid w:val="00A8157F"/>
    <w:rsid w:val="00A81B41"/>
    <w:rsid w:val="00A82FF2"/>
    <w:rsid w:val="00A83115"/>
    <w:rsid w:val="00A8440D"/>
    <w:rsid w:val="00A8447E"/>
    <w:rsid w:val="00A846E1"/>
    <w:rsid w:val="00A863DD"/>
    <w:rsid w:val="00A86886"/>
    <w:rsid w:val="00A86AA5"/>
    <w:rsid w:val="00A8797B"/>
    <w:rsid w:val="00A90358"/>
    <w:rsid w:val="00A9045D"/>
    <w:rsid w:val="00A90D80"/>
    <w:rsid w:val="00A90DD3"/>
    <w:rsid w:val="00A91B70"/>
    <w:rsid w:val="00A92584"/>
    <w:rsid w:val="00A92D12"/>
    <w:rsid w:val="00A93879"/>
    <w:rsid w:val="00A941BB"/>
    <w:rsid w:val="00A952BB"/>
    <w:rsid w:val="00A958A1"/>
    <w:rsid w:val="00A963CC"/>
    <w:rsid w:val="00A96541"/>
    <w:rsid w:val="00A96A17"/>
    <w:rsid w:val="00A972C6"/>
    <w:rsid w:val="00A9741F"/>
    <w:rsid w:val="00A9779F"/>
    <w:rsid w:val="00AA05B1"/>
    <w:rsid w:val="00AA0FA2"/>
    <w:rsid w:val="00AA197F"/>
    <w:rsid w:val="00AA3B97"/>
    <w:rsid w:val="00AA3D6D"/>
    <w:rsid w:val="00AA3FEA"/>
    <w:rsid w:val="00AA540C"/>
    <w:rsid w:val="00AA577C"/>
    <w:rsid w:val="00AA5E88"/>
    <w:rsid w:val="00AA6CFE"/>
    <w:rsid w:val="00AA715E"/>
    <w:rsid w:val="00AB08DC"/>
    <w:rsid w:val="00AB1146"/>
    <w:rsid w:val="00AB2E7E"/>
    <w:rsid w:val="00AB3997"/>
    <w:rsid w:val="00AB44CB"/>
    <w:rsid w:val="00AB5484"/>
    <w:rsid w:val="00AB6158"/>
    <w:rsid w:val="00AB6D6C"/>
    <w:rsid w:val="00AC0132"/>
    <w:rsid w:val="00AC0D73"/>
    <w:rsid w:val="00AC0E22"/>
    <w:rsid w:val="00AC1D7D"/>
    <w:rsid w:val="00AC1E53"/>
    <w:rsid w:val="00AC312E"/>
    <w:rsid w:val="00AC36DF"/>
    <w:rsid w:val="00AC58D6"/>
    <w:rsid w:val="00AC5D5A"/>
    <w:rsid w:val="00AC61B8"/>
    <w:rsid w:val="00AC6A7A"/>
    <w:rsid w:val="00AC70C7"/>
    <w:rsid w:val="00AC7397"/>
    <w:rsid w:val="00AD0693"/>
    <w:rsid w:val="00AD1C88"/>
    <w:rsid w:val="00AD2834"/>
    <w:rsid w:val="00AD31BC"/>
    <w:rsid w:val="00AD3329"/>
    <w:rsid w:val="00AD3BB8"/>
    <w:rsid w:val="00AD5116"/>
    <w:rsid w:val="00AD57D0"/>
    <w:rsid w:val="00AD5CCB"/>
    <w:rsid w:val="00AD5FF5"/>
    <w:rsid w:val="00AD795D"/>
    <w:rsid w:val="00AE109B"/>
    <w:rsid w:val="00AE11A3"/>
    <w:rsid w:val="00AE19E5"/>
    <w:rsid w:val="00AE2EC6"/>
    <w:rsid w:val="00AE32BC"/>
    <w:rsid w:val="00AE374F"/>
    <w:rsid w:val="00AE4926"/>
    <w:rsid w:val="00AE4991"/>
    <w:rsid w:val="00AE4E43"/>
    <w:rsid w:val="00AE52BF"/>
    <w:rsid w:val="00AE5F95"/>
    <w:rsid w:val="00AE631F"/>
    <w:rsid w:val="00AE6B3C"/>
    <w:rsid w:val="00AE6C08"/>
    <w:rsid w:val="00AE7815"/>
    <w:rsid w:val="00AE7BA2"/>
    <w:rsid w:val="00AF0424"/>
    <w:rsid w:val="00AF10CF"/>
    <w:rsid w:val="00AF263C"/>
    <w:rsid w:val="00AF2C53"/>
    <w:rsid w:val="00AF4A80"/>
    <w:rsid w:val="00AF4CC9"/>
    <w:rsid w:val="00AF4D23"/>
    <w:rsid w:val="00AF60C3"/>
    <w:rsid w:val="00AF620E"/>
    <w:rsid w:val="00AF62DB"/>
    <w:rsid w:val="00AF6BA2"/>
    <w:rsid w:val="00AF7F82"/>
    <w:rsid w:val="00B009C4"/>
    <w:rsid w:val="00B01828"/>
    <w:rsid w:val="00B0292C"/>
    <w:rsid w:val="00B02A5E"/>
    <w:rsid w:val="00B02B01"/>
    <w:rsid w:val="00B03644"/>
    <w:rsid w:val="00B03C4F"/>
    <w:rsid w:val="00B04AE7"/>
    <w:rsid w:val="00B0524A"/>
    <w:rsid w:val="00B05379"/>
    <w:rsid w:val="00B05EDE"/>
    <w:rsid w:val="00B0695D"/>
    <w:rsid w:val="00B10BFF"/>
    <w:rsid w:val="00B11844"/>
    <w:rsid w:val="00B1261D"/>
    <w:rsid w:val="00B12B92"/>
    <w:rsid w:val="00B138B4"/>
    <w:rsid w:val="00B13B76"/>
    <w:rsid w:val="00B14235"/>
    <w:rsid w:val="00B16037"/>
    <w:rsid w:val="00B161E0"/>
    <w:rsid w:val="00B163B9"/>
    <w:rsid w:val="00B176BA"/>
    <w:rsid w:val="00B17B37"/>
    <w:rsid w:val="00B20143"/>
    <w:rsid w:val="00B21AFD"/>
    <w:rsid w:val="00B21EDF"/>
    <w:rsid w:val="00B22853"/>
    <w:rsid w:val="00B22C75"/>
    <w:rsid w:val="00B23F60"/>
    <w:rsid w:val="00B25CB7"/>
    <w:rsid w:val="00B260B1"/>
    <w:rsid w:val="00B2689F"/>
    <w:rsid w:val="00B30ED3"/>
    <w:rsid w:val="00B310E8"/>
    <w:rsid w:val="00B31FB1"/>
    <w:rsid w:val="00B32E43"/>
    <w:rsid w:val="00B32F9D"/>
    <w:rsid w:val="00B33D76"/>
    <w:rsid w:val="00B33DE1"/>
    <w:rsid w:val="00B3492C"/>
    <w:rsid w:val="00B34C5A"/>
    <w:rsid w:val="00B351F2"/>
    <w:rsid w:val="00B369DF"/>
    <w:rsid w:val="00B36EBF"/>
    <w:rsid w:val="00B374A3"/>
    <w:rsid w:val="00B37935"/>
    <w:rsid w:val="00B37D3F"/>
    <w:rsid w:val="00B400DB"/>
    <w:rsid w:val="00B40734"/>
    <w:rsid w:val="00B40A30"/>
    <w:rsid w:val="00B40AD0"/>
    <w:rsid w:val="00B42DD4"/>
    <w:rsid w:val="00B43016"/>
    <w:rsid w:val="00B43BD0"/>
    <w:rsid w:val="00B43CED"/>
    <w:rsid w:val="00B43F52"/>
    <w:rsid w:val="00B46D53"/>
    <w:rsid w:val="00B47A71"/>
    <w:rsid w:val="00B5056C"/>
    <w:rsid w:val="00B50612"/>
    <w:rsid w:val="00B50D45"/>
    <w:rsid w:val="00B50D8F"/>
    <w:rsid w:val="00B50DAE"/>
    <w:rsid w:val="00B5333B"/>
    <w:rsid w:val="00B53C56"/>
    <w:rsid w:val="00B5432B"/>
    <w:rsid w:val="00B548BC"/>
    <w:rsid w:val="00B559B4"/>
    <w:rsid w:val="00B55C80"/>
    <w:rsid w:val="00B56C07"/>
    <w:rsid w:val="00B57695"/>
    <w:rsid w:val="00B60580"/>
    <w:rsid w:val="00B61317"/>
    <w:rsid w:val="00B61DFA"/>
    <w:rsid w:val="00B62659"/>
    <w:rsid w:val="00B62668"/>
    <w:rsid w:val="00B626D3"/>
    <w:rsid w:val="00B62F9B"/>
    <w:rsid w:val="00B6305E"/>
    <w:rsid w:val="00B6366A"/>
    <w:rsid w:val="00B63E80"/>
    <w:rsid w:val="00B643B1"/>
    <w:rsid w:val="00B650F4"/>
    <w:rsid w:val="00B6530B"/>
    <w:rsid w:val="00B65E8F"/>
    <w:rsid w:val="00B66044"/>
    <w:rsid w:val="00B6605B"/>
    <w:rsid w:val="00B6657C"/>
    <w:rsid w:val="00B673DF"/>
    <w:rsid w:val="00B708A9"/>
    <w:rsid w:val="00B70D19"/>
    <w:rsid w:val="00B70D71"/>
    <w:rsid w:val="00B71B75"/>
    <w:rsid w:val="00B72037"/>
    <w:rsid w:val="00B737CD"/>
    <w:rsid w:val="00B73BEF"/>
    <w:rsid w:val="00B74F51"/>
    <w:rsid w:val="00B753B9"/>
    <w:rsid w:val="00B767E7"/>
    <w:rsid w:val="00B768F4"/>
    <w:rsid w:val="00B76A87"/>
    <w:rsid w:val="00B76C3A"/>
    <w:rsid w:val="00B770F8"/>
    <w:rsid w:val="00B7737B"/>
    <w:rsid w:val="00B77A09"/>
    <w:rsid w:val="00B77D2D"/>
    <w:rsid w:val="00B80B64"/>
    <w:rsid w:val="00B80EA6"/>
    <w:rsid w:val="00B810A1"/>
    <w:rsid w:val="00B81E8F"/>
    <w:rsid w:val="00B82E62"/>
    <w:rsid w:val="00B8304B"/>
    <w:rsid w:val="00B84198"/>
    <w:rsid w:val="00B85DE6"/>
    <w:rsid w:val="00B86298"/>
    <w:rsid w:val="00B878CA"/>
    <w:rsid w:val="00B9040D"/>
    <w:rsid w:val="00B91863"/>
    <w:rsid w:val="00B91BFA"/>
    <w:rsid w:val="00B92328"/>
    <w:rsid w:val="00B9262E"/>
    <w:rsid w:val="00B9303C"/>
    <w:rsid w:val="00B93B5B"/>
    <w:rsid w:val="00B93F7E"/>
    <w:rsid w:val="00B9435C"/>
    <w:rsid w:val="00B94D8B"/>
    <w:rsid w:val="00B9516F"/>
    <w:rsid w:val="00B96497"/>
    <w:rsid w:val="00B96ED5"/>
    <w:rsid w:val="00BA109A"/>
    <w:rsid w:val="00BA177A"/>
    <w:rsid w:val="00BA1ED6"/>
    <w:rsid w:val="00BA28B9"/>
    <w:rsid w:val="00BA32D6"/>
    <w:rsid w:val="00BA35BD"/>
    <w:rsid w:val="00BA398A"/>
    <w:rsid w:val="00BA3BDE"/>
    <w:rsid w:val="00BA40BD"/>
    <w:rsid w:val="00BA4DED"/>
    <w:rsid w:val="00BA5BB3"/>
    <w:rsid w:val="00BA5E4B"/>
    <w:rsid w:val="00BA6372"/>
    <w:rsid w:val="00BA6EA3"/>
    <w:rsid w:val="00BA7004"/>
    <w:rsid w:val="00BA7D0C"/>
    <w:rsid w:val="00BB04B0"/>
    <w:rsid w:val="00BB0D39"/>
    <w:rsid w:val="00BB2416"/>
    <w:rsid w:val="00BB3CA9"/>
    <w:rsid w:val="00BB426B"/>
    <w:rsid w:val="00BB43EB"/>
    <w:rsid w:val="00BB4EA2"/>
    <w:rsid w:val="00BB645D"/>
    <w:rsid w:val="00BB695F"/>
    <w:rsid w:val="00BB7F77"/>
    <w:rsid w:val="00BC00EC"/>
    <w:rsid w:val="00BC099C"/>
    <w:rsid w:val="00BC0DD2"/>
    <w:rsid w:val="00BC0E19"/>
    <w:rsid w:val="00BC1D16"/>
    <w:rsid w:val="00BC2107"/>
    <w:rsid w:val="00BC26F7"/>
    <w:rsid w:val="00BC2894"/>
    <w:rsid w:val="00BC305C"/>
    <w:rsid w:val="00BC37FD"/>
    <w:rsid w:val="00BC3D4B"/>
    <w:rsid w:val="00BC3E13"/>
    <w:rsid w:val="00BC4715"/>
    <w:rsid w:val="00BC5053"/>
    <w:rsid w:val="00BC5204"/>
    <w:rsid w:val="00BC5766"/>
    <w:rsid w:val="00BC5F7A"/>
    <w:rsid w:val="00BC648B"/>
    <w:rsid w:val="00BC6C33"/>
    <w:rsid w:val="00BC75D9"/>
    <w:rsid w:val="00BD1C55"/>
    <w:rsid w:val="00BD2B1E"/>
    <w:rsid w:val="00BD2C5B"/>
    <w:rsid w:val="00BD3148"/>
    <w:rsid w:val="00BD3BC6"/>
    <w:rsid w:val="00BD40F1"/>
    <w:rsid w:val="00BD5323"/>
    <w:rsid w:val="00BD672F"/>
    <w:rsid w:val="00BD6EFB"/>
    <w:rsid w:val="00BD7031"/>
    <w:rsid w:val="00BE0700"/>
    <w:rsid w:val="00BE0FC8"/>
    <w:rsid w:val="00BE16D1"/>
    <w:rsid w:val="00BE1A7D"/>
    <w:rsid w:val="00BE2996"/>
    <w:rsid w:val="00BE5678"/>
    <w:rsid w:val="00BE6319"/>
    <w:rsid w:val="00BE645A"/>
    <w:rsid w:val="00BE6953"/>
    <w:rsid w:val="00BE6A55"/>
    <w:rsid w:val="00BE6AE8"/>
    <w:rsid w:val="00BE6C80"/>
    <w:rsid w:val="00BE78DD"/>
    <w:rsid w:val="00BF059E"/>
    <w:rsid w:val="00BF2E1C"/>
    <w:rsid w:val="00BF337E"/>
    <w:rsid w:val="00BF5FD6"/>
    <w:rsid w:val="00BF614C"/>
    <w:rsid w:val="00BF69F0"/>
    <w:rsid w:val="00BF6A7A"/>
    <w:rsid w:val="00BF7E63"/>
    <w:rsid w:val="00C003B2"/>
    <w:rsid w:val="00C003FD"/>
    <w:rsid w:val="00C0094C"/>
    <w:rsid w:val="00C00AE7"/>
    <w:rsid w:val="00C0145D"/>
    <w:rsid w:val="00C0156A"/>
    <w:rsid w:val="00C01A42"/>
    <w:rsid w:val="00C02764"/>
    <w:rsid w:val="00C02846"/>
    <w:rsid w:val="00C03681"/>
    <w:rsid w:val="00C03932"/>
    <w:rsid w:val="00C0439A"/>
    <w:rsid w:val="00C04475"/>
    <w:rsid w:val="00C0502E"/>
    <w:rsid w:val="00C050A8"/>
    <w:rsid w:val="00C05A21"/>
    <w:rsid w:val="00C0601E"/>
    <w:rsid w:val="00C0631C"/>
    <w:rsid w:val="00C064E4"/>
    <w:rsid w:val="00C0696A"/>
    <w:rsid w:val="00C0773F"/>
    <w:rsid w:val="00C07EE0"/>
    <w:rsid w:val="00C100A9"/>
    <w:rsid w:val="00C10B59"/>
    <w:rsid w:val="00C11102"/>
    <w:rsid w:val="00C11204"/>
    <w:rsid w:val="00C12806"/>
    <w:rsid w:val="00C13E6E"/>
    <w:rsid w:val="00C1488B"/>
    <w:rsid w:val="00C14916"/>
    <w:rsid w:val="00C14A41"/>
    <w:rsid w:val="00C15CE8"/>
    <w:rsid w:val="00C15D4F"/>
    <w:rsid w:val="00C163F3"/>
    <w:rsid w:val="00C16570"/>
    <w:rsid w:val="00C16CFB"/>
    <w:rsid w:val="00C17EDC"/>
    <w:rsid w:val="00C20543"/>
    <w:rsid w:val="00C20D06"/>
    <w:rsid w:val="00C20F82"/>
    <w:rsid w:val="00C20F84"/>
    <w:rsid w:val="00C21634"/>
    <w:rsid w:val="00C216A8"/>
    <w:rsid w:val="00C21EB7"/>
    <w:rsid w:val="00C22577"/>
    <w:rsid w:val="00C231E0"/>
    <w:rsid w:val="00C23FE3"/>
    <w:rsid w:val="00C24A0C"/>
    <w:rsid w:val="00C25923"/>
    <w:rsid w:val="00C269DB"/>
    <w:rsid w:val="00C2717C"/>
    <w:rsid w:val="00C30504"/>
    <w:rsid w:val="00C3083F"/>
    <w:rsid w:val="00C309F2"/>
    <w:rsid w:val="00C31720"/>
    <w:rsid w:val="00C32369"/>
    <w:rsid w:val="00C333BC"/>
    <w:rsid w:val="00C33A10"/>
    <w:rsid w:val="00C347EF"/>
    <w:rsid w:val="00C348BB"/>
    <w:rsid w:val="00C34921"/>
    <w:rsid w:val="00C34BF8"/>
    <w:rsid w:val="00C34C3E"/>
    <w:rsid w:val="00C35503"/>
    <w:rsid w:val="00C3603E"/>
    <w:rsid w:val="00C3747E"/>
    <w:rsid w:val="00C37D72"/>
    <w:rsid w:val="00C40A59"/>
    <w:rsid w:val="00C414E4"/>
    <w:rsid w:val="00C41DBB"/>
    <w:rsid w:val="00C42264"/>
    <w:rsid w:val="00C43000"/>
    <w:rsid w:val="00C435C1"/>
    <w:rsid w:val="00C44848"/>
    <w:rsid w:val="00C44942"/>
    <w:rsid w:val="00C451D0"/>
    <w:rsid w:val="00C46224"/>
    <w:rsid w:val="00C47E85"/>
    <w:rsid w:val="00C50FCE"/>
    <w:rsid w:val="00C51C84"/>
    <w:rsid w:val="00C520CA"/>
    <w:rsid w:val="00C53311"/>
    <w:rsid w:val="00C53738"/>
    <w:rsid w:val="00C53A46"/>
    <w:rsid w:val="00C540CD"/>
    <w:rsid w:val="00C542E2"/>
    <w:rsid w:val="00C54607"/>
    <w:rsid w:val="00C54727"/>
    <w:rsid w:val="00C54865"/>
    <w:rsid w:val="00C559C0"/>
    <w:rsid w:val="00C55D78"/>
    <w:rsid w:val="00C56345"/>
    <w:rsid w:val="00C5741D"/>
    <w:rsid w:val="00C576C7"/>
    <w:rsid w:val="00C57871"/>
    <w:rsid w:val="00C57A5B"/>
    <w:rsid w:val="00C57C55"/>
    <w:rsid w:val="00C62126"/>
    <w:rsid w:val="00C623DA"/>
    <w:rsid w:val="00C623E3"/>
    <w:rsid w:val="00C632D9"/>
    <w:rsid w:val="00C639CA"/>
    <w:rsid w:val="00C639DA"/>
    <w:rsid w:val="00C643DD"/>
    <w:rsid w:val="00C64995"/>
    <w:rsid w:val="00C65174"/>
    <w:rsid w:val="00C6580C"/>
    <w:rsid w:val="00C6586C"/>
    <w:rsid w:val="00C659CB"/>
    <w:rsid w:val="00C66CA2"/>
    <w:rsid w:val="00C7003A"/>
    <w:rsid w:val="00C709D5"/>
    <w:rsid w:val="00C71ADD"/>
    <w:rsid w:val="00C71CBA"/>
    <w:rsid w:val="00C71DE8"/>
    <w:rsid w:val="00C71ECE"/>
    <w:rsid w:val="00C724E5"/>
    <w:rsid w:val="00C72736"/>
    <w:rsid w:val="00C727E4"/>
    <w:rsid w:val="00C72D14"/>
    <w:rsid w:val="00C74040"/>
    <w:rsid w:val="00C740A6"/>
    <w:rsid w:val="00C7428C"/>
    <w:rsid w:val="00C74396"/>
    <w:rsid w:val="00C74A5D"/>
    <w:rsid w:val="00C75E00"/>
    <w:rsid w:val="00C76B44"/>
    <w:rsid w:val="00C76D55"/>
    <w:rsid w:val="00C76EDC"/>
    <w:rsid w:val="00C77795"/>
    <w:rsid w:val="00C804CE"/>
    <w:rsid w:val="00C8060A"/>
    <w:rsid w:val="00C830D1"/>
    <w:rsid w:val="00C84222"/>
    <w:rsid w:val="00C852FE"/>
    <w:rsid w:val="00C86022"/>
    <w:rsid w:val="00C861A8"/>
    <w:rsid w:val="00C861CA"/>
    <w:rsid w:val="00C86727"/>
    <w:rsid w:val="00C8691E"/>
    <w:rsid w:val="00C86B80"/>
    <w:rsid w:val="00C87078"/>
    <w:rsid w:val="00C87592"/>
    <w:rsid w:val="00C87A56"/>
    <w:rsid w:val="00C9008B"/>
    <w:rsid w:val="00C92F1A"/>
    <w:rsid w:val="00C93A83"/>
    <w:rsid w:val="00C93FC6"/>
    <w:rsid w:val="00C943B5"/>
    <w:rsid w:val="00C9452E"/>
    <w:rsid w:val="00C95ABD"/>
    <w:rsid w:val="00C9DFAA"/>
    <w:rsid w:val="00CA096F"/>
    <w:rsid w:val="00CA2030"/>
    <w:rsid w:val="00CA232D"/>
    <w:rsid w:val="00CA2AF8"/>
    <w:rsid w:val="00CA3028"/>
    <w:rsid w:val="00CA305C"/>
    <w:rsid w:val="00CA33D1"/>
    <w:rsid w:val="00CA372E"/>
    <w:rsid w:val="00CA3922"/>
    <w:rsid w:val="00CA3EBD"/>
    <w:rsid w:val="00CA43BA"/>
    <w:rsid w:val="00CA451F"/>
    <w:rsid w:val="00CA45C2"/>
    <w:rsid w:val="00CA5646"/>
    <w:rsid w:val="00CA5CAA"/>
    <w:rsid w:val="00CA6092"/>
    <w:rsid w:val="00CA65F9"/>
    <w:rsid w:val="00CA73A3"/>
    <w:rsid w:val="00CB1307"/>
    <w:rsid w:val="00CB2419"/>
    <w:rsid w:val="00CB3556"/>
    <w:rsid w:val="00CB374B"/>
    <w:rsid w:val="00CB564F"/>
    <w:rsid w:val="00CB5BCF"/>
    <w:rsid w:val="00CB68E1"/>
    <w:rsid w:val="00CB7363"/>
    <w:rsid w:val="00CC01AB"/>
    <w:rsid w:val="00CC0556"/>
    <w:rsid w:val="00CC079D"/>
    <w:rsid w:val="00CC16A1"/>
    <w:rsid w:val="00CC27DF"/>
    <w:rsid w:val="00CC2D90"/>
    <w:rsid w:val="00CC2E65"/>
    <w:rsid w:val="00CC42BE"/>
    <w:rsid w:val="00CC4A2E"/>
    <w:rsid w:val="00CC5826"/>
    <w:rsid w:val="00CC5CD9"/>
    <w:rsid w:val="00CC6410"/>
    <w:rsid w:val="00CC693F"/>
    <w:rsid w:val="00CC7A0F"/>
    <w:rsid w:val="00CD0E3D"/>
    <w:rsid w:val="00CD1049"/>
    <w:rsid w:val="00CD1119"/>
    <w:rsid w:val="00CD15B9"/>
    <w:rsid w:val="00CD368C"/>
    <w:rsid w:val="00CD382C"/>
    <w:rsid w:val="00CD44FB"/>
    <w:rsid w:val="00CD472F"/>
    <w:rsid w:val="00CD49D7"/>
    <w:rsid w:val="00CD4A5D"/>
    <w:rsid w:val="00CD4BBA"/>
    <w:rsid w:val="00CD4E16"/>
    <w:rsid w:val="00CD575D"/>
    <w:rsid w:val="00CD627F"/>
    <w:rsid w:val="00CD6DB6"/>
    <w:rsid w:val="00CD7340"/>
    <w:rsid w:val="00CD7BC1"/>
    <w:rsid w:val="00CE0189"/>
    <w:rsid w:val="00CE01EE"/>
    <w:rsid w:val="00CE12A3"/>
    <w:rsid w:val="00CE138A"/>
    <w:rsid w:val="00CE1867"/>
    <w:rsid w:val="00CE2002"/>
    <w:rsid w:val="00CE2190"/>
    <w:rsid w:val="00CE21E8"/>
    <w:rsid w:val="00CE234D"/>
    <w:rsid w:val="00CE3602"/>
    <w:rsid w:val="00CE3732"/>
    <w:rsid w:val="00CE4065"/>
    <w:rsid w:val="00CE4465"/>
    <w:rsid w:val="00CE53FB"/>
    <w:rsid w:val="00CE58D9"/>
    <w:rsid w:val="00CE5984"/>
    <w:rsid w:val="00CE6B39"/>
    <w:rsid w:val="00CE6C69"/>
    <w:rsid w:val="00CF1C37"/>
    <w:rsid w:val="00CF1FC8"/>
    <w:rsid w:val="00CF35A6"/>
    <w:rsid w:val="00CF3E2E"/>
    <w:rsid w:val="00CF45E9"/>
    <w:rsid w:val="00CF48C3"/>
    <w:rsid w:val="00CF5174"/>
    <w:rsid w:val="00CF53B2"/>
    <w:rsid w:val="00CF5F5E"/>
    <w:rsid w:val="00CF6A31"/>
    <w:rsid w:val="00CF6B48"/>
    <w:rsid w:val="00D00B47"/>
    <w:rsid w:val="00D00D92"/>
    <w:rsid w:val="00D02A61"/>
    <w:rsid w:val="00D0406E"/>
    <w:rsid w:val="00D0451A"/>
    <w:rsid w:val="00D047BA"/>
    <w:rsid w:val="00D04D01"/>
    <w:rsid w:val="00D05477"/>
    <w:rsid w:val="00D05C64"/>
    <w:rsid w:val="00D060E5"/>
    <w:rsid w:val="00D069DE"/>
    <w:rsid w:val="00D06AD8"/>
    <w:rsid w:val="00D07C5E"/>
    <w:rsid w:val="00D101F7"/>
    <w:rsid w:val="00D10379"/>
    <w:rsid w:val="00D107D4"/>
    <w:rsid w:val="00D109D8"/>
    <w:rsid w:val="00D11297"/>
    <w:rsid w:val="00D11342"/>
    <w:rsid w:val="00D12471"/>
    <w:rsid w:val="00D12819"/>
    <w:rsid w:val="00D13873"/>
    <w:rsid w:val="00D1401E"/>
    <w:rsid w:val="00D14966"/>
    <w:rsid w:val="00D1592A"/>
    <w:rsid w:val="00D15CDB"/>
    <w:rsid w:val="00D15D07"/>
    <w:rsid w:val="00D16846"/>
    <w:rsid w:val="00D16ABF"/>
    <w:rsid w:val="00D20376"/>
    <w:rsid w:val="00D21B19"/>
    <w:rsid w:val="00D21B26"/>
    <w:rsid w:val="00D21D4E"/>
    <w:rsid w:val="00D22327"/>
    <w:rsid w:val="00D22396"/>
    <w:rsid w:val="00D22A9A"/>
    <w:rsid w:val="00D22E4D"/>
    <w:rsid w:val="00D22E64"/>
    <w:rsid w:val="00D24F4D"/>
    <w:rsid w:val="00D2512A"/>
    <w:rsid w:val="00D259B8"/>
    <w:rsid w:val="00D27270"/>
    <w:rsid w:val="00D27D16"/>
    <w:rsid w:val="00D306C9"/>
    <w:rsid w:val="00D331C1"/>
    <w:rsid w:val="00D334EF"/>
    <w:rsid w:val="00D33915"/>
    <w:rsid w:val="00D343ED"/>
    <w:rsid w:val="00D35388"/>
    <w:rsid w:val="00D35BCA"/>
    <w:rsid w:val="00D36207"/>
    <w:rsid w:val="00D36696"/>
    <w:rsid w:val="00D3699F"/>
    <w:rsid w:val="00D370C6"/>
    <w:rsid w:val="00D373E4"/>
    <w:rsid w:val="00D40A17"/>
    <w:rsid w:val="00D4105C"/>
    <w:rsid w:val="00D414F8"/>
    <w:rsid w:val="00D4193A"/>
    <w:rsid w:val="00D4263D"/>
    <w:rsid w:val="00D4283F"/>
    <w:rsid w:val="00D4606B"/>
    <w:rsid w:val="00D46BC2"/>
    <w:rsid w:val="00D472AC"/>
    <w:rsid w:val="00D47DF8"/>
    <w:rsid w:val="00D50D02"/>
    <w:rsid w:val="00D50F25"/>
    <w:rsid w:val="00D51577"/>
    <w:rsid w:val="00D52203"/>
    <w:rsid w:val="00D526AC"/>
    <w:rsid w:val="00D52AEA"/>
    <w:rsid w:val="00D52B05"/>
    <w:rsid w:val="00D53511"/>
    <w:rsid w:val="00D53941"/>
    <w:rsid w:val="00D53EDC"/>
    <w:rsid w:val="00D54BDB"/>
    <w:rsid w:val="00D54D66"/>
    <w:rsid w:val="00D55A32"/>
    <w:rsid w:val="00D55C48"/>
    <w:rsid w:val="00D60FB5"/>
    <w:rsid w:val="00D61221"/>
    <w:rsid w:val="00D615F7"/>
    <w:rsid w:val="00D634E6"/>
    <w:rsid w:val="00D63A30"/>
    <w:rsid w:val="00D63AB8"/>
    <w:rsid w:val="00D64806"/>
    <w:rsid w:val="00D65519"/>
    <w:rsid w:val="00D65A32"/>
    <w:rsid w:val="00D66491"/>
    <w:rsid w:val="00D6660C"/>
    <w:rsid w:val="00D66DCA"/>
    <w:rsid w:val="00D66F4B"/>
    <w:rsid w:val="00D67401"/>
    <w:rsid w:val="00D701B3"/>
    <w:rsid w:val="00D70303"/>
    <w:rsid w:val="00D70402"/>
    <w:rsid w:val="00D705DA"/>
    <w:rsid w:val="00D71071"/>
    <w:rsid w:val="00D712C7"/>
    <w:rsid w:val="00D71461"/>
    <w:rsid w:val="00D71A8A"/>
    <w:rsid w:val="00D71C9B"/>
    <w:rsid w:val="00D72A98"/>
    <w:rsid w:val="00D7353A"/>
    <w:rsid w:val="00D735AD"/>
    <w:rsid w:val="00D7391A"/>
    <w:rsid w:val="00D73DDF"/>
    <w:rsid w:val="00D7467C"/>
    <w:rsid w:val="00D74709"/>
    <w:rsid w:val="00D74B6A"/>
    <w:rsid w:val="00D75A46"/>
    <w:rsid w:val="00D75FE2"/>
    <w:rsid w:val="00D76047"/>
    <w:rsid w:val="00D766E4"/>
    <w:rsid w:val="00D76AF9"/>
    <w:rsid w:val="00D76DE0"/>
    <w:rsid w:val="00D80492"/>
    <w:rsid w:val="00D80A60"/>
    <w:rsid w:val="00D8171E"/>
    <w:rsid w:val="00D819D5"/>
    <w:rsid w:val="00D82395"/>
    <w:rsid w:val="00D838A8"/>
    <w:rsid w:val="00D8395A"/>
    <w:rsid w:val="00D83A92"/>
    <w:rsid w:val="00D857F9"/>
    <w:rsid w:val="00D85AA4"/>
    <w:rsid w:val="00D86A15"/>
    <w:rsid w:val="00D87133"/>
    <w:rsid w:val="00D900AA"/>
    <w:rsid w:val="00D9021F"/>
    <w:rsid w:val="00D90A97"/>
    <w:rsid w:val="00D92FAE"/>
    <w:rsid w:val="00D9340F"/>
    <w:rsid w:val="00D938F1"/>
    <w:rsid w:val="00D9439B"/>
    <w:rsid w:val="00D94CBF"/>
    <w:rsid w:val="00D94EF1"/>
    <w:rsid w:val="00D950E8"/>
    <w:rsid w:val="00D954E0"/>
    <w:rsid w:val="00D95746"/>
    <w:rsid w:val="00D96823"/>
    <w:rsid w:val="00D96AA0"/>
    <w:rsid w:val="00D96D7E"/>
    <w:rsid w:val="00DA0477"/>
    <w:rsid w:val="00DA1381"/>
    <w:rsid w:val="00DA167B"/>
    <w:rsid w:val="00DA2561"/>
    <w:rsid w:val="00DA33B9"/>
    <w:rsid w:val="00DA391A"/>
    <w:rsid w:val="00DA3AFF"/>
    <w:rsid w:val="00DA44C6"/>
    <w:rsid w:val="00DA4579"/>
    <w:rsid w:val="00DA4589"/>
    <w:rsid w:val="00DA45A7"/>
    <w:rsid w:val="00DA4AB5"/>
    <w:rsid w:val="00DA4FA5"/>
    <w:rsid w:val="00DA701D"/>
    <w:rsid w:val="00DA7393"/>
    <w:rsid w:val="00DA7B29"/>
    <w:rsid w:val="00DB07D5"/>
    <w:rsid w:val="00DB0AA8"/>
    <w:rsid w:val="00DB0FC3"/>
    <w:rsid w:val="00DB17DD"/>
    <w:rsid w:val="00DB1F7F"/>
    <w:rsid w:val="00DB2BA5"/>
    <w:rsid w:val="00DB2BBB"/>
    <w:rsid w:val="00DB30E1"/>
    <w:rsid w:val="00DB32D7"/>
    <w:rsid w:val="00DB3BB1"/>
    <w:rsid w:val="00DB478F"/>
    <w:rsid w:val="00DB4AD0"/>
    <w:rsid w:val="00DB4B41"/>
    <w:rsid w:val="00DB52F8"/>
    <w:rsid w:val="00DB5E00"/>
    <w:rsid w:val="00DB64D6"/>
    <w:rsid w:val="00DB682B"/>
    <w:rsid w:val="00DB7838"/>
    <w:rsid w:val="00DC0413"/>
    <w:rsid w:val="00DC114D"/>
    <w:rsid w:val="00DC124B"/>
    <w:rsid w:val="00DC1521"/>
    <w:rsid w:val="00DC3DA7"/>
    <w:rsid w:val="00DC5468"/>
    <w:rsid w:val="00DC5F7F"/>
    <w:rsid w:val="00DC62FD"/>
    <w:rsid w:val="00DC7431"/>
    <w:rsid w:val="00DD02FC"/>
    <w:rsid w:val="00DD114B"/>
    <w:rsid w:val="00DD1154"/>
    <w:rsid w:val="00DD13A0"/>
    <w:rsid w:val="00DD1BE4"/>
    <w:rsid w:val="00DD3963"/>
    <w:rsid w:val="00DD5455"/>
    <w:rsid w:val="00DD593D"/>
    <w:rsid w:val="00DD6709"/>
    <w:rsid w:val="00DD6A02"/>
    <w:rsid w:val="00DD7320"/>
    <w:rsid w:val="00DE09E8"/>
    <w:rsid w:val="00DE1FE4"/>
    <w:rsid w:val="00DE32FE"/>
    <w:rsid w:val="00DE33A1"/>
    <w:rsid w:val="00DE3FD3"/>
    <w:rsid w:val="00DE47C3"/>
    <w:rsid w:val="00DE48A7"/>
    <w:rsid w:val="00DE4933"/>
    <w:rsid w:val="00DE4942"/>
    <w:rsid w:val="00DE4A36"/>
    <w:rsid w:val="00DE4A70"/>
    <w:rsid w:val="00DE506D"/>
    <w:rsid w:val="00DE53BC"/>
    <w:rsid w:val="00DE6867"/>
    <w:rsid w:val="00DE691E"/>
    <w:rsid w:val="00DE6B98"/>
    <w:rsid w:val="00DE6D4B"/>
    <w:rsid w:val="00DE7479"/>
    <w:rsid w:val="00DF02E9"/>
    <w:rsid w:val="00DF080A"/>
    <w:rsid w:val="00DF15DD"/>
    <w:rsid w:val="00DF2D45"/>
    <w:rsid w:val="00DF35E5"/>
    <w:rsid w:val="00DF3F65"/>
    <w:rsid w:val="00DF4167"/>
    <w:rsid w:val="00DF51A2"/>
    <w:rsid w:val="00DF56FF"/>
    <w:rsid w:val="00DF59C7"/>
    <w:rsid w:val="00DF6C4D"/>
    <w:rsid w:val="00DF6F14"/>
    <w:rsid w:val="00DF7112"/>
    <w:rsid w:val="00DF75ED"/>
    <w:rsid w:val="00E00137"/>
    <w:rsid w:val="00E00338"/>
    <w:rsid w:val="00E00BAC"/>
    <w:rsid w:val="00E00DF9"/>
    <w:rsid w:val="00E01005"/>
    <w:rsid w:val="00E013A0"/>
    <w:rsid w:val="00E015A6"/>
    <w:rsid w:val="00E020D4"/>
    <w:rsid w:val="00E02835"/>
    <w:rsid w:val="00E02F0C"/>
    <w:rsid w:val="00E03091"/>
    <w:rsid w:val="00E03677"/>
    <w:rsid w:val="00E03E1F"/>
    <w:rsid w:val="00E052C5"/>
    <w:rsid w:val="00E05887"/>
    <w:rsid w:val="00E059AE"/>
    <w:rsid w:val="00E06DA8"/>
    <w:rsid w:val="00E07871"/>
    <w:rsid w:val="00E101D1"/>
    <w:rsid w:val="00E11357"/>
    <w:rsid w:val="00E11AF5"/>
    <w:rsid w:val="00E12022"/>
    <w:rsid w:val="00E12076"/>
    <w:rsid w:val="00E15CDE"/>
    <w:rsid w:val="00E16917"/>
    <w:rsid w:val="00E16D2B"/>
    <w:rsid w:val="00E179CF"/>
    <w:rsid w:val="00E20715"/>
    <w:rsid w:val="00E21ECB"/>
    <w:rsid w:val="00E22792"/>
    <w:rsid w:val="00E2336D"/>
    <w:rsid w:val="00E23CCD"/>
    <w:rsid w:val="00E2438F"/>
    <w:rsid w:val="00E246FF"/>
    <w:rsid w:val="00E26EC3"/>
    <w:rsid w:val="00E27367"/>
    <w:rsid w:val="00E27C78"/>
    <w:rsid w:val="00E31FE2"/>
    <w:rsid w:val="00E3270B"/>
    <w:rsid w:val="00E32917"/>
    <w:rsid w:val="00E33B1F"/>
    <w:rsid w:val="00E3421F"/>
    <w:rsid w:val="00E3566B"/>
    <w:rsid w:val="00E3587F"/>
    <w:rsid w:val="00E35C3B"/>
    <w:rsid w:val="00E36CF8"/>
    <w:rsid w:val="00E3752C"/>
    <w:rsid w:val="00E4006E"/>
    <w:rsid w:val="00E4110A"/>
    <w:rsid w:val="00E416ED"/>
    <w:rsid w:val="00E433F1"/>
    <w:rsid w:val="00E43895"/>
    <w:rsid w:val="00E44CFD"/>
    <w:rsid w:val="00E44DD1"/>
    <w:rsid w:val="00E4520B"/>
    <w:rsid w:val="00E45B26"/>
    <w:rsid w:val="00E460E2"/>
    <w:rsid w:val="00E465FB"/>
    <w:rsid w:val="00E475D2"/>
    <w:rsid w:val="00E4797A"/>
    <w:rsid w:val="00E479B2"/>
    <w:rsid w:val="00E504E9"/>
    <w:rsid w:val="00E51B0E"/>
    <w:rsid w:val="00E534A8"/>
    <w:rsid w:val="00E53AAC"/>
    <w:rsid w:val="00E546B8"/>
    <w:rsid w:val="00E54F3F"/>
    <w:rsid w:val="00E55A44"/>
    <w:rsid w:val="00E56485"/>
    <w:rsid w:val="00E5661D"/>
    <w:rsid w:val="00E57C4D"/>
    <w:rsid w:val="00E60146"/>
    <w:rsid w:val="00E60202"/>
    <w:rsid w:val="00E60F05"/>
    <w:rsid w:val="00E61C0B"/>
    <w:rsid w:val="00E6225A"/>
    <w:rsid w:val="00E62521"/>
    <w:rsid w:val="00E633F0"/>
    <w:rsid w:val="00E65FA7"/>
    <w:rsid w:val="00E66E93"/>
    <w:rsid w:val="00E675D6"/>
    <w:rsid w:val="00E67AA3"/>
    <w:rsid w:val="00E7115E"/>
    <w:rsid w:val="00E7179D"/>
    <w:rsid w:val="00E71CC1"/>
    <w:rsid w:val="00E72743"/>
    <w:rsid w:val="00E72C81"/>
    <w:rsid w:val="00E746AE"/>
    <w:rsid w:val="00E74BDB"/>
    <w:rsid w:val="00E74DD9"/>
    <w:rsid w:val="00E74FDA"/>
    <w:rsid w:val="00E7680C"/>
    <w:rsid w:val="00E76C87"/>
    <w:rsid w:val="00E77899"/>
    <w:rsid w:val="00E80839"/>
    <w:rsid w:val="00E80DC5"/>
    <w:rsid w:val="00E820A7"/>
    <w:rsid w:val="00E822AE"/>
    <w:rsid w:val="00E8233D"/>
    <w:rsid w:val="00E82520"/>
    <w:rsid w:val="00E828F9"/>
    <w:rsid w:val="00E82CBE"/>
    <w:rsid w:val="00E83C3F"/>
    <w:rsid w:val="00E8476B"/>
    <w:rsid w:val="00E84A37"/>
    <w:rsid w:val="00E84CE5"/>
    <w:rsid w:val="00E85489"/>
    <w:rsid w:val="00E86725"/>
    <w:rsid w:val="00E86744"/>
    <w:rsid w:val="00E8716E"/>
    <w:rsid w:val="00E87AEF"/>
    <w:rsid w:val="00E90019"/>
    <w:rsid w:val="00E904CA"/>
    <w:rsid w:val="00E906BE"/>
    <w:rsid w:val="00E91C1D"/>
    <w:rsid w:val="00E91D52"/>
    <w:rsid w:val="00E92813"/>
    <w:rsid w:val="00E92A1A"/>
    <w:rsid w:val="00E942BB"/>
    <w:rsid w:val="00E9432B"/>
    <w:rsid w:val="00E950A6"/>
    <w:rsid w:val="00E959DF"/>
    <w:rsid w:val="00E95BB0"/>
    <w:rsid w:val="00E960CB"/>
    <w:rsid w:val="00E96A0E"/>
    <w:rsid w:val="00E96A9A"/>
    <w:rsid w:val="00E973AD"/>
    <w:rsid w:val="00E974DE"/>
    <w:rsid w:val="00EA0560"/>
    <w:rsid w:val="00EA1A47"/>
    <w:rsid w:val="00EA3017"/>
    <w:rsid w:val="00EA3730"/>
    <w:rsid w:val="00EA3CC1"/>
    <w:rsid w:val="00EA4192"/>
    <w:rsid w:val="00EA5E23"/>
    <w:rsid w:val="00EA6C0F"/>
    <w:rsid w:val="00EA6CA2"/>
    <w:rsid w:val="00EB0881"/>
    <w:rsid w:val="00EB27DC"/>
    <w:rsid w:val="00EB2E2F"/>
    <w:rsid w:val="00EB31C2"/>
    <w:rsid w:val="00EB3560"/>
    <w:rsid w:val="00EB3C7C"/>
    <w:rsid w:val="00EB3D8F"/>
    <w:rsid w:val="00EB46B4"/>
    <w:rsid w:val="00EB470F"/>
    <w:rsid w:val="00EB4C46"/>
    <w:rsid w:val="00EB536B"/>
    <w:rsid w:val="00EB7EA1"/>
    <w:rsid w:val="00EC0504"/>
    <w:rsid w:val="00EC0D87"/>
    <w:rsid w:val="00EC117F"/>
    <w:rsid w:val="00EC13CB"/>
    <w:rsid w:val="00EC1E73"/>
    <w:rsid w:val="00EC1FE7"/>
    <w:rsid w:val="00EC3327"/>
    <w:rsid w:val="00EC35DD"/>
    <w:rsid w:val="00EC42DD"/>
    <w:rsid w:val="00EC4510"/>
    <w:rsid w:val="00EC48A2"/>
    <w:rsid w:val="00EC4C3C"/>
    <w:rsid w:val="00EC57C7"/>
    <w:rsid w:val="00EC5B33"/>
    <w:rsid w:val="00EC623C"/>
    <w:rsid w:val="00EC7040"/>
    <w:rsid w:val="00EC7D2B"/>
    <w:rsid w:val="00ED06F5"/>
    <w:rsid w:val="00ED1442"/>
    <w:rsid w:val="00ED1718"/>
    <w:rsid w:val="00ED264D"/>
    <w:rsid w:val="00ED29F0"/>
    <w:rsid w:val="00ED2A4D"/>
    <w:rsid w:val="00ED39D3"/>
    <w:rsid w:val="00ED3EB4"/>
    <w:rsid w:val="00ED40A9"/>
    <w:rsid w:val="00ED47E4"/>
    <w:rsid w:val="00ED510F"/>
    <w:rsid w:val="00ED527A"/>
    <w:rsid w:val="00ED53DC"/>
    <w:rsid w:val="00ED63E5"/>
    <w:rsid w:val="00ED7A11"/>
    <w:rsid w:val="00EE0E5E"/>
    <w:rsid w:val="00EE1085"/>
    <w:rsid w:val="00EE1180"/>
    <w:rsid w:val="00EE126E"/>
    <w:rsid w:val="00EE1888"/>
    <w:rsid w:val="00EE1B3A"/>
    <w:rsid w:val="00EE2EDA"/>
    <w:rsid w:val="00EE3AC5"/>
    <w:rsid w:val="00EE3FD8"/>
    <w:rsid w:val="00EE4185"/>
    <w:rsid w:val="00EE4477"/>
    <w:rsid w:val="00EE4D83"/>
    <w:rsid w:val="00EE4E03"/>
    <w:rsid w:val="00EE5146"/>
    <w:rsid w:val="00EE6282"/>
    <w:rsid w:val="00EE65D2"/>
    <w:rsid w:val="00EE6EA5"/>
    <w:rsid w:val="00EE7948"/>
    <w:rsid w:val="00EF09A4"/>
    <w:rsid w:val="00EF0B43"/>
    <w:rsid w:val="00EF137F"/>
    <w:rsid w:val="00EF1750"/>
    <w:rsid w:val="00EF17C4"/>
    <w:rsid w:val="00EF278F"/>
    <w:rsid w:val="00EF2A70"/>
    <w:rsid w:val="00EF3F8B"/>
    <w:rsid w:val="00EF4A5D"/>
    <w:rsid w:val="00EF4D24"/>
    <w:rsid w:val="00EF57BC"/>
    <w:rsid w:val="00EF66EB"/>
    <w:rsid w:val="00F0035F"/>
    <w:rsid w:val="00F00512"/>
    <w:rsid w:val="00F00874"/>
    <w:rsid w:val="00F01201"/>
    <w:rsid w:val="00F012EA"/>
    <w:rsid w:val="00F013D5"/>
    <w:rsid w:val="00F0157A"/>
    <w:rsid w:val="00F019D4"/>
    <w:rsid w:val="00F01BE1"/>
    <w:rsid w:val="00F02180"/>
    <w:rsid w:val="00F0263C"/>
    <w:rsid w:val="00F034E7"/>
    <w:rsid w:val="00F03719"/>
    <w:rsid w:val="00F04AAC"/>
    <w:rsid w:val="00F05BAF"/>
    <w:rsid w:val="00F060C9"/>
    <w:rsid w:val="00F06697"/>
    <w:rsid w:val="00F07753"/>
    <w:rsid w:val="00F100A6"/>
    <w:rsid w:val="00F10B90"/>
    <w:rsid w:val="00F112F2"/>
    <w:rsid w:val="00F112FB"/>
    <w:rsid w:val="00F146B0"/>
    <w:rsid w:val="00F14F12"/>
    <w:rsid w:val="00F14F6E"/>
    <w:rsid w:val="00F15129"/>
    <w:rsid w:val="00F15287"/>
    <w:rsid w:val="00F15D7F"/>
    <w:rsid w:val="00F161F1"/>
    <w:rsid w:val="00F176CA"/>
    <w:rsid w:val="00F17B74"/>
    <w:rsid w:val="00F21BF0"/>
    <w:rsid w:val="00F21D1B"/>
    <w:rsid w:val="00F21EB8"/>
    <w:rsid w:val="00F221C1"/>
    <w:rsid w:val="00F22B12"/>
    <w:rsid w:val="00F23C28"/>
    <w:rsid w:val="00F23C9E"/>
    <w:rsid w:val="00F24161"/>
    <w:rsid w:val="00F24A23"/>
    <w:rsid w:val="00F25E7F"/>
    <w:rsid w:val="00F26A84"/>
    <w:rsid w:val="00F271A1"/>
    <w:rsid w:val="00F3020D"/>
    <w:rsid w:val="00F3056B"/>
    <w:rsid w:val="00F30BFC"/>
    <w:rsid w:val="00F30F88"/>
    <w:rsid w:val="00F3181F"/>
    <w:rsid w:val="00F31E29"/>
    <w:rsid w:val="00F322CB"/>
    <w:rsid w:val="00F32D07"/>
    <w:rsid w:val="00F32F18"/>
    <w:rsid w:val="00F34F3D"/>
    <w:rsid w:val="00F35AAC"/>
    <w:rsid w:val="00F35D17"/>
    <w:rsid w:val="00F364EF"/>
    <w:rsid w:val="00F36C7B"/>
    <w:rsid w:val="00F36D78"/>
    <w:rsid w:val="00F3796D"/>
    <w:rsid w:val="00F40118"/>
    <w:rsid w:val="00F40207"/>
    <w:rsid w:val="00F40676"/>
    <w:rsid w:val="00F420DA"/>
    <w:rsid w:val="00F43A95"/>
    <w:rsid w:val="00F45018"/>
    <w:rsid w:val="00F4548E"/>
    <w:rsid w:val="00F46774"/>
    <w:rsid w:val="00F467BA"/>
    <w:rsid w:val="00F46D26"/>
    <w:rsid w:val="00F479F5"/>
    <w:rsid w:val="00F50355"/>
    <w:rsid w:val="00F50B7D"/>
    <w:rsid w:val="00F50B87"/>
    <w:rsid w:val="00F52065"/>
    <w:rsid w:val="00F520BF"/>
    <w:rsid w:val="00F5225B"/>
    <w:rsid w:val="00F5242C"/>
    <w:rsid w:val="00F52477"/>
    <w:rsid w:val="00F53066"/>
    <w:rsid w:val="00F53F22"/>
    <w:rsid w:val="00F552C1"/>
    <w:rsid w:val="00F559F1"/>
    <w:rsid w:val="00F56008"/>
    <w:rsid w:val="00F5659E"/>
    <w:rsid w:val="00F56C60"/>
    <w:rsid w:val="00F60078"/>
    <w:rsid w:val="00F606DC"/>
    <w:rsid w:val="00F609A3"/>
    <w:rsid w:val="00F617F9"/>
    <w:rsid w:val="00F61AA8"/>
    <w:rsid w:val="00F61AAD"/>
    <w:rsid w:val="00F62CAA"/>
    <w:rsid w:val="00F6322C"/>
    <w:rsid w:val="00F63D64"/>
    <w:rsid w:val="00F64363"/>
    <w:rsid w:val="00F64E69"/>
    <w:rsid w:val="00F65760"/>
    <w:rsid w:val="00F659FB"/>
    <w:rsid w:val="00F6684A"/>
    <w:rsid w:val="00F66B15"/>
    <w:rsid w:val="00F67571"/>
    <w:rsid w:val="00F67995"/>
    <w:rsid w:val="00F67AB0"/>
    <w:rsid w:val="00F71EAC"/>
    <w:rsid w:val="00F730B8"/>
    <w:rsid w:val="00F741A9"/>
    <w:rsid w:val="00F74477"/>
    <w:rsid w:val="00F747D6"/>
    <w:rsid w:val="00F74FAE"/>
    <w:rsid w:val="00F75034"/>
    <w:rsid w:val="00F76F0B"/>
    <w:rsid w:val="00F77051"/>
    <w:rsid w:val="00F770A2"/>
    <w:rsid w:val="00F77415"/>
    <w:rsid w:val="00F77CFC"/>
    <w:rsid w:val="00F77F58"/>
    <w:rsid w:val="00F800C0"/>
    <w:rsid w:val="00F82397"/>
    <w:rsid w:val="00F82923"/>
    <w:rsid w:val="00F82B86"/>
    <w:rsid w:val="00F832EA"/>
    <w:rsid w:val="00F83EE0"/>
    <w:rsid w:val="00F841E6"/>
    <w:rsid w:val="00F84703"/>
    <w:rsid w:val="00F859EE"/>
    <w:rsid w:val="00F85DD4"/>
    <w:rsid w:val="00F861C7"/>
    <w:rsid w:val="00F86298"/>
    <w:rsid w:val="00F8724B"/>
    <w:rsid w:val="00F872CA"/>
    <w:rsid w:val="00F87971"/>
    <w:rsid w:val="00F90142"/>
    <w:rsid w:val="00F9029B"/>
    <w:rsid w:val="00F90904"/>
    <w:rsid w:val="00F917CB"/>
    <w:rsid w:val="00F92710"/>
    <w:rsid w:val="00F949EE"/>
    <w:rsid w:val="00F95275"/>
    <w:rsid w:val="00F95823"/>
    <w:rsid w:val="00F9609B"/>
    <w:rsid w:val="00F967FE"/>
    <w:rsid w:val="00F9686A"/>
    <w:rsid w:val="00F97112"/>
    <w:rsid w:val="00FA0A87"/>
    <w:rsid w:val="00FA1FAC"/>
    <w:rsid w:val="00FA2E85"/>
    <w:rsid w:val="00FA2FA8"/>
    <w:rsid w:val="00FA36EA"/>
    <w:rsid w:val="00FA39F3"/>
    <w:rsid w:val="00FA3E53"/>
    <w:rsid w:val="00FA40E2"/>
    <w:rsid w:val="00FA473E"/>
    <w:rsid w:val="00FA64A3"/>
    <w:rsid w:val="00FA67EB"/>
    <w:rsid w:val="00FA7D0F"/>
    <w:rsid w:val="00FB0AAE"/>
    <w:rsid w:val="00FB0DC0"/>
    <w:rsid w:val="00FB0F75"/>
    <w:rsid w:val="00FB19B3"/>
    <w:rsid w:val="00FB1CC8"/>
    <w:rsid w:val="00FB2052"/>
    <w:rsid w:val="00FB3082"/>
    <w:rsid w:val="00FB32BA"/>
    <w:rsid w:val="00FB3D7C"/>
    <w:rsid w:val="00FB41D0"/>
    <w:rsid w:val="00FB5094"/>
    <w:rsid w:val="00FB5732"/>
    <w:rsid w:val="00FB6263"/>
    <w:rsid w:val="00FC1989"/>
    <w:rsid w:val="00FC1E19"/>
    <w:rsid w:val="00FC2B5F"/>
    <w:rsid w:val="00FC3023"/>
    <w:rsid w:val="00FC3EB3"/>
    <w:rsid w:val="00FC463A"/>
    <w:rsid w:val="00FC5B0B"/>
    <w:rsid w:val="00FC647D"/>
    <w:rsid w:val="00FC7C1B"/>
    <w:rsid w:val="00FD1E17"/>
    <w:rsid w:val="00FD1F1C"/>
    <w:rsid w:val="00FD2902"/>
    <w:rsid w:val="00FD2D4F"/>
    <w:rsid w:val="00FD41A2"/>
    <w:rsid w:val="00FD4235"/>
    <w:rsid w:val="00FD561E"/>
    <w:rsid w:val="00FD5D6E"/>
    <w:rsid w:val="00FD6607"/>
    <w:rsid w:val="00FE023D"/>
    <w:rsid w:val="00FE0395"/>
    <w:rsid w:val="00FE0C37"/>
    <w:rsid w:val="00FE1151"/>
    <w:rsid w:val="00FE14DC"/>
    <w:rsid w:val="00FE16BE"/>
    <w:rsid w:val="00FE190A"/>
    <w:rsid w:val="00FE1F65"/>
    <w:rsid w:val="00FE2897"/>
    <w:rsid w:val="00FE3134"/>
    <w:rsid w:val="00FE3156"/>
    <w:rsid w:val="00FE44E5"/>
    <w:rsid w:val="00FE4588"/>
    <w:rsid w:val="00FE59A4"/>
    <w:rsid w:val="00FE5BAA"/>
    <w:rsid w:val="00FE5F52"/>
    <w:rsid w:val="00FE6E9A"/>
    <w:rsid w:val="00FE79D7"/>
    <w:rsid w:val="00FF03A9"/>
    <w:rsid w:val="00FF04B0"/>
    <w:rsid w:val="00FF0715"/>
    <w:rsid w:val="00FF110C"/>
    <w:rsid w:val="00FF1796"/>
    <w:rsid w:val="00FF1958"/>
    <w:rsid w:val="00FF2375"/>
    <w:rsid w:val="00FF29FD"/>
    <w:rsid w:val="00FF2A43"/>
    <w:rsid w:val="00FF3D2E"/>
    <w:rsid w:val="00FF4FF0"/>
    <w:rsid w:val="00FF5119"/>
    <w:rsid w:val="00FF5295"/>
    <w:rsid w:val="00FF5B36"/>
    <w:rsid w:val="00FF6A3F"/>
    <w:rsid w:val="00FF6F3C"/>
    <w:rsid w:val="01B03570"/>
    <w:rsid w:val="01BD1948"/>
    <w:rsid w:val="01F96648"/>
    <w:rsid w:val="0205A9D8"/>
    <w:rsid w:val="022027F8"/>
    <w:rsid w:val="02399FFD"/>
    <w:rsid w:val="024CF9ED"/>
    <w:rsid w:val="029A0CCA"/>
    <w:rsid w:val="031C95DA"/>
    <w:rsid w:val="0334912B"/>
    <w:rsid w:val="034F5EFA"/>
    <w:rsid w:val="037FF18F"/>
    <w:rsid w:val="03C3360F"/>
    <w:rsid w:val="04CD86ED"/>
    <w:rsid w:val="04F710D3"/>
    <w:rsid w:val="052EB22E"/>
    <w:rsid w:val="052ECE35"/>
    <w:rsid w:val="0534B1B4"/>
    <w:rsid w:val="0551C835"/>
    <w:rsid w:val="058806BF"/>
    <w:rsid w:val="05A261E1"/>
    <w:rsid w:val="05D49CFE"/>
    <w:rsid w:val="05D7A01D"/>
    <w:rsid w:val="060B9FD6"/>
    <w:rsid w:val="065D05AF"/>
    <w:rsid w:val="06A9D097"/>
    <w:rsid w:val="06CBCDA0"/>
    <w:rsid w:val="0739BFB2"/>
    <w:rsid w:val="0754E828"/>
    <w:rsid w:val="087C6412"/>
    <w:rsid w:val="08CB6351"/>
    <w:rsid w:val="08D4DE34"/>
    <w:rsid w:val="08E7CE72"/>
    <w:rsid w:val="0922FB01"/>
    <w:rsid w:val="09288263"/>
    <w:rsid w:val="09B3A900"/>
    <w:rsid w:val="09D51953"/>
    <w:rsid w:val="0A078818"/>
    <w:rsid w:val="0A2D9875"/>
    <w:rsid w:val="0AB22C8F"/>
    <w:rsid w:val="0B5A258E"/>
    <w:rsid w:val="0B941D03"/>
    <w:rsid w:val="0C1BBE55"/>
    <w:rsid w:val="0C349C65"/>
    <w:rsid w:val="0C813529"/>
    <w:rsid w:val="0CC883C0"/>
    <w:rsid w:val="0CFEAC1D"/>
    <w:rsid w:val="0D8DEC2E"/>
    <w:rsid w:val="0DDB6322"/>
    <w:rsid w:val="0F4BB513"/>
    <w:rsid w:val="0F51B0E4"/>
    <w:rsid w:val="0F7288D2"/>
    <w:rsid w:val="0FAD63CE"/>
    <w:rsid w:val="0FC58A6E"/>
    <w:rsid w:val="0FC7D165"/>
    <w:rsid w:val="0FDA5BE1"/>
    <w:rsid w:val="0FE9A429"/>
    <w:rsid w:val="1012CF75"/>
    <w:rsid w:val="10539841"/>
    <w:rsid w:val="106B31CE"/>
    <w:rsid w:val="10890F6C"/>
    <w:rsid w:val="10A78EF8"/>
    <w:rsid w:val="10ECCFBA"/>
    <w:rsid w:val="10F74BF9"/>
    <w:rsid w:val="1111CE5A"/>
    <w:rsid w:val="111BA124"/>
    <w:rsid w:val="114779B6"/>
    <w:rsid w:val="1174E4D9"/>
    <w:rsid w:val="11AFC276"/>
    <w:rsid w:val="11B50EF5"/>
    <w:rsid w:val="11BF2A9B"/>
    <w:rsid w:val="11EE4E5B"/>
    <w:rsid w:val="120ECAF3"/>
    <w:rsid w:val="12185FBB"/>
    <w:rsid w:val="12A2B521"/>
    <w:rsid w:val="1332FD97"/>
    <w:rsid w:val="13922D9F"/>
    <w:rsid w:val="13C62DCB"/>
    <w:rsid w:val="13E3FB33"/>
    <w:rsid w:val="14712585"/>
    <w:rsid w:val="149249BF"/>
    <w:rsid w:val="14B73739"/>
    <w:rsid w:val="15563A6E"/>
    <w:rsid w:val="15A4211C"/>
    <w:rsid w:val="15B627CC"/>
    <w:rsid w:val="161B2A90"/>
    <w:rsid w:val="164DB883"/>
    <w:rsid w:val="167D6732"/>
    <w:rsid w:val="16D60916"/>
    <w:rsid w:val="16EC4BB0"/>
    <w:rsid w:val="173D8548"/>
    <w:rsid w:val="173D958A"/>
    <w:rsid w:val="175451A8"/>
    <w:rsid w:val="17788E2E"/>
    <w:rsid w:val="17C5F838"/>
    <w:rsid w:val="1810AE9D"/>
    <w:rsid w:val="1829BE9B"/>
    <w:rsid w:val="18AB10B4"/>
    <w:rsid w:val="18B9EC07"/>
    <w:rsid w:val="18C32713"/>
    <w:rsid w:val="18F9DDB1"/>
    <w:rsid w:val="19B40198"/>
    <w:rsid w:val="19D3185A"/>
    <w:rsid w:val="19FA83A3"/>
    <w:rsid w:val="1A25F552"/>
    <w:rsid w:val="1A3DE10E"/>
    <w:rsid w:val="1A5DB8BA"/>
    <w:rsid w:val="1A91FB6B"/>
    <w:rsid w:val="1AC24527"/>
    <w:rsid w:val="1B1C9309"/>
    <w:rsid w:val="1B7A3D27"/>
    <w:rsid w:val="1BB97AE9"/>
    <w:rsid w:val="1BBA4680"/>
    <w:rsid w:val="1BBFBCD3"/>
    <w:rsid w:val="1BC7557C"/>
    <w:rsid w:val="1BD6CB96"/>
    <w:rsid w:val="1C7B8DAF"/>
    <w:rsid w:val="1CCD0BCF"/>
    <w:rsid w:val="1D9412B7"/>
    <w:rsid w:val="1E05324B"/>
    <w:rsid w:val="1E2F12E7"/>
    <w:rsid w:val="1E95473F"/>
    <w:rsid w:val="1F5990B4"/>
    <w:rsid w:val="1F7AEEF4"/>
    <w:rsid w:val="1F8C787F"/>
    <w:rsid w:val="1F93CDA8"/>
    <w:rsid w:val="203BFFA2"/>
    <w:rsid w:val="208EAF5D"/>
    <w:rsid w:val="2094C185"/>
    <w:rsid w:val="20A9A298"/>
    <w:rsid w:val="20FF0BD6"/>
    <w:rsid w:val="211C0A0D"/>
    <w:rsid w:val="21D9203F"/>
    <w:rsid w:val="220222FA"/>
    <w:rsid w:val="222EB563"/>
    <w:rsid w:val="225F7D16"/>
    <w:rsid w:val="22CF784E"/>
    <w:rsid w:val="232C5F62"/>
    <w:rsid w:val="23526775"/>
    <w:rsid w:val="23705366"/>
    <w:rsid w:val="2388E97F"/>
    <w:rsid w:val="23D396E5"/>
    <w:rsid w:val="240AAD76"/>
    <w:rsid w:val="245C28B6"/>
    <w:rsid w:val="24B58C65"/>
    <w:rsid w:val="24B91B58"/>
    <w:rsid w:val="253C8AB9"/>
    <w:rsid w:val="25559422"/>
    <w:rsid w:val="2575340F"/>
    <w:rsid w:val="25A2CC64"/>
    <w:rsid w:val="25D63272"/>
    <w:rsid w:val="25F76D17"/>
    <w:rsid w:val="264D4CB4"/>
    <w:rsid w:val="265295D3"/>
    <w:rsid w:val="26AD2E40"/>
    <w:rsid w:val="26CF5C8A"/>
    <w:rsid w:val="26D1C477"/>
    <w:rsid w:val="2739145C"/>
    <w:rsid w:val="274AEF17"/>
    <w:rsid w:val="278B924C"/>
    <w:rsid w:val="27ED55A4"/>
    <w:rsid w:val="27F7F193"/>
    <w:rsid w:val="280325BF"/>
    <w:rsid w:val="280DA31D"/>
    <w:rsid w:val="2860C77B"/>
    <w:rsid w:val="287E20B3"/>
    <w:rsid w:val="28E87808"/>
    <w:rsid w:val="28F09CD0"/>
    <w:rsid w:val="290AB2AF"/>
    <w:rsid w:val="2967BA94"/>
    <w:rsid w:val="29BF23AE"/>
    <w:rsid w:val="2A021AAC"/>
    <w:rsid w:val="2A2302BE"/>
    <w:rsid w:val="2A8B34E2"/>
    <w:rsid w:val="2A8C6D31"/>
    <w:rsid w:val="2A8F1AC3"/>
    <w:rsid w:val="2A947EC4"/>
    <w:rsid w:val="2A9ED643"/>
    <w:rsid w:val="2AD0CF89"/>
    <w:rsid w:val="2AD37552"/>
    <w:rsid w:val="2B5CA128"/>
    <w:rsid w:val="2B6D6F08"/>
    <w:rsid w:val="2B721FD5"/>
    <w:rsid w:val="2BF4A9D0"/>
    <w:rsid w:val="2C19F795"/>
    <w:rsid w:val="2C46BEB8"/>
    <w:rsid w:val="2C58655A"/>
    <w:rsid w:val="2C773F8A"/>
    <w:rsid w:val="2C79F294"/>
    <w:rsid w:val="2D4C344C"/>
    <w:rsid w:val="2DA12D06"/>
    <w:rsid w:val="2E1559B0"/>
    <w:rsid w:val="2E1B69FB"/>
    <w:rsid w:val="2E41A4FA"/>
    <w:rsid w:val="2E64937D"/>
    <w:rsid w:val="2EB295E4"/>
    <w:rsid w:val="2EB3454F"/>
    <w:rsid w:val="2ED23846"/>
    <w:rsid w:val="2F153081"/>
    <w:rsid w:val="2F288348"/>
    <w:rsid w:val="2F5B15A4"/>
    <w:rsid w:val="2F64D304"/>
    <w:rsid w:val="2F7F24E2"/>
    <w:rsid w:val="2F985F69"/>
    <w:rsid w:val="2FD96541"/>
    <w:rsid w:val="3006E348"/>
    <w:rsid w:val="309501FF"/>
    <w:rsid w:val="30B493EC"/>
    <w:rsid w:val="30C4F135"/>
    <w:rsid w:val="310FD83A"/>
    <w:rsid w:val="31586E3D"/>
    <w:rsid w:val="318B8E0A"/>
    <w:rsid w:val="319AD202"/>
    <w:rsid w:val="31B718B8"/>
    <w:rsid w:val="31FF9BBA"/>
    <w:rsid w:val="323FEC8A"/>
    <w:rsid w:val="324B57FA"/>
    <w:rsid w:val="3266EE99"/>
    <w:rsid w:val="32716CCE"/>
    <w:rsid w:val="3288CB12"/>
    <w:rsid w:val="32B77522"/>
    <w:rsid w:val="32D88EF9"/>
    <w:rsid w:val="33121622"/>
    <w:rsid w:val="331306B5"/>
    <w:rsid w:val="3356F92A"/>
    <w:rsid w:val="33939ECE"/>
    <w:rsid w:val="33A60259"/>
    <w:rsid w:val="33E89CF1"/>
    <w:rsid w:val="3407C053"/>
    <w:rsid w:val="342356B5"/>
    <w:rsid w:val="342D81E2"/>
    <w:rsid w:val="3452A926"/>
    <w:rsid w:val="346D0396"/>
    <w:rsid w:val="347C1EE8"/>
    <w:rsid w:val="348B7723"/>
    <w:rsid w:val="34CB98FF"/>
    <w:rsid w:val="34CC177F"/>
    <w:rsid w:val="34CDE669"/>
    <w:rsid w:val="35315784"/>
    <w:rsid w:val="353D9E12"/>
    <w:rsid w:val="3564C4A0"/>
    <w:rsid w:val="359437BC"/>
    <w:rsid w:val="3601DB41"/>
    <w:rsid w:val="36481900"/>
    <w:rsid w:val="36862A34"/>
    <w:rsid w:val="36CB3F90"/>
    <w:rsid w:val="36F1F38F"/>
    <w:rsid w:val="3705A0C0"/>
    <w:rsid w:val="37135DAD"/>
    <w:rsid w:val="3720CF8B"/>
    <w:rsid w:val="37320852"/>
    <w:rsid w:val="375B0120"/>
    <w:rsid w:val="377493D9"/>
    <w:rsid w:val="37995436"/>
    <w:rsid w:val="379F9BCA"/>
    <w:rsid w:val="37A94149"/>
    <w:rsid w:val="37EBF8BE"/>
    <w:rsid w:val="387312D9"/>
    <w:rsid w:val="38E3B292"/>
    <w:rsid w:val="38E4B727"/>
    <w:rsid w:val="39013B71"/>
    <w:rsid w:val="39953414"/>
    <w:rsid w:val="39F47EAF"/>
    <w:rsid w:val="3A18F570"/>
    <w:rsid w:val="3A2E0CD4"/>
    <w:rsid w:val="3A4AFE6F"/>
    <w:rsid w:val="3A608471"/>
    <w:rsid w:val="3A60D0AD"/>
    <w:rsid w:val="3AACB978"/>
    <w:rsid w:val="3B005438"/>
    <w:rsid w:val="3B26CE7D"/>
    <w:rsid w:val="3B5A58E4"/>
    <w:rsid w:val="3B5D358F"/>
    <w:rsid w:val="3B6D1251"/>
    <w:rsid w:val="3BB8216D"/>
    <w:rsid w:val="3BFF925A"/>
    <w:rsid w:val="3C0B23D4"/>
    <w:rsid w:val="3C734691"/>
    <w:rsid w:val="3C890CD7"/>
    <w:rsid w:val="3C9EBB0B"/>
    <w:rsid w:val="3CE63BEF"/>
    <w:rsid w:val="3D124AF1"/>
    <w:rsid w:val="3DA746DB"/>
    <w:rsid w:val="3DCB2F61"/>
    <w:rsid w:val="3DD59352"/>
    <w:rsid w:val="3DDD5693"/>
    <w:rsid w:val="3DE2AEB1"/>
    <w:rsid w:val="3E32B09D"/>
    <w:rsid w:val="3E494701"/>
    <w:rsid w:val="3E8190A1"/>
    <w:rsid w:val="3E8C942E"/>
    <w:rsid w:val="3EA5940C"/>
    <w:rsid w:val="3EB4B29E"/>
    <w:rsid w:val="3EF6C33E"/>
    <w:rsid w:val="3EF9C05C"/>
    <w:rsid w:val="3F717ED3"/>
    <w:rsid w:val="3F7BF16F"/>
    <w:rsid w:val="3F7F83E9"/>
    <w:rsid w:val="3FBE1303"/>
    <w:rsid w:val="3FDC16EF"/>
    <w:rsid w:val="4017143F"/>
    <w:rsid w:val="405B3DE7"/>
    <w:rsid w:val="4064FC61"/>
    <w:rsid w:val="40D50749"/>
    <w:rsid w:val="40F49095"/>
    <w:rsid w:val="41161289"/>
    <w:rsid w:val="4146BC8D"/>
    <w:rsid w:val="4155FED0"/>
    <w:rsid w:val="417603F6"/>
    <w:rsid w:val="41D03510"/>
    <w:rsid w:val="4200CCC2"/>
    <w:rsid w:val="4218A503"/>
    <w:rsid w:val="423891D9"/>
    <w:rsid w:val="4286CAFE"/>
    <w:rsid w:val="42EB271B"/>
    <w:rsid w:val="432C0A44"/>
    <w:rsid w:val="432F1753"/>
    <w:rsid w:val="4381EFA4"/>
    <w:rsid w:val="43BBC6BD"/>
    <w:rsid w:val="444E4523"/>
    <w:rsid w:val="446B2541"/>
    <w:rsid w:val="44935D7D"/>
    <w:rsid w:val="4499BB52"/>
    <w:rsid w:val="45467404"/>
    <w:rsid w:val="4554F326"/>
    <w:rsid w:val="457C3583"/>
    <w:rsid w:val="45DBB764"/>
    <w:rsid w:val="45E80EBA"/>
    <w:rsid w:val="46150423"/>
    <w:rsid w:val="4632DE04"/>
    <w:rsid w:val="468A0211"/>
    <w:rsid w:val="470FB2D5"/>
    <w:rsid w:val="4763D3EC"/>
    <w:rsid w:val="476B107C"/>
    <w:rsid w:val="47D81DD8"/>
    <w:rsid w:val="486575AB"/>
    <w:rsid w:val="4891D64D"/>
    <w:rsid w:val="490FDFBA"/>
    <w:rsid w:val="49C20FAB"/>
    <w:rsid w:val="49C61951"/>
    <w:rsid w:val="49E686CA"/>
    <w:rsid w:val="49F1770E"/>
    <w:rsid w:val="4A00C89E"/>
    <w:rsid w:val="4A0D6EBC"/>
    <w:rsid w:val="4A4C0083"/>
    <w:rsid w:val="4A7BD0E1"/>
    <w:rsid w:val="4A7FBC9B"/>
    <w:rsid w:val="4A80A6C0"/>
    <w:rsid w:val="4B036040"/>
    <w:rsid w:val="4BA4709B"/>
    <w:rsid w:val="4BBEAAAC"/>
    <w:rsid w:val="4BEDAEEE"/>
    <w:rsid w:val="4BF320E1"/>
    <w:rsid w:val="4C1B232F"/>
    <w:rsid w:val="4C562EE8"/>
    <w:rsid w:val="4C6323F1"/>
    <w:rsid w:val="4CAF8B74"/>
    <w:rsid w:val="4D0F1F2B"/>
    <w:rsid w:val="4D537837"/>
    <w:rsid w:val="4DBDCF83"/>
    <w:rsid w:val="4DE70ACA"/>
    <w:rsid w:val="4DEBB9D2"/>
    <w:rsid w:val="4E0379FF"/>
    <w:rsid w:val="4E2B3F74"/>
    <w:rsid w:val="4EA94D88"/>
    <w:rsid w:val="4EB5997C"/>
    <w:rsid w:val="4F2086AF"/>
    <w:rsid w:val="4F2EC3F5"/>
    <w:rsid w:val="4F4048A8"/>
    <w:rsid w:val="4F79B154"/>
    <w:rsid w:val="4F86EAE9"/>
    <w:rsid w:val="4F8F8F68"/>
    <w:rsid w:val="503F296C"/>
    <w:rsid w:val="504A892D"/>
    <w:rsid w:val="508DD546"/>
    <w:rsid w:val="5093C8CA"/>
    <w:rsid w:val="50A96634"/>
    <w:rsid w:val="50ACEF89"/>
    <w:rsid w:val="50C42F16"/>
    <w:rsid w:val="50CC0D9F"/>
    <w:rsid w:val="50E2EC70"/>
    <w:rsid w:val="5100E895"/>
    <w:rsid w:val="5159A225"/>
    <w:rsid w:val="51BD7891"/>
    <w:rsid w:val="51CC4416"/>
    <w:rsid w:val="51CEC6AD"/>
    <w:rsid w:val="51F8C54F"/>
    <w:rsid w:val="5205B5B5"/>
    <w:rsid w:val="5220D629"/>
    <w:rsid w:val="52358B0B"/>
    <w:rsid w:val="52488056"/>
    <w:rsid w:val="52508136"/>
    <w:rsid w:val="52888978"/>
    <w:rsid w:val="535F4BFD"/>
    <w:rsid w:val="536D5C51"/>
    <w:rsid w:val="537E9393"/>
    <w:rsid w:val="539038F7"/>
    <w:rsid w:val="53AAE152"/>
    <w:rsid w:val="53DDA089"/>
    <w:rsid w:val="5407DCDC"/>
    <w:rsid w:val="549EC6A0"/>
    <w:rsid w:val="54A8710A"/>
    <w:rsid w:val="5564254C"/>
    <w:rsid w:val="5581F27C"/>
    <w:rsid w:val="5594DA48"/>
    <w:rsid w:val="55B5DE8E"/>
    <w:rsid w:val="55CDAB7A"/>
    <w:rsid w:val="5617AC8E"/>
    <w:rsid w:val="5635BC8C"/>
    <w:rsid w:val="56425441"/>
    <w:rsid w:val="5697DFD4"/>
    <w:rsid w:val="56A0C4CB"/>
    <w:rsid w:val="56A34A76"/>
    <w:rsid w:val="57004C56"/>
    <w:rsid w:val="57675B1E"/>
    <w:rsid w:val="57A8ABAC"/>
    <w:rsid w:val="57D67935"/>
    <w:rsid w:val="583C4A63"/>
    <w:rsid w:val="586EA4BB"/>
    <w:rsid w:val="58A33C2E"/>
    <w:rsid w:val="58D6C4F5"/>
    <w:rsid w:val="59160F3C"/>
    <w:rsid w:val="593C9D51"/>
    <w:rsid w:val="594A8428"/>
    <w:rsid w:val="598B6955"/>
    <w:rsid w:val="59CCD696"/>
    <w:rsid w:val="59DA89B7"/>
    <w:rsid w:val="59FB19B2"/>
    <w:rsid w:val="5A10C79A"/>
    <w:rsid w:val="5A181A02"/>
    <w:rsid w:val="5A278E09"/>
    <w:rsid w:val="5A2BC573"/>
    <w:rsid w:val="5A3AAC4D"/>
    <w:rsid w:val="5A4EAAE1"/>
    <w:rsid w:val="5A695E61"/>
    <w:rsid w:val="5AA21B36"/>
    <w:rsid w:val="5B6D6A59"/>
    <w:rsid w:val="5B7501CC"/>
    <w:rsid w:val="5BA54548"/>
    <w:rsid w:val="5BB160AB"/>
    <w:rsid w:val="5BDCCE63"/>
    <w:rsid w:val="5BDF97FB"/>
    <w:rsid w:val="5BEF16F9"/>
    <w:rsid w:val="5C1EB786"/>
    <w:rsid w:val="5C721E42"/>
    <w:rsid w:val="5D3FB962"/>
    <w:rsid w:val="5D4D310C"/>
    <w:rsid w:val="5D58A9A0"/>
    <w:rsid w:val="5D6B5CE5"/>
    <w:rsid w:val="5D860183"/>
    <w:rsid w:val="5DE95284"/>
    <w:rsid w:val="5DFB48F2"/>
    <w:rsid w:val="5E039367"/>
    <w:rsid w:val="5E332B2F"/>
    <w:rsid w:val="5E343DC9"/>
    <w:rsid w:val="5EC1D647"/>
    <w:rsid w:val="5EE2A887"/>
    <w:rsid w:val="5F494A14"/>
    <w:rsid w:val="5F689604"/>
    <w:rsid w:val="5FE1F44F"/>
    <w:rsid w:val="5FEC84BA"/>
    <w:rsid w:val="5FFF47F7"/>
    <w:rsid w:val="600C1A06"/>
    <w:rsid w:val="60163497"/>
    <w:rsid w:val="6086BAFF"/>
    <w:rsid w:val="60C927A1"/>
    <w:rsid w:val="61223DCB"/>
    <w:rsid w:val="615F3F31"/>
    <w:rsid w:val="6177515B"/>
    <w:rsid w:val="618A1FA8"/>
    <w:rsid w:val="61F17B38"/>
    <w:rsid w:val="62774EC7"/>
    <w:rsid w:val="6297F375"/>
    <w:rsid w:val="629ACCC2"/>
    <w:rsid w:val="629E2FC3"/>
    <w:rsid w:val="633F886E"/>
    <w:rsid w:val="63644684"/>
    <w:rsid w:val="63818FC9"/>
    <w:rsid w:val="63DA3F8C"/>
    <w:rsid w:val="64145EE4"/>
    <w:rsid w:val="646089E5"/>
    <w:rsid w:val="648D73B4"/>
    <w:rsid w:val="64B52024"/>
    <w:rsid w:val="64C9187B"/>
    <w:rsid w:val="64D5770A"/>
    <w:rsid w:val="64DEE84F"/>
    <w:rsid w:val="64E8C0CE"/>
    <w:rsid w:val="65004B61"/>
    <w:rsid w:val="65070D2F"/>
    <w:rsid w:val="65B703F6"/>
    <w:rsid w:val="65C55A37"/>
    <w:rsid w:val="65DEC8E5"/>
    <w:rsid w:val="65F66639"/>
    <w:rsid w:val="6656499E"/>
    <w:rsid w:val="6718272F"/>
    <w:rsid w:val="6726F662"/>
    <w:rsid w:val="67655DE6"/>
    <w:rsid w:val="677A9946"/>
    <w:rsid w:val="67AA506C"/>
    <w:rsid w:val="67E12D71"/>
    <w:rsid w:val="681D6CFA"/>
    <w:rsid w:val="683BB4C3"/>
    <w:rsid w:val="68530CEC"/>
    <w:rsid w:val="68A07060"/>
    <w:rsid w:val="68C4CF13"/>
    <w:rsid w:val="690A76B2"/>
    <w:rsid w:val="690F542E"/>
    <w:rsid w:val="697728B6"/>
    <w:rsid w:val="697D48BA"/>
    <w:rsid w:val="69DA13CC"/>
    <w:rsid w:val="6A7420A2"/>
    <w:rsid w:val="6A827EFB"/>
    <w:rsid w:val="6AA70A79"/>
    <w:rsid w:val="6AC0A39D"/>
    <w:rsid w:val="6ACD020C"/>
    <w:rsid w:val="6AD49627"/>
    <w:rsid w:val="6AEC52C4"/>
    <w:rsid w:val="6B17E3DB"/>
    <w:rsid w:val="6B52C478"/>
    <w:rsid w:val="6B78D4BF"/>
    <w:rsid w:val="6BED290C"/>
    <w:rsid w:val="6BFA80DC"/>
    <w:rsid w:val="6C11DEA9"/>
    <w:rsid w:val="6C4E1A98"/>
    <w:rsid w:val="6CC41A88"/>
    <w:rsid w:val="6D002E61"/>
    <w:rsid w:val="6D4A0FBB"/>
    <w:rsid w:val="6D7E79F0"/>
    <w:rsid w:val="6D95224D"/>
    <w:rsid w:val="6DAF799A"/>
    <w:rsid w:val="6E82650E"/>
    <w:rsid w:val="6E870ED4"/>
    <w:rsid w:val="6EEC9DA7"/>
    <w:rsid w:val="6F6EBBD3"/>
    <w:rsid w:val="6F9E0E44"/>
    <w:rsid w:val="6FED7871"/>
    <w:rsid w:val="702105E5"/>
    <w:rsid w:val="70A72633"/>
    <w:rsid w:val="71627D7C"/>
    <w:rsid w:val="717DECF3"/>
    <w:rsid w:val="71B9E17E"/>
    <w:rsid w:val="71D23CF6"/>
    <w:rsid w:val="71E076E1"/>
    <w:rsid w:val="720D51C6"/>
    <w:rsid w:val="7287ED49"/>
    <w:rsid w:val="72E5519D"/>
    <w:rsid w:val="73347DAF"/>
    <w:rsid w:val="73505FDE"/>
    <w:rsid w:val="7358DD6C"/>
    <w:rsid w:val="735B64DC"/>
    <w:rsid w:val="73E91C0F"/>
    <w:rsid w:val="74041978"/>
    <w:rsid w:val="743857B4"/>
    <w:rsid w:val="744673F6"/>
    <w:rsid w:val="7475D2BC"/>
    <w:rsid w:val="748AB3C9"/>
    <w:rsid w:val="74A86840"/>
    <w:rsid w:val="74D41808"/>
    <w:rsid w:val="74DF36F7"/>
    <w:rsid w:val="74EFEEE5"/>
    <w:rsid w:val="74FEAF7A"/>
    <w:rsid w:val="751A1826"/>
    <w:rsid w:val="754A364C"/>
    <w:rsid w:val="756DD3AC"/>
    <w:rsid w:val="758B996D"/>
    <w:rsid w:val="759E520B"/>
    <w:rsid w:val="7654E46D"/>
    <w:rsid w:val="767EDC6D"/>
    <w:rsid w:val="76EACAFB"/>
    <w:rsid w:val="77337530"/>
    <w:rsid w:val="7780BD9C"/>
    <w:rsid w:val="778A10A8"/>
    <w:rsid w:val="77C1D089"/>
    <w:rsid w:val="77D009A3"/>
    <w:rsid w:val="78100E64"/>
    <w:rsid w:val="78315D00"/>
    <w:rsid w:val="7887B30C"/>
    <w:rsid w:val="789F83DC"/>
    <w:rsid w:val="78A54125"/>
    <w:rsid w:val="78F08E78"/>
    <w:rsid w:val="79265F12"/>
    <w:rsid w:val="79459B80"/>
    <w:rsid w:val="796BD732"/>
    <w:rsid w:val="79ABA807"/>
    <w:rsid w:val="79F038A4"/>
    <w:rsid w:val="7A681B12"/>
    <w:rsid w:val="7A9ACBEE"/>
    <w:rsid w:val="7AA51BE3"/>
    <w:rsid w:val="7ACF95DD"/>
    <w:rsid w:val="7AEC963A"/>
    <w:rsid w:val="7AFC3848"/>
    <w:rsid w:val="7B02C86E"/>
    <w:rsid w:val="7B23A467"/>
    <w:rsid w:val="7B30CA93"/>
    <w:rsid w:val="7BC50E7F"/>
    <w:rsid w:val="7BE96853"/>
    <w:rsid w:val="7C1671B5"/>
    <w:rsid w:val="7C34CC45"/>
    <w:rsid w:val="7C7EE66C"/>
    <w:rsid w:val="7C8BEBED"/>
    <w:rsid w:val="7C8D8A1D"/>
    <w:rsid w:val="7CC7CD65"/>
    <w:rsid w:val="7CEB3F3C"/>
    <w:rsid w:val="7D00926C"/>
    <w:rsid w:val="7D0AEDCE"/>
    <w:rsid w:val="7D508C5D"/>
    <w:rsid w:val="7D6C416B"/>
    <w:rsid w:val="7DB9F7CC"/>
    <w:rsid w:val="7DCAD75D"/>
    <w:rsid w:val="7DF2DE8C"/>
    <w:rsid w:val="7ECF2DBA"/>
    <w:rsid w:val="7ED118AC"/>
    <w:rsid w:val="7F471B8F"/>
    <w:rsid w:val="7F73A4BB"/>
    <w:rsid w:val="7FCE32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99522B"/>
  <w15:chartTrackingRefBased/>
  <w15:docId w15:val="{673395DB-5A20-42B3-878C-4645DBE0A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ED5"/>
    <w:pPr>
      <w:spacing w:before="120" w:after="120" w:line="240" w:lineRule="atLeast"/>
    </w:pPr>
    <w:rPr>
      <w:rFonts w:eastAsia="MS Mincho"/>
      <w:sz w:val="20"/>
      <w:szCs w:val="16"/>
      <w:lang w:val="en-GB"/>
    </w:rPr>
  </w:style>
  <w:style w:type="paragraph" w:styleId="Heading1">
    <w:name w:val="heading 1"/>
    <w:basedOn w:val="Normal"/>
    <w:next w:val="Normal"/>
    <w:link w:val="Heading1Char"/>
    <w:uiPriority w:val="9"/>
    <w:qFormat/>
    <w:rsid w:val="007E5C77"/>
    <w:pPr>
      <w:keepNext/>
      <w:pageBreakBefore/>
      <w:numPr>
        <w:numId w:val="7"/>
      </w:numPr>
      <w:tabs>
        <w:tab w:val="right" w:leader="dot" w:pos="9072"/>
      </w:tabs>
      <w:spacing w:before="0" w:after="720"/>
      <w:outlineLvl w:val="0"/>
    </w:pPr>
    <w:rPr>
      <w:rFonts w:asciiTheme="majorHAnsi" w:eastAsia="Times New Roman" w:hAnsiTheme="majorHAnsi"/>
      <w:b/>
      <w:bCs/>
      <w:color w:val="ED7D31" w:themeColor="accent2"/>
      <w:kern w:val="32"/>
      <w:sz w:val="48"/>
      <w:szCs w:val="32"/>
      <w:lang w:val="x-none"/>
    </w:rPr>
  </w:style>
  <w:style w:type="paragraph" w:styleId="Heading2">
    <w:name w:val="heading 2"/>
    <w:basedOn w:val="Heading1"/>
    <w:next w:val="Normal"/>
    <w:link w:val="Heading2Char"/>
    <w:uiPriority w:val="9"/>
    <w:qFormat/>
    <w:rsid w:val="007E5C77"/>
    <w:pPr>
      <w:pageBreakBefore w:val="0"/>
      <w:numPr>
        <w:ilvl w:val="1"/>
      </w:numPr>
      <w:tabs>
        <w:tab w:val="left" w:pos="851"/>
      </w:tabs>
      <w:spacing w:before="480" w:after="0"/>
      <w:outlineLvl w:val="1"/>
    </w:pPr>
    <w:rPr>
      <w:b w:val="0"/>
      <w:bCs w:val="0"/>
      <w:iCs/>
      <w:color w:val="4472C4" w:themeColor="accent1"/>
      <w:sz w:val="28"/>
      <w:szCs w:val="24"/>
      <w:lang w:val="en-US" w:eastAsia="fr-FR"/>
    </w:rPr>
  </w:style>
  <w:style w:type="paragraph" w:styleId="Heading3">
    <w:name w:val="heading 3"/>
    <w:basedOn w:val="Normal"/>
    <w:next w:val="Normal"/>
    <w:link w:val="Heading3Char"/>
    <w:uiPriority w:val="9"/>
    <w:qFormat/>
    <w:rsid w:val="007E5C77"/>
    <w:pPr>
      <w:keepNext/>
      <w:numPr>
        <w:ilvl w:val="2"/>
        <w:numId w:val="7"/>
      </w:numPr>
      <w:spacing w:before="360"/>
      <w:outlineLvl w:val="2"/>
    </w:pPr>
    <w:rPr>
      <w:rFonts w:eastAsia="Times New Roman"/>
      <w:b/>
      <w:bCs/>
      <w:sz w:val="22"/>
      <w:szCs w:val="26"/>
    </w:rPr>
  </w:style>
  <w:style w:type="paragraph" w:styleId="Heading4">
    <w:name w:val="heading 4"/>
    <w:basedOn w:val="Normal"/>
    <w:next w:val="Normal"/>
    <w:link w:val="Heading4Char"/>
    <w:uiPriority w:val="9"/>
    <w:qFormat/>
    <w:rsid w:val="007E5C77"/>
    <w:pPr>
      <w:keepNext/>
      <w:numPr>
        <w:ilvl w:val="3"/>
        <w:numId w:val="7"/>
      </w:numPr>
      <w:spacing w:before="240"/>
      <w:outlineLvl w:val="3"/>
    </w:pPr>
    <w:rPr>
      <w:rFonts w:eastAsia="Times New Roman"/>
      <w:b/>
      <w:bCs/>
      <w:szCs w:val="28"/>
    </w:rPr>
  </w:style>
  <w:style w:type="paragraph" w:styleId="Heading5">
    <w:name w:val="heading 5"/>
    <w:basedOn w:val="Normal"/>
    <w:next w:val="Normal"/>
    <w:link w:val="Heading5Char"/>
    <w:uiPriority w:val="9"/>
    <w:qFormat/>
    <w:rsid w:val="007E5C77"/>
    <w:pPr>
      <w:keepNext/>
      <w:numPr>
        <w:ilvl w:val="4"/>
        <w:numId w:val="7"/>
      </w:numPr>
      <w:spacing w:before="360"/>
      <w:outlineLvl w:val="4"/>
    </w:pPr>
    <w:rPr>
      <w:rFonts w:eastAsia="Times New Roman"/>
      <w:bCs/>
      <w:i/>
      <w:iCs/>
      <w:szCs w:val="26"/>
      <w:lang w:val="x-none"/>
    </w:rPr>
  </w:style>
  <w:style w:type="paragraph" w:styleId="Heading6">
    <w:name w:val="heading 6"/>
    <w:basedOn w:val="Normal"/>
    <w:next w:val="Normal"/>
    <w:link w:val="Heading6Char"/>
    <w:uiPriority w:val="9"/>
    <w:qFormat/>
    <w:rsid w:val="007E5C77"/>
    <w:pPr>
      <w:numPr>
        <w:ilvl w:val="5"/>
        <w:numId w:val="7"/>
      </w:numPr>
      <w:spacing w:after="60"/>
      <w:outlineLvl w:val="5"/>
    </w:pPr>
    <w:rPr>
      <w:rFonts w:ascii="Calibri" w:hAnsi="Calibri"/>
      <w:b/>
      <w:bCs/>
      <w:sz w:val="22"/>
    </w:rPr>
  </w:style>
  <w:style w:type="paragraph" w:styleId="Heading7">
    <w:name w:val="heading 7"/>
    <w:basedOn w:val="Normal"/>
    <w:next w:val="Normal"/>
    <w:link w:val="Heading7Char"/>
    <w:uiPriority w:val="9"/>
    <w:qFormat/>
    <w:rsid w:val="007E5C77"/>
    <w:pPr>
      <w:numPr>
        <w:ilvl w:val="6"/>
        <w:numId w:val="7"/>
      </w:numPr>
      <w:spacing w:after="60"/>
      <w:outlineLvl w:val="6"/>
    </w:pPr>
    <w:rPr>
      <w:rFonts w:ascii="Calibri" w:hAnsi="Calibri"/>
      <w:sz w:val="24"/>
      <w:szCs w:val="24"/>
    </w:rPr>
  </w:style>
  <w:style w:type="paragraph" w:styleId="Heading8">
    <w:name w:val="heading 8"/>
    <w:basedOn w:val="Normal"/>
    <w:next w:val="Normal"/>
    <w:link w:val="Heading8Char"/>
    <w:uiPriority w:val="9"/>
    <w:qFormat/>
    <w:rsid w:val="007E5C77"/>
    <w:pPr>
      <w:numPr>
        <w:ilvl w:val="7"/>
        <w:numId w:val="7"/>
      </w:numPr>
      <w:spacing w:after="60"/>
      <w:outlineLvl w:val="7"/>
    </w:pPr>
    <w:rPr>
      <w:rFonts w:ascii="Calibri" w:hAnsi="Calibri"/>
      <w:i/>
      <w:iCs/>
      <w:sz w:val="24"/>
      <w:szCs w:val="24"/>
    </w:rPr>
  </w:style>
  <w:style w:type="paragraph" w:styleId="Heading9">
    <w:name w:val="heading 9"/>
    <w:basedOn w:val="Normal"/>
    <w:next w:val="Normal"/>
    <w:link w:val="Heading9Char"/>
    <w:uiPriority w:val="9"/>
    <w:qFormat/>
    <w:rsid w:val="007E5C77"/>
    <w:pPr>
      <w:numPr>
        <w:ilvl w:val="8"/>
        <w:numId w:val="7"/>
      </w:numPr>
      <w:spacing w:after="60"/>
      <w:outlineLvl w:val="8"/>
    </w:pPr>
    <w:rPr>
      <w:rFonts w:ascii="Cambria"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5C77"/>
    <w:rPr>
      <w:rFonts w:asciiTheme="majorHAnsi" w:eastAsia="Times New Roman" w:hAnsiTheme="majorHAnsi"/>
      <w:b/>
      <w:bCs/>
      <w:color w:val="ED7D31" w:themeColor="accent2"/>
      <w:kern w:val="32"/>
      <w:sz w:val="48"/>
      <w:szCs w:val="32"/>
      <w:lang w:val="x-none"/>
    </w:rPr>
  </w:style>
  <w:style w:type="character" w:customStyle="1" w:styleId="Heading2Char">
    <w:name w:val="Heading 2 Char"/>
    <w:basedOn w:val="DefaultParagraphFont"/>
    <w:link w:val="Heading2"/>
    <w:uiPriority w:val="9"/>
    <w:rsid w:val="007E5C77"/>
    <w:rPr>
      <w:rFonts w:asciiTheme="majorHAnsi" w:eastAsia="Times New Roman" w:hAnsiTheme="majorHAnsi"/>
      <w:iCs/>
      <w:color w:val="4472C4" w:themeColor="accent1"/>
      <w:kern w:val="32"/>
      <w:sz w:val="28"/>
      <w:szCs w:val="24"/>
      <w:lang w:eastAsia="fr-FR"/>
    </w:rPr>
  </w:style>
  <w:style w:type="character" w:customStyle="1" w:styleId="Heading3Char">
    <w:name w:val="Heading 3 Char"/>
    <w:basedOn w:val="DefaultParagraphFont"/>
    <w:link w:val="Heading3"/>
    <w:uiPriority w:val="9"/>
    <w:rsid w:val="007E5C77"/>
    <w:rPr>
      <w:rFonts w:eastAsia="Times New Roman"/>
      <w:b/>
      <w:bCs/>
      <w:szCs w:val="26"/>
      <w:lang w:val="en-GB"/>
    </w:rPr>
  </w:style>
  <w:style w:type="character" w:customStyle="1" w:styleId="Heading4Char">
    <w:name w:val="Heading 4 Char"/>
    <w:basedOn w:val="DefaultParagraphFont"/>
    <w:link w:val="Heading4"/>
    <w:uiPriority w:val="9"/>
    <w:rsid w:val="007E5C77"/>
    <w:rPr>
      <w:rFonts w:eastAsia="Times New Roman"/>
      <w:b/>
      <w:bCs/>
      <w:sz w:val="20"/>
      <w:szCs w:val="28"/>
      <w:lang w:val="en-GB"/>
    </w:rPr>
  </w:style>
  <w:style w:type="character" w:customStyle="1" w:styleId="Heading5Char">
    <w:name w:val="Heading 5 Char"/>
    <w:basedOn w:val="DefaultParagraphFont"/>
    <w:link w:val="Heading5"/>
    <w:uiPriority w:val="9"/>
    <w:rsid w:val="007E5C77"/>
    <w:rPr>
      <w:rFonts w:eastAsia="Times New Roman"/>
      <w:bCs/>
      <w:i/>
      <w:iCs/>
      <w:sz w:val="20"/>
      <w:szCs w:val="26"/>
      <w:lang w:val="x-none"/>
    </w:rPr>
  </w:style>
  <w:style w:type="character" w:customStyle="1" w:styleId="Heading6Char">
    <w:name w:val="Heading 6 Char"/>
    <w:basedOn w:val="DefaultParagraphFont"/>
    <w:link w:val="Heading6"/>
    <w:uiPriority w:val="9"/>
    <w:rsid w:val="007E5C77"/>
    <w:rPr>
      <w:rFonts w:ascii="Calibri" w:eastAsia="MS Mincho" w:hAnsi="Calibri"/>
      <w:b/>
      <w:bCs/>
      <w:szCs w:val="16"/>
      <w:lang w:val="en-GB"/>
    </w:rPr>
  </w:style>
  <w:style w:type="character" w:customStyle="1" w:styleId="Heading7Char">
    <w:name w:val="Heading 7 Char"/>
    <w:basedOn w:val="DefaultParagraphFont"/>
    <w:link w:val="Heading7"/>
    <w:uiPriority w:val="9"/>
    <w:rsid w:val="007E5C77"/>
    <w:rPr>
      <w:rFonts w:ascii="Calibri" w:eastAsia="MS Mincho" w:hAnsi="Calibri"/>
      <w:sz w:val="24"/>
      <w:szCs w:val="24"/>
      <w:lang w:val="en-GB"/>
    </w:rPr>
  </w:style>
  <w:style w:type="character" w:customStyle="1" w:styleId="Heading8Char">
    <w:name w:val="Heading 8 Char"/>
    <w:basedOn w:val="DefaultParagraphFont"/>
    <w:link w:val="Heading8"/>
    <w:uiPriority w:val="9"/>
    <w:rsid w:val="007E5C77"/>
    <w:rPr>
      <w:rFonts w:ascii="Calibri" w:eastAsia="MS Mincho" w:hAnsi="Calibri"/>
      <w:i/>
      <w:iCs/>
      <w:sz w:val="24"/>
      <w:szCs w:val="24"/>
      <w:lang w:val="en-GB"/>
    </w:rPr>
  </w:style>
  <w:style w:type="character" w:customStyle="1" w:styleId="Heading9Char">
    <w:name w:val="Heading 9 Char"/>
    <w:basedOn w:val="DefaultParagraphFont"/>
    <w:link w:val="Heading9"/>
    <w:uiPriority w:val="9"/>
    <w:rsid w:val="007E5C77"/>
    <w:rPr>
      <w:rFonts w:ascii="Cambria" w:eastAsia="MS Mincho" w:hAnsi="Cambria"/>
      <w:szCs w:val="16"/>
      <w:lang w:val="en-GB"/>
    </w:rPr>
  </w:style>
  <w:style w:type="paragraph" w:customStyle="1" w:styleId="MessageTable">
    <w:name w:val="MessageTable"/>
    <w:basedOn w:val="Normal"/>
    <w:link w:val="MessageTableCar"/>
    <w:rsid w:val="007E5C77"/>
    <w:pPr>
      <w:tabs>
        <w:tab w:val="left" w:pos="306"/>
        <w:tab w:val="left" w:pos="639"/>
        <w:tab w:val="left" w:pos="1064"/>
        <w:tab w:val="left" w:pos="1489"/>
        <w:tab w:val="left" w:pos="1914"/>
      </w:tabs>
      <w:spacing w:before="40" w:after="40"/>
    </w:pPr>
    <w:rPr>
      <w:sz w:val="16"/>
      <w:szCs w:val="18"/>
      <w:lang w:eastAsia="fr-FR"/>
    </w:rPr>
  </w:style>
  <w:style w:type="character" w:customStyle="1" w:styleId="MessageTableCar">
    <w:name w:val="MessageTable Car"/>
    <w:link w:val="MessageTable"/>
    <w:rsid w:val="007E5C77"/>
    <w:rPr>
      <w:rFonts w:eastAsia="MS Mincho"/>
      <w:sz w:val="16"/>
      <w:szCs w:val="18"/>
      <w:lang w:val="en-GB" w:eastAsia="fr-FR"/>
    </w:rPr>
  </w:style>
  <w:style w:type="paragraph" w:styleId="ListBullet4">
    <w:name w:val="List Bullet 4"/>
    <w:basedOn w:val="ListBullet3"/>
    <w:uiPriority w:val="99"/>
    <w:unhideWhenUsed/>
    <w:rsid w:val="007E5C77"/>
    <w:pPr>
      <w:numPr>
        <w:ilvl w:val="3"/>
      </w:numPr>
    </w:pPr>
  </w:style>
  <w:style w:type="paragraph" w:styleId="ListBullet3">
    <w:name w:val="List Bullet 3"/>
    <w:basedOn w:val="ListBullet2"/>
    <w:rsid w:val="007E5C77"/>
    <w:pPr>
      <w:numPr>
        <w:ilvl w:val="2"/>
      </w:numPr>
    </w:pPr>
  </w:style>
  <w:style w:type="paragraph" w:styleId="ListBullet2">
    <w:name w:val="List Bullet 2"/>
    <w:basedOn w:val="ListBullet"/>
    <w:qFormat/>
    <w:rsid w:val="007E5C77"/>
    <w:pPr>
      <w:numPr>
        <w:ilvl w:val="1"/>
        <w:numId w:val="8"/>
      </w:numPr>
    </w:pPr>
  </w:style>
  <w:style w:type="paragraph" w:styleId="ListBullet">
    <w:name w:val="List Bullet"/>
    <w:basedOn w:val="Normal"/>
    <w:rsid w:val="007E5C77"/>
    <w:pPr>
      <w:keepLines/>
      <w:numPr>
        <w:numId w:val="16"/>
      </w:numPr>
    </w:pPr>
  </w:style>
  <w:style w:type="paragraph" w:styleId="FootnoteText">
    <w:name w:val="footnote text"/>
    <w:basedOn w:val="Normal"/>
    <w:link w:val="FootnoteTextChar"/>
    <w:semiHidden/>
    <w:qFormat/>
    <w:rsid w:val="007E5C77"/>
    <w:pPr>
      <w:tabs>
        <w:tab w:val="left" w:pos="284"/>
      </w:tabs>
      <w:spacing w:before="60" w:after="0"/>
      <w:ind w:left="284" w:hanging="284"/>
    </w:pPr>
    <w:rPr>
      <w:rFonts w:eastAsia="Times New Roman"/>
      <w:sz w:val="16"/>
      <w:szCs w:val="20"/>
      <w:lang w:val="en-US"/>
    </w:rPr>
  </w:style>
  <w:style w:type="character" w:customStyle="1" w:styleId="FootnoteTextChar">
    <w:name w:val="Footnote Text Char"/>
    <w:basedOn w:val="DefaultParagraphFont"/>
    <w:link w:val="FootnoteText"/>
    <w:semiHidden/>
    <w:rsid w:val="007E5C77"/>
    <w:rPr>
      <w:rFonts w:eastAsia="Times New Roman"/>
      <w:sz w:val="16"/>
      <w:szCs w:val="20"/>
      <w:lang w:val="en-US"/>
    </w:rPr>
  </w:style>
  <w:style w:type="character" w:styleId="FootnoteReference">
    <w:name w:val="footnote reference"/>
    <w:semiHidden/>
    <w:rsid w:val="007E5C77"/>
    <w:rPr>
      <w:vertAlign w:val="superscript"/>
    </w:rPr>
  </w:style>
  <w:style w:type="paragraph" w:styleId="Header">
    <w:name w:val="header"/>
    <w:basedOn w:val="Normal"/>
    <w:link w:val="HeaderChar"/>
    <w:uiPriority w:val="99"/>
    <w:unhideWhenUsed/>
    <w:rsid w:val="007E5C77"/>
    <w:pPr>
      <w:tabs>
        <w:tab w:val="center" w:pos="4536"/>
        <w:tab w:val="right" w:pos="9072"/>
      </w:tabs>
    </w:pPr>
    <w:rPr>
      <w:b/>
      <w:color w:val="4472C4" w:themeColor="accent1"/>
      <w:sz w:val="16"/>
      <w:lang w:val="x-none"/>
    </w:rPr>
  </w:style>
  <w:style w:type="character" w:customStyle="1" w:styleId="HeaderChar">
    <w:name w:val="Header Char"/>
    <w:basedOn w:val="DefaultParagraphFont"/>
    <w:link w:val="Header"/>
    <w:uiPriority w:val="99"/>
    <w:rsid w:val="007E5C77"/>
    <w:rPr>
      <w:rFonts w:eastAsia="MS Mincho"/>
      <w:b/>
      <w:color w:val="4472C4" w:themeColor="accent1"/>
      <w:sz w:val="16"/>
      <w:szCs w:val="16"/>
      <w:lang w:val="x-none"/>
    </w:rPr>
  </w:style>
  <w:style w:type="paragraph" w:styleId="Footer">
    <w:name w:val="footer"/>
    <w:basedOn w:val="Normal"/>
    <w:link w:val="FooterChar"/>
    <w:uiPriority w:val="99"/>
    <w:unhideWhenUsed/>
    <w:rsid w:val="007E5C77"/>
    <w:pPr>
      <w:tabs>
        <w:tab w:val="right" w:pos="9072"/>
      </w:tabs>
    </w:pPr>
    <w:rPr>
      <w:color w:val="4472C4" w:themeColor="accent1"/>
      <w:sz w:val="16"/>
      <w:lang w:val="x-none"/>
    </w:rPr>
  </w:style>
  <w:style w:type="character" w:customStyle="1" w:styleId="FooterChar">
    <w:name w:val="Footer Char"/>
    <w:basedOn w:val="DefaultParagraphFont"/>
    <w:link w:val="Footer"/>
    <w:uiPriority w:val="99"/>
    <w:rsid w:val="007E5C77"/>
    <w:rPr>
      <w:rFonts w:eastAsia="MS Mincho"/>
      <w:color w:val="4472C4" w:themeColor="accent1"/>
      <w:sz w:val="16"/>
      <w:szCs w:val="16"/>
      <w:lang w:val="x-none"/>
    </w:rPr>
  </w:style>
  <w:style w:type="character" w:styleId="Hyperlink">
    <w:name w:val="Hyperlink"/>
    <w:uiPriority w:val="99"/>
    <w:rsid w:val="007E5C77"/>
    <w:rPr>
      <w:b/>
      <w:color w:val="auto"/>
      <w:sz w:val="16"/>
      <w:u w:val="none"/>
    </w:rPr>
  </w:style>
  <w:style w:type="paragraph" w:styleId="TOC5">
    <w:name w:val="toc 5"/>
    <w:basedOn w:val="Normal"/>
    <w:next w:val="Normal"/>
    <w:autoRedefine/>
    <w:uiPriority w:val="39"/>
    <w:rsid w:val="007E5C77"/>
    <w:pPr>
      <w:ind w:left="800"/>
    </w:pPr>
    <w:rPr>
      <w:rFonts w:ascii="Times New Roman" w:eastAsia="Times New Roman" w:hAnsi="Times New Roman"/>
      <w:sz w:val="18"/>
      <w:szCs w:val="18"/>
      <w:lang w:eastAsia="fr-FR"/>
    </w:rPr>
  </w:style>
  <w:style w:type="paragraph" w:styleId="TOC1">
    <w:name w:val="toc 1"/>
    <w:basedOn w:val="Normal"/>
    <w:next w:val="Normal"/>
    <w:uiPriority w:val="39"/>
    <w:unhideWhenUsed/>
    <w:rsid w:val="007E5C77"/>
    <w:pPr>
      <w:shd w:val="clear" w:color="auto" w:fill="E0E4F6"/>
      <w:tabs>
        <w:tab w:val="left" w:pos="340"/>
        <w:tab w:val="right" w:pos="3969"/>
      </w:tabs>
      <w:spacing w:before="140" w:after="20" w:line="240" w:lineRule="auto"/>
      <w:ind w:left="340" w:right="680" w:hanging="340"/>
    </w:pPr>
    <w:rPr>
      <w:b/>
      <w:noProof/>
      <w:color w:val="4472C4" w:themeColor="accent1"/>
      <w:sz w:val="18"/>
      <w:lang w:val="en-US" w:eastAsia="fr-FR"/>
    </w:rPr>
  </w:style>
  <w:style w:type="paragraph" w:styleId="TOC2">
    <w:name w:val="toc 2"/>
    <w:basedOn w:val="Normal"/>
    <w:next w:val="Normal"/>
    <w:uiPriority w:val="39"/>
    <w:unhideWhenUsed/>
    <w:rsid w:val="007E5C77"/>
    <w:pPr>
      <w:tabs>
        <w:tab w:val="left" w:pos="851"/>
        <w:tab w:val="right" w:leader="dot" w:pos="3969"/>
      </w:tabs>
      <w:spacing w:before="0" w:after="0" w:line="240" w:lineRule="auto"/>
      <w:ind w:left="680" w:right="567" w:hanging="340"/>
    </w:pPr>
    <w:rPr>
      <w:noProof/>
      <w:sz w:val="16"/>
      <w:lang w:val="en-US"/>
    </w:rPr>
  </w:style>
  <w:style w:type="paragraph" w:styleId="TOC3">
    <w:name w:val="toc 3"/>
    <w:basedOn w:val="Normal"/>
    <w:next w:val="Normal"/>
    <w:autoRedefine/>
    <w:uiPriority w:val="39"/>
    <w:unhideWhenUsed/>
    <w:rsid w:val="007E5C77"/>
    <w:pPr>
      <w:tabs>
        <w:tab w:val="left" w:pos="1560"/>
        <w:tab w:val="right" w:leader="dot" w:pos="9514"/>
      </w:tabs>
      <w:ind w:left="851"/>
    </w:pPr>
    <w:rPr>
      <w:noProof/>
      <w:sz w:val="18"/>
      <w:lang w:val="en-US"/>
    </w:rPr>
  </w:style>
  <w:style w:type="paragraph" w:styleId="CommentText">
    <w:name w:val="annotation text"/>
    <w:basedOn w:val="Normal"/>
    <w:link w:val="CommentTextChar"/>
    <w:rsid w:val="007E5C77"/>
    <w:rPr>
      <w:rFonts w:ascii="Tahoma" w:eastAsia="Times New Roman" w:hAnsi="Tahoma"/>
      <w:szCs w:val="20"/>
      <w:lang w:val="en-US"/>
    </w:rPr>
  </w:style>
  <w:style w:type="character" w:customStyle="1" w:styleId="CommentTextChar">
    <w:name w:val="Comment Text Char"/>
    <w:basedOn w:val="DefaultParagraphFont"/>
    <w:link w:val="CommentText"/>
    <w:rsid w:val="007E5C77"/>
    <w:rPr>
      <w:rFonts w:ascii="Tahoma" w:eastAsia="Times New Roman" w:hAnsi="Tahoma"/>
      <w:sz w:val="20"/>
      <w:szCs w:val="20"/>
      <w:lang w:val="en-US"/>
    </w:rPr>
  </w:style>
  <w:style w:type="paragraph" w:styleId="ListBullet5">
    <w:name w:val="List Bullet 5"/>
    <w:basedOn w:val="ListBullet4"/>
    <w:uiPriority w:val="99"/>
    <w:semiHidden/>
    <w:unhideWhenUsed/>
    <w:rsid w:val="007E5C77"/>
    <w:pPr>
      <w:numPr>
        <w:ilvl w:val="4"/>
      </w:numPr>
    </w:pPr>
  </w:style>
  <w:style w:type="paragraph" w:styleId="Subtitle">
    <w:name w:val="Subtitle"/>
    <w:basedOn w:val="Normal"/>
    <w:next w:val="Normal"/>
    <w:link w:val="SubtitleChar"/>
    <w:uiPriority w:val="11"/>
    <w:qFormat/>
    <w:rsid w:val="007E5C77"/>
    <w:pPr>
      <w:numPr>
        <w:ilvl w:val="1"/>
      </w:numPr>
      <w:spacing w:after="6000"/>
    </w:pPr>
    <w:rPr>
      <w:rFonts w:eastAsiaTheme="minorEastAsia"/>
      <w:color w:val="5A5A5A" w:themeColor="text1" w:themeTint="A5"/>
      <w:spacing w:val="15"/>
      <w:sz w:val="28"/>
      <w:szCs w:val="22"/>
    </w:rPr>
  </w:style>
  <w:style w:type="character" w:customStyle="1" w:styleId="SubtitleChar">
    <w:name w:val="Subtitle Char"/>
    <w:basedOn w:val="DefaultParagraphFont"/>
    <w:link w:val="Subtitle"/>
    <w:uiPriority w:val="11"/>
    <w:rsid w:val="007E5C77"/>
    <w:rPr>
      <w:rFonts w:eastAsiaTheme="minorEastAsia"/>
      <w:color w:val="5A5A5A" w:themeColor="text1" w:themeTint="A5"/>
      <w:spacing w:val="15"/>
      <w:sz w:val="28"/>
      <w:lang w:val="en-GB"/>
    </w:rPr>
  </w:style>
  <w:style w:type="paragraph" w:styleId="NoSpacing">
    <w:name w:val="No Spacing"/>
    <w:link w:val="NoSpacingChar"/>
    <w:uiPriority w:val="1"/>
    <w:qFormat/>
    <w:rsid w:val="007E5C77"/>
    <w:pPr>
      <w:spacing w:before="30" w:after="30" w:line="240" w:lineRule="auto"/>
    </w:pPr>
    <w:rPr>
      <w:rFonts w:eastAsia="MS Mincho"/>
      <w:sz w:val="20"/>
      <w:szCs w:val="16"/>
      <w:lang w:val="en-GB"/>
    </w:rPr>
  </w:style>
  <w:style w:type="character" w:customStyle="1" w:styleId="NoSpacingChar">
    <w:name w:val="No Spacing Char"/>
    <w:basedOn w:val="DefaultParagraphFont"/>
    <w:link w:val="NoSpacing"/>
    <w:uiPriority w:val="1"/>
    <w:rsid w:val="007E5C77"/>
    <w:rPr>
      <w:rFonts w:eastAsia="MS Mincho"/>
      <w:sz w:val="20"/>
      <w:szCs w:val="16"/>
      <w:lang w:val="en-GB"/>
    </w:rPr>
  </w:style>
  <w:style w:type="paragraph" w:styleId="TOC4">
    <w:name w:val="toc 4"/>
    <w:basedOn w:val="Normal"/>
    <w:next w:val="Normal"/>
    <w:autoRedefine/>
    <w:uiPriority w:val="39"/>
    <w:unhideWhenUsed/>
    <w:rsid w:val="007E5C77"/>
    <w:pPr>
      <w:tabs>
        <w:tab w:val="left" w:pos="1985"/>
        <w:tab w:val="right" w:leader="dot" w:pos="9514"/>
      </w:tabs>
      <w:ind w:left="1276"/>
    </w:pPr>
    <w:rPr>
      <w:noProof/>
      <w:sz w:val="16"/>
      <w:lang w:val="en-US"/>
    </w:rPr>
  </w:style>
  <w:style w:type="paragraph" w:styleId="TOC6">
    <w:name w:val="toc 6"/>
    <w:basedOn w:val="Normal"/>
    <w:next w:val="Normal"/>
    <w:autoRedefine/>
    <w:uiPriority w:val="39"/>
    <w:rsid w:val="007E5C77"/>
    <w:pPr>
      <w:ind w:left="1000"/>
    </w:pPr>
    <w:rPr>
      <w:rFonts w:ascii="Times New Roman" w:eastAsia="Times New Roman" w:hAnsi="Times New Roman"/>
      <w:sz w:val="18"/>
      <w:szCs w:val="18"/>
      <w:lang w:eastAsia="fr-FR"/>
    </w:rPr>
  </w:style>
  <w:style w:type="paragraph" w:styleId="TOC7">
    <w:name w:val="toc 7"/>
    <w:basedOn w:val="Normal"/>
    <w:next w:val="Normal"/>
    <w:autoRedefine/>
    <w:uiPriority w:val="39"/>
    <w:rsid w:val="007E5C77"/>
    <w:pPr>
      <w:ind w:left="1200"/>
    </w:pPr>
    <w:rPr>
      <w:rFonts w:ascii="Times New Roman" w:eastAsia="Times New Roman" w:hAnsi="Times New Roman"/>
      <w:sz w:val="18"/>
      <w:szCs w:val="18"/>
      <w:lang w:eastAsia="fr-FR"/>
    </w:rPr>
  </w:style>
  <w:style w:type="paragraph" w:styleId="TOC8">
    <w:name w:val="toc 8"/>
    <w:basedOn w:val="Normal"/>
    <w:next w:val="Normal"/>
    <w:autoRedefine/>
    <w:uiPriority w:val="39"/>
    <w:rsid w:val="007E5C77"/>
    <w:pPr>
      <w:ind w:left="1400"/>
    </w:pPr>
    <w:rPr>
      <w:rFonts w:ascii="Times New Roman" w:eastAsia="Times New Roman" w:hAnsi="Times New Roman"/>
      <w:sz w:val="18"/>
      <w:szCs w:val="18"/>
      <w:lang w:eastAsia="fr-FR"/>
    </w:rPr>
  </w:style>
  <w:style w:type="paragraph" w:styleId="TOC9">
    <w:name w:val="toc 9"/>
    <w:basedOn w:val="Normal"/>
    <w:next w:val="Normal"/>
    <w:autoRedefine/>
    <w:uiPriority w:val="39"/>
    <w:rsid w:val="007E5C77"/>
    <w:pPr>
      <w:ind w:left="1600"/>
    </w:pPr>
    <w:rPr>
      <w:rFonts w:ascii="Times New Roman" w:eastAsia="Times New Roman" w:hAnsi="Times New Roman"/>
      <w:sz w:val="18"/>
      <w:szCs w:val="18"/>
      <w:lang w:eastAsia="fr-FR"/>
    </w:rPr>
  </w:style>
  <w:style w:type="character" w:styleId="PageNumber">
    <w:name w:val="page number"/>
    <w:basedOn w:val="DefaultParagraphFont"/>
    <w:rsid w:val="007E5C77"/>
  </w:style>
  <w:style w:type="paragraph" w:customStyle="1" w:styleId="KeepWithNext">
    <w:name w:val="KeepWithNext"/>
    <w:basedOn w:val="Normal"/>
    <w:next w:val="Normal"/>
    <w:qFormat/>
    <w:rsid w:val="007E5C77"/>
    <w:pPr>
      <w:keepNext/>
    </w:pPr>
    <w:rPr>
      <w:rFonts w:eastAsia="Yu Mincho" w:cs="Arial"/>
      <w:lang w:val="en-US" w:eastAsia="ja-JP"/>
    </w:rPr>
  </w:style>
  <w:style w:type="paragraph" w:styleId="TableofFigures">
    <w:name w:val="table of figures"/>
    <w:basedOn w:val="Normal"/>
    <w:next w:val="Normal"/>
    <w:uiPriority w:val="99"/>
    <w:rsid w:val="007E5C77"/>
    <w:rPr>
      <w:rFonts w:eastAsia="Times New Roman"/>
      <w:szCs w:val="20"/>
      <w:lang w:eastAsia="fr-FR"/>
    </w:rPr>
  </w:style>
  <w:style w:type="paragraph" w:customStyle="1" w:styleId="FigureCaption">
    <w:name w:val="FigureCaption"/>
    <w:basedOn w:val="Normal"/>
    <w:rsid w:val="007E5C77"/>
    <w:pPr>
      <w:spacing w:after="60"/>
      <w:jc w:val="center"/>
    </w:pPr>
    <w:rPr>
      <w:rFonts w:eastAsia="Times New Roman"/>
      <w:b/>
      <w:szCs w:val="20"/>
      <w:lang w:eastAsia="fr-FR"/>
    </w:rPr>
  </w:style>
  <w:style w:type="paragraph" w:styleId="BalloonText">
    <w:name w:val="Balloon Text"/>
    <w:basedOn w:val="Normal"/>
    <w:link w:val="BalloonTextChar"/>
    <w:rsid w:val="007E5C77"/>
    <w:rPr>
      <w:rFonts w:ascii="Tahoma" w:eastAsia="Times New Roman" w:hAnsi="Tahoma"/>
      <w:sz w:val="16"/>
      <w:lang w:eastAsia="x-none"/>
    </w:rPr>
  </w:style>
  <w:style w:type="character" w:customStyle="1" w:styleId="BalloonTextChar">
    <w:name w:val="Balloon Text Char"/>
    <w:basedOn w:val="DefaultParagraphFont"/>
    <w:link w:val="BalloonText"/>
    <w:rsid w:val="007E5C77"/>
    <w:rPr>
      <w:rFonts w:ascii="Tahoma" w:eastAsia="Times New Roman" w:hAnsi="Tahoma"/>
      <w:sz w:val="16"/>
      <w:szCs w:val="16"/>
      <w:lang w:val="en-GB" w:eastAsia="x-none"/>
    </w:rPr>
  </w:style>
  <w:style w:type="paragraph" w:styleId="Caption">
    <w:name w:val="caption"/>
    <w:basedOn w:val="Normal"/>
    <w:next w:val="Normal"/>
    <w:qFormat/>
    <w:rsid w:val="007E5C77"/>
    <w:pPr>
      <w:ind w:left="1418"/>
      <w:jc w:val="center"/>
    </w:pPr>
    <w:rPr>
      <w:rFonts w:ascii="Times New Roman" w:eastAsia="Times New Roman" w:hAnsi="Times New Roman"/>
      <w:b/>
      <w:szCs w:val="20"/>
      <w:lang w:eastAsia="fr-FR"/>
    </w:rPr>
  </w:style>
  <w:style w:type="paragraph" w:styleId="BodyText2">
    <w:name w:val="Body Text 2"/>
    <w:basedOn w:val="Normal"/>
    <w:link w:val="BodyText2Char"/>
    <w:rsid w:val="007E5C77"/>
    <w:pPr>
      <w:jc w:val="both"/>
    </w:pPr>
    <w:rPr>
      <w:rFonts w:ascii="Times New Roman" w:eastAsia="Times New Roman" w:hAnsi="Times New Roman"/>
      <w:b/>
      <w:szCs w:val="20"/>
      <w:lang w:eastAsia="x-none"/>
    </w:rPr>
  </w:style>
  <w:style w:type="character" w:customStyle="1" w:styleId="BodyText2Char">
    <w:name w:val="Body Text 2 Char"/>
    <w:basedOn w:val="DefaultParagraphFont"/>
    <w:link w:val="BodyText2"/>
    <w:rsid w:val="007E5C77"/>
    <w:rPr>
      <w:rFonts w:ascii="Times New Roman" w:eastAsia="Times New Roman" w:hAnsi="Times New Roman"/>
      <w:b/>
      <w:sz w:val="20"/>
      <w:szCs w:val="20"/>
      <w:lang w:val="en-GB" w:eastAsia="x-none"/>
    </w:rPr>
  </w:style>
  <w:style w:type="character" w:customStyle="1" w:styleId="UnresolvedMention1">
    <w:name w:val="Unresolved Mention1"/>
    <w:basedOn w:val="DefaultParagraphFont"/>
    <w:uiPriority w:val="99"/>
    <w:semiHidden/>
    <w:unhideWhenUsed/>
    <w:rsid w:val="007E5C77"/>
    <w:rPr>
      <w:color w:val="605E5C"/>
      <w:shd w:val="clear" w:color="auto" w:fill="E1DFDD"/>
    </w:rPr>
  </w:style>
  <w:style w:type="character" w:styleId="FollowedHyperlink">
    <w:name w:val="FollowedHyperlink"/>
    <w:uiPriority w:val="99"/>
    <w:rsid w:val="007E5C77"/>
    <w:rPr>
      <w:color w:val="auto"/>
      <w:u w:val="none"/>
    </w:rPr>
  </w:style>
  <w:style w:type="paragraph" w:styleId="ListNumber">
    <w:name w:val="List Number"/>
    <w:basedOn w:val="Normal"/>
    <w:rsid w:val="007E5C77"/>
    <w:pPr>
      <w:numPr>
        <w:numId w:val="6"/>
      </w:numPr>
      <w:tabs>
        <w:tab w:val="left" w:pos="567"/>
      </w:tabs>
    </w:pPr>
    <w:rPr>
      <w:rFonts w:ascii="Times New Roman" w:eastAsia="Times New Roman" w:hAnsi="Times New Roman"/>
      <w:sz w:val="24"/>
      <w:szCs w:val="24"/>
    </w:rPr>
  </w:style>
  <w:style w:type="character" w:customStyle="1" w:styleId="DataName">
    <w:name w:val="DataName"/>
    <w:rsid w:val="007E5C77"/>
    <w:rPr>
      <w:rFonts w:ascii="Tahoma" w:hAnsi="Tahoma" w:cs="Courier New"/>
      <w:i/>
      <w:iCs/>
    </w:rPr>
  </w:style>
  <w:style w:type="paragraph" w:styleId="Revision">
    <w:name w:val="Revision"/>
    <w:hidden/>
    <w:uiPriority w:val="99"/>
    <w:semiHidden/>
    <w:rsid w:val="007E5C77"/>
    <w:pPr>
      <w:spacing w:before="240" w:after="240" w:line="240" w:lineRule="auto"/>
      <w:ind w:left="714"/>
    </w:pPr>
    <w:rPr>
      <w:rFonts w:ascii="Arial" w:eastAsia="Times New Roman" w:hAnsi="Arial" w:cs="Times New Roman"/>
      <w:sz w:val="20"/>
      <w:szCs w:val="20"/>
      <w:lang w:val="en-GB" w:eastAsia="fr-FR"/>
    </w:rPr>
  </w:style>
  <w:style w:type="table" w:styleId="TableGrid">
    <w:name w:val="Table Grid"/>
    <w:basedOn w:val="TableNormal"/>
    <w:uiPriority w:val="39"/>
    <w:rsid w:val="007E5C77"/>
    <w:pPr>
      <w:spacing w:after="0" w:line="240" w:lineRule="auto"/>
    </w:pPr>
    <w:rPr>
      <w:rFonts w:cs="Times New Roman"/>
      <w:sz w:val="16"/>
      <w:szCs w:val="16"/>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57" w:type="dxa"/>
      </w:tblCellMar>
    </w:tblPr>
    <w:trPr>
      <w:cantSplit/>
    </w:trPr>
  </w:style>
  <w:style w:type="character" w:styleId="CommentReference">
    <w:name w:val="annotation reference"/>
    <w:rsid w:val="007E5C77"/>
    <w:rPr>
      <w:sz w:val="16"/>
      <w:szCs w:val="16"/>
    </w:rPr>
  </w:style>
  <w:style w:type="paragraph" w:styleId="CommentSubject">
    <w:name w:val="annotation subject"/>
    <w:basedOn w:val="CommentText"/>
    <w:next w:val="CommentText"/>
    <w:link w:val="CommentSubjectChar"/>
    <w:uiPriority w:val="99"/>
    <w:semiHidden/>
    <w:rsid w:val="007E5C77"/>
    <w:rPr>
      <w:rFonts w:ascii="Arial" w:hAnsi="Arial"/>
      <w:b/>
      <w:bCs/>
      <w:lang w:val="en-GB"/>
    </w:rPr>
  </w:style>
  <w:style w:type="character" w:customStyle="1" w:styleId="CommentSubjectChar">
    <w:name w:val="Comment Subject Char"/>
    <w:basedOn w:val="CommentTextChar"/>
    <w:link w:val="CommentSubject"/>
    <w:uiPriority w:val="99"/>
    <w:semiHidden/>
    <w:rsid w:val="007E5C77"/>
    <w:rPr>
      <w:rFonts w:ascii="Arial" w:eastAsia="Times New Roman" w:hAnsi="Arial"/>
      <w:b/>
      <w:bCs/>
      <w:sz w:val="20"/>
      <w:szCs w:val="20"/>
      <w:lang w:val="en-GB"/>
    </w:rPr>
  </w:style>
  <w:style w:type="paragraph" w:styleId="ListParagraph">
    <w:name w:val="List Paragraph"/>
    <w:basedOn w:val="Normal"/>
    <w:uiPriority w:val="34"/>
    <w:qFormat/>
    <w:rsid w:val="007E5C77"/>
    <w:pPr>
      <w:ind w:left="708"/>
    </w:pPr>
    <w:rPr>
      <w:rFonts w:eastAsia="Times New Roman"/>
      <w:szCs w:val="20"/>
      <w:lang w:eastAsia="fr-FR"/>
    </w:rPr>
  </w:style>
  <w:style w:type="paragraph" w:customStyle="1" w:styleId="TableCursive">
    <w:name w:val="TableCursive"/>
    <w:basedOn w:val="NoSpacing"/>
    <w:next w:val="NoSpacing"/>
    <w:qFormat/>
    <w:rsid w:val="007E5C77"/>
    <w:rPr>
      <w:i/>
    </w:rPr>
  </w:style>
  <w:style w:type="paragraph" w:styleId="List2">
    <w:name w:val="List 2"/>
    <w:basedOn w:val="Normal"/>
    <w:rsid w:val="007E5C77"/>
    <w:pPr>
      <w:spacing w:after="0"/>
      <w:ind w:left="568" w:hanging="284"/>
    </w:pPr>
  </w:style>
  <w:style w:type="paragraph" w:styleId="List">
    <w:name w:val="List"/>
    <w:basedOn w:val="Normal"/>
    <w:rsid w:val="007E5C77"/>
    <w:pPr>
      <w:spacing w:after="0"/>
      <w:ind w:left="284" w:hanging="284"/>
    </w:pPr>
  </w:style>
  <w:style w:type="paragraph" w:styleId="TOCHeading">
    <w:name w:val="TOC Heading"/>
    <w:aliases w:val="I"/>
    <w:basedOn w:val="Heading1"/>
    <w:next w:val="Normal"/>
    <w:uiPriority w:val="39"/>
    <w:qFormat/>
    <w:rsid w:val="007E5C77"/>
    <w:pPr>
      <w:keepLines/>
      <w:numPr>
        <w:numId w:val="0"/>
      </w:numPr>
      <w:spacing w:before="480" w:after="0"/>
      <w:outlineLvl w:val="9"/>
    </w:pPr>
    <w:rPr>
      <w:color w:val="4472C4" w:themeColor="accent1"/>
      <w:kern w:val="0"/>
      <w:szCs w:val="28"/>
      <w:lang w:val="de-DE"/>
    </w:rPr>
  </w:style>
  <w:style w:type="paragraph" w:styleId="EndnoteText">
    <w:name w:val="endnote text"/>
    <w:basedOn w:val="Normal"/>
    <w:link w:val="EndnoteTextChar"/>
    <w:uiPriority w:val="99"/>
    <w:semiHidden/>
    <w:unhideWhenUsed/>
    <w:rsid w:val="007E5C77"/>
    <w:rPr>
      <w:szCs w:val="20"/>
      <w:lang w:val="x-none"/>
    </w:rPr>
  </w:style>
  <w:style w:type="character" w:customStyle="1" w:styleId="EndnoteTextChar">
    <w:name w:val="Endnote Text Char"/>
    <w:basedOn w:val="DefaultParagraphFont"/>
    <w:link w:val="EndnoteText"/>
    <w:uiPriority w:val="99"/>
    <w:semiHidden/>
    <w:rsid w:val="007E5C77"/>
    <w:rPr>
      <w:rFonts w:eastAsia="MS Mincho"/>
      <w:sz w:val="20"/>
      <w:szCs w:val="20"/>
      <w:lang w:val="x-none"/>
    </w:rPr>
  </w:style>
  <w:style w:type="character" w:styleId="EndnoteReference">
    <w:name w:val="endnote reference"/>
    <w:uiPriority w:val="99"/>
    <w:semiHidden/>
    <w:unhideWhenUsed/>
    <w:rsid w:val="007E5C77"/>
    <w:rPr>
      <w:vertAlign w:val="superscript"/>
    </w:rPr>
  </w:style>
  <w:style w:type="paragraph" w:styleId="Title">
    <w:name w:val="Title"/>
    <w:aliases w:val="T"/>
    <w:basedOn w:val="Normal"/>
    <w:link w:val="TitleChar"/>
    <w:uiPriority w:val="10"/>
    <w:qFormat/>
    <w:rsid w:val="007E5C77"/>
    <w:rPr>
      <w:rFonts w:asciiTheme="majorHAnsi" w:eastAsia="Times New Roman" w:hAnsiTheme="majorHAnsi"/>
      <w:bCs/>
      <w:color w:val="4472C4" w:themeColor="accent1"/>
      <w:sz w:val="96"/>
      <w:szCs w:val="24"/>
      <w:lang w:eastAsia="x-none"/>
    </w:rPr>
  </w:style>
  <w:style w:type="character" w:customStyle="1" w:styleId="TitleChar">
    <w:name w:val="Title Char"/>
    <w:aliases w:val="T Char"/>
    <w:basedOn w:val="DefaultParagraphFont"/>
    <w:link w:val="Title"/>
    <w:uiPriority w:val="10"/>
    <w:rsid w:val="007E5C77"/>
    <w:rPr>
      <w:rFonts w:asciiTheme="majorHAnsi" w:eastAsia="Times New Roman" w:hAnsiTheme="majorHAnsi"/>
      <w:bCs/>
      <w:color w:val="4472C4" w:themeColor="accent1"/>
      <w:sz w:val="96"/>
      <w:szCs w:val="24"/>
      <w:lang w:val="en-GB" w:eastAsia="x-none"/>
    </w:rPr>
  </w:style>
  <w:style w:type="character" w:styleId="HTMLCode">
    <w:name w:val="HTML Code"/>
    <w:rsid w:val="007E5C77"/>
    <w:rPr>
      <w:rFonts w:ascii="Courier New" w:hAnsi="Courier New" w:cs="Arial Unicode MS"/>
      <w:sz w:val="18"/>
      <w:szCs w:val="20"/>
    </w:rPr>
  </w:style>
  <w:style w:type="paragraph" w:styleId="BodyText">
    <w:name w:val="Body Text"/>
    <w:basedOn w:val="Normal"/>
    <w:link w:val="BodyTextChar"/>
    <w:uiPriority w:val="1"/>
    <w:qFormat/>
    <w:rsid w:val="007E5C77"/>
    <w:rPr>
      <w:rFonts w:eastAsia="Times New Roman"/>
      <w:szCs w:val="20"/>
      <w:lang w:eastAsia="x-none"/>
    </w:rPr>
  </w:style>
  <w:style w:type="character" w:customStyle="1" w:styleId="BodyTextChar">
    <w:name w:val="Body Text Char"/>
    <w:basedOn w:val="DefaultParagraphFont"/>
    <w:link w:val="BodyText"/>
    <w:uiPriority w:val="1"/>
    <w:rsid w:val="007E5C77"/>
    <w:rPr>
      <w:rFonts w:eastAsia="Times New Roman"/>
      <w:sz w:val="20"/>
      <w:szCs w:val="20"/>
      <w:lang w:val="en-GB" w:eastAsia="x-none"/>
    </w:rPr>
  </w:style>
  <w:style w:type="paragraph" w:styleId="HTMLPreformatted">
    <w:name w:val="HTML Preformatted"/>
    <w:basedOn w:val="Normal"/>
    <w:link w:val="HTMLPreformattedChar"/>
    <w:rsid w:val="007E5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Cs w:val="20"/>
      <w:lang w:val="de-DE" w:eastAsia="de-DE"/>
    </w:rPr>
  </w:style>
  <w:style w:type="character" w:customStyle="1" w:styleId="HTMLPreformattedChar">
    <w:name w:val="HTML Preformatted Char"/>
    <w:basedOn w:val="DefaultParagraphFont"/>
    <w:link w:val="HTMLPreformatted"/>
    <w:rsid w:val="007E5C77"/>
    <w:rPr>
      <w:rFonts w:ascii="Courier New" w:eastAsia="Times New Roman" w:hAnsi="Courier New"/>
      <w:sz w:val="20"/>
      <w:szCs w:val="20"/>
      <w:lang w:val="de-DE" w:eastAsia="de-DE"/>
    </w:rPr>
  </w:style>
  <w:style w:type="character" w:styleId="HTMLTypewriter">
    <w:name w:val="HTML Typewriter"/>
    <w:rsid w:val="007E5C77"/>
    <w:rPr>
      <w:rFonts w:ascii="Courier New" w:eastAsia="Times New Roman" w:hAnsi="Courier New" w:cs="Courier New"/>
      <w:sz w:val="20"/>
      <w:szCs w:val="20"/>
    </w:rPr>
  </w:style>
  <w:style w:type="paragraph" w:styleId="ListContinue">
    <w:name w:val="List Continue"/>
    <w:basedOn w:val="Normal"/>
    <w:uiPriority w:val="99"/>
    <w:unhideWhenUsed/>
    <w:rsid w:val="007E5C77"/>
    <w:pPr>
      <w:ind w:left="283"/>
      <w:contextualSpacing/>
    </w:pPr>
  </w:style>
  <w:style w:type="paragraph" w:customStyle="1" w:styleId="PlantUMLImg">
    <w:name w:val="PlantUMLImg"/>
    <w:basedOn w:val="Normal"/>
    <w:link w:val="PlantUMLImgCar"/>
    <w:autoRedefine/>
    <w:rsid w:val="007E5C77"/>
    <w:rPr>
      <w:rFonts w:eastAsiaTheme="minorHAnsi" w:cs="Courier New"/>
      <w:noProof/>
      <w:color w:val="008000"/>
      <w:sz w:val="18"/>
      <w:lang w:val="en-US"/>
    </w:rPr>
  </w:style>
  <w:style w:type="character" w:customStyle="1" w:styleId="PlantUMLImgCar">
    <w:name w:val="PlantUMLImg Car"/>
    <w:basedOn w:val="DefaultParagraphFont"/>
    <w:link w:val="PlantUMLImg"/>
    <w:rsid w:val="007E5C77"/>
    <w:rPr>
      <w:rFonts w:cs="Courier New"/>
      <w:noProof/>
      <w:color w:val="008000"/>
      <w:sz w:val="18"/>
      <w:szCs w:val="16"/>
      <w:lang w:val="en-US"/>
    </w:rPr>
  </w:style>
  <w:style w:type="paragraph" w:customStyle="1" w:styleId="Code">
    <w:name w:val="Code"/>
    <w:basedOn w:val="MessageTable"/>
    <w:qFormat/>
    <w:rsid w:val="007E5C77"/>
    <w:pPr>
      <w:tabs>
        <w:tab w:val="clear" w:pos="306"/>
        <w:tab w:val="clear" w:pos="639"/>
        <w:tab w:val="clear" w:pos="1064"/>
        <w:tab w:val="clear" w:pos="1489"/>
        <w:tab w:val="clear" w:pos="1914"/>
      </w:tabs>
    </w:pPr>
  </w:style>
  <w:style w:type="paragraph" w:styleId="IntenseQuote">
    <w:name w:val="Intense Quote"/>
    <w:basedOn w:val="Normal"/>
    <w:next w:val="Normal"/>
    <w:link w:val="IntenseQuoteChar"/>
    <w:uiPriority w:val="30"/>
    <w:qFormat/>
    <w:rsid w:val="007E5C7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5C77"/>
    <w:rPr>
      <w:rFonts w:eastAsia="MS Mincho"/>
      <w:i/>
      <w:iCs/>
      <w:color w:val="4472C4" w:themeColor="accent1"/>
      <w:sz w:val="20"/>
      <w:szCs w:val="16"/>
      <w:lang w:val="en-GB"/>
    </w:rPr>
  </w:style>
  <w:style w:type="paragraph" w:customStyle="1" w:styleId="Numbering">
    <w:name w:val="Numbering"/>
    <w:basedOn w:val="Normal"/>
    <w:qFormat/>
    <w:rsid w:val="007E5C77"/>
    <w:pPr>
      <w:numPr>
        <w:numId w:val="26"/>
      </w:numPr>
      <w:tabs>
        <w:tab w:val="num" w:pos="360"/>
      </w:tabs>
      <w:spacing w:before="180" w:line="276" w:lineRule="auto"/>
    </w:pPr>
    <w:rPr>
      <w:rFonts w:eastAsia="Times"/>
      <w:szCs w:val="20"/>
    </w:rPr>
  </w:style>
  <w:style w:type="paragraph" w:customStyle="1" w:styleId="TableParagraph">
    <w:name w:val="Table Paragraph"/>
    <w:basedOn w:val="Normal"/>
    <w:uiPriority w:val="1"/>
    <w:qFormat/>
    <w:rsid w:val="007E5C77"/>
    <w:pPr>
      <w:widowControl w:val="0"/>
      <w:autoSpaceDE w:val="0"/>
      <w:autoSpaceDN w:val="0"/>
      <w:spacing w:before="63" w:after="0"/>
      <w:ind w:left="59"/>
    </w:pPr>
    <w:rPr>
      <w:rFonts w:eastAsia="Arial" w:cs="Arial"/>
      <w:sz w:val="22"/>
      <w:lang w:val="en-US"/>
    </w:rPr>
  </w:style>
  <w:style w:type="paragraph" w:styleId="NormalIndent">
    <w:name w:val="Normal Indent"/>
    <w:basedOn w:val="Normal"/>
    <w:uiPriority w:val="99"/>
    <w:unhideWhenUsed/>
    <w:rsid w:val="007E5C77"/>
    <w:pPr>
      <w:ind w:left="708"/>
    </w:pPr>
  </w:style>
  <w:style w:type="paragraph" w:customStyle="1" w:styleId="IF">
    <w:name w:val="IF"/>
    <w:basedOn w:val="Normal"/>
    <w:next w:val="ListBullet2"/>
    <w:link w:val="IFChar"/>
    <w:rsid w:val="007E5C77"/>
    <w:pPr>
      <w:keepNext/>
      <w:keepLines/>
      <w:tabs>
        <w:tab w:val="num" w:pos="283"/>
      </w:tabs>
      <w:spacing w:before="180" w:after="0"/>
      <w:ind w:left="283" w:hanging="283"/>
    </w:pPr>
    <w:rPr>
      <w:rFonts w:ascii="Calibri" w:hAnsi="Calibri" w:cs="Calibri"/>
    </w:rPr>
  </w:style>
  <w:style w:type="character" w:customStyle="1" w:styleId="IFChar">
    <w:name w:val="IF Char"/>
    <w:basedOn w:val="DefaultParagraphFont"/>
    <w:link w:val="IF"/>
    <w:rsid w:val="007E5C77"/>
    <w:rPr>
      <w:rFonts w:ascii="Calibri" w:eastAsia="MS Mincho" w:hAnsi="Calibri" w:cs="Calibri"/>
      <w:sz w:val="20"/>
      <w:szCs w:val="16"/>
      <w:lang w:val="en-GB"/>
    </w:rPr>
  </w:style>
  <w:style w:type="paragraph" w:customStyle="1" w:styleId="Actor2">
    <w:name w:val="Actor 2"/>
    <w:basedOn w:val="IF"/>
    <w:next w:val="ListBullet3"/>
    <w:link w:val="Actor2Char"/>
    <w:rsid w:val="007E5C77"/>
    <w:pPr>
      <w:numPr>
        <w:ilvl w:val="1"/>
      </w:numPr>
      <w:tabs>
        <w:tab w:val="num" w:pos="283"/>
      </w:tabs>
      <w:spacing w:before="120"/>
      <w:ind w:left="283" w:hanging="283"/>
    </w:pPr>
  </w:style>
  <w:style w:type="character" w:customStyle="1" w:styleId="Actor2Char">
    <w:name w:val="Actor 2 Char"/>
    <w:basedOn w:val="DefaultParagraphFont"/>
    <w:link w:val="Actor2"/>
    <w:rsid w:val="007E5C77"/>
    <w:rPr>
      <w:rFonts w:ascii="Calibri" w:eastAsia="MS Mincho" w:hAnsi="Calibri" w:cs="Calibri"/>
      <w:sz w:val="20"/>
      <w:szCs w:val="16"/>
      <w:lang w:val="en-GB"/>
    </w:rPr>
  </w:style>
  <w:style w:type="paragraph" w:customStyle="1" w:styleId="Actor3">
    <w:name w:val="Actor 3"/>
    <w:basedOn w:val="IF"/>
    <w:next w:val="ListBullet4"/>
    <w:link w:val="Actor3Char"/>
    <w:rsid w:val="007E5C77"/>
    <w:pPr>
      <w:numPr>
        <w:ilvl w:val="2"/>
      </w:numPr>
      <w:tabs>
        <w:tab w:val="num" w:pos="283"/>
      </w:tabs>
      <w:spacing w:before="120"/>
      <w:ind w:left="283" w:hanging="283"/>
    </w:pPr>
  </w:style>
  <w:style w:type="character" w:customStyle="1" w:styleId="Actor3Char">
    <w:name w:val="Actor 3 Char"/>
    <w:basedOn w:val="DefaultParagraphFont"/>
    <w:link w:val="Actor3"/>
    <w:rsid w:val="007E5C77"/>
    <w:rPr>
      <w:rFonts w:ascii="Calibri" w:eastAsia="MS Mincho" w:hAnsi="Calibri" w:cs="Calibri"/>
      <w:sz w:val="20"/>
      <w:szCs w:val="16"/>
      <w:lang w:val="en-GB"/>
    </w:rPr>
  </w:style>
  <w:style w:type="paragraph" w:customStyle="1" w:styleId="Actor4">
    <w:name w:val="Actor 4"/>
    <w:basedOn w:val="IF"/>
    <w:next w:val="ListBullet5"/>
    <w:link w:val="Actor4Char"/>
    <w:rsid w:val="007E5C77"/>
    <w:pPr>
      <w:numPr>
        <w:ilvl w:val="3"/>
      </w:numPr>
      <w:tabs>
        <w:tab w:val="num" w:pos="283"/>
      </w:tabs>
      <w:spacing w:before="120"/>
      <w:ind w:left="283" w:hanging="283"/>
    </w:pPr>
  </w:style>
  <w:style w:type="character" w:customStyle="1" w:styleId="Actor4Char">
    <w:name w:val="Actor 4 Char"/>
    <w:basedOn w:val="DefaultParagraphFont"/>
    <w:link w:val="Actor4"/>
    <w:rsid w:val="007E5C77"/>
    <w:rPr>
      <w:rFonts w:ascii="Calibri" w:eastAsia="MS Mincho" w:hAnsi="Calibri" w:cs="Calibri"/>
      <w:sz w:val="20"/>
      <w:szCs w:val="16"/>
      <w:lang w:val="en-GB"/>
    </w:rPr>
  </w:style>
  <w:style w:type="paragraph" w:customStyle="1" w:styleId="IF2">
    <w:name w:val="IF 2"/>
    <w:basedOn w:val="IF"/>
    <w:rsid w:val="007E5C77"/>
    <w:pPr>
      <w:ind w:left="568" w:hanging="284"/>
    </w:pPr>
  </w:style>
  <w:style w:type="character" w:customStyle="1" w:styleId="Message">
    <w:name w:val="Message"/>
    <w:basedOn w:val="DefaultParagraphFont"/>
    <w:qFormat/>
    <w:rsid w:val="007E5C77"/>
    <w:rPr>
      <w:bdr w:val="single" w:sz="4" w:space="0" w:color="C5E0B3" w:themeColor="accent6" w:themeTint="66"/>
      <w:shd w:val="clear" w:color="auto" w:fill="E2EFD9" w:themeFill="accent6" w:themeFillTint="33"/>
    </w:rPr>
  </w:style>
  <w:style w:type="paragraph" w:customStyle="1" w:styleId="List1Continue">
    <w:name w:val="List1_Continue"/>
    <w:basedOn w:val="Normal"/>
    <w:next w:val="Normal"/>
    <w:qFormat/>
    <w:rsid w:val="007E5C77"/>
    <w:pPr>
      <w:spacing w:before="0"/>
      <w:ind w:left="284"/>
    </w:pPr>
    <w:rPr>
      <w:lang w:val="en-US"/>
    </w:rPr>
  </w:style>
  <w:style w:type="paragraph" w:customStyle="1" w:styleId="List2Continue">
    <w:name w:val="List2_Continue"/>
    <w:basedOn w:val="List1Continue"/>
    <w:next w:val="Normal"/>
    <w:qFormat/>
    <w:rsid w:val="007E5C77"/>
    <w:pPr>
      <w:ind w:left="567"/>
    </w:pPr>
  </w:style>
  <w:style w:type="paragraph" w:customStyle="1" w:styleId="Headingwithoutlevel">
    <w:name w:val="Heading without level"/>
    <w:basedOn w:val="Normal"/>
    <w:next w:val="Normal"/>
    <w:qFormat/>
    <w:rsid w:val="007E5C77"/>
    <w:pPr>
      <w:keepNext/>
      <w:spacing w:before="240" w:after="0"/>
    </w:pPr>
    <w:rPr>
      <w:b/>
    </w:rPr>
  </w:style>
  <w:style w:type="paragraph" w:customStyle="1" w:styleId="SmallListBullet">
    <w:name w:val="Small List Bullet"/>
    <w:basedOn w:val="Normal"/>
    <w:link w:val="SmallListBulletChar"/>
    <w:rsid w:val="007E5C77"/>
    <w:pPr>
      <w:keepLines/>
      <w:tabs>
        <w:tab w:val="num" w:pos="170"/>
      </w:tabs>
      <w:spacing w:line="180" w:lineRule="atLeast"/>
      <w:ind w:left="170" w:hanging="170"/>
    </w:pPr>
    <w:rPr>
      <w:sz w:val="14"/>
    </w:rPr>
  </w:style>
  <w:style w:type="character" w:customStyle="1" w:styleId="SmallListBulletChar">
    <w:name w:val="Small List Bullet Char"/>
    <w:basedOn w:val="NoSpacingChar"/>
    <w:link w:val="SmallListBullet"/>
    <w:rsid w:val="007E5C77"/>
    <w:rPr>
      <w:rFonts w:eastAsia="MS Mincho"/>
      <w:sz w:val="14"/>
      <w:szCs w:val="16"/>
      <w:lang w:val="en-GB"/>
    </w:rPr>
  </w:style>
  <w:style w:type="paragraph" w:customStyle="1" w:styleId="SmallListBullet2">
    <w:name w:val="Small List Bullet 2"/>
    <w:basedOn w:val="SmallListBullet"/>
    <w:link w:val="SmallListBullet2Char"/>
    <w:rsid w:val="007E5C77"/>
    <w:pPr>
      <w:numPr>
        <w:ilvl w:val="1"/>
      </w:numPr>
      <w:tabs>
        <w:tab w:val="num" w:pos="170"/>
      </w:tabs>
      <w:ind w:left="170" w:hanging="170"/>
    </w:pPr>
  </w:style>
  <w:style w:type="character" w:customStyle="1" w:styleId="SmallListBullet2Char">
    <w:name w:val="Small List Bullet 2 Char"/>
    <w:basedOn w:val="NoSpacingChar"/>
    <w:link w:val="SmallListBullet2"/>
    <w:rsid w:val="007E5C77"/>
    <w:rPr>
      <w:rFonts w:eastAsia="MS Mincho"/>
      <w:sz w:val="14"/>
      <w:szCs w:val="16"/>
      <w:lang w:val="en-GB"/>
    </w:rPr>
  </w:style>
  <w:style w:type="paragraph" w:customStyle="1" w:styleId="SmallListBullet3">
    <w:name w:val="Small List Bullet 3"/>
    <w:basedOn w:val="SmallListBullet"/>
    <w:link w:val="SmallListBullet3Char"/>
    <w:rsid w:val="007E5C77"/>
    <w:pPr>
      <w:numPr>
        <w:ilvl w:val="2"/>
      </w:numPr>
      <w:tabs>
        <w:tab w:val="num" w:pos="170"/>
      </w:tabs>
      <w:ind w:left="170" w:hanging="170"/>
    </w:pPr>
  </w:style>
  <w:style w:type="character" w:customStyle="1" w:styleId="SmallListBullet3Char">
    <w:name w:val="Small List Bullet 3 Char"/>
    <w:basedOn w:val="NoSpacingChar"/>
    <w:link w:val="SmallListBullet3"/>
    <w:rsid w:val="007E5C77"/>
    <w:rPr>
      <w:rFonts w:eastAsia="MS Mincho"/>
      <w:sz w:val="14"/>
      <w:szCs w:val="16"/>
      <w:lang w:val="en-GB"/>
    </w:rPr>
  </w:style>
  <w:style w:type="paragraph" w:customStyle="1" w:styleId="SmallListBullet4">
    <w:name w:val="Small List Bullet 4"/>
    <w:basedOn w:val="SmallListBullet"/>
    <w:link w:val="SmallListBullet4Char"/>
    <w:rsid w:val="007E5C77"/>
    <w:pPr>
      <w:numPr>
        <w:ilvl w:val="3"/>
      </w:numPr>
      <w:tabs>
        <w:tab w:val="num" w:pos="170"/>
      </w:tabs>
      <w:ind w:left="170" w:hanging="170"/>
    </w:pPr>
  </w:style>
  <w:style w:type="character" w:customStyle="1" w:styleId="SmallListBullet4Char">
    <w:name w:val="Small List Bullet 4 Char"/>
    <w:basedOn w:val="NoSpacingChar"/>
    <w:link w:val="SmallListBullet4"/>
    <w:rsid w:val="007E5C77"/>
    <w:rPr>
      <w:rFonts w:eastAsia="MS Mincho"/>
      <w:sz w:val="14"/>
      <w:szCs w:val="16"/>
      <w:lang w:val="en-GB"/>
    </w:rPr>
  </w:style>
  <w:style w:type="paragraph" w:customStyle="1" w:styleId="SmallListBullet5">
    <w:name w:val="Small List Bullet 5"/>
    <w:basedOn w:val="SmallListBullet"/>
    <w:link w:val="SmallListBullet5Char"/>
    <w:rsid w:val="007E5C77"/>
    <w:pPr>
      <w:numPr>
        <w:ilvl w:val="4"/>
      </w:numPr>
      <w:tabs>
        <w:tab w:val="num" w:pos="170"/>
      </w:tabs>
      <w:ind w:left="170" w:hanging="170"/>
    </w:pPr>
  </w:style>
  <w:style w:type="character" w:customStyle="1" w:styleId="SmallListBullet5Char">
    <w:name w:val="Small List Bullet 5 Char"/>
    <w:basedOn w:val="NoSpacingChar"/>
    <w:link w:val="SmallListBullet5"/>
    <w:rsid w:val="007E5C77"/>
    <w:rPr>
      <w:rFonts w:eastAsia="MS Mincho"/>
      <w:sz w:val="14"/>
      <w:szCs w:val="16"/>
      <w:lang w:val="en-GB"/>
    </w:rPr>
  </w:style>
  <w:style w:type="paragraph" w:customStyle="1" w:styleId="Smalltext">
    <w:name w:val="Small text"/>
    <w:basedOn w:val="Normal"/>
    <w:qFormat/>
    <w:rsid w:val="007E5C77"/>
    <w:pPr>
      <w:spacing w:before="0" w:after="0" w:line="240" w:lineRule="auto"/>
    </w:pPr>
    <w:rPr>
      <w:rFonts w:eastAsiaTheme="minorEastAsia" w:cs="Times New Roman"/>
      <w:sz w:val="16"/>
      <w:lang w:val="fr-FR" w:eastAsia="fr-FR"/>
    </w:rPr>
  </w:style>
  <w:style w:type="paragraph" w:customStyle="1" w:styleId="TableRowHeading">
    <w:name w:val="TableRowHeading"/>
    <w:basedOn w:val="NoSpacing"/>
    <w:qFormat/>
    <w:rsid w:val="007E5C77"/>
    <w:rPr>
      <w:b/>
    </w:rPr>
  </w:style>
  <w:style w:type="paragraph" w:customStyle="1" w:styleId="TableColumnHeading">
    <w:name w:val="TableColumnHeading"/>
    <w:basedOn w:val="NoSpacing"/>
    <w:qFormat/>
    <w:rsid w:val="007E5C77"/>
    <w:rPr>
      <w:rFonts w:eastAsiaTheme="minorEastAsia" w:cs="Times New Roman"/>
      <w:b/>
      <w:lang w:eastAsia="fr-FR"/>
    </w:rPr>
  </w:style>
  <w:style w:type="paragraph" w:customStyle="1" w:styleId="KeepWithNextSpaceAbove">
    <w:name w:val="KeepWithNext+SpaceAbove"/>
    <w:basedOn w:val="Normal"/>
    <w:next w:val="Normal"/>
    <w:qFormat/>
    <w:rsid w:val="007E5C77"/>
    <w:pPr>
      <w:keepNext/>
      <w:keepLines/>
      <w:spacing w:before="240"/>
    </w:pPr>
  </w:style>
  <w:style w:type="paragraph" w:customStyle="1" w:styleId="Version">
    <w:name w:val="Version"/>
    <w:basedOn w:val="Normal"/>
    <w:next w:val="Normal"/>
    <w:qFormat/>
    <w:rsid w:val="007E5C77"/>
    <w:pPr>
      <w:spacing w:before="0" w:after="0"/>
    </w:pPr>
    <w:rPr>
      <w:color w:val="ED7D31" w:themeColor="accent2"/>
    </w:rPr>
  </w:style>
  <w:style w:type="character" w:styleId="PlaceholderText">
    <w:name w:val="Placeholder Text"/>
    <w:basedOn w:val="DefaultParagraphFont"/>
    <w:uiPriority w:val="99"/>
    <w:semiHidden/>
    <w:rsid w:val="007E5C77"/>
    <w:rPr>
      <w:color w:val="808080"/>
    </w:rPr>
  </w:style>
  <w:style w:type="paragraph" w:customStyle="1" w:styleId="Smalltextheading">
    <w:name w:val="Small text heading"/>
    <w:basedOn w:val="Smalltext"/>
    <w:qFormat/>
    <w:rsid w:val="007E5C77"/>
    <w:rPr>
      <w:rFonts w:ascii="Segoe UI Semibold" w:hAnsi="Segoe UI Semibold"/>
    </w:rPr>
  </w:style>
  <w:style w:type="character" w:customStyle="1" w:styleId="1">
    <w:name w:val="未解決のメンション1"/>
    <w:basedOn w:val="DefaultParagraphFont"/>
    <w:uiPriority w:val="99"/>
    <w:semiHidden/>
    <w:unhideWhenUsed/>
    <w:rsid w:val="007E5C77"/>
    <w:rPr>
      <w:color w:val="605E5C"/>
      <w:shd w:val="clear" w:color="auto" w:fill="E1DFDD"/>
    </w:rPr>
  </w:style>
  <w:style w:type="paragraph" w:styleId="Date">
    <w:name w:val="Date"/>
    <w:basedOn w:val="Normal"/>
    <w:next w:val="Normal"/>
    <w:link w:val="DateChar"/>
    <w:uiPriority w:val="99"/>
    <w:semiHidden/>
    <w:unhideWhenUsed/>
    <w:rsid w:val="007E5C77"/>
  </w:style>
  <w:style w:type="character" w:customStyle="1" w:styleId="DateChar">
    <w:name w:val="Date Char"/>
    <w:basedOn w:val="DefaultParagraphFont"/>
    <w:link w:val="Date"/>
    <w:uiPriority w:val="99"/>
    <w:semiHidden/>
    <w:rsid w:val="007E5C77"/>
    <w:rPr>
      <w:rFonts w:eastAsia="MS Mincho"/>
      <w:sz w:val="20"/>
      <w:szCs w:val="16"/>
      <w:lang w:val="en-GB"/>
    </w:rPr>
  </w:style>
  <w:style w:type="character" w:styleId="UnresolvedMention">
    <w:name w:val="Unresolved Mention"/>
    <w:basedOn w:val="DefaultParagraphFont"/>
    <w:uiPriority w:val="99"/>
    <w:semiHidden/>
    <w:unhideWhenUsed/>
    <w:rsid w:val="007E5C77"/>
    <w:rPr>
      <w:color w:val="605E5C"/>
      <w:shd w:val="clear" w:color="auto" w:fill="E1DFDD"/>
    </w:rPr>
  </w:style>
  <w:style w:type="paragraph" w:customStyle="1" w:styleId="NumberedPoint">
    <w:name w:val="NumberedPoint"/>
    <w:basedOn w:val="Normal"/>
    <w:rsid w:val="007E5C77"/>
    <w:pPr>
      <w:numPr>
        <w:numId w:val="10"/>
      </w:numPr>
      <w:tabs>
        <w:tab w:val="clear" w:pos="720"/>
        <w:tab w:val="num" w:pos="0"/>
      </w:tabs>
      <w:spacing w:line="240" w:lineRule="auto"/>
    </w:pPr>
    <w:rPr>
      <w:rFonts w:ascii="Arial" w:eastAsia="Times New Roman" w:hAnsi="Arial" w:cs="Times New Roman"/>
      <w:szCs w:val="20"/>
      <w:lang w:eastAsia="fr-FR"/>
    </w:rPr>
  </w:style>
  <w:style w:type="paragraph" w:customStyle="1" w:styleId="Liste1">
    <w:name w:val="Liste1"/>
    <w:basedOn w:val="ListParagraph"/>
    <w:next w:val="Normal"/>
    <w:autoRedefine/>
    <w:qFormat/>
    <w:rsid w:val="007E5C77"/>
    <w:pPr>
      <w:numPr>
        <w:numId w:val="11"/>
      </w:numPr>
      <w:autoSpaceDE w:val="0"/>
      <w:autoSpaceDN w:val="0"/>
      <w:adjustRightInd w:val="0"/>
      <w:spacing w:before="60" w:after="60" w:line="240" w:lineRule="auto"/>
    </w:pPr>
    <w:rPr>
      <w:rFonts w:ascii="Arial" w:hAnsi="Arial" w:cs="SegoeUI"/>
      <w:color w:val="000000"/>
      <w:lang w:val="en-US"/>
    </w:rPr>
  </w:style>
  <w:style w:type="paragraph" w:customStyle="1" w:styleId="BulletPoint">
    <w:name w:val="BulletPoint"/>
    <w:basedOn w:val="Normal"/>
    <w:qFormat/>
    <w:rsid w:val="007E5C77"/>
    <w:pPr>
      <w:numPr>
        <w:numId w:val="12"/>
      </w:numPr>
      <w:overflowPunct w:val="0"/>
      <w:autoSpaceDE w:val="0"/>
      <w:autoSpaceDN w:val="0"/>
      <w:adjustRightInd w:val="0"/>
      <w:spacing w:line="240" w:lineRule="auto"/>
      <w:textAlignment w:val="baseline"/>
    </w:pPr>
    <w:rPr>
      <w:rFonts w:ascii="Arial" w:eastAsia="Times New Roman" w:hAnsi="Arial" w:cs="Times New Roman"/>
      <w:szCs w:val="20"/>
      <w:lang w:val="fr-FR" w:eastAsia="fr-FR"/>
    </w:rPr>
  </w:style>
  <w:style w:type="paragraph" w:customStyle="1" w:styleId="PlantUML">
    <w:name w:val="PlantUML"/>
    <w:basedOn w:val="Normal"/>
    <w:link w:val="PlantUMLCar"/>
    <w:autoRedefine/>
    <w:rsid w:val="007E5C7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line="240" w:lineRule="auto"/>
    </w:pPr>
    <w:rPr>
      <w:rFonts w:ascii="Courier New" w:eastAsiaTheme="minorHAnsi" w:hAnsi="Courier New" w:cs="Courier New"/>
      <w:noProof/>
      <w:vanish/>
      <w:color w:val="008000"/>
      <w:sz w:val="18"/>
      <w:szCs w:val="22"/>
      <w:lang w:val="fr-FR"/>
    </w:rPr>
  </w:style>
  <w:style w:type="character" w:customStyle="1" w:styleId="PlantUMLCar">
    <w:name w:val="PlantUML Car"/>
    <w:basedOn w:val="DefaultParagraphFont"/>
    <w:link w:val="PlantUML"/>
    <w:rsid w:val="007E5C77"/>
    <w:rPr>
      <w:rFonts w:ascii="Courier New" w:hAnsi="Courier New" w:cs="Courier New"/>
      <w:noProof/>
      <w:vanish/>
      <w:color w:val="008000"/>
      <w:sz w:val="18"/>
      <w:shd w:val="clear" w:color="auto" w:fill="BAFDBA"/>
      <w:lang w:val="fr-FR"/>
    </w:rPr>
  </w:style>
  <w:style w:type="paragraph" w:customStyle="1" w:styleId="Liste2">
    <w:name w:val="Liste2"/>
    <w:basedOn w:val="BulletPoint"/>
    <w:autoRedefine/>
    <w:qFormat/>
    <w:rsid w:val="007E5C77"/>
    <w:pPr>
      <w:numPr>
        <w:numId w:val="0"/>
      </w:numPr>
      <w:spacing w:before="60" w:after="60"/>
    </w:pPr>
  </w:style>
  <w:style w:type="paragraph" w:customStyle="1" w:styleId="Heading11">
    <w:name w:val="Heading 11"/>
    <w:basedOn w:val="Normal"/>
    <w:next w:val="Normal"/>
    <w:rsid w:val="003849FC"/>
    <w:pPr>
      <w:keepNext/>
      <w:pageBreakBefore/>
      <w:tabs>
        <w:tab w:val="num" w:pos="0"/>
        <w:tab w:val="right" w:leader="dot" w:pos="9072"/>
      </w:tabs>
      <w:spacing w:before="0" w:after="720"/>
      <w:ind w:hanging="227"/>
      <w:outlineLvl w:val="0"/>
    </w:pPr>
    <w:rPr>
      <w:rFonts w:asciiTheme="majorHAnsi" w:eastAsiaTheme="majorEastAsia" w:hAnsiTheme="majorHAnsi" w:cstheme="majorBidi"/>
      <w:color w:val="2F5496" w:themeColor="accent1" w:themeShade="BF"/>
      <w:sz w:val="32"/>
      <w:szCs w:val="32"/>
    </w:rPr>
  </w:style>
  <w:style w:type="paragraph" w:customStyle="1" w:styleId="Heading21">
    <w:name w:val="Heading 21"/>
    <w:basedOn w:val="Heading1"/>
    <w:next w:val="Normal"/>
    <w:qFormat/>
    <w:rsid w:val="003849FC"/>
    <w:pPr>
      <w:pageBreakBefore w:val="0"/>
      <w:numPr>
        <w:numId w:val="0"/>
      </w:numPr>
      <w:tabs>
        <w:tab w:val="num" w:pos="0"/>
        <w:tab w:val="left" w:pos="851"/>
      </w:tabs>
      <w:spacing w:before="480" w:after="0"/>
      <w:ind w:hanging="227"/>
      <w:outlineLvl w:val="1"/>
    </w:pPr>
    <w:rPr>
      <w:rFonts w:cs="Arial"/>
      <w:b w:val="0"/>
      <w:bCs w:val="0"/>
      <w:iCs/>
      <w:color w:val="2A3E92"/>
      <w:sz w:val="28"/>
      <w:szCs w:val="24"/>
      <w:lang w:val="en-US" w:eastAsia="fr-FR"/>
    </w:rPr>
  </w:style>
  <w:style w:type="paragraph" w:customStyle="1" w:styleId="Header1">
    <w:name w:val="Header1"/>
    <w:basedOn w:val="Normal"/>
    <w:next w:val="Header"/>
    <w:unhideWhenUsed/>
    <w:rsid w:val="003849FC"/>
    <w:pPr>
      <w:tabs>
        <w:tab w:val="center" w:pos="4536"/>
        <w:tab w:val="right" w:pos="9072"/>
      </w:tabs>
    </w:pPr>
    <w:rPr>
      <w:rFonts w:eastAsiaTheme="minorHAnsi"/>
      <w:b/>
      <w:color w:val="2A3E92"/>
      <w:sz w:val="22"/>
      <w:szCs w:val="22"/>
      <w:lang w:val="x-none"/>
    </w:rPr>
  </w:style>
  <w:style w:type="paragraph" w:customStyle="1" w:styleId="Footer1">
    <w:name w:val="Footer1"/>
    <w:basedOn w:val="Normal"/>
    <w:next w:val="Footer"/>
    <w:uiPriority w:val="99"/>
    <w:unhideWhenUsed/>
    <w:rsid w:val="003849FC"/>
    <w:pPr>
      <w:tabs>
        <w:tab w:val="right" w:pos="9072"/>
      </w:tabs>
    </w:pPr>
    <w:rPr>
      <w:rFonts w:eastAsiaTheme="minorHAnsi"/>
      <w:color w:val="2A3E92"/>
      <w:sz w:val="22"/>
      <w:szCs w:val="22"/>
      <w:lang w:val="x-none"/>
    </w:rPr>
  </w:style>
  <w:style w:type="paragraph" w:customStyle="1" w:styleId="TOC11">
    <w:name w:val="TOC 11"/>
    <w:basedOn w:val="Normal"/>
    <w:next w:val="Normal"/>
    <w:uiPriority w:val="39"/>
    <w:unhideWhenUsed/>
    <w:rsid w:val="003849FC"/>
    <w:pPr>
      <w:shd w:val="clear" w:color="auto" w:fill="E0E4F6"/>
      <w:tabs>
        <w:tab w:val="left" w:pos="340"/>
        <w:tab w:val="right" w:pos="3969"/>
      </w:tabs>
      <w:spacing w:before="140" w:after="20" w:line="240" w:lineRule="auto"/>
      <w:ind w:left="340" w:right="680" w:hanging="340"/>
    </w:pPr>
    <w:rPr>
      <w:b/>
      <w:noProof/>
      <w:color w:val="2A3E92"/>
      <w:sz w:val="18"/>
      <w:lang w:val="en-US" w:eastAsia="fr-FR"/>
    </w:rPr>
  </w:style>
  <w:style w:type="paragraph" w:customStyle="1" w:styleId="Subtitle1">
    <w:name w:val="Subtitle1"/>
    <w:basedOn w:val="Normal"/>
    <w:next w:val="Normal"/>
    <w:uiPriority w:val="11"/>
    <w:qFormat/>
    <w:rsid w:val="003849FC"/>
    <w:pPr>
      <w:numPr>
        <w:ilvl w:val="1"/>
      </w:numPr>
      <w:spacing w:after="6000"/>
    </w:pPr>
    <w:rPr>
      <w:rFonts w:eastAsia="Calibri"/>
      <w:color w:val="5A5A5A"/>
      <w:spacing w:val="15"/>
      <w:sz w:val="28"/>
      <w:szCs w:val="22"/>
    </w:rPr>
  </w:style>
  <w:style w:type="table" w:customStyle="1" w:styleId="TableGrid1">
    <w:name w:val="Table Grid1"/>
    <w:basedOn w:val="TableNormal"/>
    <w:next w:val="TableGrid"/>
    <w:uiPriority w:val="39"/>
    <w:rsid w:val="003849FC"/>
    <w:pPr>
      <w:spacing w:after="0" w:line="240" w:lineRule="auto"/>
    </w:pPr>
    <w:rPr>
      <w:rFonts w:eastAsia="Calibri" w:cs="Times New Roman"/>
      <w:sz w:val="16"/>
      <w:szCs w:val="16"/>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57" w:type="dxa"/>
      </w:tblCellMar>
    </w:tblPr>
    <w:trPr>
      <w:cantSplit/>
    </w:trPr>
  </w:style>
  <w:style w:type="paragraph" w:customStyle="1" w:styleId="I1">
    <w:name w:val="I1"/>
    <w:basedOn w:val="Heading1"/>
    <w:next w:val="Normal"/>
    <w:uiPriority w:val="39"/>
    <w:qFormat/>
    <w:rsid w:val="003849FC"/>
    <w:pPr>
      <w:keepLines/>
      <w:numPr>
        <w:numId w:val="0"/>
      </w:numPr>
      <w:spacing w:before="480" w:after="0"/>
      <w:outlineLvl w:val="9"/>
    </w:pPr>
    <w:rPr>
      <w:rFonts w:cs="Arial"/>
      <w:color w:val="2A3E92"/>
      <w:kern w:val="0"/>
      <w:szCs w:val="28"/>
      <w:lang w:val="de-DE"/>
    </w:rPr>
  </w:style>
  <w:style w:type="paragraph" w:customStyle="1" w:styleId="T1">
    <w:name w:val="T1"/>
    <w:basedOn w:val="Normal"/>
    <w:next w:val="Title"/>
    <w:qFormat/>
    <w:rsid w:val="003849FC"/>
    <w:rPr>
      <w:rFonts w:ascii="Calibri Light" w:eastAsia="Times New Roman" w:hAnsi="Calibri Light"/>
      <w:bCs/>
      <w:color w:val="2A3E92"/>
      <w:sz w:val="96"/>
      <w:szCs w:val="24"/>
      <w:lang w:eastAsia="x-none"/>
    </w:rPr>
  </w:style>
  <w:style w:type="paragraph" w:customStyle="1" w:styleId="IntenseQuote1">
    <w:name w:val="Intense Quote1"/>
    <w:basedOn w:val="Normal"/>
    <w:next w:val="Normal"/>
    <w:uiPriority w:val="30"/>
    <w:qFormat/>
    <w:rsid w:val="003849FC"/>
    <w:pPr>
      <w:pBdr>
        <w:top w:val="single" w:sz="4" w:space="10" w:color="2A3E92"/>
        <w:bottom w:val="single" w:sz="4" w:space="10" w:color="2A3E92"/>
      </w:pBdr>
      <w:spacing w:before="360" w:after="360"/>
      <w:ind w:left="864" w:right="864"/>
      <w:jc w:val="center"/>
    </w:pPr>
    <w:rPr>
      <w:i/>
      <w:iCs/>
      <w:color w:val="2A3E92"/>
    </w:rPr>
  </w:style>
  <w:style w:type="character" w:customStyle="1" w:styleId="Heading1Char1">
    <w:name w:val="Heading 1 Char1"/>
    <w:basedOn w:val="DefaultParagraphFont"/>
    <w:rsid w:val="003849FC"/>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DefaultParagraphFont"/>
    <w:uiPriority w:val="9"/>
    <w:semiHidden/>
    <w:rsid w:val="003849FC"/>
    <w:rPr>
      <w:rFonts w:asciiTheme="majorHAnsi" w:eastAsiaTheme="majorEastAsia" w:hAnsiTheme="majorHAnsi" w:cstheme="majorBidi"/>
      <w:color w:val="2F5496" w:themeColor="accent1" w:themeShade="BF"/>
      <w:sz w:val="26"/>
      <w:szCs w:val="26"/>
    </w:rPr>
  </w:style>
  <w:style w:type="character" w:customStyle="1" w:styleId="HeaderChar1">
    <w:name w:val="Header Char1"/>
    <w:basedOn w:val="DefaultParagraphFont"/>
    <w:rsid w:val="003849FC"/>
  </w:style>
  <w:style w:type="character" w:customStyle="1" w:styleId="FooterChar1">
    <w:name w:val="Footer Char1"/>
    <w:basedOn w:val="DefaultParagraphFont"/>
    <w:uiPriority w:val="99"/>
    <w:rsid w:val="003849FC"/>
  </w:style>
  <w:style w:type="character" w:customStyle="1" w:styleId="SubtitleChar1">
    <w:name w:val="Subtitle Char1"/>
    <w:basedOn w:val="DefaultParagraphFont"/>
    <w:uiPriority w:val="11"/>
    <w:rsid w:val="003849FC"/>
    <w:rPr>
      <w:rFonts w:eastAsiaTheme="minorEastAsia"/>
      <w:color w:val="5A5A5A" w:themeColor="text1" w:themeTint="A5"/>
      <w:spacing w:val="15"/>
    </w:rPr>
  </w:style>
  <w:style w:type="character" w:customStyle="1" w:styleId="TitleChar1">
    <w:name w:val="Title Char1"/>
    <w:aliases w:val="T Char1"/>
    <w:basedOn w:val="DefaultParagraphFont"/>
    <w:rsid w:val="003849FC"/>
    <w:rPr>
      <w:rFonts w:asciiTheme="majorHAnsi" w:eastAsiaTheme="majorEastAsia" w:hAnsiTheme="majorHAnsi" w:cstheme="majorBidi"/>
      <w:spacing w:val="-10"/>
      <w:kern w:val="28"/>
      <w:sz w:val="56"/>
      <w:szCs w:val="56"/>
    </w:rPr>
  </w:style>
  <w:style w:type="character" w:customStyle="1" w:styleId="IntenseQuoteChar1">
    <w:name w:val="Intense Quote Char1"/>
    <w:basedOn w:val="DefaultParagraphFont"/>
    <w:uiPriority w:val="30"/>
    <w:rsid w:val="003849FC"/>
    <w:rPr>
      <w:i/>
      <w:iCs/>
      <w:color w:val="4472C4" w:themeColor="accent1"/>
    </w:rPr>
  </w:style>
  <w:style w:type="paragraph" w:customStyle="1" w:styleId="TOC12">
    <w:name w:val="TOC 12"/>
    <w:basedOn w:val="Normal"/>
    <w:next w:val="Normal"/>
    <w:uiPriority w:val="39"/>
    <w:unhideWhenUsed/>
    <w:rsid w:val="003849FC"/>
    <w:pPr>
      <w:shd w:val="clear" w:color="auto" w:fill="E0E4F6"/>
      <w:tabs>
        <w:tab w:val="left" w:pos="340"/>
        <w:tab w:val="right" w:pos="3969"/>
      </w:tabs>
      <w:spacing w:before="140" w:after="20" w:line="240" w:lineRule="auto"/>
      <w:ind w:left="340" w:right="680" w:hanging="340"/>
    </w:pPr>
    <w:rPr>
      <w:b/>
      <w:noProof/>
      <w:color w:val="2A3E92"/>
      <w:sz w:val="18"/>
      <w:lang w:val="en-US" w:eastAsia="fr-FR"/>
    </w:rPr>
  </w:style>
  <w:style w:type="table" w:customStyle="1" w:styleId="TableGrid2">
    <w:name w:val="Table Grid2"/>
    <w:basedOn w:val="TableNormal"/>
    <w:next w:val="TableGrid"/>
    <w:uiPriority w:val="39"/>
    <w:rsid w:val="003849FC"/>
    <w:pPr>
      <w:spacing w:after="0" w:line="240" w:lineRule="auto"/>
    </w:pPr>
    <w:rPr>
      <w:rFonts w:eastAsia="Calibri" w:cs="Times New Roman"/>
      <w:sz w:val="16"/>
      <w:szCs w:val="16"/>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57" w:type="dxa"/>
      </w:tblCellMar>
    </w:tblPr>
    <w:trPr>
      <w:cantSplit/>
    </w:trPr>
  </w:style>
  <w:style w:type="paragraph" w:customStyle="1" w:styleId="I2">
    <w:name w:val="I2"/>
    <w:basedOn w:val="Heading1"/>
    <w:next w:val="Normal"/>
    <w:uiPriority w:val="39"/>
    <w:qFormat/>
    <w:rsid w:val="003849FC"/>
    <w:pPr>
      <w:keepLines/>
      <w:numPr>
        <w:numId w:val="0"/>
      </w:numPr>
      <w:spacing w:before="480" w:after="0"/>
      <w:outlineLvl w:val="9"/>
    </w:pPr>
    <w:rPr>
      <w:rFonts w:cs="Arial"/>
      <w:color w:val="2A3E92"/>
      <w:kern w:val="0"/>
      <w:szCs w:val="28"/>
      <w:lang w:val="de-DE"/>
    </w:rPr>
  </w:style>
  <w:style w:type="character" w:customStyle="1" w:styleId="UnresolvedMention2">
    <w:name w:val="Unresolved Mention2"/>
    <w:basedOn w:val="DefaultParagraphFont"/>
    <w:uiPriority w:val="99"/>
    <w:semiHidden/>
    <w:unhideWhenUsed/>
    <w:rsid w:val="00AA197F"/>
    <w:rPr>
      <w:color w:val="605E5C"/>
      <w:shd w:val="clear" w:color="auto" w:fill="E1DFDD"/>
    </w:rPr>
  </w:style>
  <w:style w:type="paragraph" w:styleId="ListNumber2">
    <w:name w:val="List Number 2"/>
    <w:basedOn w:val="Normal"/>
    <w:uiPriority w:val="99"/>
    <w:semiHidden/>
    <w:unhideWhenUsed/>
    <w:rsid w:val="00DE09E8"/>
    <w:pPr>
      <w:numPr>
        <w:numId w:val="23"/>
      </w:numPr>
      <w:contextualSpacing/>
    </w:pPr>
  </w:style>
  <w:style w:type="table" w:customStyle="1" w:styleId="TableGrid3">
    <w:name w:val="Table Grid3"/>
    <w:basedOn w:val="TableNormal"/>
    <w:next w:val="TableGrid"/>
    <w:uiPriority w:val="39"/>
    <w:rsid w:val="001A14FC"/>
    <w:pPr>
      <w:spacing w:after="0" w:line="240" w:lineRule="auto"/>
    </w:pPr>
    <w:rPr>
      <w:rFonts w:cs="Times New Roman"/>
      <w:sz w:val="16"/>
      <w:szCs w:val="16"/>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57" w:type="dxa"/>
      </w:tblCellMar>
    </w:tblPr>
    <w:trPr>
      <w:cantSplit/>
    </w:trPr>
  </w:style>
  <w:style w:type="table" w:styleId="ListTable3-Accent3">
    <w:name w:val="List Table 3 Accent 3"/>
    <w:basedOn w:val="TableNormal"/>
    <w:uiPriority w:val="48"/>
    <w:rsid w:val="00CE5984"/>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styleId="Quote">
    <w:name w:val="Quote"/>
    <w:basedOn w:val="Normal"/>
    <w:next w:val="Normal"/>
    <w:link w:val="QuoteChar"/>
    <w:uiPriority w:val="29"/>
    <w:qFormat/>
    <w:rsid w:val="00853405"/>
    <w:pPr>
      <w:spacing w:before="160" w:after="160" w:line="259" w:lineRule="auto"/>
      <w:jc w:val="center"/>
    </w:pPr>
    <w:rPr>
      <w:rFonts w:eastAsiaTheme="minorHAnsi"/>
      <w:i/>
      <w:iCs/>
      <w:color w:val="404040" w:themeColor="text1" w:themeTint="BF"/>
      <w:kern w:val="2"/>
      <w:sz w:val="22"/>
      <w:szCs w:val="22"/>
      <w:lang w:val="fr-FR"/>
      <w14:ligatures w14:val="standardContextual"/>
    </w:rPr>
  </w:style>
  <w:style w:type="character" w:customStyle="1" w:styleId="QuoteChar">
    <w:name w:val="Quote Char"/>
    <w:basedOn w:val="DefaultParagraphFont"/>
    <w:link w:val="Quote"/>
    <w:uiPriority w:val="29"/>
    <w:rsid w:val="00853405"/>
    <w:rPr>
      <w:rFonts w:eastAsiaTheme="minorHAnsi"/>
      <w:i/>
      <w:iCs/>
      <w:color w:val="404040" w:themeColor="text1" w:themeTint="BF"/>
      <w:kern w:val="2"/>
      <w:lang w:val="fr-FR"/>
      <w14:ligatures w14:val="standardContextual"/>
    </w:rPr>
  </w:style>
  <w:style w:type="character" w:styleId="IntenseEmphasis">
    <w:name w:val="Intense Emphasis"/>
    <w:basedOn w:val="DefaultParagraphFont"/>
    <w:uiPriority w:val="21"/>
    <w:qFormat/>
    <w:rsid w:val="00853405"/>
    <w:rPr>
      <w:i/>
      <w:iCs/>
      <w:color w:val="2F5496" w:themeColor="accent1" w:themeShade="BF"/>
    </w:rPr>
  </w:style>
  <w:style w:type="character" w:styleId="IntenseReference">
    <w:name w:val="Intense Reference"/>
    <w:basedOn w:val="DefaultParagraphFont"/>
    <w:uiPriority w:val="32"/>
    <w:qFormat/>
    <w:rsid w:val="0085340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17948">
      <w:bodyDiv w:val="1"/>
      <w:marLeft w:val="0"/>
      <w:marRight w:val="0"/>
      <w:marTop w:val="0"/>
      <w:marBottom w:val="0"/>
      <w:divBdr>
        <w:top w:val="none" w:sz="0" w:space="0" w:color="auto"/>
        <w:left w:val="none" w:sz="0" w:space="0" w:color="auto"/>
        <w:bottom w:val="none" w:sz="0" w:space="0" w:color="auto"/>
        <w:right w:val="none" w:sz="0" w:space="0" w:color="auto"/>
      </w:divBdr>
    </w:div>
    <w:div w:id="672300074">
      <w:bodyDiv w:val="1"/>
      <w:marLeft w:val="0"/>
      <w:marRight w:val="0"/>
      <w:marTop w:val="0"/>
      <w:marBottom w:val="0"/>
      <w:divBdr>
        <w:top w:val="none" w:sz="0" w:space="0" w:color="auto"/>
        <w:left w:val="none" w:sz="0" w:space="0" w:color="auto"/>
        <w:bottom w:val="none" w:sz="0" w:space="0" w:color="auto"/>
        <w:right w:val="none" w:sz="0" w:space="0" w:color="auto"/>
      </w:divBdr>
    </w:div>
    <w:div w:id="1104348736">
      <w:bodyDiv w:val="1"/>
      <w:marLeft w:val="0"/>
      <w:marRight w:val="0"/>
      <w:marTop w:val="0"/>
      <w:marBottom w:val="0"/>
      <w:divBdr>
        <w:top w:val="none" w:sz="0" w:space="0" w:color="auto"/>
        <w:left w:val="none" w:sz="0" w:space="0" w:color="auto"/>
        <w:bottom w:val="none" w:sz="0" w:space="0" w:color="auto"/>
        <w:right w:val="none" w:sz="0" w:space="0" w:color="auto"/>
      </w:divBdr>
    </w:div>
    <w:div w:id="1217275371">
      <w:bodyDiv w:val="1"/>
      <w:marLeft w:val="0"/>
      <w:marRight w:val="0"/>
      <w:marTop w:val="0"/>
      <w:marBottom w:val="0"/>
      <w:divBdr>
        <w:top w:val="none" w:sz="0" w:space="0" w:color="auto"/>
        <w:left w:val="none" w:sz="0" w:space="0" w:color="auto"/>
        <w:bottom w:val="none" w:sz="0" w:space="0" w:color="auto"/>
        <w:right w:val="none" w:sz="0" w:space="0" w:color="auto"/>
      </w:divBdr>
    </w:div>
    <w:div w:id="1252735009">
      <w:bodyDiv w:val="1"/>
      <w:marLeft w:val="0"/>
      <w:marRight w:val="0"/>
      <w:marTop w:val="0"/>
      <w:marBottom w:val="0"/>
      <w:divBdr>
        <w:top w:val="none" w:sz="0" w:space="0" w:color="auto"/>
        <w:left w:val="none" w:sz="0" w:space="0" w:color="auto"/>
        <w:bottom w:val="none" w:sz="0" w:space="0" w:color="auto"/>
        <w:right w:val="none" w:sz="0" w:space="0" w:color="auto"/>
      </w:divBdr>
    </w:div>
    <w:div w:id="1269580119">
      <w:bodyDiv w:val="1"/>
      <w:marLeft w:val="0"/>
      <w:marRight w:val="0"/>
      <w:marTop w:val="0"/>
      <w:marBottom w:val="0"/>
      <w:divBdr>
        <w:top w:val="none" w:sz="0" w:space="0" w:color="auto"/>
        <w:left w:val="none" w:sz="0" w:space="0" w:color="auto"/>
        <w:bottom w:val="none" w:sz="0" w:space="0" w:color="auto"/>
        <w:right w:val="none" w:sz="0" w:space="0" w:color="auto"/>
      </w:divBdr>
    </w:div>
    <w:div w:id="1570384559">
      <w:bodyDiv w:val="1"/>
      <w:marLeft w:val="0"/>
      <w:marRight w:val="0"/>
      <w:marTop w:val="0"/>
      <w:marBottom w:val="0"/>
      <w:divBdr>
        <w:top w:val="none" w:sz="0" w:space="0" w:color="auto"/>
        <w:left w:val="none" w:sz="0" w:space="0" w:color="auto"/>
        <w:bottom w:val="none" w:sz="0" w:space="0" w:color="auto"/>
        <w:right w:val="none" w:sz="0" w:space="0" w:color="auto"/>
      </w:divBdr>
    </w:div>
    <w:div w:id="1777553201">
      <w:bodyDiv w:val="1"/>
      <w:marLeft w:val="0"/>
      <w:marRight w:val="0"/>
      <w:marTop w:val="0"/>
      <w:marBottom w:val="0"/>
      <w:divBdr>
        <w:top w:val="none" w:sz="0" w:space="0" w:color="auto"/>
        <w:left w:val="none" w:sz="0" w:space="0" w:color="auto"/>
        <w:bottom w:val="none" w:sz="0" w:space="0" w:color="auto"/>
        <w:right w:val="none" w:sz="0" w:space="0" w:color="auto"/>
      </w:divBdr>
    </w:div>
    <w:div w:id="179767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www.iso20022.org" TargetMode="External"/><Relationship Id="rId3" Type="http://schemas.openxmlformats.org/officeDocument/2006/relationships/customXml" Target="../customXml/item3.xml"/><Relationship Id="rId21" Type="http://schemas.openxmlformats.org/officeDocument/2006/relationships/hyperlink" Target="http://www.w3c.org/TR/xmlschema-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http://www.w3c.org/TR/xmlschema-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w3c.org/TR/2000/REC-xml-2000100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yperlink" Target="http://www.w3c.org/TR/xmlschema-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b24f4c-cf8f-4d4a-a002-4f8b7bdc4de4">
      <Terms xmlns="http://schemas.microsoft.com/office/infopath/2007/PartnerControls"/>
    </lcf76f155ced4ddcb4097134ff3c332f>
    <GeneralInformation xmlns="d6b24f4c-cf8f-4d4a-a002-4f8b7bdc4de4" xsi:nil="true"/>
    <TaxCatchAll xmlns="09902198-d0df-4987-9f20-d0b739091d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7BD65F79FC2647B598923A5A5008FD" ma:contentTypeVersion="15" ma:contentTypeDescription="Crée un document." ma:contentTypeScope="" ma:versionID="00554f1f8fc77703f74d208a6c547340">
  <xsd:schema xmlns:xsd="http://www.w3.org/2001/XMLSchema" xmlns:xs="http://www.w3.org/2001/XMLSchema" xmlns:p="http://schemas.microsoft.com/office/2006/metadata/properties" xmlns:ns2="d6b24f4c-cf8f-4d4a-a002-4f8b7bdc4de4" xmlns:ns3="09902198-d0df-4987-9f20-d0b739091d24" targetNamespace="http://schemas.microsoft.com/office/2006/metadata/properties" ma:root="true" ma:fieldsID="b8de8016de987809d6ac4acf8043482c" ns2:_="" ns3:_="">
    <xsd:import namespace="d6b24f4c-cf8f-4d4a-a002-4f8b7bdc4de4"/>
    <xsd:import namespace="09902198-d0df-4987-9f20-d0b739091d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GeneralInformation"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24f4c-cf8f-4d4a-a002-4f8b7bdc4d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GeneralInformation" ma:index="12" nillable="true" ma:displayName="General Information" ma:format="Dropdown" ma:internalName="GeneralInformation">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9a597dec-1d45-44a5-aefd-ab46015bddf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902198-d0df-4987-9f20-d0b739091d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ad56fe8c-8a8e-406a-bc37-7c55ed0054aa}" ma:internalName="TaxCatchAll" ma:showField="CatchAllData" ma:web="09902198-d0df-4987-9f20-d0b739091d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49D522-E3AE-4552-AE22-73E3A9FF39EB}">
  <ds:schemaRefs>
    <ds:schemaRef ds:uri="http://schemas.microsoft.com/office/2006/metadata/properties"/>
    <ds:schemaRef ds:uri="http://schemas.microsoft.com/office/infopath/2007/PartnerControls"/>
    <ds:schemaRef ds:uri="d6b24f4c-cf8f-4d4a-a002-4f8b7bdc4de4"/>
    <ds:schemaRef ds:uri="09902198-d0df-4987-9f20-d0b739091d24"/>
  </ds:schemaRefs>
</ds:datastoreItem>
</file>

<file path=customXml/itemProps2.xml><?xml version="1.0" encoding="utf-8"?>
<ds:datastoreItem xmlns:ds="http://schemas.openxmlformats.org/officeDocument/2006/customXml" ds:itemID="{669EABDA-2FFE-4BDD-918A-7003A7AAB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24f4c-cf8f-4d4a-a002-4f8b7bdc4de4"/>
    <ds:schemaRef ds:uri="09902198-d0df-4987-9f20-d0b739091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7B169F-E113-4ABD-A03A-6079DB3F14B9}">
  <ds:schemaRefs>
    <ds:schemaRef ds:uri="http://schemas.openxmlformats.org/officeDocument/2006/bibliography"/>
  </ds:schemaRefs>
</ds:datastoreItem>
</file>

<file path=customXml/itemProps4.xml><?xml version="1.0" encoding="utf-8"?>
<ds:datastoreItem xmlns:ds="http://schemas.openxmlformats.org/officeDocument/2006/customXml" ds:itemID="{81AAFE79-D572-4C77-8493-4502C5E6FA6E}">
  <ds:schemaRefs>
    <ds:schemaRef ds:uri="http://schemas.microsoft.com/sharepoint/v3/contenttype/forms"/>
  </ds:schemaRefs>
</ds:datastoreItem>
</file>

<file path=docMetadata/LabelInfo.xml><?xml version="1.0" encoding="utf-8"?>
<clbl:labelList xmlns:clbl="http://schemas.microsoft.com/office/2020/mipLabelMetadata">
  <clbl:label id="{08af52eb-d54c-4fad-a68e-84ff3f406d9d}" enabled="1" method="Privileged" siteId="{45b55e44-3503-4284-bbe1-0e6bf9fa1d0a}"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11599</Words>
  <Characters>66119</Characters>
  <Application>Microsoft Office Word</Application>
  <DocSecurity>0</DocSecurity>
  <Lines>550</Lines>
  <Paragraphs>155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77563</CharactersWithSpaces>
  <SharedDoc>false</SharedDoc>
  <HLinks>
    <vt:vector size="576" baseType="variant">
      <vt:variant>
        <vt:i4>7667747</vt:i4>
      </vt:variant>
      <vt:variant>
        <vt:i4>522</vt:i4>
      </vt:variant>
      <vt:variant>
        <vt:i4>0</vt:i4>
      </vt:variant>
      <vt:variant>
        <vt:i4>5</vt:i4>
      </vt:variant>
      <vt:variant>
        <vt:lpwstr>http://www.w3c.org/TR/xmlschema-2/</vt:lpwstr>
      </vt:variant>
      <vt:variant>
        <vt:lpwstr/>
      </vt:variant>
      <vt:variant>
        <vt:i4>7667744</vt:i4>
      </vt:variant>
      <vt:variant>
        <vt:i4>519</vt:i4>
      </vt:variant>
      <vt:variant>
        <vt:i4>0</vt:i4>
      </vt:variant>
      <vt:variant>
        <vt:i4>5</vt:i4>
      </vt:variant>
      <vt:variant>
        <vt:lpwstr>http://www.w3c.org/TR/xmlschema-1/</vt:lpwstr>
      </vt:variant>
      <vt:variant>
        <vt:lpwstr/>
      </vt:variant>
      <vt:variant>
        <vt:i4>7667745</vt:i4>
      </vt:variant>
      <vt:variant>
        <vt:i4>516</vt:i4>
      </vt:variant>
      <vt:variant>
        <vt:i4>0</vt:i4>
      </vt:variant>
      <vt:variant>
        <vt:i4>5</vt:i4>
      </vt:variant>
      <vt:variant>
        <vt:lpwstr>http://www.w3c.org/TR/xmlschema-0/</vt:lpwstr>
      </vt:variant>
      <vt:variant>
        <vt:lpwstr/>
      </vt:variant>
      <vt:variant>
        <vt:i4>6946935</vt:i4>
      </vt:variant>
      <vt:variant>
        <vt:i4>513</vt:i4>
      </vt:variant>
      <vt:variant>
        <vt:i4>0</vt:i4>
      </vt:variant>
      <vt:variant>
        <vt:i4>5</vt:i4>
      </vt:variant>
      <vt:variant>
        <vt:lpwstr>http://www.w3c.org/TR/2000/REC-xml-20001006</vt:lpwstr>
      </vt:variant>
      <vt:variant>
        <vt:lpwstr/>
      </vt:variant>
      <vt:variant>
        <vt:i4>6029339</vt:i4>
      </vt:variant>
      <vt:variant>
        <vt:i4>510</vt:i4>
      </vt:variant>
      <vt:variant>
        <vt:i4>0</vt:i4>
      </vt:variant>
      <vt:variant>
        <vt:i4>5</vt:i4>
      </vt:variant>
      <vt:variant>
        <vt:lpwstr>http://www.iso20022.org/</vt:lpwstr>
      </vt:variant>
      <vt:variant>
        <vt:lpwstr/>
      </vt:variant>
      <vt:variant>
        <vt:i4>1572969</vt:i4>
      </vt:variant>
      <vt:variant>
        <vt:i4>507</vt:i4>
      </vt:variant>
      <vt:variant>
        <vt:i4>0</vt:i4>
      </vt:variant>
      <vt:variant>
        <vt:i4>5</vt:i4>
      </vt:variant>
      <vt:variant>
        <vt:lpwstr/>
      </vt:variant>
      <vt:variant>
        <vt:lpwstr>_bookmark288</vt:lpwstr>
      </vt:variant>
      <vt:variant>
        <vt:i4>1572969</vt:i4>
      </vt:variant>
      <vt:variant>
        <vt:i4>504</vt:i4>
      </vt:variant>
      <vt:variant>
        <vt:i4>0</vt:i4>
      </vt:variant>
      <vt:variant>
        <vt:i4>5</vt:i4>
      </vt:variant>
      <vt:variant>
        <vt:lpwstr/>
      </vt:variant>
      <vt:variant>
        <vt:lpwstr>_bookmark288</vt:lpwstr>
      </vt:variant>
      <vt:variant>
        <vt:i4>1572969</vt:i4>
      </vt:variant>
      <vt:variant>
        <vt:i4>501</vt:i4>
      </vt:variant>
      <vt:variant>
        <vt:i4>0</vt:i4>
      </vt:variant>
      <vt:variant>
        <vt:i4>5</vt:i4>
      </vt:variant>
      <vt:variant>
        <vt:lpwstr/>
      </vt:variant>
      <vt:variant>
        <vt:lpwstr>_bookmark288</vt:lpwstr>
      </vt:variant>
      <vt:variant>
        <vt:i4>1572969</vt:i4>
      </vt:variant>
      <vt:variant>
        <vt:i4>498</vt:i4>
      </vt:variant>
      <vt:variant>
        <vt:i4>0</vt:i4>
      </vt:variant>
      <vt:variant>
        <vt:i4>5</vt:i4>
      </vt:variant>
      <vt:variant>
        <vt:lpwstr/>
      </vt:variant>
      <vt:variant>
        <vt:lpwstr>_bookmark288</vt:lpwstr>
      </vt:variant>
      <vt:variant>
        <vt:i4>1572969</vt:i4>
      </vt:variant>
      <vt:variant>
        <vt:i4>495</vt:i4>
      </vt:variant>
      <vt:variant>
        <vt:i4>0</vt:i4>
      </vt:variant>
      <vt:variant>
        <vt:i4>5</vt:i4>
      </vt:variant>
      <vt:variant>
        <vt:lpwstr/>
      </vt:variant>
      <vt:variant>
        <vt:lpwstr>_bookmark288</vt:lpwstr>
      </vt:variant>
      <vt:variant>
        <vt:i4>1572969</vt:i4>
      </vt:variant>
      <vt:variant>
        <vt:i4>492</vt:i4>
      </vt:variant>
      <vt:variant>
        <vt:i4>0</vt:i4>
      </vt:variant>
      <vt:variant>
        <vt:i4>5</vt:i4>
      </vt:variant>
      <vt:variant>
        <vt:lpwstr/>
      </vt:variant>
      <vt:variant>
        <vt:lpwstr>_bookmark288</vt:lpwstr>
      </vt:variant>
      <vt:variant>
        <vt:i4>1572969</vt:i4>
      </vt:variant>
      <vt:variant>
        <vt:i4>489</vt:i4>
      </vt:variant>
      <vt:variant>
        <vt:i4>0</vt:i4>
      </vt:variant>
      <vt:variant>
        <vt:i4>5</vt:i4>
      </vt:variant>
      <vt:variant>
        <vt:lpwstr/>
      </vt:variant>
      <vt:variant>
        <vt:lpwstr>_bookmark288</vt:lpwstr>
      </vt:variant>
      <vt:variant>
        <vt:i4>1572969</vt:i4>
      </vt:variant>
      <vt:variant>
        <vt:i4>486</vt:i4>
      </vt:variant>
      <vt:variant>
        <vt:i4>0</vt:i4>
      </vt:variant>
      <vt:variant>
        <vt:i4>5</vt:i4>
      </vt:variant>
      <vt:variant>
        <vt:lpwstr/>
      </vt:variant>
      <vt:variant>
        <vt:lpwstr>_bookmark288</vt:lpwstr>
      </vt:variant>
      <vt:variant>
        <vt:i4>1572969</vt:i4>
      </vt:variant>
      <vt:variant>
        <vt:i4>483</vt:i4>
      </vt:variant>
      <vt:variant>
        <vt:i4>0</vt:i4>
      </vt:variant>
      <vt:variant>
        <vt:i4>5</vt:i4>
      </vt:variant>
      <vt:variant>
        <vt:lpwstr/>
      </vt:variant>
      <vt:variant>
        <vt:lpwstr>_bookmark288</vt:lpwstr>
      </vt:variant>
      <vt:variant>
        <vt:i4>1572969</vt:i4>
      </vt:variant>
      <vt:variant>
        <vt:i4>480</vt:i4>
      </vt:variant>
      <vt:variant>
        <vt:i4>0</vt:i4>
      </vt:variant>
      <vt:variant>
        <vt:i4>5</vt:i4>
      </vt:variant>
      <vt:variant>
        <vt:lpwstr/>
      </vt:variant>
      <vt:variant>
        <vt:lpwstr>_bookmark288</vt:lpwstr>
      </vt:variant>
      <vt:variant>
        <vt:i4>1572969</vt:i4>
      </vt:variant>
      <vt:variant>
        <vt:i4>477</vt:i4>
      </vt:variant>
      <vt:variant>
        <vt:i4>0</vt:i4>
      </vt:variant>
      <vt:variant>
        <vt:i4>5</vt:i4>
      </vt:variant>
      <vt:variant>
        <vt:lpwstr/>
      </vt:variant>
      <vt:variant>
        <vt:lpwstr>_bookmark288</vt:lpwstr>
      </vt:variant>
      <vt:variant>
        <vt:i4>1572969</vt:i4>
      </vt:variant>
      <vt:variant>
        <vt:i4>474</vt:i4>
      </vt:variant>
      <vt:variant>
        <vt:i4>0</vt:i4>
      </vt:variant>
      <vt:variant>
        <vt:i4>5</vt:i4>
      </vt:variant>
      <vt:variant>
        <vt:lpwstr/>
      </vt:variant>
      <vt:variant>
        <vt:lpwstr>_bookmark288</vt:lpwstr>
      </vt:variant>
      <vt:variant>
        <vt:i4>1179749</vt:i4>
      </vt:variant>
      <vt:variant>
        <vt:i4>471</vt:i4>
      </vt:variant>
      <vt:variant>
        <vt:i4>0</vt:i4>
      </vt:variant>
      <vt:variant>
        <vt:i4>5</vt:i4>
      </vt:variant>
      <vt:variant>
        <vt:lpwstr/>
      </vt:variant>
      <vt:variant>
        <vt:lpwstr>_bookmark3437</vt:lpwstr>
      </vt:variant>
      <vt:variant>
        <vt:i4>1179749</vt:i4>
      </vt:variant>
      <vt:variant>
        <vt:i4>468</vt:i4>
      </vt:variant>
      <vt:variant>
        <vt:i4>0</vt:i4>
      </vt:variant>
      <vt:variant>
        <vt:i4>5</vt:i4>
      </vt:variant>
      <vt:variant>
        <vt:lpwstr/>
      </vt:variant>
      <vt:variant>
        <vt:lpwstr>_bookmark3437</vt:lpwstr>
      </vt:variant>
      <vt:variant>
        <vt:i4>3014766</vt:i4>
      </vt:variant>
      <vt:variant>
        <vt:i4>459</vt:i4>
      </vt:variant>
      <vt:variant>
        <vt:i4>0</vt:i4>
      </vt:variant>
      <vt:variant>
        <vt:i4>5</vt:i4>
      </vt:variant>
      <vt:variant>
        <vt:lpwstr>https://www.iso20022.org/catalogue-messages/additional-content-messages/supplementary-data</vt:lpwstr>
      </vt:variant>
      <vt:variant>
        <vt:lpwstr/>
      </vt:variant>
      <vt:variant>
        <vt:i4>2031673</vt:i4>
      </vt:variant>
      <vt:variant>
        <vt:i4>452</vt:i4>
      </vt:variant>
      <vt:variant>
        <vt:i4>0</vt:i4>
      </vt:variant>
      <vt:variant>
        <vt:i4>5</vt:i4>
      </vt:variant>
      <vt:variant>
        <vt:lpwstr/>
      </vt:variant>
      <vt:variant>
        <vt:lpwstr>_Toc114848893</vt:lpwstr>
      </vt:variant>
      <vt:variant>
        <vt:i4>2031673</vt:i4>
      </vt:variant>
      <vt:variant>
        <vt:i4>446</vt:i4>
      </vt:variant>
      <vt:variant>
        <vt:i4>0</vt:i4>
      </vt:variant>
      <vt:variant>
        <vt:i4>5</vt:i4>
      </vt:variant>
      <vt:variant>
        <vt:lpwstr/>
      </vt:variant>
      <vt:variant>
        <vt:lpwstr>_Toc114848892</vt:lpwstr>
      </vt:variant>
      <vt:variant>
        <vt:i4>2031673</vt:i4>
      </vt:variant>
      <vt:variant>
        <vt:i4>440</vt:i4>
      </vt:variant>
      <vt:variant>
        <vt:i4>0</vt:i4>
      </vt:variant>
      <vt:variant>
        <vt:i4>5</vt:i4>
      </vt:variant>
      <vt:variant>
        <vt:lpwstr/>
      </vt:variant>
      <vt:variant>
        <vt:lpwstr>_Toc114848891</vt:lpwstr>
      </vt:variant>
      <vt:variant>
        <vt:i4>2031673</vt:i4>
      </vt:variant>
      <vt:variant>
        <vt:i4>434</vt:i4>
      </vt:variant>
      <vt:variant>
        <vt:i4>0</vt:i4>
      </vt:variant>
      <vt:variant>
        <vt:i4>5</vt:i4>
      </vt:variant>
      <vt:variant>
        <vt:lpwstr/>
      </vt:variant>
      <vt:variant>
        <vt:lpwstr>_Toc114848890</vt:lpwstr>
      </vt:variant>
      <vt:variant>
        <vt:i4>1966137</vt:i4>
      </vt:variant>
      <vt:variant>
        <vt:i4>428</vt:i4>
      </vt:variant>
      <vt:variant>
        <vt:i4>0</vt:i4>
      </vt:variant>
      <vt:variant>
        <vt:i4>5</vt:i4>
      </vt:variant>
      <vt:variant>
        <vt:lpwstr/>
      </vt:variant>
      <vt:variant>
        <vt:lpwstr>_Toc114848889</vt:lpwstr>
      </vt:variant>
      <vt:variant>
        <vt:i4>1966137</vt:i4>
      </vt:variant>
      <vt:variant>
        <vt:i4>422</vt:i4>
      </vt:variant>
      <vt:variant>
        <vt:i4>0</vt:i4>
      </vt:variant>
      <vt:variant>
        <vt:i4>5</vt:i4>
      </vt:variant>
      <vt:variant>
        <vt:lpwstr/>
      </vt:variant>
      <vt:variant>
        <vt:lpwstr>_Toc114848888</vt:lpwstr>
      </vt:variant>
      <vt:variant>
        <vt:i4>1966137</vt:i4>
      </vt:variant>
      <vt:variant>
        <vt:i4>416</vt:i4>
      </vt:variant>
      <vt:variant>
        <vt:i4>0</vt:i4>
      </vt:variant>
      <vt:variant>
        <vt:i4>5</vt:i4>
      </vt:variant>
      <vt:variant>
        <vt:lpwstr/>
      </vt:variant>
      <vt:variant>
        <vt:lpwstr>_Toc114848887</vt:lpwstr>
      </vt:variant>
      <vt:variant>
        <vt:i4>1966137</vt:i4>
      </vt:variant>
      <vt:variant>
        <vt:i4>410</vt:i4>
      </vt:variant>
      <vt:variant>
        <vt:i4>0</vt:i4>
      </vt:variant>
      <vt:variant>
        <vt:i4>5</vt:i4>
      </vt:variant>
      <vt:variant>
        <vt:lpwstr/>
      </vt:variant>
      <vt:variant>
        <vt:lpwstr>_Toc114848886</vt:lpwstr>
      </vt:variant>
      <vt:variant>
        <vt:i4>1966137</vt:i4>
      </vt:variant>
      <vt:variant>
        <vt:i4>404</vt:i4>
      </vt:variant>
      <vt:variant>
        <vt:i4>0</vt:i4>
      </vt:variant>
      <vt:variant>
        <vt:i4>5</vt:i4>
      </vt:variant>
      <vt:variant>
        <vt:lpwstr/>
      </vt:variant>
      <vt:variant>
        <vt:lpwstr>_Toc114848885</vt:lpwstr>
      </vt:variant>
      <vt:variant>
        <vt:i4>1966137</vt:i4>
      </vt:variant>
      <vt:variant>
        <vt:i4>398</vt:i4>
      </vt:variant>
      <vt:variant>
        <vt:i4>0</vt:i4>
      </vt:variant>
      <vt:variant>
        <vt:i4>5</vt:i4>
      </vt:variant>
      <vt:variant>
        <vt:lpwstr/>
      </vt:variant>
      <vt:variant>
        <vt:lpwstr>_Toc114848884</vt:lpwstr>
      </vt:variant>
      <vt:variant>
        <vt:i4>1966137</vt:i4>
      </vt:variant>
      <vt:variant>
        <vt:i4>392</vt:i4>
      </vt:variant>
      <vt:variant>
        <vt:i4>0</vt:i4>
      </vt:variant>
      <vt:variant>
        <vt:i4>5</vt:i4>
      </vt:variant>
      <vt:variant>
        <vt:lpwstr/>
      </vt:variant>
      <vt:variant>
        <vt:lpwstr>_Toc114848883</vt:lpwstr>
      </vt:variant>
      <vt:variant>
        <vt:i4>1966137</vt:i4>
      </vt:variant>
      <vt:variant>
        <vt:i4>386</vt:i4>
      </vt:variant>
      <vt:variant>
        <vt:i4>0</vt:i4>
      </vt:variant>
      <vt:variant>
        <vt:i4>5</vt:i4>
      </vt:variant>
      <vt:variant>
        <vt:lpwstr/>
      </vt:variant>
      <vt:variant>
        <vt:lpwstr>_Toc114848882</vt:lpwstr>
      </vt:variant>
      <vt:variant>
        <vt:i4>1966137</vt:i4>
      </vt:variant>
      <vt:variant>
        <vt:i4>380</vt:i4>
      </vt:variant>
      <vt:variant>
        <vt:i4>0</vt:i4>
      </vt:variant>
      <vt:variant>
        <vt:i4>5</vt:i4>
      </vt:variant>
      <vt:variant>
        <vt:lpwstr/>
      </vt:variant>
      <vt:variant>
        <vt:lpwstr>_Toc114848881</vt:lpwstr>
      </vt:variant>
      <vt:variant>
        <vt:i4>1966137</vt:i4>
      </vt:variant>
      <vt:variant>
        <vt:i4>374</vt:i4>
      </vt:variant>
      <vt:variant>
        <vt:i4>0</vt:i4>
      </vt:variant>
      <vt:variant>
        <vt:i4>5</vt:i4>
      </vt:variant>
      <vt:variant>
        <vt:lpwstr/>
      </vt:variant>
      <vt:variant>
        <vt:lpwstr>_Toc114848880</vt:lpwstr>
      </vt:variant>
      <vt:variant>
        <vt:i4>1114169</vt:i4>
      </vt:variant>
      <vt:variant>
        <vt:i4>368</vt:i4>
      </vt:variant>
      <vt:variant>
        <vt:i4>0</vt:i4>
      </vt:variant>
      <vt:variant>
        <vt:i4>5</vt:i4>
      </vt:variant>
      <vt:variant>
        <vt:lpwstr/>
      </vt:variant>
      <vt:variant>
        <vt:lpwstr>_Toc114848879</vt:lpwstr>
      </vt:variant>
      <vt:variant>
        <vt:i4>1114169</vt:i4>
      </vt:variant>
      <vt:variant>
        <vt:i4>362</vt:i4>
      </vt:variant>
      <vt:variant>
        <vt:i4>0</vt:i4>
      </vt:variant>
      <vt:variant>
        <vt:i4>5</vt:i4>
      </vt:variant>
      <vt:variant>
        <vt:lpwstr/>
      </vt:variant>
      <vt:variant>
        <vt:lpwstr>_Toc114848878</vt:lpwstr>
      </vt:variant>
      <vt:variant>
        <vt:i4>1114169</vt:i4>
      </vt:variant>
      <vt:variant>
        <vt:i4>356</vt:i4>
      </vt:variant>
      <vt:variant>
        <vt:i4>0</vt:i4>
      </vt:variant>
      <vt:variant>
        <vt:i4>5</vt:i4>
      </vt:variant>
      <vt:variant>
        <vt:lpwstr/>
      </vt:variant>
      <vt:variant>
        <vt:lpwstr>_Toc114848877</vt:lpwstr>
      </vt:variant>
      <vt:variant>
        <vt:i4>1114169</vt:i4>
      </vt:variant>
      <vt:variant>
        <vt:i4>350</vt:i4>
      </vt:variant>
      <vt:variant>
        <vt:i4>0</vt:i4>
      </vt:variant>
      <vt:variant>
        <vt:i4>5</vt:i4>
      </vt:variant>
      <vt:variant>
        <vt:lpwstr/>
      </vt:variant>
      <vt:variant>
        <vt:lpwstr>_Toc114848876</vt:lpwstr>
      </vt:variant>
      <vt:variant>
        <vt:i4>1114169</vt:i4>
      </vt:variant>
      <vt:variant>
        <vt:i4>344</vt:i4>
      </vt:variant>
      <vt:variant>
        <vt:i4>0</vt:i4>
      </vt:variant>
      <vt:variant>
        <vt:i4>5</vt:i4>
      </vt:variant>
      <vt:variant>
        <vt:lpwstr/>
      </vt:variant>
      <vt:variant>
        <vt:lpwstr>_Toc114848875</vt:lpwstr>
      </vt:variant>
      <vt:variant>
        <vt:i4>1114169</vt:i4>
      </vt:variant>
      <vt:variant>
        <vt:i4>338</vt:i4>
      </vt:variant>
      <vt:variant>
        <vt:i4>0</vt:i4>
      </vt:variant>
      <vt:variant>
        <vt:i4>5</vt:i4>
      </vt:variant>
      <vt:variant>
        <vt:lpwstr/>
      </vt:variant>
      <vt:variant>
        <vt:lpwstr>_Toc114848874</vt:lpwstr>
      </vt:variant>
      <vt:variant>
        <vt:i4>1114169</vt:i4>
      </vt:variant>
      <vt:variant>
        <vt:i4>332</vt:i4>
      </vt:variant>
      <vt:variant>
        <vt:i4>0</vt:i4>
      </vt:variant>
      <vt:variant>
        <vt:i4>5</vt:i4>
      </vt:variant>
      <vt:variant>
        <vt:lpwstr/>
      </vt:variant>
      <vt:variant>
        <vt:lpwstr>_Toc114848873</vt:lpwstr>
      </vt:variant>
      <vt:variant>
        <vt:i4>1114169</vt:i4>
      </vt:variant>
      <vt:variant>
        <vt:i4>326</vt:i4>
      </vt:variant>
      <vt:variant>
        <vt:i4>0</vt:i4>
      </vt:variant>
      <vt:variant>
        <vt:i4>5</vt:i4>
      </vt:variant>
      <vt:variant>
        <vt:lpwstr/>
      </vt:variant>
      <vt:variant>
        <vt:lpwstr>_Toc114848872</vt:lpwstr>
      </vt:variant>
      <vt:variant>
        <vt:i4>1114169</vt:i4>
      </vt:variant>
      <vt:variant>
        <vt:i4>320</vt:i4>
      </vt:variant>
      <vt:variant>
        <vt:i4>0</vt:i4>
      </vt:variant>
      <vt:variant>
        <vt:i4>5</vt:i4>
      </vt:variant>
      <vt:variant>
        <vt:lpwstr/>
      </vt:variant>
      <vt:variant>
        <vt:lpwstr>_Toc114848871</vt:lpwstr>
      </vt:variant>
      <vt:variant>
        <vt:i4>1114169</vt:i4>
      </vt:variant>
      <vt:variant>
        <vt:i4>314</vt:i4>
      </vt:variant>
      <vt:variant>
        <vt:i4>0</vt:i4>
      </vt:variant>
      <vt:variant>
        <vt:i4>5</vt:i4>
      </vt:variant>
      <vt:variant>
        <vt:lpwstr/>
      </vt:variant>
      <vt:variant>
        <vt:lpwstr>_Toc114848870</vt:lpwstr>
      </vt:variant>
      <vt:variant>
        <vt:i4>1048633</vt:i4>
      </vt:variant>
      <vt:variant>
        <vt:i4>308</vt:i4>
      </vt:variant>
      <vt:variant>
        <vt:i4>0</vt:i4>
      </vt:variant>
      <vt:variant>
        <vt:i4>5</vt:i4>
      </vt:variant>
      <vt:variant>
        <vt:lpwstr/>
      </vt:variant>
      <vt:variant>
        <vt:lpwstr>_Toc114848869</vt:lpwstr>
      </vt:variant>
      <vt:variant>
        <vt:i4>1048633</vt:i4>
      </vt:variant>
      <vt:variant>
        <vt:i4>302</vt:i4>
      </vt:variant>
      <vt:variant>
        <vt:i4>0</vt:i4>
      </vt:variant>
      <vt:variant>
        <vt:i4>5</vt:i4>
      </vt:variant>
      <vt:variant>
        <vt:lpwstr/>
      </vt:variant>
      <vt:variant>
        <vt:lpwstr>_Toc114848868</vt:lpwstr>
      </vt:variant>
      <vt:variant>
        <vt:i4>1048633</vt:i4>
      </vt:variant>
      <vt:variant>
        <vt:i4>296</vt:i4>
      </vt:variant>
      <vt:variant>
        <vt:i4>0</vt:i4>
      </vt:variant>
      <vt:variant>
        <vt:i4>5</vt:i4>
      </vt:variant>
      <vt:variant>
        <vt:lpwstr/>
      </vt:variant>
      <vt:variant>
        <vt:lpwstr>_Toc114848867</vt:lpwstr>
      </vt:variant>
      <vt:variant>
        <vt:i4>1048633</vt:i4>
      </vt:variant>
      <vt:variant>
        <vt:i4>290</vt:i4>
      </vt:variant>
      <vt:variant>
        <vt:i4>0</vt:i4>
      </vt:variant>
      <vt:variant>
        <vt:i4>5</vt:i4>
      </vt:variant>
      <vt:variant>
        <vt:lpwstr/>
      </vt:variant>
      <vt:variant>
        <vt:lpwstr>_Toc114848866</vt:lpwstr>
      </vt:variant>
      <vt:variant>
        <vt:i4>1048633</vt:i4>
      </vt:variant>
      <vt:variant>
        <vt:i4>284</vt:i4>
      </vt:variant>
      <vt:variant>
        <vt:i4>0</vt:i4>
      </vt:variant>
      <vt:variant>
        <vt:i4>5</vt:i4>
      </vt:variant>
      <vt:variant>
        <vt:lpwstr/>
      </vt:variant>
      <vt:variant>
        <vt:lpwstr>_Toc114848865</vt:lpwstr>
      </vt:variant>
      <vt:variant>
        <vt:i4>1048633</vt:i4>
      </vt:variant>
      <vt:variant>
        <vt:i4>278</vt:i4>
      </vt:variant>
      <vt:variant>
        <vt:i4>0</vt:i4>
      </vt:variant>
      <vt:variant>
        <vt:i4>5</vt:i4>
      </vt:variant>
      <vt:variant>
        <vt:lpwstr/>
      </vt:variant>
      <vt:variant>
        <vt:lpwstr>_Toc114848864</vt:lpwstr>
      </vt:variant>
      <vt:variant>
        <vt:i4>1048633</vt:i4>
      </vt:variant>
      <vt:variant>
        <vt:i4>272</vt:i4>
      </vt:variant>
      <vt:variant>
        <vt:i4>0</vt:i4>
      </vt:variant>
      <vt:variant>
        <vt:i4>5</vt:i4>
      </vt:variant>
      <vt:variant>
        <vt:lpwstr/>
      </vt:variant>
      <vt:variant>
        <vt:lpwstr>_Toc114848863</vt:lpwstr>
      </vt:variant>
      <vt:variant>
        <vt:i4>1048633</vt:i4>
      </vt:variant>
      <vt:variant>
        <vt:i4>266</vt:i4>
      </vt:variant>
      <vt:variant>
        <vt:i4>0</vt:i4>
      </vt:variant>
      <vt:variant>
        <vt:i4>5</vt:i4>
      </vt:variant>
      <vt:variant>
        <vt:lpwstr/>
      </vt:variant>
      <vt:variant>
        <vt:lpwstr>_Toc114848862</vt:lpwstr>
      </vt:variant>
      <vt:variant>
        <vt:i4>1048633</vt:i4>
      </vt:variant>
      <vt:variant>
        <vt:i4>260</vt:i4>
      </vt:variant>
      <vt:variant>
        <vt:i4>0</vt:i4>
      </vt:variant>
      <vt:variant>
        <vt:i4>5</vt:i4>
      </vt:variant>
      <vt:variant>
        <vt:lpwstr/>
      </vt:variant>
      <vt:variant>
        <vt:lpwstr>_Toc114848861</vt:lpwstr>
      </vt:variant>
      <vt:variant>
        <vt:i4>1048633</vt:i4>
      </vt:variant>
      <vt:variant>
        <vt:i4>254</vt:i4>
      </vt:variant>
      <vt:variant>
        <vt:i4>0</vt:i4>
      </vt:variant>
      <vt:variant>
        <vt:i4>5</vt:i4>
      </vt:variant>
      <vt:variant>
        <vt:lpwstr/>
      </vt:variant>
      <vt:variant>
        <vt:lpwstr>_Toc114848860</vt:lpwstr>
      </vt:variant>
      <vt:variant>
        <vt:i4>1245241</vt:i4>
      </vt:variant>
      <vt:variant>
        <vt:i4>248</vt:i4>
      </vt:variant>
      <vt:variant>
        <vt:i4>0</vt:i4>
      </vt:variant>
      <vt:variant>
        <vt:i4>5</vt:i4>
      </vt:variant>
      <vt:variant>
        <vt:lpwstr/>
      </vt:variant>
      <vt:variant>
        <vt:lpwstr>_Toc114848859</vt:lpwstr>
      </vt:variant>
      <vt:variant>
        <vt:i4>1245241</vt:i4>
      </vt:variant>
      <vt:variant>
        <vt:i4>242</vt:i4>
      </vt:variant>
      <vt:variant>
        <vt:i4>0</vt:i4>
      </vt:variant>
      <vt:variant>
        <vt:i4>5</vt:i4>
      </vt:variant>
      <vt:variant>
        <vt:lpwstr/>
      </vt:variant>
      <vt:variant>
        <vt:lpwstr>_Toc114848858</vt:lpwstr>
      </vt:variant>
      <vt:variant>
        <vt:i4>1245241</vt:i4>
      </vt:variant>
      <vt:variant>
        <vt:i4>236</vt:i4>
      </vt:variant>
      <vt:variant>
        <vt:i4>0</vt:i4>
      </vt:variant>
      <vt:variant>
        <vt:i4>5</vt:i4>
      </vt:variant>
      <vt:variant>
        <vt:lpwstr/>
      </vt:variant>
      <vt:variant>
        <vt:lpwstr>_Toc114848857</vt:lpwstr>
      </vt:variant>
      <vt:variant>
        <vt:i4>1245241</vt:i4>
      </vt:variant>
      <vt:variant>
        <vt:i4>230</vt:i4>
      </vt:variant>
      <vt:variant>
        <vt:i4>0</vt:i4>
      </vt:variant>
      <vt:variant>
        <vt:i4>5</vt:i4>
      </vt:variant>
      <vt:variant>
        <vt:lpwstr/>
      </vt:variant>
      <vt:variant>
        <vt:lpwstr>_Toc114848856</vt:lpwstr>
      </vt:variant>
      <vt:variant>
        <vt:i4>1245241</vt:i4>
      </vt:variant>
      <vt:variant>
        <vt:i4>224</vt:i4>
      </vt:variant>
      <vt:variant>
        <vt:i4>0</vt:i4>
      </vt:variant>
      <vt:variant>
        <vt:i4>5</vt:i4>
      </vt:variant>
      <vt:variant>
        <vt:lpwstr/>
      </vt:variant>
      <vt:variant>
        <vt:lpwstr>_Toc114848855</vt:lpwstr>
      </vt:variant>
      <vt:variant>
        <vt:i4>1245241</vt:i4>
      </vt:variant>
      <vt:variant>
        <vt:i4>218</vt:i4>
      </vt:variant>
      <vt:variant>
        <vt:i4>0</vt:i4>
      </vt:variant>
      <vt:variant>
        <vt:i4>5</vt:i4>
      </vt:variant>
      <vt:variant>
        <vt:lpwstr/>
      </vt:variant>
      <vt:variant>
        <vt:lpwstr>_Toc114848854</vt:lpwstr>
      </vt:variant>
      <vt:variant>
        <vt:i4>1245241</vt:i4>
      </vt:variant>
      <vt:variant>
        <vt:i4>212</vt:i4>
      </vt:variant>
      <vt:variant>
        <vt:i4>0</vt:i4>
      </vt:variant>
      <vt:variant>
        <vt:i4>5</vt:i4>
      </vt:variant>
      <vt:variant>
        <vt:lpwstr/>
      </vt:variant>
      <vt:variant>
        <vt:lpwstr>_Toc114848853</vt:lpwstr>
      </vt:variant>
      <vt:variant>
        <vt:i4>1245241</vt:i4>
      </vt:variant>
      <vt:variant>
        <vt:i4>206</vt:i4>
      </vt:variant>
      <vt:variant>
        <vt:i4>0</vt:i4>
      </vt:variant>
      <vt:variant>
        <vt:i4>5</vt:i4>
      </vt:variant>
      <vt:variant>
        <vt:lpwstr/>
      </vt:variant>
      <vt:variant>
        <vt:lpwstr>_Toc114848852</vt:lpwstr>
      </vt:variant>
      <vt:variant>
        <vt:i4>1245241</vt:i4>
      </vt:variant>
      <vt:variant>
        <vt:i4>200</vt:i4>
      </vt:variant>
      <vt:variant>
        <vt:i4>0</vt:i4>
      </vt:variant>
      <vt:variant>
        <vt:i4>5</vt:i4>
      </vt:variant>
      <vt:variant>
        <vt:lpwstr/>
      </vt:variant>
      <vt:variant>
        <vt:lpwstr>_Toc114848851</vt:lpwstr>
      </vt:variant>
      <vt:variant>
        <vt:i4>1245241</vt:i4>
      </vt:variant>
      <vt:variant>
        <vt:i4>194</vt:i4>
      </vt:variant>
      <vt:variant>
        <vt:i4>0</vt:i4>
      </vt:variant>
      <vt:variant>
        <vt:i4>5</vt:i4>
      </vt:variant>
      <vt:variant>
        <vt:lpwstr/>
      </vt:variant>
      <vt:variant>
        <vt:lpwstr>_Toc114848850</vt:lpwstr>
      </vt:variant>
      <vt:variant>
        <vt:i4>1179705</vt:i4>
      </vt:variant>
      <vt:variant>
        <vt:i4>188</vt:i4>
      </vt:variant>
      <vt:variant>
        <vt:i4>0</vt:i4>
      </vt:variant>
      <vt:variant>
        <vt:i4>5</vt:i4>
      </vt:variant>
      <vt:variant>
        <vt:lpwstr/>
      </vt:variant>
      <vt:variant>
        <vt:lpwstr>_Toc114848849</vt:lpwstr>
      </vt:variant>
      <vt:variant>
        <vt:i4>1179705</vt:i4>
      </vt:variant>
      <vt:variant>
        <vt:i4>182</vt:i4>
      </vt:variant>
      <vt:variant>
        <vt:i4>0</vt:i4>
      </vt:variant>
      <vt:variant>
        <vt:i4>5</vt:i4>
      </vt:variant>
      <vt:variant>
        <vt:lpwstr/>
      </vt:variant>
      <vt:variant>
        <vt:lpwstr>_Toc114848848</vt:lpwstr>
      </vt:variant>
      <vt:variant>
        <vt:i4>1179705</vt:i4>
      </vt:variant>
      <vt:variant>
        <vt:i4>176</vt:i4>
      </vt:variant>
      <vt:variant>
        <vt:i4>0</vt:i4>
      </vt:variant>
      <vt:variant>
        <vt:i4>5</vt:i4>
      </vt:variant>
      <vt:variant>
        <vt:lpwstr/>
      </vt:variant>
      <vt:variant>
        <vt:lpwstr>_Toc114848847</vt:lpwstr>
      </vt:variant>
      <vt:variant>
        <vt:i4>1179705</vt:i4>
      </vt:variant>
      <vt:variant>
        <vt:i4>170</vt:i4>
      </vt:variant>
      <vt:variant>
        <vt:i4>0</vt:i4>
      </vt:variant>
      <vt:variant>
        <vt:i4>5</vt:i4>
      </vt:variant>
      <vt:variant>
        <vt:lpwstr/>
      </vt:variant>
      <vt:variant>
        <vt:lpwstr>_Toc114848846</vt:lpwstr>
      </vt:variant>
      <vt:variant>
        <vt:i4>1179705</vt:i4>
      </vt:variant>
      <vt:variant>
        <vt:i4>164</vt:i4>
      </vt:variant>
      <vt:variant>
        <vt:i4>0</vt:i4>
      </vt:variant>
      <vt:variant>
        <vt:i4>5</vt:i4>
      </vt:variant>
      <vt:variant>
        <vt:lpwstr/>
      </vt:variant>
      <vt:variant>
        <vt:lpwstr>_Toc114848845</vt:lpwstr>
      </vt:variant>
      <vt:variant>
        <vt:i4>1179705</vt:i4>
      </vt:variant>
      <vt:variant>
        <vt:i4>158</vt:i4>
      </vt:variant>
      <vt:variant>
        <vt:i4>0</vt:i4>
      </vt:variant>
      <vt:variant>
        <vt:i4>5</vt:i4>
      </vt:variant>
      <vt:variant>
        <vt:lpwstr/>
      </vt:variant>
      <vt:variant>
        <vt:lpwstr>_Toc114848844</vt:lpwstr>
      </vt:variant>
      <vt:variant>
        <vt:i4>1179705</vt:i4>
      </vt:variant>
      <vt:variant>
        <vt:i4>152</vt:i4>
      </vt:variant>
      <vt:variant>
        <vt:i4>0</vt:i4>
      </vt:variant>
      <vt:variant>
        <vt:i4>5</vt:i4>
      </vt:variant>
      <vt:variant>
        <vt:lpwstr/>
      </vt:variant>
      <vt:variant>
        <vt:lpwstr>_Toc114848843</vt:lpwstr>
      </vt:variant>
      <vt:variant>
        <vt:i4>1179705</vt:i4>
      </vt:variant>
      <vt:variant>
        <vt:i4>146</vt:i4>
      </vt:variant>
      <vt:variant>
        <vt:i4>0</vt:i4>
      </vt:variant>
      <vt:variant>
        <vt:i4>5</vt:i4>
      </vt:variant>
      <vt:variant>
        <vt:lpwstr/>
      </vt:variant>
      <vt:variant>
        <vt:lpwstr>_Toc114848842</vt:lpwstr>
      </vt:variant>
      <vt:variant>
        <vt:i4>1179705</vt:i4>
      </vt:variant>
      <vt:variant>
        <vt:i4>140</vt:i4>
      </vt:variant>
      <vt:variant>
        <vt:i4>0</vt:i4>
      </vt:variant>
      <vt:variant>
        <vt:i4>5</vt:i4>
      </vt:variant>
      <vt:variant>
        <vt:lpwstr/>
      </vt:variant>
      <vt:variant>
        <vt:lpwstr>_Toc114848841</vt:lpwstr>
      </vt:variant>
      <vt:variant>
        <vt:i4>1179705</vt:i4>
      </vt:variant>
      <vt:variant>
        <vt:i4>134</vt:i4>
      </vt:variant>
      <vt:variant>
        <vt:i4>0</vt:i4>
      </vt:variant>
      <vt:variant>
        <vt:i4>5</vt:i4>
      </vt:variant>
      <vt:variant>
        <vt:lpwstr/>
      </vt:variant>
      <vt:variant>
        <vt:lpwstr>_Toc114848840</vt:lpwstr>
      </vt:variant>
      <vt:variant>
        <vt:i4>1376313</vt:i4>
      </vt:variant>
      <vt:variant>
        <vt:i4>128</vt:i4>
      </vt:variant>
      <vt:variant>
        <vt:i4>0</vt:i4>
      </vt:variant>
      <vt:variant>
        <vt:i4>5</vt:i4>
      </vt:variant>
      <vt:variant>
        <vt:lpwstr/>
      </vt:variant>
      <vt:variant>
        <vt:lpwstr>_Toc114848839</vt:lpwstr>
      </vt:variant>
      <vt:variant>
        <vt:i4>1376313</vt:i4>
      </vt:variant>
      <vt:variant>
        <vt:i4>122</vt:i4>
      </vt:variant>
      <vt:variant>
        <vt:i4>0</vt:i4>
      </vt:variant>
      <vt:variant>
        <vt:i4>5</vt:i4>
      </vt:variant>
      <vt:variant>
        <vt:lpwstr/>
      </vt:variant>
      <vt:variant>
        <vt:lpwstr>_Toc114848838</vt:lpwstr>
      </vt:variant>
      <vt:variant>
        <vt:i4>1376313</vt:i4>
      </vt:variant>
      <vt:variant>
        <vt:i4>116</vt:i4>
      </vt:variant>
      <vt:variant>
        <vt:i4>0</vt:i4>
      </vt:variant>
      <vt:variant>
        <vt:i4>5</vt:i4>
      </vt:variant>
      <vt:variant>
        <vt:lpwstr/>
      </vt:variant>
      <vt:variant>
        <vt:lpwstr>_Toc114848837</vt:lpwstr>
      </vt:variant>
      <vt:variant>
        <vt:i4>1376313</vt:i4>
      </vt:variant>
      <vt:variant>
        <vt:i4>110</vt:i4>
      </vt:variant>
      <vt:variant>
        <vt:i4>0</vt:i4>
      </vt:variant>
      <vt:variant>
        <vt:i4>5</vt:i4>
      </vt:variant>
      <vt:variant>
        <vt:lpwstr/>
      </vt:variant>
      <vt:variant>
        <vt:lpwstr>_Toc114848836</vt:lpwstr>
      </vt:variant>
      <vt:variant>
        <vt:i4>1376313</vt:i4>
      </vt:variant>
      <vt:variant>
        <vt:i4>104</vt:i4>
      </vt:variant>
      <vt:variant>
        <vt:i4>0</vt:i4>
      </vt:variant>
      <vt:variant>
        <vt:i4>5</vt:i4>
      </vt:variant>
      <vt:variant>
        <vt:lpwstr/>
      </vt:variant>
      <vt:variant>
        <vt:lpwstr>_Toc114848835</vt:lpwstr>
      </vt:variant>
      <vt:variant>
        <vt:i4>1376313</vt:i4>
      </vt:variant>
      <vt:variant>
        <vt:i4>98</vt:i4>
      </vt:variant>
      <vt:variant>
        <vt:i4>0</vt:i4>
      </vt:variant>
      <vt:variant>
        <vt:i4>5</vt:i4>
      </vt:variant>
      <vt:variant>
        <vt:lpwstr/>
      </vt:variant>
      <vt:variant>
        <vt:lpwstr>_Toc114848834</vt:lpwstr>
      </vt:variant>
      <vt:variant>
        <vt:i4>1376313</vt:i4>
      </vt:variant>
      <vt:variant>
        <vt:i4>92</vt:i4>
      </vt:variant>
      <vt:variant>
        <vt:i4>0</vt:i4>
      </vt:variant>
      <vt:variant>
        <vt:i4>5</vt:i4>
      </vt:variant>
      <vt:variant>
        <vt:lpwstr/>
      </vt:variant>
      <vt:variant>
        <vt:lpwstr>_Toc114848833</vt:lpwstr>
      </vt:variant>
      <vt:variant>
        <vt:i4>1376313</vt:i4>
      </vt:variant>
      <vt:variant>
        <vt:i4>86</vt:i4>
      </vt:variant>
      <vt:variant>
        <vt:i4>0</vt:i4>
      </vt:variant>
      <vt:variant>
        <vt:i4>5</vt:i4>
      </vt:variant>
      <vt:variant>
        <vt:lpwstr/>
      </vt:variant>
      <vt:variant>
        <vt:lpwstr>_Toc114848832</vt:lpwstr>
      </vt:variant>
      <vt:variant>
        <vt:i4>1376313</vt:i4>
      </vt:variant>
      <vt:variant>
        <vt:i4>80</vt:i4>
      </vt:variant>
      <vt:variant>
        <vt:i4>0</vt:i4>
      </vt:variant>
      <vt:variant>
        <vt:i4>5</vt:i4>
      </vt:variant>
      <vt:variant>
        <vt:lpwstr/>
      </vt:variant>
      <vt:variant>
        <vt:lpwstr>_Toc114848831</vt:lpwstr>
      </vt:variant>
      <vt:variant>
        <vt:i4>1376313</vt:i4>
      </vt:variant>
      <vt:variant>
        <vt:i4>74</vt:i4>
      </vt:variant>
      <vt:variant>
        <vt:i4>0</vt:i4>
      </vt:variant>
      <vt:variant>
        <vt:i4>5</vt:i4>
      </vt:variant>
      <vt:variant>
        <vt:lpwstr/>
      </vt:variant>
      <vt:variant>
        <vt:lpwstr>_Toc114848830</vt:lpwstr>
      </vt:variant>
      <vt:variant>
        <vt:i4>1310777</vt:i4>
      </vt:variant>
      <vt:variant>
        <vt:i4>68</vt:i4>
      </vt:variant>
      <vt:variant>
        <vt:i4>0</vt:i4>
      </vt:variant>
      <vt:variant>
        <vt:i4>5</vt:i4>
      </vt:variant>
      <vt:variant>
        <vt:lpwstr/>
      </vt:variant>
      <vt:variant>
        <vt:lpwstr>_Toc114848829</vt:lpwstr>
      </vt:variant>
      <vt:variant>
        <vt:i4>1310777</vt:i4>
      </vt:variant>
      <vt:variant>
        <vt:i4>62</vt:i4>
      </vt:variant>
      <vt:variant>
        <vt:i4>0</vt:i4>
      </vt:variant>
      <vt:variant>
        <vt:i4>5</vt:i4>
      </vt:variant>
      <vt:variant>
        <vt:lpwstr/>
      </vt:variant>
      <vt:variant>
        <vt:lpwstr>_Toc114848828</vt:lpwstr>
      </vt:variant>
      <vt:variant>
        <vt:i4>1310777</vt:i4>
      </vt:variant>
      <vt:variant>
        <vt:i4>56</vt:i4>
      </vt:variant>
      <vt:variant>
        <vt:i4>0</vt:i4>
      </vt:variant>
      <vt:variant>
        <vt:i4>5</vt:i4>
      </vt:variant>
      <vt:variant>
        <vt:lpwstr/>
      </vt:variant>
      <vt:variant>
        <vt:lpwstr>_Toc114848827</vt:lpwstr>
      </vt:variant>
      <vt:variant>
        <vt:i4>1310777</vt:i4>
      </vt:variant>
      <vt:variant>
        <vt:i4>50</vt:i4>
      </vt:variant>
      <vt:variant>
        <vt:i4>0</vt:i4>
      </vt:variant>
      <vt:variant>
        <vt:i4>5</vt:i4>
      </vt:variant>
      <vt:variant>
        <vt:lpwstr/>
      </vt:variant>
      <vt:variant>
        <vt:lpwstr>_Toc114848826</vt:lpwstr>
      </vt:variant>
      <vt:variant>
        <vt:i4>1310777</vt:i4>
      </vt:variant>
      <vt:variant>
        <vt:i4>44</vt:i4>
      </vt:variant>
      <vt:variant>
        <vt:i4>0</vt:i4>
      </vt:variant>
      <vt:variant>
        <vt:i4>5</vt:i4>
      </vt:variant>
      <vt:variant>
        <vt:lpwstr/>
      </vt:variant>
      <vt:variant>
        <vt:lpwstr>_Toc114848825</vt:lpwstr>
      </vt:variant>
      <vt:variant>
        <vt:i4>1310777</vt:i4>
      </vt:variant>
      <vt:variant>
        <vt:i4>38</vt:i4>
      </vt:variant>
      <vt:variant>
        <vt:i4>0</vt:i4>
      </vt:variant>
      <vt:variant>
        <vt:i4>5</vt:i4>
      </vt:variant>
      <vt:variant>
        <vt:lpwstr/>
      </vt:variant>
      <vt:variant>
        <vt:lpwstr>_Toc114848824</vt:lpwstr>
      </vt:variant>
      <vt:variant>
        <vt:i4>1310777</vt:i4>
      </vt:variant>
      <vt:variant>
        <vt:i4>32</vt:i4>
      </vt:variant>
      <vt:variant>
        <vt:i4>0</vt:i4>
      </vt:variant>
      <vt:variant>
        <vt:i4>5</vt:i4>
      </vt:variant>
      <vt:variant>
        <vt:lpwstr/>
      </vt:variant>
      <vt:variant>
        <vt:lpwstr>_Toc114848823</vt:lpwstr>
      </vt:variant>
      <vt:variant>
        <vt:i4>1310777</vt:i4>
      </vt:variant>
      <vt:variant>
        <vt:i4>26</vt:i4>
      </vt:variant>
      <vt:variant>
        <vt:i4>0</vt:i4>
      </vt:variant>
      <vt:variant>
        <vt:i4>5</vt:i4>
      </vt:variant>
      <vt:variant>
        <vt:lpwstr/>
      </vt:variant>
      <vt:variant>
        <vt:lpwstr>_Toc114848822</vt:lpwstr>
      </vt:variant>
      <vt:variant>
        <vt:i4>1310777</vt:i4>
      </vt:variant>
      <vt:variant>
        <vt:i4>20</vt:i4>
      </vt:variant>
      <vt:variant>
        <vt:i4>0</vt:i4>
      </vt:variant>
      <vt:variant>
        <vt:i4>5</vt:i4>
      </vt:variant>
      <vt:variant>
        <vt:lpwstr/>
      </vt:variant>
      <vt:variant>
        <vt:lpwstr>_Toc114848821</vt:lpwstr>
      </vt:variant>
      <vt:variant>
        <vt:i4>1310777</vt:i4>
      </vt:variant>
      <vt:variant>
        <vt:i4>14</vt:i4>
      </vt:variant>
      <vt:variant>
        <vt:i4>0</vt:i4>
      </vt:variant>
      <vt:variant>
        <vt:i4>5</vt:i4>
      </vt:variant>
      <vt:variant>
        <vt:lpwstr/>
      </vt:variant>
      <vt:variant>
        <vt:lpwstr>_Toc114848820</vt:lpwstr>
      </vt:variant>
      <vt:variant>
        <vt:i4>1507385</vt:i4>
      </vt:variant>
      <vt:variant>
        <vt:i4>8</vt:i4>
      </vt:variant>
      <vt:variant>
        <vt:i4>0</vt:i4>
      </vt:variant>
      <vt:variant>
        <vt:i4>5</vt:i4>
      </vt:variant>
      <vt:variant>
        <vt:lpwstr/>
      </vt:variant>
      <vt:variant>
        <vt:lpwstr>_Toc114848819</vt:lpwstr>
      </vt:variant>
      <vt:variant>
        <vt:i4>1507385</vt:i4>
      </vt:variant>
      <vt:variant>
        <vt:i4>2</vt:i4>
      </vt:variant>
      <vt:variant>
        <vt:i4>0</vt:i4>
      </vt:variant>
      <vt:variant>
        <vt:i4>5</vt:i4>
      </vt:variant>
      <vt:variant>
        <vt:lpwstr/>
      </vt:variant>
      <vt:variant>
        <vt:lpwstr>_Toc114848818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dc:creator>
  <cp:keywords/>
  <dc:description/>
  <cp:lastModifiedBy>KUNTZ Vincent</cp:lastModifiedBy>
  <cp:revision>145</cp:revision>
  <dcterms:created xsi:type="dcterms:W3CDTF">2025-09-11T07:07:00Z</dcterms:created>
  <dcterms:modified xsi:type="dcterms:W3CDTF">2025-12-03T16:07:00Z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0x010100127BD65F79FC2647B598923A5A5008FD</vt:lpwstr>
  </property>
</Properties>
</file>