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F3326" w14:textId="77777777" w:rsidR="0033506F" w:rsidRPr="0070102A" w:rsidRDefault="00503F36" w:rsidP="0033506F">
      <w:pPr>
        <w:pStyle w:val="ProductFamily"/>
        <w:rPr>
          <w:b/>
          <w:sz w:val="40"/>
          <w:szCs w:val="40"/>
        </w:rPr>
      </w:pPr>
      <w:r>
        <w:rPr>
          <w:rFonts w:cs="Arial"/>
          <w:color w:val="000000"/>
          <w:sz w:val="18"/>
          <w:szCs w:val="18"/>
        </w:rPr>
        <w:t xml:space="preserve"> </w:t>
      </w:r>
      <w:r w:rsidR="0070102A" w:rsidRPr="0070102A">
        <w:rPr>
          <w:b/>
          <w:sz w:val="40"/>
          <w:szCs w:val="40"/>
        </w:rPr>
        <w:t>ISO 20022</w:t>
      </w:r>
    </w:p>
    <w:p w14:paraId="75170FD4" w14:textId="10C72C28" w:rsidR="00F629FB" w:rsidRDefault="00F629FB" w:rsidP="00F629FB">
      <w:pPr>
        <w:pStyle w:val="ProductName"/>
      </w:pPr>
      <w:bookmarkStart w:id="0" w:name="_Hlk191301845"/>
      <w:r w:rsidRPr="003E4BFC">
        <w:t xml:space="preserve">Post Trade Foreign Exchange </w:t>
      </w:r>
      <w:bookmarkEnd w:id="0"/>
      <w:r w:rsidRPr="003E4BFC">
        <w:t>Messages</w:t>
      </w:r>
      <w:r>
        <w:t xml:space="preserve"> </w:t>
      </w:r>
      <w:r>
        <w:t>-</w:t>
      </w:r>
      <w:r>
        <w:t>Maintenance 2024-2025</w:t>
      </w:r>
    </w:p>
    <w:p w14:paraId="50B900DC" w14:textId="77777777" w:rsidR="00F629FB" w:rsidRPr="005547BC" w:rsidRDefault="00F629FB" w:rsidP="00F629FB">
      <w:pPr>
        <w:pStyle w:val="Productvariant"/>
      </w:pPr>
    </w:p>
    <w:p w14:paraId="6462E23E" w14:textId="77777777" w:rsidR="00F629FB" w:rsidRPr="008F402A" w:rsidRDefault="00F629FB" w:rsidP="00F629FB">
      <w:pPr>
        <w:pStyle w:val="DocumentTitle0"/>
      </w:pPr>
      <w:r w:rsidRPr="008F402A">
        <w:t>Message Definition Report - Part 1</w:t>
      </w:r>
    </w:p>
    <w:p w14:paraId="408E5B0F" w14:textId="49E7CD78" w:rsidR="00F629FB" w:rsidRPr="008F402A" w:rsidRDefault="00F629FB" w:rsidP="00F629FB">
      <w:pPr>
        <w:pStyle w:val="DocumentSubtitle"/>
      </w:pPr>
      <w:r w:rsidRPr="008F402A">
        <w:t xml:space="preserve">Approved by the </w:t>
      </w:r>
      <w:r w:rsidRPr="00F629FB">
        <w:t>Foreign Exchange SEG on 04 February 2025</w:t>
      </w:r>
    </w:p>
    <w:p w14:paraId="304835ED" w14:textId="4AF5B7CC" w:rsidR="00F629FB" w:rsidRPr="005547BC" w:rsidRDefault="00F629FB" w:rsidP="00F629FB">
      <w:pPr>
        <w:pStyle w:val="Titlepagetext"/>
      </w:pPr>
      <w:r w:rsidRPr="005547BC">
        <w:t xml:space="preserve">This document provides information about the use of the messages for </w:t>
      </w:r>
      <w:r w:rsidRPr="00F629FB">
        <w:t>Post Trade Foreign Exchange</w:t>
      </w:r>
      <w:r w:rsidRPr="005547BC">
        <w:t xml:space="preserve"> and includes, for example, business scenarios and messages flows.</w:t>
      </w:r>
    </w:p>
    <w:p w14:paraId="7DEFCCD7" w14:textId="77777777" w:rsidR="00F629FB" w:rsidRPr="008B3BC4" w:rsidRDefault="00F629FB" w:rsidP="0033506F">
      <w:pPr>
        <w:pStyle w:val="DocumentSubtitle"/>
        <w:rPr>
          <w:b/>
          <w:iCs/>
        </w:rPr>
      </w:pPr>
    </w:p>
    <w:p w14:paraId="2FFF332C" w14:textId="09B546A1" w:rsidR="0033506F" w:rsidRPr="008B3BC4" w:rsidRDefault="001011E9" w:rsidP="0033506F">
      <w:pPr>
        <w:pStyle w:val="Releasedate"/>
      </w:pPr>
      <w:r>
        <w:t>February</w:t>
      </w:r>
      <w:r w:rsidR="0072187E">
        <w:t xml:space="preserve"> 202</w:t>
      </w:r>
      <w:r>
        <w:t>5</w:t>
      </w:r>
    </w:p>
    <w:p w14:paraId="2FFF332D" w14:textId="77777777" w:rsidR="0033506F" w:rsidRPr="008B3BC4" w:rsidRDefault="0033506F">
      <w:pPr>
        <w:sectPr w:rsidR="0033506F" w:rsidRPr="008B3BC4" w:rsidSect="005568C7">
          <w:headerReference w:type="even" r:id="rId12"/>
          <w:headerReference w:type="default" r:id="rId13"/>
          <w:footerReference w:type="even" r:id="rId14"/>
          <w:headerReference w:type="first" r:id="rId15"/>
          <w:footerReference w:type="first" r:id="rId16"/>
          <w:pgSz w:w="11907" w:h="16840" w:code="9"/>
          <w:pgMar w:top="1021" w:right="1304" w:bottom="1701" w:left="1304" w:header="567" w:footer="533" w:gutter="0"/>
          <w:pgNumType w:start="1"/>
          <w:cols w:space="720"/>
          <w:formProt w:val="0"/>
        </w:sectPr>
      </w:pPr>
    </w:p>
    <w:p w14:paraId="2FFF332E" w14:textId="77777777" w:rsidR="009C1AB2" w:rsidRPr="008B3BC4" w:rsidRDefault="009C1AB2">
      <w:pPr>
        <w:pStyle w:val="Sub-title"/>
        <w:rPr>
          <w:lang w:val="en-GB"/>
        </w:rPr>
      </w:pPr>
      <w:r w:rsidRPr="00CE7613">
        <w:rPr>
          <w:lang w:val="en-GB"/>
        </w:rPr>
        <w:lastRenderedPageBreak/>
        <w:t>Table of contents</w:t>
      </w:r>
    </w:p>
    <w:p w14:paraId="768B41A9" w14:textId="088158C1" w:rsidR="00CA3F78" w:rsidRDefault="00115470">
      <w:pPr>
        <w:pStyle w:val="TOC1"/>
        <w:rPr>
          <w:rFonts w:asciiTheme="minorHAnsi" w:eastAsiaTheme="minorEastAsia" w:hAnsiTheme="minorHAnsi" w:cstheme="minorBidi"/>
          <w:b w:val="0"/>
          <w:kern w:val="2"/>
          <w:szCs w:val="24"/>
          <w:lang w:val="en-US"/>
          <w14:ligatures w14:val="standardContextual"/>
        </w:rPr>
      </w:pPr>
      <w:r>
        <w:rPr>
          <w:rFonts w:cs="Arial"/>
          <w:b w:val="0"/>
          <w:sz w:val="20"/>
        </w:rPr>
        <w:fldChar w:fldCharType="begin"/>
      </w:r>
      <w:r>
        <w:rPr>
          <w:rFonts w:cs="Arial"/>
          <w:b w:val="0"/>
          <w:sz w:val="20"/>
        </w:rPr>
        <w:instrText xml:space="preserve"> TOC \o "1-3" \h \z \u </w:instrText>
      </w:r>
      <w:r>
        <w:rPr>
          <w:rFonts w:cs="Arial"/>
          <w:b w:val="0"/>
          <w:sz w:val="20"/>
        </w:rPr>
        <w:fldChar w:fldCharType="separate"/>
      </w:r>
      <w:hyperlink w:anchor="_Toc191301972" w:history="1">
        <w:r w:rsidR="00CA3F78" w:rsidRPr="007008F5">
          <w:rPr>
            <w:rStyle w:val="Hyperlink"/>
          </w:rPr>
          <w:t>1.</w:t>
        </w:r>
        <w:r w:rsidR="00CA3F78">
          <w:rPr>
            <w:rFonts w:asciiTheme="minorHAnsi" w:eastAsiaTheme="minorEastAsia" w:hAnsiTheme="minorHAnsi" w:cstheme="minorBidi"/>
            <w:b w:val="0"/>
            <w:kern w:val="2"/>
            <w:szCs w:val="24"/>
            <w:lang w:val="en-US"/>
            <w14:ligatures w14:val="standardContextual"/>
          </w:rPr>
          <w:tab/>
        </w:r>
        <w:r w:rsidR="00CA3F78" w:rsidRPr="007008F5">
          <w:rPr>
            <w:rStyle w:val="Hyperlink"/>
          </w:rPr>
          <w:t>Introduction</w:t>
        </w:r>
        <w:r w:rsidR="00CA3F78">
          <w:rPr>
            <w:webHidden/>
          </w:rPr>
          <w:tab/>
        </w:r>
        <w:r w:rsidR="00CA3F78">
          <w:rPr>
            <w:webHidden/>
          </w:rPr>
          <w:fldChar w:fldCharType="begin"/>
        </w:r>
        <w:r w:rsidR="00CA3F78">
          <w:rPr>
            <w:webHidden/>
          </w:rPr>
          <w:instrText xml:space="preserve"> PAGEREF _Toc191301972 \h </w:instrText>
        </w:r>
        <w:r w:rsidR="00CA3F78">
          <w:rPr>
            <w:webHidden/>
          </w:rPr>
        </w:r>
        <w:r w:rsidR="00CA3F78">
          <w:rPr>
            <w:webHidden/>
          </w:rPr>
          <w:fldChar w:fldCharType="separate"/>
        </w:r>
        <w:r w:rsidR="00CA3F78">
          <w:rPr>
            <w:webHidden/>
          </w:rPr>
          <w:t>4</w:t>
        </w:r>
        <w:r w:rsidR="00CA3F78">
          <w:rPr>
            <w:webHidden/>
          </w:rPr>
          <w:fldChar w:fldCharType="end"/>
        </w:r>
      </w:hyperlink>
    </w:p>
    <w:p w14:paraId="5762FA09" w14:textId="28450D6F"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73" w:history="1">
        <w:r w:rsidRPr="007008F5">
          <w:rPr>
            <w:rStyle w:val="Hyperlink"/>
          </w:rPr>
          <w:t>1.1</w:t>
        </w:r>
        <w:r>
          <w:rPr>
            <w:rFonts w:asciiTheme="minorHAnsi" w:eastAsiaTheme="minorEastAsia" w:hAnsiTheme="minorHAnsi" w:cstheme="minorBidi"/>
            <w:kern w:val="2"/>
            <w:szCs w:val="24"/>
            <w:lang w:val="en-US"/>
            <w14:ligatures w14:val="standardContextual"/>
          </w:rPr>
          <w:tab/>
        </w:r>
        <w:r w:rsidRPr="007008F5">
          <w:rPr>
            <w:rStyle w:val="Hyperlink"/>
          </w:rPr>
          <w:t>Terms and definitions</w:t>
        </w:r>
        <w:r>
          <w:rPr>
            <w:webHidden/>
          </w:rPr>
          <w:tab/>
        </w:r>
        <w:r>
          <w:rPr>
            <w:webHidden/>
          </w:rPr>
          <w:fldChar w:fldCharType="begin"/>
        </w:r>
        <w:r>
          <w:rPr>
            <w:webHidden/>
          </w:rPr>
          <w:instrText xml:space="preserve"> PAGEREF _Toc191301973 \h </w:instrText>
        </w:r>
        <w:r>
          <w:rPr>
            <w:webHidden/>
          </w:rPr>
        </w:r>
        <w:r>
          <w:rPr>
            <w:webHidden/>
          </w:rPr>
          <w:fldChar w:fldCharType="separate"/>
        </w:r>
        <w:r>
          <w:rPr>
            <w:webHidden/>
          </w:rPr>
          <w:t>4</w:t>
        </w:r>
        <w:r>
          <w:rPr>
            <w:webHidden/>
          </w:rPr>
          <w:fldChar w:fldCharType="end"/>
        </w:r>
      </w:hyperlink>
    </w:p>
    <w:p w14:paraId="0B1F1F0A" w14:textId="762199AF"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74" w:history="1">
        <w:r w:rsidRPr="007008F5">
          <w:rPr>
            <w:rStyle w:val="Hyperlink"/>
          </w:rPr>
          <w:t>1.2</w:t>
        </w:r>
        <w:r>
          <w:rPr>
            <w:rFonts w:asciiTheme="minorHAnsi" w:eastAsiaTheme="minorEastAsia" w:hAnsiTheme="minorHAnsi" w:cstheme="minorBidi"/>
            <w:kern w:val="2"/>
            <w:szCs w:val="24"/>
            <w:lang w:val="en-US"/>
            <w14:ligatures w14:val="standardContextual"/>
          </w:rPr>
          <w:tab/>
        </w:r>
        <w:r w:rsidRPr="007008F5">
          <w:rPr>
            <w:rStyle w:val="Hyperlink"/>
          </w:rPr>
          <w:t>Glossary</w:t>
        </w:r>
        <w:r>
          <w:rPr>
            <w:webHidden/>
          </w:rPr>
          <w:tab/>
        </w:r>
        <w:r>
          <w:rPr>
            <w:webHidden/>
          </w:rPr>
          <w:fldChar w:fldCharType="begin"/>
        </w:r>
        <w:r>
          <w:rPr>
            <w:webHidden/>
          </w:rPr>
          <w:instrText xml:space="preserve"> PAGEREF _Toc191301974 \h </w:instrText>
        </w:r>
        <w:r>
          <w:rPr>
            <w:webHidden/>
          </w:rPr>
        </w:r>
        <w:r>
          <w:rPr>
            <w:webHidden/>
          </w:rPr>
          <w:fldChar w:fldCharType="separate"/>
        </w:r>
        <w:r>
          <w:rPr>
            <w:webHidden/>
          </w:rPr>
          <w:t>4</w:t>
        </w:r>
        <w:r>
          <w:rPr>
            <w:webHidden/>
          </w:rPr>
          <w:fldChar w:fldCharType="end"/>
        </w:r>
      </w:hyperlink>
    </w:p>
    <w:p w14:paraId="43F66819" w14:textId="6A328509"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75" w:history="1">
        <w:r w:rsidRPr="007008F5">
          <w:rPr>
            <w:rStyle w:val="Hyperlink"/>
          </w:rPr>
          <w:t>1.3</w:t>
        </w:r>
        <w:r>
          <w:rPr>
            <w:rFonts w:asciiTheme="minorHAnsi" w:eastAsiaTheme="minorEastAsia" w:hAnsiTheme="minorHAnsi" w:cstheme="minorBidi"/>
            <w:kern w:val="2"/>
            <w:szCs w:val="24"/>
            <w:lang w:val="en-US"/>
            <w14:ligatures w14:val="standardContextual"/>
          </w:rPr>
          <w:tab/>
        </w:r>
        <w:r w:rsidRPr="007008F5">
          <w:rPr>
            <w:rStyle w:val="Hyperlink"/>
          </w:rPr>
          <w:t>Document Scope and Objectives</w:t>
        </w:r>
        <w:r>
          <w:rPr>
            <w:webHidden/>
          </w:rPr>
          <w:tab/>
        </w:r>
        <w:r>
          <w:rPr>
            <w:webHidden/>
          </w:rPr>
          <w:fldChar w:fldCharType="begin"/>
        </w:r>
        <w:r>
          <w:rPr>
            <w:webHidden/>
          </w:rPr>
          <w:instrText xml:space="preserve"> PAGEREF _Toc191301975 \h </w:instrText>
        </w:r>
        <w:r>
          <w:rPr>
            <w:webHidden/>
          </w:rPr>
        </w:r>
        <w:r>
          <w:rPr>
            <w:webHidden/>
          </w:rPr>
          <w:fldChar w:fldCharType="separate"/>
        </w:r>
        <w:r>
          <w:rPr>
            <w:webHidden/>
          </w:rPr>
          <w:t>5</w:t>
        </w:r>
        <w:r>
          <w:rPr>
            <w:webHidden/>
          </w:rPr>
          <w:fldChar w:fldCharType="end"/>
        </w:r>
      </w:hyperlink>
    </w:p>
    <w:p w14:paraId="5F045A07" w14:textId="30965557"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76" w:history="1">
        <w:r w:rsidRPr="007008F5">
          <w:rPr>
            <w:rStyle w:val="Hyperlink"/>
          </w:rPr>
          <w:t>1.4</w:t>
        </w:r>
        <w:r>
          <w:rPr>
            <w:rFonts w:asciiTheme="minorHAnsi" w:eastAsiaTheme="minorEastAsia" w:hAnsiTheme="minorHAnsi" w:cstheme="minorBidi"/>
            <w:kern w:val="2"/>
            <w:szCs w:val="24"/>
            <w:lang w:val="en-US"/>
            <w14:ligatures w14:val="standardContextual"/>
          </w:rPr>
          <w:tab/>
        </w:r>
        <w:r w:rsidRPr="007008F5">
          <w:rPr>
            <w:rStyle w:val="Hyperlink"/>
          </w:rPr>
          <w:t>References</w:t>
        </w:r>
        <w:r>
          <w:rPr>
            <w:webHidden/>
          </w:rPr>
          <w:tab/>
        </w:r>
        <w:r>
          <w:rPr>
            <w:webHidden/>
          </w:rPr>
          <w:fldChar w:fldCharType="begin"/>
        </w:r>
        <w:r>
          <w:rPr>
            <w:webHidden/>
          </w:rPr>
          <w:instrText xml:space="preserve"> PAGEREF _Toc191301976 \h </w:instrText>
        </w:r>
        <w:r>
          <w:rPr>
            <w:webHidden/>
          </w:rPr>
        </w:r>
        <w:r>
          <w:rPr>
            <w:webHidden/>
          </w:rPr>
          <w:fldChar w:fldCharType="separate"/>
        </w:r>
        <w:r>
          <w:rPr>
            <w:webHidden/>
          </w:rPr>
          <w:t>5</w:t>
        </w:r>
        <w:r>
          <w:rPr>
            <w:webHidden/>
          </w:rPr>
          <w:fldChar w:fldCharType="end"/>
        </w:r>
      </w:hyperlink>
    </w:p>
    <w:p w14:paraId="44FE9B4E" w14:textId="24F4518F" w:rsidR="00CA3F78" w:rsidRDefault="00CA3F78">
      <w:pPr>
        <w:pStyle w:val="TOC1"/>
        <w:rPr>
          <w:rFonts w:asciiTheme="minorHAnsi" w:eastAsiaTheme="minorEastAsia" w:hAnsiTheme="minorHAnsi" w:cstheme="minorBidi"/>
          <w:b w:val="0"/>
          <w:kern w:val="2"/>
          <w:szCs w:val="24"/>
          <w:lang w:val="en-US"/>
          <w14:ligatures w14:val="standardContextual"/>
        </w:rPr>
      </w:pPr>
      <w:hyperlink w:anchor="_Toc191301977" w:history="1">
        <w:r w:rsidRPr="007008F5">
          <w:rPr>
            <w:rStyle w:val="Hyperlink"/>
          </w:rPr>
          <w:t>2.</w:t>
        </w:r>
        <w:r>
          <w:rPr>
            <w:rFonts w:asciiTheme="minorHAnsi" w:eastAsiaTheme="minorEastAsia" w:hAnsiTheme="minorHAnsi" w:cstheme="minorBidi"/>
            <w:b w:val="0"/>
            <w:kern w:val="2"/>
            <w:szCs w:val="24"/>
            <w:lang w:val="en-US"/>
            <w14:ligatures w14:val="standardContextual"/>
          </w:rPr>
          <w:tab/>
        </w:r>
        <w:r w:rsidRPr="007008F5">
          <w:rPr>
            <w:rStyle w:val="Hyperlink"/>
          </w:rPr>
          <w:t>Scope and Functionality</w:t>
        </w:r>
        <w:r>
          <w:rPr>
            <w:webHidden/>
          </w:rPr>
          <w:tab/>
        </w:r>
        <w:r>
          <w:rPr>
            <w:webHidden/>
          </w:rPr>
          <w:fldChar w:fldCharType="begin"/>
        </w:r>
        <w:r>
          <w:rPr>
            <w:webHidden/>
          </w:rPr>
          <w:instrText xml:space="preserve"> PAGEREF _Toc191301977 \h </w:instrText>
        </w:r>
        <w:r>
          <w:rPr>
            <w:webHidden/>
          </w:rPr>
        </w:r>
        <w:r>
          <w:rPr>
            <w:webHidden/>
          </w:rPr>
          <w:fldChar w:fldCharType="separate"/>
        </w:r>
        <w:r>
          <w:rPr>
            <w:webHidden/>
          </w:rPr>
          <w:t>6</w:t>
        </w:r>
        <w:r>
          <w:rPr>
            <w:webHidden/>
          </w:rPr>
          <w:fldChar w:fldCharType="end"/>
        </w:r>
      </w:hyperlink>
    </w:p>
    <w:p w14:paraId="7698D43A" w14:textId="65C4AE5A"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78" w:history="1">
        <w:r w:rsidRPr="007008F5">
          <w:rPr>
            <w:rStyle w:val="Hyperlink"/>
          </w:rPr>
          <w:t>2.1</w:t>
        </w:r>
        <w:r>
          <w:rPr>
            <w:rFonts w:asciiTheme="minorHAnsi" w:eastAsiaTheme="minorEastAsia" w:hAnsiTheme="minorHAnsi" w:cstheme="minorBidi"/>
            <w:kern w:val="2"/>
            <w:szCs w:val="24"/>
            <w:lang w:val="en-US"/>
            <w14:ligatures w14:val="standardContextual"/>
          </w:rPr>
          <w:tab/>
        </w:r>
        <w:r w:rsidRPr="007008F5">
          <w:rPr>
            <w:rStyle w:val="Hyperlink"/>
          </w:rPr>
          <w:t>Background</w:t>
        </w:r>
        <w:r>
          <w:rPr>
            <w:webHidden/>
          </w:rPr>
          <w:tab/>
        </w:r>
        <w:r>
          <w:rPr>
            <w:webHidden/>
          </w:rPr>
          <w:fldChar w:fldCharType="begin"/>
        </w:r>
        <w:r>
          <w:rPr>
            <w:webHidden/>
          </w:rPr>
          <w:instrText xml:space="preserve"> PAGEREF _Toc191301978 \h </w:instrText>
        </w:r>
        <w:r>
          <w:rPr>
            <w:webHidden/>
          </w:rPr>
        </w:r>
        <w:r>
          <w:rPr>
            <w:webHidden/>
          </w:rPr>
          <w:fldChar w:fldCharType="separate"/>
        </w:r>
        <w:r>
          <w:rPr>
            <w:webHidden/>
          </w:rPr>
          <w:t>6</w:t>
        </w:r>
        <w:r>
          <w:rPr>
            <w:webHidden/>
          </w:rPr>
          <w:fldChar w:fldCharType="end"/>
        </w:r>
      </w:hyperlink>
    </w:p>
    <w:p w14:paraId="6012AD8E" w14:textId="395B4CDC"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79" w:history="1">
        <w:r w:rsidRPr="007008F5">
          <w:rPr>
            <w:rStyle w:val="Hyperlink"/>
          </w:rPr>
          <w:t>2.2</w:t>
        </w:r>
        <w:r>
          <w:rPr>
            <w:rFonts w:asciiTheme="minorHAnsi" w:eastAsiaTheme="minorEastAsia" w:hAnsiTheme="minorHAnsi" w:cstheme="minorBidi"/>
            <w:kern w:val="2"/>
            <w:szCs w:val="24"/>
            <w:lang w:val="en-US"/>
            <w14:ligatures w14:val="standardContextual"/>
          </w:rPr>
          <w:tab/>
        </w:r>
        <w:r w:rsidRPr="007008F5">
          <w:rPr>
            <w:rStyle w:val="Hyperlink"/>
          </w:rPr>
          <w:t>Scope</w:t>
        </w:r>
        <w:r>
          <w:rPr>
            <w:webHidden/>
          </w:rPr>
          <w:tab/>
        </w:r>
        <w:r>
          <w:rPr>
            <w:webHidden/>
          </w:rPr>
          <w:fldChar w:fldCharType="begin"/>
        </w:r>
        <w:r>
          <w:rPr>
            <w:webHidden/>
          </w:rPr>
          <w:instrText xml:space="preserve"> PAGEREF _Toc191301979 \h </w:instrText>
        </w:r>
        <w:r>
          <w:rPr>
            <w:webHidden/>
          </w:rPr>
        </w:r>
        <w:r>
          <w:rPr>
            <w:webHidden/>
          </w:rPr>
          <w:fldChar w:fldCharType="separate"/>
        </w:r>
        <w:r>
          <w:rPr>
            <w:webHidden/>
          </w:rPr>
          <w:t>6</w:t>
        </w:r>
        <w:r>
          <w:rPr>
            <w:webHidden/>
          </w:rPr>
          <w:fldChar w:fldCharType="end"/>
        </w:r>
      </w:hyperlink>
    </w:p>
    <w:p w14:paraId="4798FD6C" w14:textId="51078E08"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80" w:history="1">
        <w:r w:rsidRPr="007008F5">
          <w:rPr>
            <w:rStyle w:val="Hyperlink"/>
          </w:rPr>
          <w:t>2.3</w:t>
        </w:r>
        <w:r>
          <w:rPr>
            <w:rFonts w:asciiTheme="minorHAnsi" w:eastAsiaTheme="minorEastAsia" w:hAnsiTheme="minorHAnsi" w:cstheme="minorBidi"/>
            <w:kern w:val="2"/>
            <w:szCs w:val="24"/>
            <w:lang w:val="en-US"/>
            <w14:ligatures w14:val="standardContextual"/>
          </w:rPr>
          <w:tab/>
        </w:r>
        <w:r w:rsidRPr="007008F5">
          <w:rPr>
            <w:rStyle w:val="Hyperlink"/>
          </w:rPr>
          <w:t>Groups of MessageDefinitions and Functionality</w:t>
        </w:r>
        <w:r>
          <w:rPr>
            <w:webHidden/>
          </w:rPr>
          <w:tab/>
        </w:r>
        <w:r>
          <w:rPr>
            <w:webHidden/>
          </w:rPr>
          <w:fldChar w:fldCharType="begin"/>
        </w:r>
        <w:r>
          <w:rPr>
            <w:webHidden/>
          </w:rPr>
          <w:instrText xml:space="preserve"> PAGEREF _Toc191301980 \h </w:instrText>
        </w:r>
        <w:r>
          <w:rPr>
            <w:webHidden/>
          </w:rPr>
        </w:r>
        <w:r>
          <w:rPr>
            <w:webHidden/>
          </w:rPr>
          <w:fldChar w:fldCharType="separate"/>
        </w:r>
        <w:r>
          <w:rPr>
            <w:webHidden/>
          </w:rPr>
          <w:t>6</w:t>
        </w:r>
        <w:r>
          <w:rPr>
            <w:webHidden/>
          </w:rPr>
          <w:fldChar w:fldCharType="end"/>
        </w:r>
      </w:hyperlink>
    </w:p>
    <w:p w14:paraId="533EF418" w14:textId="31088E8B" w:rsidR="00CA3F78" w:rsidRDefault="00CA3F78">
      <w:pPr>
        <w:pStyle w:val="TOC3"/>
        <w:tabs>
          <w:tab w:val="left" w:pos="2269"/>
        </w:tabs>
        <w:rPr>
          <w:rFonts w:asciiTheme="minorHAnsi" w:eastAsiaTheme="minorEastAsia" w:hAnsiTheme="minorHAnsi" w:cstheme="minorBidi"/>
          <w:kern w:val="2"/>
          <w:szCs w:val="24"/>
          <w14:ligatures w14:val="standardContextual"/>
        </w:rPr>
      </w:pPr>
      <w:hyperlink w:anchor="_Toc191301981" w:history="1">
        <w:r w:rsidRPr="007008F5">
          <w:rPr>
            <w:rStyle w:val="Hyperlink"/>
          </w:rPr>
          <w:t>2.3.1</w:t>
        </w:r>
        <w:r>
          <w:rPr>
            <w:rFonts w:asciiTheme="minorHAnsi" w:eastAsiaTheme="minorEastAsia" w:hAnsiTheme="minorHAnsi" w:cstheme="minorBidi"/>
            <w:kern w:val="2"/>
            <w:szCs w:val="24"/>
            <w14:ligatures w14:val="standardContextual"/>
          </w:rPr>
          <w:tab/>
        </w:r>
        <w:r w:rsidRPr="007008F5">
          <w:rPr>
            <w:rStyle w:val="Hyperlink"/>
          </w:rPr>
          <w:t>Six administration messages</w:t>
        </w:r>
        <w:r>
          <w:rPr>
            <w:webHidden/>
          </w:rPr>
          <w:tab/>
        </w:r>
        <w:r>
          <w:rPr>
            <w:webHidden/>
          </w:rPr>
          <w:fldChar w:fldCharType="begin"/>
        </w:r>
        <w:r>
          <w:rPr>
            <w:webHidden/>
          </w:rPr>
          <w:instrText xml:space="preserve"> PAGEREF _Toc191301981 \h </w:instrText>
        </w:r>
        <w:r>
          <w:rPr>
            <w:webHidden/>
          </w:rPr>
        </w:r>
        <w:r>
          <w:rPr>
            <w:webHidden/>
          </w:rPr>
          <w:fldChar w:fldCharType="separate"/>
        </w:r>
        <w:r>
          <w:rPr>
            <w:webHidden/>
          </w:rPr>
          <w:t>6</w:t>
        </w:r>
        <w:r>
          <w:rPr>
            <w:webHidden/>
          </w:rPr>
          <w:fldChar w:fldCharType="end"/>
        </w:r>
      </w:hyperlink>
    </w:p>
    <w:p w14:paraId="31273115" w14:textId="0D7BA6DB" w:rsidR="00CA3F78" w:rsidRDefault="00CA3F78">
      <w:pPr>
        <w:pStyle w:val="TOC3"/>
        <w:tabs>
          <w:tab w:val="left" w:pos="2269"/>
        </w:tabs>
        <w:rPr>
          <w:rFonts w:asciiTheme="minorHAnsi" w:eastAsiaTheme="minorEastAsia" w:hAnsiTheme="minorHAnsi" w:cstheme="minorBidi"/>
          <w:kern w:val="2"/>
          <w:szCs w:val="24"/>
          <w14:ligatures w14:val="standardContextual"/>
        </w:rPr>
      </w:pPr>
      <w:hyperlink w:anchor="_Toc191301982" w:history="1">
        <w:r w:rsidRPr="007008F5">
          <w:rPr>
            <w:rStyle w:val="Hyperlink"/>
          </w:rPr>
          <w:t>2.3.2</w:t>
        </w:r>
        <w:r>
          <w:rPr>
            <w:rFonts w:asciiTheme="minorHAnsi" w:eastAsiaTheme="minorEastAsia" w:hAnsiTheme="minorHAnsi" w:cstheme="minorBidi"/>
            <w:kern w:val="2"/>
            <w:szCs w:val="24"/>
            <w14:ligatures w14:val="standardContextual"/>
          </w:rPr>
          <w:tab/>
        </w:r>
        <w:r w:rsidRPr="007008F5">
          <w:rPr>
            <w:rStyle w:val="Hyperlink"/>
          </w:rPr>
          <w:t>Four cash management messages</w:t>
        </w:r>
        <w:r>
          <w:rPr>
            <w:webHidden/>
          </w:rPr>
          <w:tab/>
        </w:r>
        <w:r>
          <w:rPr>
            <w:webHidden/>
          </w:rPr>
          <w:fldChar w:fldCharType="begin"/>
        </w:r>
        <w:r>
          <w:rPr>
            <w:webHidden/>
          </w:rPr>
          <w:instrText xml:space="preserve"> PAGEREF _Toc191301982 \h </w:instrText>
        </w:r>
        <w:r>
          <w:rPr>
            <w:webHidden/>
          </w:rPr>
        </w:r>
        <w:r>
          <w:rPr>
            <w:webHidden/>
          </w:rPr>
          <w:fldChar w:fldCharType="separate"/>
        </w:r>
        <w:r>
          <w:rPr>
            <w:webHidden/>
          </w:rPr>
          <w:t>6</w:t>
        </w:r>
        <w:r>
          <w:rPr>
            <w:webHidden/>
          </w:rPr>
          <w:fldChar w:fldCharType="end"/>
        </w:r>
      </w:hyperlink>
    </w:p>
    <w:p w14:paraId="4792CFD7" w14:textId="6B6EAD3D" w:rsidR="00CA3F78" w:rsidRDefault="00CA3F78">
      <w:pPr>
        <w:pStyle w:val="TOC3"/>
        <w:tabs>
          <w:tab w:val="left" w:pos="2269"/>
        </w:tabs>
        <w:rPr>
          <w:rFonts w:asciiTheme="minorHAnsi" w:eastAsiaTheme="minorEastAsia" w:hAnsiTheme="minorHAnsi" w:cstheme="minorBidi"/>
          <w:kern w:val="2"/>
          <w:szCs w:val="24"/>
          <w14:ligatures w14:val="standardContextual"/>
        </w:rPr>
      </w:pPr>
      <w:hyperlink w:anchor="_Toc191301983" w:history="1">
        <w:r w:rsidRPr="007008F5">
          <w:rPr>
            <w:rStyle w:val="Hyperlink"/>
          </w:rPr>
          <w:t>2.3.3</w:t>
        </w:r>
        <w:r>
          <w:rPr>
            <w:rFonts w:asciiTheme="minorHAnsi" w:eastAsiaTheme="minorEastAsia" w:hAnsiTheme="minorHAnsi" w:cstheme="minorBidi"/>
            <w:kern w:val="2"/>
            <w:szCs w:val="24"/>
            <w14:ligatures w14:val="standardContextual"/>
          </w:rPr>
          <w:tab/>
        </w:r>
        <w:r w:rsidRPr="007008F5">
          <w:rPr>
            <w:rStyle w:val="Hyperlink"/>
          </w:rPr>
          <w:t>Two reference data Messages</w:t>
        </w:r>
        <w:r>
          <w:rPr>
            <w:webHidden/>
          </w:rPr>
          <w:tab/>
        </w:r>
        <w:r>
          <w:rPr>
            <w:webHidden/>
          </w:rPr>
          <w:fldChar w:fldCharType="begin"/>
        </w:r>
        <w:r>
          <w:rPr>
            <w:webHidden/>
          </w:rPr>
          <w:instrText xml:space="preserve"> PAGEREF _Toc191301983 \h </w:instrText>
        </w:r>
        <w:r>
          <w:rPr>
            <w:webHidden/>
          </w:rPr>
        </w:r>
        <w:r>
          <w:rPr>
            <w:webHidden/>
          </w:rPr>
          <w:fldChar w:fldCharType="separate"/>
        </w:r>
        <w:r>
          <w:rPr>
            <w:webHidden/>
          </w:rPr>
          <w:t>7</w:t>
        </w:r>
        <w:r>
          <w:rPr>
            <w:webHidden/>
          </w:rPr>
          <w:fldChar w:fldCharType="end"/>
        </w:r>
      </w:hyperlink>
    </w:p>
    <w:p w14:paraId="663C4372" w14:textId="58740D2F" w:rsidR="00CA3F78" w:rsidRDefault="00CA3F78">
      <w:pPr>
        <w:pStyle w:val="TOC3"/>
        <w:tabs>
          <w:tab w:val="left" w:pos="2269"/>
        </w:tabs>
        <w:rPr>
          <w:rFonts w:asciiTheme="minorHAnsi" w:eastAsiaTheme="minorEastAsia" w:hAnsiTheme="minorHAnsi" w:cstheme="minorBidi"/>
          <w:kern w:val="2"/>
          <w:szCs w:val="24"/>
          <w14:ligatures w14:val="standardContextual"/>
        </w:rPr>
      </w:pPr>
      <w:hyperlink w:anchor="_Toc191301984" w:history="1">
        <w:r w:rsidRPr="007008F5">
          <w:rPr>
            <w:rStyle w:val="Hyperlink"/>
          </w:rPr>
          <w:t>2.3.4</w:t>
        </w:r>
        <w:r>
          <w:rPr>
            <w:rFonts w:asciiTheme="minorHAnsi" w:eastAsiaTheme="minorEastAsia" w:hAnsiTheme="minorHAnsi" w:cstheme="minorBidi"/>
            <w:kern w:val="2"/>
            <w:szCs w:val="24"/>
            <w14:ligatures w14:val="standardContextual"/>
          </w:rPr>
          <w:tab/>
        </w:r>
        <w:r w:rsidRPr="007008F5">
          <w:rPr>
            <w:rStyle w:val="Hyperlink"/>
          </w:rPr>
          <w:t>Seven foreign exchange trade messages</w:t>
        </w:r>
        <w:r>
          <w:rPr>
            <w:webHidden/>
          </w:rPr>
          <w:tab/>
        </w:r>
        <w:r>
          <w:rPr>
            <w:webHidden/>
          </w:rPr>
          <w:fldChar w:fldCharType="begin"/>
        </w:r>
        <w:r>
          <w:rPr>
            <w:webHidden/>
          </w:rPr>
          <w:instrText xml:space="preserve"> PAGEREF _Toc191301984 \h </w:instrText>
        </w:r>
        <w:r>
          <w:rPr>
            <w:webHidden/>
          </w:rPr>
        </w:r>
        <w:r>
          <w:rPr>
            <w:webHidden/>
          </w:rPr>
          <w:fldChar w:fldCharType="separate"/>
        </w:r>
        <w:r>
          <w:rPr>
            <w:webHidden/>
          </w:rPr>
          <w:t>7</w:t>
        </w:r>
        <w:r>
          <w:rPr>
            <w:webHidden/>
          </w:rPr>
          <w:fldChar w:fldCharType="end"/>
        </w:r>
      </w:hyperlink>
    </w:p>
    <w:p w14:paraId="30F44C2C" w14:textId="053785C4" w:rsidR="00CA3F78" w:rsidRDefault="00CA3F78">
      <w:pPr>
        <w:pStyle w:val="TOC1"/>
        <w:rPr>
          <w:rFonts w:asciiTheme="minorHAnsi" w:eastAsiaTheme="minorEastAsia" w:hAnsiTheme="minorHAnsi" w:cstheme="minorBidi"/>
          <w:b w:val="0"/>
          <w:kern w:val="2"/>
          <w:szCs w:val="24"/>
          <w:lang w:val="en-US"/>
          <w14:ligatures w14:val="standardContextual"/>
        </w:rPr>
      </w:pPr>
      <w:hyperlink w:anchor="_Toc191301985" w:history="1">
        <w:r w:rsidRPr="007008F5">
          <w:rPr>
            <w:rStyle w:val="Hyperlink"/>
          </w:rPr>
          <w:t>3.</w:t>
        </w:r>
        <w:r>
          <w:rPr>
            <w:rFonts w:asciiTheme="minorHAnsi" w:eastAsiaTheme="minorEastAsia" w:hAnsiTheme="minorHAnsi" w:cstheme="minorBidi"/>
            <w:b w:val="0"/>
            <w:kern w:val="2"/>
            <w:szCs w:val="24"/>
            <w:lang w:val="en-US"/>
            <w14:ligatures w14:val="standardContextual"/>
          </w:rPr>
          <w:tab/>
        </w:r>
        <w:r w:rsidRPr="007008F5">
          <w:rPr>
            <w:rStyle w:val="Hyperlink"/>
          </w:rPr>
          <w:t>BusinessRoles and Participants</w:t>
        </w:r>
        <w:r>
          <w:rPr>
            <w:webHidden/>
          </w:rPr>
          <w:tab/>
        </w:r>
        <w:r>
          <w:rPr>
            <w:webHidden/>
          </w:rPr>
          <w:fldChar w:fldCharType="begin"/>
        </w:r>
        <w:r>
          <w:rPr>
            <w:webHidden/>
          </w:rPr>
          <w:instrText xml:space="preserve"> PAGEREF _Toc191301985 \h </w:instrText>
        </w:r>
        <w:r>
          <w:rPr>
            <w:webHidden/>
          </w:rPr>
        </w:r>
        <w:r>
          <w:rPr>
            <w:webHidden/>
          </w:rPr>
          <w:fldChar w:fldCharType="separate"/>
        </w:r>
        <w:r>
          <w:rPr>
            <w:webHidden/>
          </w:rPr>
          <w:t>8</w:t>
        </w:r>
        <w:r>
          <w:rPr>
            <w:webHidden/>
          </w:rPr>
          <w:fldChar w:fldCharType="end"/>
        </w:r>
      </w:hyperlink>
    </w:p>
    <w:p w14:paraId="271B1312" w14:textId="2EC78438" w:rsidR="00CA3F78" w:rsidRDefault="00CA3F78">
      <w:pPr>
        <w:pStyle w:val="TOC1"/>
        <w:rPr>
          <w:rFonts w:asciiTheme="minorHAnsi" w:eastAsiaTheme="minorEastAsia" w:hAnsiTheme="minorHAnsi" w:cstheme="minorBidi"/>
          <w:b w:val="0"/>
          <w:kern w:val="2"/>
          <w:szCs w:val="24"/>
          <w:lang w:val="en-US"/>
          <w14:ligatures w14:val="standardContextual"/>
        </w:rPr>
      </w:pPr>
      <w:hyperlink w:anchor="_Toc191301986" w:history="1">
        <w:r w:rsidRPr="007008F5">
          <w:rPr>
            <w:rStyle w:val="Hyperlink"/>
          </w:rPr>
          <w:t>4.</w:t>
        </w:r>
        <w:r>
          <w:rPr>
            <w:rFonts w:asciiTheme="minorHAnsi" w:eastAsiaTheme="minorEastAsia" w:hAnsiTheme="minorHAnsi" w:cstheme="minorBidi"/>
            <w:b w:val="0"/>
            <w:kern w:val="2"/>
            <w:szCs w:val="24"/>
            <w:lang w:val="en-US"/>
            <w14:ligatures w14:val="standardContextual"/>
          </w:rPr>
          <w:tab/>
        </w:r>
        <w:r w:rsidRPr="007008F5">
          <w:rPr>
            <w:rStyle w:val="Hyperlink"/>
          </w:rPr>
          <w:t>BusinessProcess Description</w:t>
        </w:r>
        <w:r>
          <w:rPr>
            <w:webHidden/>
          </w:rPr>
          <w:tab/>
        </w:r>
        <w:r>
          <w:rPr>
            <w:webHidden/>
          </w:rPr>
          <w:fldChar w:fldCharType="begin"/>
        </w:r>
        <w:r>
          <w:rPr>
            <w:webHidden/>
          </w:rPr>
          <w:instrText xml:space="preserve"> PAGEREF _Toc191301986 \h </w:instrText>
        </w:r>
        <w:r>
          <w:rPr>
            <w:webHidden/>
          </w:rPr>
        </w:r>
        <w:r>
          <w:rPr>
            <w:webHidden/>
          </w:rPr>
          <w:fldChar w:fldCharType="separate"/>
        </w:r>
        <w:r>
          <w:rPr>
            <w:webHidden/>
          </w:rPr>
          <w:t>9</w:t>
        </w:r>
        <w:r>
          <w:rPr>
            <w:webHidden/>
          </w:rPr>
          <w:fldChar w:fldCharType="end"/>
        </w:r>
      </w:hyperlink>
    </w:p>
    <w:p w14:paraId="54B76045" w14:textId="22184E65"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87" w:history="1">
        <w:r w:rsidRPr="007008F5">
          <w:rPr>
            <w:rStyle w:val="Hyperlink"/>
          </w:rPr>
          <w:t>4.1</w:t>
        </w:r>
        <w:r>
          <w:rPr>
            <w:rFonts w:asciiTheme="minorHAnsi" w:eastAsiaTheme="minorEastAsia" w:hAnsiTheme="minorHAnsi" w:cstheme="minorBidi"/>
            <w:kern w:val="2"/>
            <w:szCs w:val="24"/>
            <w:lang w:val="en-US"/>
            <w14:ligatures w14:val="standardContextual"/>
          </w:rPr>
          <w:tab/>
        </w:r>
        <w:r w:rsidRPr="007008F5">
          <w:rPr>
            <w:rStyle w:val="Hyperlink"/>
          </w:rPr>
          <w:t>BusinessProcess Diagram</w:t>
        </w:r>
        <w:r>
          <w:rPr>
            <w:webHidden/>
          </w:rPr>
          <w:tab/>
        </w:r>
        <w:r>
          <w:rPr>
            <w:webHidden/>
          </w:rPr>
          <w:fldChar w:fldCharType="begin"/>
        </w:r>
        <w:r>
          <w:rPr>
            <w:webHidden/>
          </w:rPr>
          <w:instrText xml:space="preserve"> PAGEREF _Toc191301987 \h </w:instrText>
        </w:r>
        <w:r>
          <w:rPr>
            <w:webHidden/>
          </w:rPr>
        </w:r>
        <w:r>
          <w:rPr>
            <w:webHidden/>
          </w:rPr>
          <w:fldChar w:fldCharType="separate"/>
        </w:r>
        <w:r>
          <w:rPr>
            <w:webHidden/>
          </w:rPr>
          <w:t>9</w:t>
        </w:r>
        <w:r>
          <w:rPr>
            <w:webHidden/>
          </w:rPr>
          <w:fldChar w:fldCharType="end"/>
        </w:r>
      </w:hyperlink>
    </w:p>
    <w:p w14:paraId="19F522E4" w14:textId="67167AB9" w:rsidR="00CA3F78" w:rsidRDefault="00CA3F78">
      <w:pPr>
        <w:pStyle w:val="TOC1"/>
        <w:rPr>
          <w:rFonts w:asciiTheme="minorHAnsi" w:eastAsiaTheme="minorEastAsia" w:hAnsiTheme="minorHAnsi" w:cstheme="minorBidi"/>
          <w:b w:val="0"/>
          <w:kern w:val="2"/>
          <w:szCs w:val="24"/>
          <w:lang w:val="en-US"/>
          <w14:ligatures w14:val="standardContextual"/>
        </w:rPr>
      </w:pPr>
      <w:hyperlink w:anchor="_Toc191301988" w:history="1">
        <w:r w:rsidRPr="007008F5">
          <w:rPr>
            <w:rStyle w:val="Hyperlink"/>
          </w:rPr>
          <w:t>5.</w:t>
        </w:r>
        <w:r>
          <w:rPr>
            <w:rFonts w:asciiTheme="minorHAnsi" w:eastAsiaTheme="minorEastAsia" w:hAnsiTheme="minorHAnsi" w:cstheme="minorBidi"/>
            <w:b w:val="0"/>
            <w:kern w:val="2"/>
            <w:szCs w:val="24"/>
            <w:lang w:val="en-US"/>
            <w14:ligatures w14:val="standardContextual"/>
          </w:rPr>
          <w:tab/>
        </w:r>
        <w:r w:rsidRPr="007008F5">
          <w:rPr>
            <w:rStyle w:val="Hyperlink"/>
          </w:rPr>
          <w:t>Description of BusinessActivities</w:t>
        </w:r>
        <w:r>
          <w:rPr>
            <w:webHidden/>
          </w:rPr>
          <w:tab/>
        </w:r>
        <w:r>
          <w:rPr>
            <w:webHidden/>
          </w:rPr>
          <w:fldChar w:fldCharType="begin"/>
        </w:r>
        <w:r>
          <w:rPr>
            <w:webHidden/>
          </w:rPr>
          <w:instrText xml:space="preserve"> PAGEREF _Toc191301988 \h </w:instrText>
        </w:r>
        <w:r>
          <w:rPr>
            <w:webHidden/>
          </w:rPr>
        </w:r>
        <w:r>
          <w:rPr>
            <w:webHidden/>
          </w:rPr>
          <w:fldChar w:fldCharType="separate"/>
        </w:r>
        <w:r>
          <w:rPr>
            <w:webHidden/>
          </w:rPr>
          <w:t>11</w:t>
        </w:r>
        <w:r>
          <w:rPr>
            <w:webHidden/>
          </w:rPr>
          <w:fldChar w:fldCharType="end"/>
        </w:r>
      </w:hyperlink>
    </w:p>
    <w:p w14:paraId="6C4846EA" w14:textId="21118FF3"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89" w:history="1">
        <w:r w:rsidRPr="007008F5">
          <w:rPr>
            <w:rStyle w:val="Hyperlink"/>
          </w:rPr>
          <w:t>5.1</w:t>
        </w:r>
        <w:r>
          <w:rPr>
            <w:rFonts w:asciiTheme="minorHAnsi" w:eastAsiaTheme="minorEastAsia" w:hAnsiTheme="minorHAnsi" w:cstheme="minorBidi"/>
            <w:kern w:val="2"/>
            <w:szCs w:val="24"/>
            <w:lang w:val="en-US"/>
            <w14:ligatures w14:val="standardContextual"/>
          </w:rPr>
          <w:tab/>
        </w:r>
        <w:r w:rsidRPr="007008F5">
          <w:rPr>
            <w:rStyle w:val="Hyperlink"/>
          </w:rPr>
          <w:t>BusinessProcess – Trade Instruction and Trade Notification</w:t>
        </w:r>
        <w:r>
          <w:rPr>
            <w:webHidden/>
          </w:rPr>
          <w:tab/>
        </w:r>
        <w:r>
          <w:rPr>
            <w:webHidden/>
          </w:rPr>
          <w:fldChar w:fldCharType="begin"/>
        </w:r>
        <w:r>
          <w:rPr>
            <w:webHidden/>
          </w:rPr>
          <w:instrText xml:space="preserve"> PAGEREF _Toc191301989 \h </w:instrText>
        </w:r>
        <w:r>
          <w:rPr>
            <w:webHidden/>
          </w:rPr>
        </w:r>
        <w:r>
          <w:rPr>
            <w:webHidden/>
          </w:rPr>
          <w:fldChar w:fldCharType="separate"/>
        </w:r>
        <w:r>
          <w:rPr>
            <w:webHidden/>
          </w:rPr>
          <w:t>12</w:t>
        </w:r>
        <w:r>
          <w:rPr>
            <w:webHidden/>
          </w:rPr>
          <w:fldChar w:fldCharType="end"/>
        </w:r>
      </w:hyperlink>
    </w:p>
    <w:p w14:paraId="2BD560CA" w14:textId="277E4AE6"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90" w:history="1">
        <w:r w:rsidRPr="007008F5">
          <w:rPr>
            <w:rStyle w:val="Hyperlink"/>
          </w:rPr>
          <w:t>5.2</w:t>
        </w:r>
        <w:r>
          <w:rPr>
            <w:rFonts w:asciiTheme="minorHAnsi" w:eastAsiaTheme="minorEastAsia" w:hAnsiTheme="minorHAnsi" w:cstheme="minorBidi"/>
            <w:kern w:val="2"/>
            <w:szCs w:val="24"/>
            <w:lang w:val="en-US"/>
            <w14:ligatures w14:val="standardContextual"/>
          </w:rPr>
          <w:tab/>
        </w:r>
        <w:r w:rsidRPr="007008F5">
          <w:rPr>
            <w:rStyle w:val="Hyperlink"/>
          </w:rPr>
          <w:t>BusinessProcess – Amend Trade Instruction and Trade Notification</w:t>
        </w:r>
        <w:r>
          <w:rPr>
            <w:webHidden/>
          </w:rPr>
          <w:tab/>
        </w:r>
        <w:r>
          <w:rPr>
            <w:webHidden/>
          </w:rPr>
          <w:fldChar w:fldCharType="begin"/>
        </w:r>
        <w:r>
          <w:rPr>
            <w:webHidden/>
          </w:rPr>
          <w:instrText xml:space="preserve"> PAGEREF _Toc191301990 \h </w:instrText>
        </w:r>
        <w:r>
          <w:rPr>
            <w:webHidden/>
          </w:rPr>
        </w:r>
        <w:r>
          <w:rPr>
            <w:webHidden/>
          </w:rPr>
          <w:fldChar w:fldCharType="separate"/>
        </w:r>
        <w:r>
          <w:rPr>
            <w:webHidden/>
          </w:rPr>
          <w:t>13</w:t>
        </w:r>
        <w:r>
          <w:rPr>
            <w:webHidden/>
          </w:rPr>
          <w:fldChar w:fldCharType="end"/>
        </w:r>
      </w:hyperlink>
    </w:p>
    <w:p w14:paraId="33EF00DF" w14:textId="484FF275"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91" w:history="1">
        <w:r w:rsidRPr="007008F5">
          <w:rPr>
            <w:rStyle w:val="Hyperlink"/>
          </w:rPr>
          <w:t>5.3</w:t>
        </w:r>
        <w:r>
          <w:rPr>
            <w:rFonts w:asciiTheme="minorHAnsi" w:eastAsiaTheme="minorEastAsia" w:hAnsiTheme="minorHAnsi" w:cstheme="minorBidi"/>
            <w:kern w:val="2"/>
            <w:szCs w:val="24"/>
            <w:lang w:val="en-US"/>
            <w14:ligatures w14:val="standardContextual"/>
          </w:rPr>
          <w:tab/>
        </w:r>
        <w:r w:rsidRPr="007008F5">
          <w:rPr>
            <w:rStyle w:val="Hyperlink"/>
          </w:rPr>
          <w:t>BusinessProcess – Cancel /Withdrawal of Trade Instruction and Trade Notification</w:t>
        </w:r>
        <w:r>
          <w:rPr>
            <w:webHidden/>
          </w:rPr>
          <w:tab/>
        </w:r>
        <w:r>
          <w:rPr>
            <w:webHidden/>
          </w:rPr>
          <w:fldChar w:fldCharType="begin"/>
        </w:r>
        <w:r>
          <w:rPr>
            <w:webHidden/>
          </w:rPr>
          <w:instrText xml:space="preserve"> PAGEREF _Toc191301991 \h </w:instrText>
        </w:r>
        <w:r>
          <w:rPr>
            <w:webHidden/>
          </w:rPr>
        </w:r>
        <w:r>
          <w:rPr>
            <w:webHidden/>
          </w:rPr>
          <w:fldChar w:fldCharType="separate"/>
        </w:r>
        <w:r>
          <w:rPr>
            <w:webHidden/>
          </w:rPr>
          <w:t>15</w:t>
        </w:r>
        <w:r>
          <w:rPr>
            <w:webHidden/>
          </w:rPr>
          <w:fldChar w:fldCharType="end"/>
        </w:r>
      </w:hyperlink>
    </w:p>
    <w:p w14:paraId="73013C88" w14:textId="1F43DC67"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92" w:history="1">
        <w:r w:rsidRPr="007008F5">
          <w:rPr>
            <w:rStyle w:val="Hyperlink"/>
          </w:rPr>
          <w:t>5.4</w:t>
        </w:r>
        <w:r>
          <w:rPr>
            <w:rFonts w:asciiTheme="minorHAnsi" w:eastAsiaTheme="minorEastAsia" w:hAnsiTheme="minorHAnsi" w:cstheme="minorBidi"/>
            <w:kern w:val="2"/>
            <w:szCs w:val="24"/>
            <w:lang w:val="en-US"/>
            <w14:ligatures w14:val="standardContextual"/>
          </w:rPr>
          <w:tab/>
        </w:r>
        <w:r w:rsidRPr="007008F5">
          <w:rPr>
            <w:rStyle w:val="Hyperlink"/>
          </w:rPr>
          <w:t>BusinessProcess – Fixing of an NDF Opening Trade Instruction and Notification</w:t>
        </w:r>
        <w:r>
          <w:rPr>
            <w:webHidden/>
          </w:rPr>
          <w:tab/>
        </w:r>
        <w:r>
          <w:rPr>
            <w:webHidden/>
          </w:rPr>
          <w:fldChar w:fldCharType="begin"/>
        </w:r>
        <w:r>
          <w:rPr>
            <w:webHidden/>
          </w:rPr>
          <w:instrText xml:space="preserve"> PAGEREF _Toc191301992 \h </w:instrText>
        </w:r>
        <w:r>
          <w:rPr>
            <w:webHidden/>
          </w:rPr>
        </w:r>
        <w:r>
          <w:rPr>
            <w:webHidden/>
          </w:rPr>
          <w:fldChar w:fldCharType="separate"/>
        </w:r>
        <w:r>
          <w:rPr>
            <w:webHidden/>
          </w:rPr>
          <w:t>17</w:t>
        </w:r>
        <w:r>
          <w:rPr>
            <w:webHidden/>
          </w:rPr>
          <w:fldChar w:fldCharType="end"/>
        </w:r>
      </w:hyperlink>
    </w:p>
    <w:p w14:paraId="117C1F3A" w14:textId="6239C2D2"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93" w:history="1">
        <w:r w:rsidRPr="007008F5">
          <w:rPr>
            <w:rStyle w:val="Hyperlink"/>
          </w:rPr>
          <w:t>5.5</w:t>
        </w:r>
        <w:r>
          <w:rPr>
            <w:rFonts w:asciiTheme="minorHAnsi" w:eastAsiaTheme="minorEastAsia" w:hAnsiTheme="minorHAnsi" w:cstheme="minorBidi"/>
            <w:kern w:val="2"/>
            <w:szCs w:val="24"/>
            <w:lang w:val="en-US"/>
            <w14:ligatures w14:val="standardContextual"/>
          </w:rPr>
          <w:tab/>
        </w:r>
        <w:r w:rsidRPr="007008F5">
          <w:rPr>
            <w:rStyle w:val="Hyperlink"/>
          </w:rPr>
          <w:t>BusinessProcess – Pay-In Schedule and Pay-In Schedule Event Acknowledgement</w:t>
        </w:r>
        <w:r>
          <w:rPr>
            <w:webHidden/>
          </w:rPr>
          <w:tab/>
        </w:r>
        <w:r>
          <w:rPr>
            <w:webHidden/>
          </w:rPr>
          <w:fldChar w:fldCharType="begin"/>
        </w:r>
        <w:r>
          <w:rPr>
            <w:webHidden/>
          </w:rPr>
          <w:instrText xml:space="preserve"> PAGEREF _Toc191301993 \h </w:instrText>
        </w:r>
        <w:r>
          <w:rPr>
            <w:webHidden/>
          </w:rPr>
        </w:r>
        <w:r>
          <w:rPr>
            <w:webHidden/>
          </w:rPr>
          <w:fldChar w:fldCharType="separate"/>
        </w:r>
        <w:r>
          <w:rPr>
            <w:webHidden/>
          </w:rPr>
          <w:t>18</w:t>
        </w:r>
        <w:r>
          <w:rPr>
            <w:webHidden/>
          </w:rPr>
          <w:fldChar w:fldCharType="end"/>
        </w:r>
      </w:hyperlink>
    </w:p>
    <w:p w14:paraId="61C6A43F" w14:textId="71185E3C"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94" w:history="1">
        <w:r w:rsidRPr="007008F5">
          <w:rPr>
            <w:rStyle w:val="Hyperlink"/>
          </w:rPr>
          <w:t>5.6</w:t>
        </w:r>
        <w:r>
          <w:rPr>
            <w:rFonts w:asciiTheme="minorHAnsi" w:eastAsiaTheme="minorEastAsia" w:hAnsiTheme="minorHAnsi" w:cstheme="minorBidi"/>
            <w:kern w:val="2"/>
            <w:szCs w:val="24"/>
            <w:lang w:val="en-US"/>
            <w14:ligatures w14:val="standardContextual"/>
          </w:rPr>
          <w:tab/>
        </w:r>
        <w:r w:rsidRPr="007008F5">
          <w:rPr>
            <w:rStyle w:val="Hyperlink"/>
          </w:rPr>
          <w:t>BusinessProcess – Pay-In Call and Pay-In Event Acknowledgement</w:t>
        </w:r>
        <w:r>
          <w:rPr>
            <w:webHidden/>
          </w:rPr>
          <w:tab/>
        </w:r>
        <w:r>
          <w:rPr>
            <w:webHidden/>
          </w:rPr>
          <w:fldChar w:fldCharType="begin"/>
        </w:r>
        <w:r>
          <w:rPr>
            <w:webHidden/>
          </w:rPr>
          <w:instrText xml:space="preserve"> PAGEREF _Toc191301994 \h </w:instrText>
        </w:r>
        <w:r>
          <w:rPr>
            <w:webHidden/>
          </w:rPr>
        </w:r>
        <w:r>
          <w:rPr>
            <w:webHidden/>
          </w:rPr>
          <w:fldChar w:fldCharType="separate"/>
        </w:r>
        <w:r>
          <w:rPr>
            <w:webHidden/>
          </w:rPr>
          <w:t>19</w:t>
        </w:r>
        <w:r>
          <w:rPr>
            <w:webHidden/>
          </w:rPr>
          <w:fldChar w:fldCharType="end"/>
        </w:r>
      </w:hyperlink>
    </w:p>
    <w:p w14:paraId="1C97FD39" w14:textId="0C317C02"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95" w:history="1">
        <w:r w:rsidRPr="007008F5">
          <w:rPr>
            <w:rStyle w:val="Hyperlink"/>
          </w:rPr>
          <w:t>5.7</w:t>
        </w:r>
        <w:r>
          <w:rPr>
            <w:rFonts w:asciiTheme="minorHAnsi" w:eastAsiaTheme="minorEastAsia" w:hAnsiTheme="minorHAnsi" w:cstheme="minorBidi"/>
            <w:kern w:val="2"/>
            <w:szCs w:val="24"/>
            <w:lang w:val="en-US"/>
            <w14:ligatures w14:val="standardContextual"/>
          </w:rPr>
          <w:tab/>
        </w:r>
        <w:r w:rsidRPr="007008F5">
          <w:rPr>
            <w:rStyle w:val="Hyperlink"/>
          </w:rPr>
          <w:t>BusinessProcess – Static Data Request and Report</w:t>
        </w:r>
        <w:r>
          <w:rPr>
            <w:webHidden/>
          </w:rPr>
          <w:tab/>
        </w:r>
        <w:r>
          <w:rPr>
            <w:webHidden/>
          </w:rPr>
          <w:fldChar w:fldCharType="begin"/>
        </w:r>
        <w:r>
          <w:rPr>
            <w:webHidden/>
          </w:rPr>
          <w:instrText xml:space="preserve"> PAGEREF _Toc191301995 \h </w:instrText>
        </w:r>
        <w:r>
          <w:rPr>
            <w:webHidden/>
          </w:rPr>
        </w:r>
        <w:r>
          <w:rPr>
            <w:webHidden/>
          </w:rPr>
          <w:fldChar w:fldCharType="separate"/>
        </w:r>
        <w:r>
          <w:rPr>
            <w:webHidden/>
          </w:rPr>
          <w:t>19</w:t>
        </w:r>
        <w:r>
          <w:rPr>
            <w:webHidden/>
          </w:rPr>
          <w:fldChar w:fldCharType="end"/>
        </w:r>
      </w:hyperlink>
    </w:p>
    <w:p w14:paraId="0DDA429C" w14:textId="37F8185B"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96" w:history="1">
        <w:r w:rsidRPr="007008F5">
          <w:rPr>
            <w:rStyle w:val="Hyperlink"/>
          </w:rPr>
          <w:t>5.8</w:t>
        </w:r>
        <w:r>
          <w:rPr>
            <w:rFonts w:asciiTheme="minorHAnsi" w:eastAsiaTheme="minorEastAsia" w:hAnsiTheme="minorHAnsi" w:cstheme="minorBidi"/>
            <w:kern w:val="2"/>
            <w:szCs w:val="24"/>
            <w:lang w:val="en-US"/>
            <w14:ligatures w14:val="standardContextual"/>
          </w:rPr>
          <w:tab/>
        </w:r>
        <w:r w:rsidRPr="007008F5">
          <w:rPr>
            <w:rStyle w:val="Hyperlink"/>
          </w:rPr>
          <w:t>BusinessProcess – Net Report</w:t>
        </w:r>
        <w:r>
          <w:rPr>
            <w:webHidden/>
          </w:rPr>
          <w:tab/>
        </w:r>
        <w:r>
          <w:rPr>
            <w:webHidden/>
          </w:rPr>
          <w:fldChar w:fldCharType="begin"/>
        </w:r>
        <w:r>
          <w:rPr>
            <w:webHidden/>
          </w:rPr>
          <w:instrText xml:space="preserve"> PAGEREF _Toc191301996 \h </w:instrText>
        </w:r>
        <w:r>
          <w:rPr>
            <w:webHidden/>
          </w:rPr>
        </w:r>
        <w:r>
          <w:rPr>
            <w:webHidden/>
          </w:rPr>
          <w:fldChar w:fldCharType="separate"/>
        </w:r>
        <w:r>
          <w:rPr>
            <w:webHidden/>
          </w:rPr>
          <w:t>20</w:t>
        </w:r>
        <w:r>
          <w:rPr>
            <w:webHidden/>
          </w:rPr>
          <w:fldChar w:fldCharType="end"/>
        </w:r>
      </w:hyperlink>
    </w:p>
    <w:p w14:paraId="093A186B" w14:textId="2637D593" w:rsidR="00CA3F78" w:rsidRDefault="00CA3F78">
      <w:pPr>
        <w:pStyle w:val="TOC1"/>
        <w:rPr>
          <w:rFonts w:asciiTheme="minorHAnsi" w:eastAsiaTheme="minorEastAsia" w:hAnsiTheme="minorHAnsi" w:cstheme="minorBidi"/>
          <w:b w:val="0"/>
          <w:kern w:val="2"/>
          <w:szCs w:val="24"/>
          <w:lang w:val="en-US"/>
          <w14:ligatures w14:val="standardContextual"/>
        </w:rPr>
      </w:pPr>
      <w:hyperlink w:anchor="_Toc191301997" w:history="1">
        <w:r w:rsidRPr="007008F5">
          <w:rPr>
            <w:rStyle w:val="Hyperlink"/>
          </w:rPr>
          <w:t>6.</w:t>
        </w:r>
        <w:r>
          <w:rPr>
            <w:rFonts w:asciiTheme="minorHAnsi" w:eastAsiaTheme="minorEastAsia" w:hAnsiTheme="minorHAnsi" w:cstheme="minorBidi"/>
            <w:b w:val="0"/>
            <w:kern w:val="2"/>
            <w:szCs w:val="24"/>
            <w:lang w:val="en-US"/>
            <w14:ligatures w14:val="standardContextual"/>
          </w:rPr>
          <w:tab/>
        </w:r>
        <w:r w:rsidRPr="007008F5">
          <w:rPr>
            <w:rStyle w:val="Hyperlink"/>
          </w:rPr>
          <w:t>BusinessTransactions</w:t>
        </w:r>
        <w:r>
          <w:rPr>
            <w:webHidden/>
          </w:rPr>
          <w:tab/>
        </w:r>
        <w:r>
          <w:rPr>
            <w:webHidden/>
          </w:rPr>
          <w:fldChar w:fldCharType="begin"/>
        </w:r>
        <w:r>
          <w:rPr>
            <w:webHidden/>
          </w:rPr>
          <w:instrText xml:space="preserve"> PAGEREF _Toc191301997 \h </w:instrText>
        </w:r>
        <w:r>
          <w:rPr>
            <w:webHidden/>
          </w:rPr>
        </w:r>
        <w:r>
          <w:rPr>
            <w:webHidden/>
          </w:rPr>
          <w:fldChar w:fldCharType="separate"/>
        </w:r>
        <w:r>
          <w:rPr>
            <w:webHidden/>
          </w:rPr>
          <w:t>21</w:t>
        </w:r>
        <w:r>
          <w:rPr>
            <w:webHidden/>
          </w:rPr>
          <w:fldChar w:fldCharType="end"/>
        </w:r>
      </w:hyperlink>
    </w:p>
    <w:p w14:paraId="14C767C3" w14:textId="79074B1F"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98" w:history="1">
        <w:r w:rsidRPr="007008F5">
          <w:rPr>
            <w:rStyle w:val="Hyperlink"/>
          </w:rPr>
          <w:t>6.1</w:t>
        </w:r>
        <w:r>
          <w:rPr>
            <w:rFonts w:asciiTheme="minorHAnsi" w:eastAsiaTheme="minorEastAsia" w:hAnsiTheme="minorHAnsi" w:cstheme="minorBidi"/>
            <w:kern w:val="2"/>
            <w:szCs w:val="24"/>
            <w:lang w:val="en-US"/>
            <w14:ligatures w14:val="standardContextual"/>
          </w:rPr>
          <w:tab/>
        </w:r>
        <w:r w:rsidRPr="007008F5">
          <w:rPr>
            <w:rStyle w:val="Hyperlink"/>
          </w:rPr>
          <w:t>Foreign Exchange Trade Instruction and Foreign Exchange Trade Status and Details Notification BusinessTransaction</w:t>
        </w:r>
        <w:r>
          <w:rPr>
            <w:webHidden/>
          </w:rPr>
          <w:tab/>
        </w:r>
        <w:r>
          <w:rPr>
            <w:webHidden/>
          </w:rPr>
          <w:fldChar w:fldCharType="begin"/>
        </w:r>
        <w:r>
          <w:rPr>
            <w:webHidden/>
          </w:rPr>
          <w:instrText xml:space="preserve"> PAGEREF _Toc191301998 \h </w:instrText>
        </w:r>
        <w:r>
          <w:rPr>
            <w:webHidden/>
          </w:rPr>
        </w:r>
        <w:r>
          <w:rPr>
            <w:webHidden/>
          </w:rPr>
          <w:fldChar w:fldCharType="separate"/>
        </w:r>
        <w:r>
          <w:rPr>
            <w:webHidden/>
          </w:rPr>
          <w:t>21</w:t>
        </w:r>
        <w:r>
          <w:rPr>
            <w:webHidden/>
          </w:rPr>
          <w:fldChar w:fldCharType="end"/>
        </w:r>
      </w:hyperlink>
    </w:p>
    <w:p w14:paraId="40E461BB" w14:textId="1239E806"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1999" w:history="1">
        <w:r w:rsidRPr="007008F5">
          <w:rPr>
            <w:rStyle w:val="Hyperlink"/>
          </w:rPr>
          <w:t>6.2</w:t>
        </w:r>
        <w:r>
          <w:rPr>
            <w:rFonts w:asciiTheme="minorHAnsi" w:eastAsiaTheme="minorEastAsia" w:hAnsiTheme="minorHAnsi" w:cstheme="minorBidi"/>
            <w:kern w:val="2"/>
            <w:szCs w:val="24"/>
            <w:lang w:val="en-US"/>
            <w14:ligatures w14:val="standardContextual"/>
          </w:rPr>
          <w:tab/>
        </w:r>
        <w:r w:rsidRPr="007008F5">
          <w:rPr>
            <w:rStyle w:val="Hyperlink"/>
          </w:rPr>
          <w:t>Amend Trade Instruction and Trade Notification BusinessTransaction</w:t>
        </w:r>
        <w:r>
          <w:rPr>
            <w:webHidden/>
          </w:rPr>
          <w:tab/>
        </w:r>
        <w:r>
          <w:rPr>
            <w:webHidden/>
          </w:rPr>
          <w:fldChar w:fldCharType="begin"/>
        </w:r>
        <w:r>
          <w:rPr>
            <w:webHidden/>
          </w:rPr>
          <w:instrText xml:space="preserve"> PAGEREF _Toc191301999 \h </w:instrText>
        </w:r>
        <w:r>
          <w:rPr>
            <w:webHidden/>
          </w:rPr>
        </w:r>
        <w:r>
          <w:rPr>
            <w:webHidden/>
          </w:rPr>
          <w:fldChar w:fldCharType="separate"/>
        </w:r>
        <w:r>
          <w:rPr>
            <w:webHidden/>
          </w:rPr>
          <w:t>21</w:t>
        </w:r>
        <w:r>
          <w:rPr>
            <w:webHidden/>
          </w:rPr>
          <w:fldChar w:fldCharType="end"/>
        </w:r>
      </w:hyperlink>
    </w:p>
    <w:p w14:paraId="14861E20" w14:textId="71FBE6F9"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00" w:history="1">
        <w:r w:rsidRPr="007008F5">
          <w:rPr>
            <w:rStyle w:val="Hyperlink"/>
            <w:lang w:val="en-US"/>
          </w:rPr>
          <w:t>6.3</w:t>
        </w:r>
        <w:r>
          <w:rPr>
            <w:rFonts w:asciiTheme="minorHAnsi" w:eastAsiaTheme="minorEastAsia" w:hAnsiTheme="minorHAnsi" w:cstheme="minorBidi"/>
            <w:kern w:val="2"/>
            <w:szCs w:val="24"/>
            <w:lang w:val="en-US"/>
            <w14:ligatures w14:val="standardContextual"/>
          </w:rPr>
          <w:tab/>
        </w:r>
        <w:r w:rsidRPr="007008F5">
          <w:rPr>
            <w:rStyle w:val="Hyperlink"/>
            <w:lang w:val="en-US"/>
          </w:rPr>
          <w:t>Cancel/Withdrawal Trade Instruction and Trade Notification</w:t>
        </w:r>
        <w:r w:rsidRPr="007008F5">
          <w:rPr>
            <w:rStyle w:val="Hyperlink"/>
          </w:rPr>
          <w:t xml:space="preserve"> BusinessTransaction</w:t>
        </w:r>
        <w:r>
          <w:rPr>
            <w:webHidden/>
          </w:rPr>
          <w:tab/>
        </w:r>
        <w:r>
          <w:rPr>
            <w:webHidden/>
          </w:rPr>
          <w:fldChar w:fldCharType="begin"/>
        </w:r>
        <w:r>
          <w:rPr>
            <w:webHidden/>
          </w:rPr>
          <w:instrText xml:space="preserve"> PAGEREF _Toc191302000 \h </w:instrText>
        </w:r>
        <w:r>
          <w:rPr>
            <w:webHidden/>
          </w:rPr>
        </w:r>
        <w:r>
          <w:rPr>
            <w:webHidden/>
          </w:rPr>
          <w:fldChar w:fldCharType="separate"/>
        </w:r>
        <w:r>
          <w:rPr>
            <w:webHidden/>
          </w:rPr>
          <w:t>22</w:t>
        </w:r>
        <w:r>
          <w:rPr>
            <w:webHidden/>
          </w:rPr>
          <w:fldChar w:fldCharType="end"/>
        </w:r>
      </w:hyperlink>
    </w:p>
    <w:p w14:paraId="783E6745" w14:textId="7ED73171"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01" w:history="1">
        <w:r w:rsidRPr="007008F5">
          <w:rPr>
            <w:rStyle w:val="Hyperlink"/>
            <w:lang w:val="en-US"/>
          </w:rPr>
          <w:t>6.4</w:t>
        </w:r>
        <w:r>
          <w:rPr>
            <w:rFonts w:asciiTheme="minorHAnsi" w:eastAsiaTheme="minorEastAsia" w:hAnsiTheme="minorHAnsi" w:cstheme="minorBidi"/>
            <w:kern w:val="2"/>
            <w:szCs w:val="24"/>
            <w:lang w:val="en-US"/>
            <w14:ligatures w14:val="standardContextual"/>
          </w:rPr>
          <w:tab/>
        </w:r>
        <w:r w:rsidRPr="007008F5">
          <w:rPr>
            <w:rStyle w:val="Hyperlink"/>
            <w:lang w:val="en-US"/>
          </w:rPr>
          <w:t>Fixing of an NDF Opening Trade Instruction and Trade Notification BusinessTransaction</w:t>
        </w:r>
        <w:r>
          <w:rPr>
            <w:webHidden/>
          </w:rPr>
          <w:tab/>
        </w:r>
        <w:r>
          <w:rPr>
            <w:webHidden/>
          </w:rPr>
          <w:fldChar w:fldCharType="begin"/>
        </w:r>
        <w:r>
          <w:rPr>
            <w:webHidden/>
          </w:rPr>
          <w:instrText xml:space="preserve"> PAGEREF _Toc191302001 \h </w:instrText>
        </w:r>
        <w:r>
          <w:rPr>
            <w:webHidden/>
          </w:rPr>
        </w:r>
        <w:r>
          <w:rPr>
            <w:webHidden/>
          </w:rPr>
          <w:fldChar w:fldCharType="separate"/>
        </w:r>
        <w:r>
          <w:rPr>
            <w:webHidden/>
          </w:rPr>
          <w:t>23</w:t>
        </w:r>
        <w:r>
          <w:rPr>
            <w:webHidden/>
          </w:rPr>
          <w:fldChar w:fldCharType="end"/>
        </w:r>
      </w:hyperlink>
    </w:p>
    <w:p w14:paraId="0D0CC45F" w14:textId="50894C9A"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02" w:history="1">
        <w:r w:rsidRPr="007008F5">
          <w:rPr>
            <w:rStyle w:val="Hyperlink"/>
            <w:lang w:val="en-US"/>
          </w:rPr>
          <w:t>6.5</w:t>
        </w:r>
        <w:r>
          <w:rPr>
            <w:rFonts w:asciiTheme="minorHAnsi" w:eastAsiaTheme="minorEastAsia" w:hAnsiTheme="minorHAnsi" w:cstheme="minorBidi"/>
            <w:kern w:val="2"/>
            <w:szCs w:val="24"/>
            <w:lang w:val="en-US"/>
            <w14:ligatures w14:val="standardContextual"/>
          </w:rPr>
          <w:tab/>
        </w:r>
        <w:r w:rsidRPr="007008F5">
          <w:rPr>
            <w:rStyle w:val="Hyperlink"/>
            <w:lang w:val="en-US"/>
          </w:rPr>
          <w:t>Pay In Schedule and Pay-In Event Acknowledgement</w:t>
        </w:r>
        <w:r w:rsidRPr="007008F5">
          <w:rPr>
            <w:rStyle w:val="Hyperlink"/>
          </w:rPr>
          <w:t xml:space="preserve"> BusinessTransaction</w:t>
        </w:r>
        <w:r>
          <w:rPr>
            <w:webHidden/>
          </w:rPr>
          <w:tab/>
        </w:r>
        <w:r>
          <w:rPr>
            <w:webHidden/>
          </w:rPr>
          <w:fldChar w:fldCharType="begin"/>
        </w:r>
        <w:r>
          <w:rPr>
            <w:webHidden/>
          </w:rPr>
          <w:instrText xml:space="preserve"> PAGEREF _Toc191302002 \h </w:instrText>
        </w:r>
        <w:r>
          <w:rPr>
            <w:webHidden/>
          </w:rPr>
        </w:r>
        <w:r>
          <w:rPr>
            <w:webHidden/>
          </w:rPr>
          <w:fldChar w:fldCharType="separate"/>
        </w:r>
        <w:r>
          <w:rPr>
            <w:webHidden/>
          </w:rPr>
          <w:t>24</w:t>
        </w:r>
        <w:r>
          <w:rPr>
            <w:webHidden/>
          </w:rPr>
          <w:fldChar w:fldCharType="end"/>
        </w:r>
      </w:hyperlink>
    </w:p>
    <w:p w14:paraId="3DD61F31" w14:textId="302E517C"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03" w:history="1">
        <w:r w:rsidRPr="007008F5">
          <w:rPr>
            <w:rStyle w:val="Hyperlink"/>
            <w:lang w:val="en-US"/>
          </w:rPr>
          <w:t>6.6</w:t>
        </w:r>
        <w:r>
          <w:rPr>
            <w:rFonts w:asciiTheme="minorHAnsi" w:eastAsiaTheme="minorEastAsia" w:hAnsiTheme="minorHAnsi" w:cstheme="minorBidi"/>
            <w:kern w:val="2"/>
            <w:szCs w:val="24"/>
            <w:lang w:val="en-US"/>
            <w14:ligatures w14:val="standardContextual"/>
          </w:rPr>
          <w:tab/>
        </w:r>
        <w:r w:rsidRPr="007008F5">
          <w:rPr>
            <w:rStyle w:val="Hyperlink"/>
            <w:lang w:val="en-US"/>
          </w:rPr>
          <w:t>Pay In Call and Pay-In Event Acknowledgement</w:t>
        </w:r>
        <w:r w:rsidRPr="007008F5">
          <w:rPr>
            <w:rStyle w:val="Hyperlink"/>
          </w:rPr>
          <w:t xml:space="preserve"> BusinessTransaction</w:t>
        </w:r>
        <w:r>
          <w:rPr>
            <w:webHidden/>
          </w:rPr>
          <w:tab/>
        </w:r>
        <w:r>
          <w:rPr>
            <w:webHidden/>
          </w:rPr>
          <w:fldChar w:fldCharType="begin"/>
        </w:r>
        <w:r>
          <w:rPr>
            <w:webHidden/>
          </w:rPr>
          <w:instrText xml:space="preserve"> PAGEREF _Toc191302003 \h </w:instrText>
        </w:r>
        <w:r>
          <w:rPr>
            <w:webHidden/>
          </w:rPr>
        </w:r>
        <w:r>
          <w:rPr>
            <w:webHidden/>
          </w:rPr>
          <w:fldChar w:fldCharType="separate"/>
        </w:r>
        <w:r>
          <w:rPr>
            <w:webHidden/>
          </w:rPr>
          <w:t>25</w:t>
        </w:r>
        <w:r>
          <w:rPr>
            <w:webHidden/>
          </w:rPr>
          <w:fldChar w:fldCharType="end"/>
        </w:r>
      </w:hyperlink>
    </w:p>
    <w:p w14:paraId="5A777ADC" w14:textId="7FA54808"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04" w:history="1">
        <w:r w:rsidRPr="007008F5">
          <w:rPr>
            <w:rStyle w:val="Hyperlink"/>
          </w:rPr>
          <w:t>6.7</w:t>
        </w:r>
        <w:r>
          <w:rPr>
            <w:rFonts w:asciiTheme="minorHAnsi" w:eastAsiaTheme="minorEastAsia" w:hAnsiTheme="minorHAnsi" w:cstheme="minorBidi"/>
            <w:kern w:val="2"/>
            <w:szCs w:val="24"/>
            <w:lang w:val="en-US"/>
            <w14:ligatures w14:val="standardContextual"/>
          </w:rPr>
          <w:tab/>
        </w:r>
        <w:r w:rsidRPr="007008F5">
          <w:rPr>
            <w:rStyle w:val="Hyperlink"/>
          </w:rPr>
          <w:t>Static Data Request and Report BusinessTransaction</w:t>
        </w:r>
        <w:r>
          <w:rPr>
            <w:webHidden/>
          </w:rPr>
          <w:tab/>
        </w:r>
        <w:r>
          <w:rPr>
            <w:webHidden/>
          </w:rPr>
          <w:fldChar w:fldCharType="begin"/>
        </w:r>
        <w:r>
          <w:rPr>
            <w:webHidden/>
          </w:rPr>
          <w:instrText xml:space="preserve"> PAGEREF _Toc191302004 \h </w:instrText>
        </w:r>
        <w:r>
          <w:rPr>
            <w:webHidden/>
          </w:rPr>
        </w:r>
        <w:r>
          <w:rPr>
            <w:webHidden/>
          </w:rPr>
          <w:fldChar w:fldCharType="separate"/>
        </w:r>
        <w:r>
          <w:rPr>
            <w:webHidden/>
          </w:rPr>
          <w:t>25</w:t>
        </w:r>
        <w:r>
          <w:rPr>
            <w:webHidden/>
          </w:rPr>
          <w:fldChar w:fldCharType="end"/>
        </w:r>
      </w:hyperlink>
    </w:p>
    <w:p w14:paraId="34B11E84" w14:textId="16755EF1"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05" w:history="1">
        <w:r w:rsidRPr="007008F5">
          <w:rPr>
            <w:rStyle w:val="Hyperlink"/>
          </w:rPr>
          <w:t>6.8</w:t>
        </w:r>
        <w:r>
          <w:rPr>
            <w:rFonts w:asciiTheme="minorHAnsi" w:eastAsiaTheme="minorEastAsia" w:hAnsiTheme="minorHAnsi" w:cstheme="minorBidi"/>
            <w:kern w:val="2"/>
            <w:szCs w:val="24"/>
            <w:lang w:val="en-US"/>
            <w14:ligatures w14:val="standardContextual"/>
          </w:rPr>
          <w:tab/>
        </w:r>
        <w:r w:rsidRPr="007008F5">
          <w:rPr>
            <w:rStyle w:val="Hyperlink"/>
          </w:rPr>
          <w:t>Net Report BusinessTransaction</w:t>
        </w:r>
        <w:r>
          <w:rPr>
            <w:webHidden/>
          </w:rPr>
          <w:tab/>
        </w:r>
        <w:r>
          <w:rPr>
            <w:webHidden/>
          </w:rPr>
          <w:fldChar w:fldCharType="begin"/>
        </w:r>
        <w:r>
          <w:rPr>
            <w:webHidden/>
          </w:rPr>
          <w:instrText xml:space="preserve"> PAGEREF _Toc191302005 \h </w:instrText>
        </w:r>
        <w:r>
          <w:rPr>
            <w:webHidden/>
          </w:rPr>
        </w:r>
        <w:r>
          <w:rPr>
            <w:webHidden/>
          </w:rPr>
          <w:fldChar w:fldCharType="separate"/>
        </w:r>
        <w:r>
          <w:rPr>
            <w:webHidden/>
          </w:rPr>
          <w:t>26</w:t>
        </w:r>
        <w:r>
          <w:rPr>
            <w:webHidden/>
          </w:rPr>
          <w:fldChar w:fldCharType="end"/>
        </w:r>
      </w:hyperlink>
    </w:p>
    <w:p w14:paraId="09EC8A91" w14:textId="4B3C6481" w:rsidR="00CA3F78" w:rsidRDefault="00CA3F78">
      <w:pPr>
        <w:pStyle w:val="TOC1"/>
        <w:rPr>
          <w:rFonts w:asciiTheme="minorHAnsi" w:eastAsiaTheme="minorEastAsia" w:hAnsiTheme="minorHAnsi" w:cstheme="minorBidi"/>
          <w:b w:val="0"/>
          <w:kern w:val="2"/>
          <w:szCs w:val="24"/>
          <w:lang w:val="en-US"/>
          <w14:ligatures w14:val="standardContextual"/>
        </w:rPr>
      </w:pPr>
      <w:hyperlink w:anchor="_Toc191302006" w:history="1">
        <w:r w:rsidRPr="007008F5">
          <w:rPr>
            <w:rStyle w:val="Hyperlink"/>
          </w:rPr>
          <w:t>7.</w:t>
        </w:r>
        <w:r>
          <w:rPr>
            <w:rFonts w:asciiTheme="minorHAnsi" w:eastAsiaTheme="minorEastAsia" w:hAnsiTheme="minorHAnsi" w:cstheme="minorBidi"/>
            <w:b w:val="0"/>
            <w:kern w:val="2"/>
            <w:szCs w:val="24"/>
            <w:lang w:val="en-US"/>
            <w14:ligatures w14:val="standardContextual"/>
          </w:rPr>
          <w:tab/>
        </w:r>
        <w:r w:rsidRPr="007008F5">
          <w:rPr>
            <w:rStyle w:val="Hyperlink"/>
          </w:rPr>
          <w:t>Examples</w:t>
        </w:r>
        <w:r>
          <w:rPr>
            <w:webHidden/>
          </w:rPr>
          <w:tab/>
        </w:r>
        <w:r>
          <w:rPr>
            <w:webHidden/>
          </w:rPr>
          <w:fldChar w:fldCharType="begin"/>
        </w:r>
        <w:r>
          <w:rPr>
            <w:webHidden/>
          </w:rPr>
          <w:instrText xml:space="preserve"> PAGEREF _Toc191302006 \h </w:instrText>
        </w:r>
        <w:r>
          <w:rPr>
            <w:webHidden/>
          </w:rPr>
        </w:r>
        <w:r>
          <w:rPr>
            <w:webHidden/>
          </w:rPr>
          <w:fldChar w:fldCharType="separate"/>
        </w:r>
        <w:r>
          <w:rPr>
            <w:webHidden/>
          </w:rPr>
          <w:t>27</w:t>
        </w:r>
        <w:r>
          <w:rPr>
            <w:webHidden/>
          </w:rPr>
          <w:fldChar w:fldCharType="end"/>
        </w:r>
      </w:hyperlink>
    </w:p>
    <w:p w14:paraId="528CA3A2" w14:textId="7A4FE770"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07" w:history="1">
        <w:r w:rsidRPr="007008F5">
          <w:rPr>
            <w:rStyle w:val="Hyperlink"/>
          </w:rPr>
          <w:t>7.1</w:t>
        </w:r>
        <w:r>
          <w:rPr>
            <w:rFonts w:asciiTheme="minorHAnsi" w:eastAsiaTheme="minorEastAsia" w:hAnsiTheme="minorHAnsi" w:cstheme="minorBidi"/>
            <w:kern w:val="2"/>
            <w:szCs w:val="24"/>
            <w:lang w:val="en-US"/>
            <w14:ligatures w14:val="standardContextual"/>
          </w:rPr>
          <w:tab/>
        </w:r>
        <w:r w:rsidRPr="007008F5">
          <w:rPr>
            <w:rStyle w:val="Hyperlink"/>
          </w:rPr>
          <w:t>Foreign Exchange Trade Instruction - fxtr.014.001.06</w:t>
        </w:r>
        <w:r>
          <w:rPr>
            <w:webHidden/>
          </w:rPr>
          <w:tab/>
        </w:r>
        <w:r>
          <w:rPr>
            <w:webHidden/>
          </w:rPr>
          <w:fldChar w:fldCharType="begin"/>
        </w:r>
        <w:r>
          <w:rPr>
            <w:webHidden/>
          </w:rPr>
          <w:instrText xml:space="preserve"> PAGEREF _Toc191302007 \h </w:instrText>
        </w:r>
        <w:r>
          <w:rPr>
            <w:webHidden/>
          </w:rPr>
        </w:r>
        <w:r>
          <w:rPr>
            <w:webHidden/>
          </w:rPr>
          <w:fldChar w:fldCharType="separate"/>
        </w:r>
        <w:r>
          <w:rPr>
            <w:webHidden/>
          </w:rPr>
          <w:t>27</w:t>
        </w:r>
        <w:r>
          <w:rPr>
            <w:webHidden/>
          </w:rPr>
          <w:fldChar w:fldCharType="end"/>
        </w:r>
      </w:hyperlink>
    </w:p>
    <w:p w14:paraId="786E5836" w14:textId="1E50E650"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08" w:history="1">
        <w:r w:rsidRPr="007008F5">
          <w:rPr>
            <w:rStyle w:val="Hyperlink"/>
          </w:rPr>
          <w:t>7.2</w:t>
        </w:r>
        <w:r>
          <w:rPr>
            <w:rFonts w:asciiTheme="minorHAnsi" w:eastAsiaTheme="minorEastAsia" w:hAnsiTheme="minorHAnsi" w:cstheme="minorBidi"/>
            <w:kern w:val="2"/>
            <w:szCs w:val="24"/>
            <w:lang w:val="en-US"/>
            <w14:ligatures w14:val="standardContextual"/>
          </w:rPr>
          <w:tab/>
        </w:r>
        <w:r w:rsidRPr="007008F5">
          <w:rPr>
            <w:rStyle w:val="Hyperlink"/>
          </w:rPr>
          <w:t>Foreign Exchange Trade Instruction Amendment - fxtr.015.001.06</w:t>
        </w:r>
        <w:r>
          <w:rPr>
            <w:webHidden/>
          </w:rPr>
          <w:tab/>
        </w:r>
        <w:r>
          <w:rPr>
            <w:webHidden/>
          </w:rPr>
          <w:fldChar w:fldCharType="begin"/>
        </w:r>
        <w:r>
          <w:rPr>
            <w:webHidden/>
          </w:rPr>
          <w:instrText xml:space="preserve"> PAGEREF _Toc191302008 \h </w:instrText>
        </w:r>
        <w:r>
          <w:rPr>
            <w:webHidden/>
          </w:rPr>
        </w:r>
        <w:r>
          <w:rPr>
            <w:webHidden/>
          </w:rPr>
          <w:fldChar w:fldCharType="separate"/>
        </w:r>
        <w:r>
          <w:rPr>
            <w:webHidden/>
          </w:rPr>
          <w:t>28</w:t>
        </w:r>
        <w:r>
          <w:rPr>
            <w:webHidden/>
          </w:rPr>
          <w:fldChar w:fldCharType="end"/>
        </w:r>
      </w:hyperlink>
    </w:p>
    <w:p w14:paraId="3C3B1211" w14:textId="5D004C9D"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09" w:history="1">
        <w:r w:rsidRPr="007008F5">
          <w:rPr>
            <w:rStyle w:val="Hyperlink"/>
          </w:rPr>
          <w:t>7.3</w:t>
        </w:r>
        <w:r>
          <w:rPr>
            <w:rFonts w:asciiTheme="minorHAnsi" w:eastAsiaTheme="minorEastAsia" w:hAnsiTheme="minorHAnsi" w:cstheme="minorBidi"/>
            <w:kern w:val="2"/>
            <w:szCs w:val="24"/>
            <w:lang w:val="en-US"/>
            <w14:ligatures w14:val="standardContextual"/>
          </w:rPr>
          <w:tab/>
        </w:r>
        <w:r w:rsidRPr="007008F5">
          <w:rPr>
            <w:rStyle w:val="Hyperlink"/>
          </w:rPr>
          <w:t>Foreign Exchange Trade Instruction Cancellation - fxtr.016.001.06</w:t>
        </w:r>
        <w:r>
          <w:rPr>
            <w:webHidden/>
          </w:rPr>
          <w:tab/>
        </w:r>
        <w:r>
          <w:rPr>
            <w:webHidden/>
          </w:rPr>
          <w:fldChar w:fldCharType="begin"/>
        </w:r>
        <w:r>
          <w:rPr>
            <w:webHidden/>
          </w:rPr>
          <w:instrText xml:space="preserve"> PAGEREF _Toc191302009 \h </w:instrText>
        </w:r>
        <w:r>
          <w:rPr>
            <w:webHidden/>
          </w:rPr>
        </w:r>
        <w:r>
          <w:rPr>
            <w:webHidden/>
          </w:rPr>
          <w:fldChar w:fldCharType="separate"/>
        </w:r>
        <w:r>
          <w:rPr>
            <w:webHidden/>
          </w:rPr>
          <w:t>29</w:t>
        </w:r>
        <w:r>
          <w:rPr>
            <w:webHidden/>
          </w:rPr>
          <w:fldChar w:fldCharType="end"/>
        </w:r>
      </w:hyperlink>
    </w:p>
    <w:p w14:paraId="4130F928" w14:textId="2E69D4AB"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10" w:history="1">
        <w:r w:rsidRPr="007008F5">
          <w:rPr>
            <w:rStyle w:val="Hyperlink"/>
          </w:rPr>
          <w:t>7.4</w:t>
        </w:r>
        <w:r>
          <w:rPr>
            <w:rFonts w:asciiTheme="minorHAnsi" w:eastAsiaTheme="minorEastAsia" w:hAnsiTheme="minorHAnsi" w:cstheme="minorBidi"/>
            <w:kern w:val="2"/>
            <w:szCs w:val="24"/>
            <w:lang w:val="en-US"/>
            <w14:ligatures w14:val="standardContextual"/>
          </w:rPr>
          <w:tab/>
        </w:r>
        <w:r w:rsidRPr="007008F5">
          <w:rPr>
            <w:rStyle w:val="Hyperlink"/>
          </w:rPr>
          <w:t>Foreign Exchange Trade Withdrawal Notification - fxtr.013.001.03</w:t>
        </w:r>
        <w:r>
          <w:rPr>
            <w:webHidden/>
          </w:rPr>
          <w:tab/>
        </w:r>
        <w:r>
          <w:rPr>
            <w:webHidden/>
          </w:rPr>
          <w:fldChar w:fldCharType="begin"/>
        </w:r>
        <w:r>
          <w:rPr>
            <w:webHidden/>
          </w:rPr>
          <w:instrText xml:space="preserve"> PAGEREF _Toc191302010 \h </w:instrText>
        </w:r>
        <w:r>
          <w:rPr>
            <w:webHidden/>
          </w:rPr>
        </w:r>
        <w:r>
          <w:rPr>
            <w:webHidden/>
          </w:rPr>
          <w:fldChar w:fldCharType="separate"/>
        </w:r>
        <w:r>
          <w:rPr>
            <w:webHidden/>
          </w:rPr>
          <w:t>30</w:t>
        </w:r>
        <w:r>
          <w:rPr>
            <w:webHidden/>
          </w:rPr>
          <w:fldChar w:fldCharType="end"/>
        </w:r>
      </w:hyperlink>
    </w:p>
    <w:p w14:paraId="0ED34B5A" w14:textId="72EB16ED"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11" w:history="1">
        <w:r w:rsidRPr="007008F5">
          <w:rPr>
            <w:rStyle w:val="Hyperlink"/>
          </w:rPr>
          <w:t>7.5</w:t>
        </w:r>
        <w:r>
          <w:rPr>
            <w:rFonts w:asciiTheme="minorHAnsi" w:eastAsiaTheme="minorEastAsia" w:hAnsiTheme="minorHAnsi" w:cstheme="minorBidi"/>
            <w:kern w:val="2"/>
            <w:szCs w:val="24"/>
            <w:lang w:val="en-US"/>
            <w14:ligatures w14:val="standardContextual"/>
          </w:rPr>
          <w:tab/>
        </w:r>
        <w:r w:rsidRPr="007008F5">
          <w:rPr>
            <w:rStyle w:val="Hyperlink"/>
          </w:rPr>
          <w:t>Foreign Exchange Trade Status Notification - fxtr.008.001.08</w:t>
        </w:r>
        <w:r>
          <w:rPr>
            <w:webHidden/>
          </w:rPr>
          <w:tab/>
        </w:r>
        <w:r>
          <w:rPr>
            <w:webHidden/>
          </w:rPr>
          <w:fldChar w:fldCharType="begin"/>
        </w:r>
        <w:r>
          <w:rPr>
            <w:webHidden/>
          </w:rPr>
          <w:instrText xml:space="preserve"> PAGEREF _Toc191302011 \h </w:instrText>
        </w:r>
        <w:r>
          <w:rPr>
            <w:webHidden/>
          </w:rPr>
        </w:r>
        <w:r>
          <w:rPr>
            <w:webHidden/>
          </w:rPr>
          <w:fldChar w:fldCharType="separate"/>
        </w:r>
        <w:r>
          <w:rPr>
            <w:webHidden/>
          </w:rPr>
          <w:t>30</w:t>
        </w:r>
        <w:r>
          <w:rPr>
            <w:webHidden/>
          </w:rPr>
          <w:fldChar w:fldCharType="end"/>
        </w:r>
      </w:hyperlink>
    </w:p>
    <w:p w14:paraId="5AFE6AAD" w14:textId="0B8AB4C5"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12" w:history="1">
        <w:r w:rsidRPr="007008F5">
          <w:rPr>
            <w:rStyle w:val="Hyperlink"/>
          </w:rPr>
          <w:t>7.6</w:t>
        </w:r>
        <w:r>
          <w:rPr>
            <w:rFonts w:asciiTheme="minorHAnsi" w:eastAsiaTheme="minorEastAsia" w:hAnsiTheme="minorHAnsi" w:cstheme="minorBidi"/>
            <w:kern w:val="2"/>
            <w:szCs w:val="24"/>
            <w:lang w:val="en-US"/>
            <w14:ligatures w14:val="standardContextual"/>
          </w:rPr>
          <w:tab/>
        </w:r>
        <w:r w:rsidRPr="007008F5">
          <w:rPr>
            <w:rStyle w:val="Hyperlink"/>
          </w:rPr>
          <w:t>Foreign Exchange Trade Status And Details Notification - fxtr.017.001.06</w:t>
        </w:r>
        <w:r>
          <w:rPr>
            <w:webHidden/>
          </w:rPr>
          <w:tab/>
        </w:r>
        <w:r>
          <w:rPr>
            <w:webHidden/>
          </w:rPr>
          <w:fldChar w:fldCharType="begin"/>
        </w:r>
        <w:r>
          <w:rPr>
            <w:webHidden/>
          </w:rPr>
          <w:instrText xml:space="preserve"> PAGEREF _Toc191302012 \h </w:instrText>
        </w:r>
        <w:r>
          <w:rPr>
            <w:webHidden/>
          </w:rPr>
        </w:r>
        <w:r>
          <w:rPr>
            <w:webHidden/>
          </w:rPr>
          <w:fldChar w:fldCharType="separate"/>
        </w:r>
        <w:r>
          <w:rPr>
            <w:webHidden/>
          </w:rPr>
          <w:t>31</w:t>
        </w:r>
        <w:r>
          <w:rPr>
            <w:webHidden/>
          </w:rPr>
          <w:fldChar w:fldCharType="end"/>
        </w:r>
      </w:hyperlink>
    </w:p>
    <w:p w14:paraId="6D4F446A" w14:textId="0E64BF4D"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13" w:history="1">
        <w:r w:rsidRPr="007008F5">
          <w:rPr>
            <w:rStyle w:val="Hyperlink"/>
          </w:rPr>
          <w:t>7.7</w:t>
        </w:r>
        <w:r>
          <w:rPr>
            <w:rFonts w:asciiTheme="minorHAnsi" w:eastAsiaTheme="minorEastAsia" w:hAnsiTheme="minorHAnsi" w:cstheme="minorBidi"/>
            <w:kern w:val="2"/>
            <w:szCs w:val="24"/>
            <w:lang w:val="en-US"/>
            <w14:ligatures w14:val="standardContextual"/>
          </w:rPr>
          <w:tab/>
        </w:r>
        <w:r w:rsidRPr="007008F5">
          <w:rPr>
            <w:rStyle w:val="Hyperlink"/>
          </w:rPr>
          <w:t>Foreign Exchange Trade Bulk Status Notification - fxtr.030.001.06</w:t>
        </w:r>
        <w:r>
          <w:rPr>
            <w:webHidden/>
          </w:rPr>
          <w:tab/>
        </w:r>
        <w:r>
          <w:rPr>
            <w:webHidden/>
          </w:rPr>
          <w:fldChar w:fldCharType="begin"/>
        </w:r>
        <w:r>
          <w:rPr>
            <w:webHidden/>
          </w:rPr>
          <w:instrText xml:space="preserve"> PAGEREF _Toc191302013 \h </w:instrText>
        </w:r>
        <w:r>
          <w:rPr>
            <w:webHidden/>
          </w:rPr>
        </w:r>
        <w:r>
          <w:rPr>
            <w:webHidden/>
          </w:rPr>
          <w:fldChar w:fldCharType="separate"/>
        </w:r>
        <w:r>
          <w:rPr>
            <w:webHidden/>
          </w:rPr>
          <w:t>32</w:t>
        </w:r>
        <w:r>
          <w:rPr>
            <w:webHidden/>
          </w:rPr>
          <w:fldChar w:fldCharType="end"/>
        </w:r>
      </w:hyperlink>
    </w:p>
    <w:p w14:paraId="150080FC" w14:textId="33FCDE53"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14" w:history="1">
        <w:r w:rsidRPr="007008F5">
          <w:rPr>
            <w:rStyle w:val="Hyperlink"/>
          </w:rPr>
          <w:t>7.8</w:t>
        </w:r>
        <w:r>
          <w:rPr>
            <w:rFonts w:asciiTheme="minorHAnsi" w:eastAsiaTheme="minorEastAsia" w:hAnsiTheme="minorHAnsi" w:cstheme="minorBidi"/>
            <w:kern w:val="2"/>
            <w:szCs w:val="24"/>
            <w:lang w:val="en-US"/>
            <w14:ligatures w14:val="standardContextual"/>
          </w:rPr>
          <w:tab/>
        </w:r>
        <w:r w:rsidRPr="007008F5">
          <w:rPr>
            <w:rStyle w:val="Hyperlink"/>
          </w:rPr>
          <w:t>Foreign Exchange NDF Opening Trade Instruction - fxtr.014.001.06</w:t>
        </w:r>
        <w:r>
          <w:rPr>
            <w:webHidden/>
          </w:rPr>
          <w:tab/>
        </w:r>
        <w:r>
          <w:rPr>
            <w:webHidden/>
          </w:rPr>
          <w:fldChar w:fldCharType="begin"/>
        </w:r>
        <w:r>
          <w:rPr>
            <w:webHidden/>
          </w:rPr>
          <w:instrText xml:space="preserve"> PAGEREF _Toc191302014 \h </w:instrText>
        </w:r>
        <w:r>
          <w:rPr>
            <w:webHidden/>
          </w:rPr>
        </w:r>
        <w:r>
          <w:rPr>
            <w:webHidden/>
          </w:rPr>
          <w:fldChar w:fldCharType="separate"/>
        </w:r>
        <w:r>
          <w:rPr>
            <w:webHidden/>
          </w:rPr>
          <w:t>33</w:t>
        </w:r>
        <w:r>
          <w:rPr>
            <w:webHidden/>
          </w:rPr>
          <w:fldChar w:fldCharType="end"/>
        </w:r>
      </w:hyperlink>
    </w:p>
    <w:p w14:paraId="4F60FB5E" w14:textId="5935C857"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15" w:history="1">
        <w:r w:rsidRPr="007008F5">
          <w:rPr>
            <w:rStyle w:val="Hyperlink"/>
          </w:rPr>
          <w:t>7.9</w:t>
        </w:r>
        <w:r>
          <w:rPr>
            <w:rFonts w:asciiTheme="minorHAnsi" w:eastAsiaTheme="minorEastAsia" w:hAnsiTheme="minorHAnsi" w:cstheme="minorBidi"/>
            <w:kern w:val="2"/>
            <w:szCs w:val="24"/>
            <w:lang w:val="en-US"/>
            <w14:ligatures w14:val="standardContextual"/>
          </w:rPr>
          <w:tab/>
        </w:r>
        <w:r w:rsidRPr="007008F5">
          <w:rPr>
            <w:rStyle w:val="Hyperlink"/>
          </w:rPr>
          <w:t>Foreign Exchange NDF Fixing Trade Instruction - fxtr.014.001.06</w:t>
        </w:r>
        <w:r>
          <w:rPr>
            <w:webHidden/>
          </w:rPr>
          <w:tab/>
        </w:r>
        <w:r>
          <w:rPr>
            <w:webHidden/>
          </w:rPr>
          <w:fldChar w:fldCharType="begin"/>
        </w:r>
        <w:r>
          <w:rPr>
            <w:webHidden/>
          </w:rPr>
          <w:instrText xml:space="preserve"> PAGEREF _Toc191302015 \h </w:instrText>
        </w:r>
        <w:r>
          <w:rPr>
            <w:webHidden/>
          </w:rPr>
        </w:r>
        <w:r>
          <w:rPr>
            <w:webHidden/>
          </w:rPr>
          <w:fldChar w:fldCharType="separate"/>
        </w:r>
        <w:r>
          <w:rPr>
            <w:webHidden/>
          </w:rPr>
          <w:t>34</w:t>
        </w:r>
        <w:r>
          <w:rPr>
            <w:webHidden/>
          </w:rPr>
          <w:fldChar w:fldCharType="end"/>
        </w:r>
      </w:hyperlink>
    </w:p>
    <w:p w14:paraId="56982B59" w14:textId="6957D1BA"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16" w:history="1">
        <w:r w:rsidRPr="007008F5">
          <w:rPr>
            <w:rStyle w:val="Hyperlink"/>
          </w:rPr>
          <w:t>7.10</w:t>
        </w:r>
        <w:r>
          <w:rPr>
            <w:rFonts w:asciiTheme="minorHAnsi" w:eastAsiaTheme="minorEastAsia" w:hAnsiTheme="minorHAnsi" w:cstheme="minorBidi"/>
            <w:kern w:val="2"/>
            <w:szCs w:val="24"/>
            <w:lang w:val="en-US"/>
            <w14:ligatures w14:val="standardContextual"/>
          </w:rPr>
          <w:tab/>
        </w:r>
        <w:r w:rsidRPr="007008F5">
          <w:rPr>
            <w:rStyle w:val="Hyperlink"/>
          </w:rPr>
          <w:t>Foreign Exchange Trade Status and Details Notification (NDF) - fxtr.017.001.06</w:t>
        </w:r>
        <w:r>
          <w:rPr>
            <w:webHidden/>
          </w:rPr>
          <w:tab/>
        </w:r>
        <w:r>
          <w:rPr>
            <w:webHidden/>
          </w:rPr>
          <w:fldChar w:fldCharType="begin"/>
        </w:r>
        <w:r>
          <w:rPr>
            <w:webHidden/>
          </w:rPr>
          <w:instrText xml:space="preserve"> PAGEREF _Toc191302016 \h </w:instrText>
        </w:r>
        <w:r>
          <w:rPr>
            <w:webHidden/>
          </w:rPr>
        </w:r>
        <w:r>
          <w:rPr>
            <w:webHidden/>
          </w:rPr>
          <w:fldChar w:fldCharType="separate"/>
        </w:r>
        <w:r>
          <w:rPr>
            <w:webHidden/>
          </w:rPr>
          <w:t>36</w:t>
        </w:r>
        <w:r>
          <w:rPr>
            <w:webHidden/>
          </w:rPr>
          <w:fldChar w:fldCharType="end"/>
        </w:r>
      </w:hyperlink>
    </w:p>
    <w:p w14:paraId="26C3EC3F" w14:textId="167613DF"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17" w:history="1">
        <w:r w:rsidRPr="007008F5">
          <w:rPr>
            <w:rStyle w:val="Hyperlink"/>
          </w:rPr>
          <w:t>7.11</w:t>
        </w:r>
        <w:r>
          <w:rPr>
            <w:rFonts w:asciiTheme="minorHAnsi" w:eastAsiaTheme="minorEastAsia" w:hAnsiTheme="minorHAnsi" w:cstheme="minorBidi"/>
            <w:kern w:val="2"/>
            <w:szCs w:val="24"/>
            <w:lang w:val="en-US"/>
            <w14:ligatures w14:val="standardContextual"/>
          </w:rPr>
          <w:tab/>
        </w:r>
        <w:r w:rsidRPr="007008F5">
          <w:rPr>
            <w:rStyle w:val="Hyperlink"/>
          </w:rPr>
          <w:t>Message Reject – admi.002.001.01</w:t>
        </w:r>
        <w:r>
          <w:rPr>
            <w:webHidden/>
          </w:rPr>
          <w:tab/>
        </w:r>
        <w:r>
          <w:rPr>
            <w:webHidden/>
          </w:rPr>
          <w:fldChar w:fldCharType="begin"/>
        </w:r>
        <w:r>
          <w:rPr>
            <w:webHidden/>
          </w:rPr>
          <w:instrText xml:space="preserve"> PAGEREF _Toc191302017 \h </w:instrText>
        </w:r>
        <w:r>
          <w:rPr>
            <w:webHidden/>
          </w:rPr>
        </w:r>
        <w:r>
          <w:rPr>
            <w:webHidden/>
          </w:rPr>
          <w:fldChar w:fldCharType="separate"/>
        </w:r>
        <w:r>
          <w:rPr>
            <w:webHidden/>
          </w:rPr>
          <w:t>38</w:t>
        </w:r>
        <w:r>
          <w:rPr>
            <w:webHidden/>
          </w:rPr>
          <w:fldChar w:fldCharType="end"/>
        </w:r>
      </w:hyperlink>
    </w:p>
    <w:p w14:paraId="454AEA7A" w14:textId="35663BD4"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18" w:history="1">
        <w:r w:rsidRPr="007008F5">
          <w:rPr>
            <w:rStyle w:val="Hyperlink"/>
          </w:rPr>
          <w:t>7.12</w:t>
        </w:r>
        <w:r>
          <w:rPr>
            <w:rFonts w:asciiTheme="minorHAnsi" w:eastAsiaTheme="minorEastAsia" w:hAnsiTheme="minorHAnsi" w:cstheme="minorBidi"/>
            <w:kern w:val="2"/>
            <w:szCs w:val="24"/>
            <w:lang w:val="en-US"/>
            <w14:ligatures w14:val="standardContextual"/>
          </w:rPr>
          <w:tab/>
        </w:r>
        <w:r w:rsidRPr="007008F5">
          <w:rPr>
            <w:rStyle w:val="Hyperlink"/>
          </w:rPr>
          <w:t>System Event Notification – admi.004.001.02</w:t>
        </w:r>
        <w:r>
          <w:rPr>
            <w:webHidden/>
          </w:rPr>
          <w:tab/>
        </w:r>
        <w:r>
          <w:rPr>
            <w:webHidden/>
          </w:rPr>
          <w:fldChar w:fldCharType="begin"/>
        </w:r>
        <w:r>
          <w:rPr>
            <w:webHidden/>
          </w:rPr>
          <w:instrText xml:space="preserve"> PAGEREF _Toc191302018 \h </w:instrText>
        </w:r>
        <w:r>
          <w:rPr>
            <w:webHidden/>
          </w:rPr>
        </w:r>
        <w:r>
          <w:rPr>
            <w:webHidden/>
          </w:rPr>
          <w:fldChar w:fldCharType="separate"/>
        </w:r>
        <w:r>
          <w:rPr>
            <w:webHidden/>
          </w:rPr>
          <w:t>38</w:t>
        </w:r>
        <w:r>
          <w:rPr>
            <w:webHidden/>
          </w:rPr>
          <w:fldChar w:fldCharType="end"/>
        </w:r>
      </w:hyperlink>
    </w:p>
    <w:p w14:paraId="66122FFF" w14:textId="5E38DBB1"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19" w:history="1">
        <w:r w:rsidRPr="007008F5">
          <w:rPr>
            <w:rStyle w:val="Hyperlink"/>
          </w:rPr>
          <w:t>7.13</w:t>
        </w:r>
        <w:r>
          <w:rPr>
            <w:rFonts w:asciiTheme="minorHAnsi" w:eastAsiaTheme="minorEastAsia" w:hAnsiTheme="minorHAnsi" w:cstheme="minorBidi"/>
            <w:kern w:val="2"/>
            <w:szCs w:val="24"/>
            <w:lang w:val="en-US"/>
            <w14:ligatures w14:val="standardContextual"/>
          </w:rPr>
          <w:tab/>
        </w:r>
        <w:r w:rsidRPr="007008F5">
          <w:rPr>
            <w:rStyle w:val="Hyperlink"/>
          </w:rPr>
          <w:t>Static Data Request - admi.009.001.02</w:t>
        </w:r>
        <w:r>
          <w:rPr>
            <w:webHidden/>
          </w:rPr>
          <w:tab/>
        </w:r>
        <w:r>
          <w:rPr>
            <w:webHidden/>
          </w:rPr>
          <w:fldChar w:fldCharType="begin"/>
        </w:r>
        <w:r>
          <w:rPr>
            <w:webHidden/>
          </w:rPr>
          <w:instrText xml:space="preserve"> PAGEREF _Toc191302019 \h </w:instrText>
        </w:r>
        <w:r>
          <w:rPr>
            <w:webHidden/>
          </w:rPr>
        </w:r>
        <w:r>
          <w:rPr>
            <w:webHidden/>
          </w:rPr>
          <w:fldChar w:fldCharType="separate"/>
        </w:r>
        <w:r>
          <w:rPr>
            <w:webHidden/>
          </w:rPr>
          <w:t>38</w:t>
        </w:r>
        <w:r>
          <w:rPr>
            <w:webHidden/>
          </w:rPr>
          <w:fldChar w:fldCharType="end"/>
        </w:r>
      </w:hyperlink>
    </w:p>
    <w:p w14:paraId="62C83622" w14:textId="55C61179"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20" w:history="1">
        <w:r w:rsidRPr="007008F5">
          <w:rPr>
            <w:rStyle w:val="Hyperlink"/>
          </w:rPr>
          <w:t>7.14</w:t>
        </w:r>
        <w:r>
          <w:rPr>
            <w:rFonts w:asciiTheme="minorHAnsi" w:eastAsiaTheme="minorEastAsia" w:hAnsiTheme="minorHAnsi" w:cstheme="minorBidi"/>
            <w:kern w:val="2"/>
            <w:szCs w:val="24"/>
            <w:lang w:val="en-US"/>
            <w14:ligatures w14:val="standardContextual"/>
          </w:rPr>
          <w:tab/>
        </w:r>
        <w:r w:rsidRPr="007008F5">
          <w:rPr>
            <w:rStyle w:val="Hyperlink"/>
          </w:rPr>
          <w:t>Static Data Report - admi.010.001.02</w:t>
        </w:r>
        <w:r>
          <w:rPr>
            <w:webHidden/>
          </w:rPr>
          <w:tab/>
        </w:r>
        <w:r>
          <w:rPr>
            <w:webHidden/>
          </w:rPr>
          <w:fldChar w:fldCharType="begin"/>
        </w:r>
        <w:r>
          <w:rPr>
            <w:webHidden/>
          </w:rPr>
          <w:instrText xml:space="preserve"> PAGEREF _Toc191302020 \h </w:instrText>
        </w:r>
        <w:r>
          <w:rPr>
            <w:webHidden/>
          </w:rPr>
        </w:r>
        <w:r>
          <w:rPr>
            <w:webHidden/>
          </w:rPr>
          <w:fldChar w:fldCharType="separate"/>
        </w:r>
        <w:r>
          <w:rPr>
            <w:webHidden/>
          </w:rPr>
          <w:t>39</w:t>
        </w:r>
        <w:r>
          <w:rPr>
            <w:webHidden/>
          </w:rPr>
          <w:fldChar w:fldCharType="end"/>
        </w:r>
      </w:hyperlink>
    </w:p>
    <w:p w14:paraId="35D190CA" w14:textId="07DF2EA7"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21" w:history="1">
        <w:r w:rsidRPr="007008F5">
          <w:rPr>
            <w:rStyle w:val="Hyperlink"/>
          </w:rPr>
          <w:t>7.15</w:t>
        </w:r>
        <w:r>
          <w:rPr>
            <w:rFonts w:asciiTheme="minorHAnsi" w:eastAsiaTheme="minorEastAsia" w:hAnsiTheme="minorHAnsi" w:cstheme="minorBidi"/>
            <w:kern w:val="2"/>
            <w:szCs w:val="24"/>
            <w:lang w:val="en-US"/>
            <w14:ligatures w14:val="standardContextual"/>
          </w:rPr>
          <w:tab/>
        </w:r>
        <w:r w:rsidRPr="007008F5">
          <w:rPr>
            <w:rStyle w:val="Hyperlink"/>
          </w:rPr>
          <w:t>System Event Acknowledgment - admi.011.001.01</w:t>
        </w:r>
        <w:r>
          <w:rPr>
            <w:webHidden/>
          </w:rPr>
          <w:tab/>
        </w:r>
        <w:r>
          <w:rPr>
            <w:webHidden/>
          </w:rPr>
          <w:fldChar w:fldCharType="begin"/>
        </w:r>
        <w:r>
          <w:rPr>
            <w:webHidden/>
          </w:rPr>
          <w:instrText xml:space="preserve"> PAGEREF _Toc191302021 \h </w:instrText>
        </w:r>
        <w:r>
          <w:rPr>
            <w:webHidden/>
          </w:rPr>
        </w:r>
        <w:r>
          <w:rPr>
            <w:webHidden/>
          </w:rPr>
          <w:fldChar w:fldCharType="separate"/>
        </w:r>
        <w:r>
          <w:rPr>
            <w:webHidden/>
          </w:rPr>
          <w:t>39</w:t>
        </w:r>
        <w:r>
          <w:rPr>
            <w:webHidden/>
          </w:rPr>
          <w:fldChar w:fldCharType="end"/>
        </w:r>
      </w:hyperlink>
    </w:p>
    <w:p w14:paraId="43AC7870" w14:textId="6CD131DA"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22" w:history="1">
        <w:r w:rsidRPr="007008F5">
          <w:rPr>
            <w:rStyle w:val="Hyperlink"/>
          </w:rPr>
          <w:t>7.16</w:t>
        </w:r>
        <w:r>
          <w:rPr>
            <w:rFonts w:asciiTheme="minorHAnsi" w:eastAsiaTheme="minorEastAsia" w:hAnsiTheme="minorHAnsi" w:cstheme="minorBidi"/>
            <w:kern w:val="2"/>
            <w:szCs w:val="24"/>
            <w:lang w:val="en-US"/>
            <w14:ligatures w14:val="standardContextual"/>
          </w:rPr>
          <w:tab/>
        </w:r>
        <w:r w:rsidRPr="007008F5">
          <w:rPr>
            <w:rStyle w:val="Hyperlink"/>
          </w:rPr>
          <w:t>Pay In Call - camt.061.001.02</w:t>
        </w:r>
        <w:r>
          <w:rPr>
            <w:webHidden/>
          </w:rPr>
          <w:tab/>
        </w:r>
        <w:r>
          <w:rPr>
            <w:webHidden/>
          </w:rPr>
          <w:fldChar w:fldCharType="begin"/>
        </w:r>
        <w:r>
          <w:rPr>
            <w:webHidden/>
          </w:rPr>
          <w:instrText xml:space="preserve"> PAGEREF _Toc191302022 \h </w:instrText>
        </w:r>
        <w:r>
          <w:rPr>
            <w:webHidden/>
          </w:rPr>
        </w:r>
        <w:r>
          <w:rPr>
            <w:webHidden/>
          </w:rPr>
          <w:fldChar w:fldCharType="separate"/>
        </w:r>
        <w:r>
          <w:rPr>
            <w:webHidden/>
          </w:rPr>
          <w:t>40</w:t>
        </w:r>
        <w:r>
          <w:rPr>
            <w:webHidden/>
          </w:rPr>
          <w:fldChar w:fldCharType="end"/>
        </w:r>
      </w:hyperlink>
    </w:p>
    <w:p w14:paraId="4A953F79" w14:textId="4A99F863"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23" w:history="1">
        <w:r w:rsidRPr="007008F5">
          <w:rPr>
            <w:rStyle w:val="Hyperlink"/>
          </w:rPr>
          <w:t>7.17</w:t>
        </w:r>
        <w:r>
          <w:rPr>
            <w:rFonts w:asciiTheme="minorHAnsi" w:eastAsiaTheme="minorEastAsia" w:hAnsiTheme="minorHAnsi" w:cstheme="minorBidi"/>
            <w:kern w:val="2"/>
            <w:szCs w:val="24"/>
            <w:lang w:val="en-US"/>
            <w14:ligatures w14:val="standardContextual"/>
          </w:rPr>
          <w:tab/>
        </w:r>
        <w:r w:rsidRPr="007008F5">
          <w:rPr>
            <w:rStyle w:val="Hyperlink"/>
          </w:rPr>
          <w:t>Pay In Schedule - camt.062.001.03</w:t>
        </w:r>
        <w:r>
          <w:rPr>
            <w:webHidden/>
          </w:rPr>
          <w:tab/>
        </w:r>
        <w:r>
          <w:rPr>
            <w:webHidden/>
          </w:rPr>
          <w:fldChar w:fldCharType="begin"/>
        </w:r>
        <w:r>
          <w:rPr>
            <w:webHidden/>
          </w:rPr>
          <w:instrText xml:space="preserve"> PAGEREF _Toc191302023 \h </w:instrText>
        </w:r>
        <w:r>
          <w:rPr>
            <w:webHidden/>
          </w:rPr>
        </w:r>
        <w:r>
          <w:rPr>
            <w:webHidden/>
          </w:rPr>
          <w:fldChar w:fldCharType="separate"/>
        </w:r>
        <w:r>
          <w:rPr>
            <w:webHidden/>
          </w:rPr>
          <w:t>40</w:t>
        </w:r>
        <w:r>
          <w:rPr>
            <w:webHidden/>
          </w:rPr>
          <w:fldChar w:fldCharType="end"/>
        </w:r>
      </w:hyperlink>
    </w:p>
    <w:p w14:paraId="5AB0D62E" w14:textId="782CC267"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24" w:history="1">
        <w:r w:rsidRPr="007008F5">
          <w:rPr>
            <w:rStyle w:val="Hyperlink"/>
          </w:rPr>
          <w:t>7.18</w:t>
        </w:r>
        <w:r>
          <w:rPr>
            <w:rFonts w:asciiTheme="minorHAnsi" w:eastAsiaTheme="minorEastAsia" w:hAnsiTheme="minorHAnsi" w:cstheme="minorBidi"/>
            <w:kern w:val="2"/>
            <w:szCs w:val="24"/>
            <w:lang w:val="en-US"/>
            <w14:ligatures w14:val="standardContextual"/>
          </w:rPr>
          <w:tab/>
        </w:r>
        <w:r w:rsidRPr="007008F5">
          <w:rPr>
            <w:rStyle w:val="Hyperlink"/>
          </w:rPr>
          <w:t>Pay In Event Acknowledgement - camt.063.001.02</w:t>
        </w:r>
        <w:r>
          <w:rPr>
            <w:webHidden/>
          </w:rPr>
          <w:tab/>
        </w:r>
        <w:r>
          <w:rPr>
            <w:webHidden/>
          </w:rPr>
          <w:fldChar w:fldCharType="begin"/>
        </w:r>
        <w:r>
          <w:rPr>
            <w:webHidden/>
          </w:rPr>
          <w:instrText xml:space="preserve"> PAGEREF _Toc191302024 \h </w:instrText>
        </w:r>
        <w:r>
          <w:rPr>
            <w:webHidden/>
          </w:rPr>
        </w:r>
        <w:r>
          <w:rPr>
            <w:webHidden/>
          </w:rPr>
          <w:fldChar w:fldCharType="separate"/>
        </w:r>
        <w:r>
          <w:rPr>
            <w:webHidden/>
          </w:rPr>
          <w:t>42</w:t>
        </w:r>
        <w:r>
          <w:rPr>
            <w:webHidden/>
          </w:rPr>
          <w:fldChar w:fldCharType="end"/>
        </w:r>
      </w:hyperlink>
    </w:p>
    <w:p w14:paraId="4D1578A7" w14:textId="2F2AAA4F" w:rsidR="00CA3F78" w:rsidRDefault="00CA3F78">
      <w:pPr>
        <w:pStyle w:val="TOC2"/>
        <w:tabs>
          <w:tab w:val="left" w:pos="1418"/>
        </w:tabs>
        <w:rPr>
          <w:rFonts w:asciiTheme="minorHAnsi" w:eastAsiaTheme="minorEastAsia" w:hAnsiTheme="minorHAnsi" w:cstheme="minorBidi"/>
          <w:kern w:val="2"/>
          <w:szCs w:val="24"/>
          <w:lang w:val="en-US"/>
          <w14:ligatures w14:val="standardContextual"/>
        </w:rPr>
      </w:pPr>
      <w:hyperlink w:anchor="_Toc191302025" w:history="1">
        <w:r w:rsidRPr="007008F5">
          <w:rPr>
            <w:rStyle w:val="Hyperlink"/>
          </w:rPr>
          <w:t>7.19</w:t>
        </w:r>
        <w:r>
          <w:rPr>
            <w:rFonts w:asciiTheme="minorHAnsi" w:eastAsiaTheme="minorEastAsia" w:hAnsiTheme="minorHAnsi" w:cstheme="minorBidi"/>
            <w:kern w:val="2"/>
            <w:szCs w:val="24"/>
            <w:lang w:val="en-US"/>
            <w14:ligatures w14:val="standardContextual"/>
          </w:rPr>
          <w:tab/>
        </w:r>
        <w:r w:rsidRPr="007008F5">
          <w:rPr>
            <w:rStyle w:val="Hyperlink"/>
          </w:rPr>
          <w:t>Net Report – camt.088.001.03</w:t>
        </w:r>
        <w:r>
          <w:rPr>
            <w:webHidden/>
          </w:rPr>
          <w:tab/>
        </w:r>
        <w:r>
          <w:rPr>
            <w:webHidden/>
          </w:rPr>
          <w:fldChar w:fldCharType="begin"/>
        </w:r>
        <w:r>
          <w:rPr>
            <w:webHidden/>
          </w:rPr>
          <w:instrText xml:space="preserve"> PAGEREF _Toc191302025 \h </w:instrText>
        </w:r>
        <w:r>
          <w:rPr>
            <w:webHidden/>
          </w:rPr>
        </w:r>
        <w:r>
          <w:rPr>
            <w:webHidden/>
          </w:rPr>
          <w:fldChar w:fldCharType="separate"/>
        </w:r>
        <w:r>
          <w:rPr>
            <w:webHidden/>
          </w:rPr>
          <w:t>42</w:t>
        </w:r>
        <w:r>
          <w:rPr>
            <w:webHidden/>
          </w:rPr>
          <w:fldChar w:fldCharType="end"/>
        </w:r>
      </w:hyperlink>
    </w:p>
    <w:p w14:paraId="4BC2859E" w14:textId="6B7E107E" w:rsidR="00CA3F78" w:rsidRDefault="00CA3F78">
      <w:pPr>
        <w:pStyle w:val="TOC1"/>
        <w:rPr>
          <w:rFonts w:asciiTheme="minorHAnsi" w:eastAsiaTheme="minorEastAsia" w:hAnsiTheme="minorHAnsi" w:cstheme="minorBidi"/>
          <w:b w:val="0"/>
          <w:kern w:val="2"/>
          <w:szCs w:val="24"/>
          <w:lang w:val="en-US"/>
          <w14:ligatures w14:val="standardContextual"/>
        </w:rPr>
      </w:pPr>
      <w:hyperlink w:anchor="_Toc191302026" w:history="1">
        <w:r w:rsidRPr="007008F5">
          <w:rPr>
            <w:rStyle w:val="Hyperlink"/>
          </w:rPr>
          <w:t>8.</w:t>
        </w:r>
        <w:r>
          <w:rPr>
            <w:rFonts w:asciiTheme="minorHAnsi" w:eastAsiaTheme="minorEastAsia" w:hAnsiTheme="minorHAnsi" w:cstheme="minorBidi"/>
            <w:b w:val="0"/>
            <w:kern w:val="2"/>
            <w:szCs w:val="24"/>
            <w:lang w:val="en-US"/>
            <w14:ligatures w14:val="standardContextual"/>
          </w:rPr>
          <w:tab/>
        </w:r>
        <w:r w:rsidRPr="007008F5">
          <w:rPr>
            <w:rStyle w:val="Hyperlink"/>
          </w:rPr>
          <w:t>Revision Record</w:t>
        </w:r>
        <w:r>
          <w:rPr>
            <w:webHidden/>
          </w:rPr>
          <w:tab/>
        </w:r>
        <w:r>
          <w:rPr>
            <w:webHidden/>
          </w:rPr>
          <w:fldChar w:fldCharType="begin"/>
        </w:r>
        <w:r>
          <w:rPr>
            <w:webHidden/>
          </w:rPr>
          <w:instrText xml:space="preserve"> PAGEREF _Toc191302026 \h </w:instrText>
        </w:r>
        <w:r>
          <w:rPr>
            <w:webHidden/>
          </w:rPr>
        </w:r>
        <w:r>
          <w:rPr>
            <w:webHidden/>
          </w:rPr>
          <w:fldChar w:fldCharType="separate"/>
        </w:r>
        <w:r>
          <w:rPr>
            <w:webHidden/>
          </w:rPr>
          <w:t>44</w:t>
        </w:r>
        <w:r>
          <w:rPr>
            <w:webHidden/>
          </w:rPr>
          <w:fldChar w:fldCharType="end"/>
        </w:r>
      </w:hyperlink>
    </w:p>
    <w:p w14:paraId="2FFF335D" w14:textId="008CEE45" w:rsidR="000579F3" w:rsidRDefault="00115470" w:rsidP="000579F3">
      <w:pPr>
        <w:rPr>
          <w:rFonts w:ascii="Arial" w:hAnsi="Arial" w:cs="Arial"/>
          <w:b/>
          <w:noProof/>
          <w:sz w:val="20"/>
        </w:rPr>
      </w:pPr>
      <w:r>
        <w:rPr>
          <w:rFonts w:ascii="Arial" w:hAnsi="Arial" w:cs="Arial"/>
          <w:b/>
          <w:noProof/>
          <w:sz w:val="20"/>
        </w:rPr>
        <w:fldChar w:fldCharType="end"/>
      </w:r>
    </w:p>
    <w:p w14:paraId="2FFF335E" w14:textId="77777777" w:rsidR="000579F3" w:rsidRDefault="000579F3" w:rsidP="000579F3">
      <w:pPr>
        <w:rPr>
          <w:rFonts w:ascii="Arial" w:hAnsi="Arial" w:cs="Arial"/>
          <w:b/>
          <w:noProof/>
          <w:sz w:val="20"/>
        </w:rPr>
      </w:pPr>
    </w:p>
    <w:p w14:paraId="2FFF335F" w14:textId="77777777" w:rsidR="000579F3" w:rsidRPr="00080CF0" w:rsidRDefault="000579F3" w:rsidP="000579F3">
      <w:pPr>
        <w:rPr>
          <w:rFonts w:ascii="Arial" w:hAnsi="Arial" w:cs="Arial"/>
          <w:b/>
          <w:noProof/>
          <w:sz w:val="20"/>
        </w:rPr>
      </w:pPr>
      <w:r w:rsidRPr="00080CF0">
        <w:rPr>
          <w:rFonts w:ascii="Arial" w:hAnsi="Arial" w:cs="Arial"/>
          <w:b/>
          <w:noProof/>
          <w:sz w:val="20"/>
        </w:rPr>
        <w:t>Preliminary note:</w:t>
      </w:r>
    </w:p>
    <w:p w14:paraId="2FFF3360" w14:textId="77777777" w:rsidR="000579F3" w:rsidRPr="00080CF0" w:rsidRDefault="000579F3" w:rsidP="000579F3">
      <w:pPr>
        <w:rPr>
          <w:rFonts w:ascii="Arial" w:hAnsi="Arial" w:cs="Arial"/>
          <w:noProof/>
          <w:sz w:val="20"/>
        </w:rPr>
      </w:pPr>
      <w:r w:rsidRPr="00080CF0">
        <w:rPr>
          <w:rFonts w:ascii="Arial" w:hAnsi="Arial" w:cs="Arial"/>
          <w:noProof/>
          <w:sz w:val="20"/>
        </w:rPr>
        <w:t>The Message Definition Report (MDR) is made of three parts:</w:t>
      </w:r>
    </w:p>
    <w:p w14:paraId="2FFF3361" w14:textId="77777777" w:rsidR="000579F3" w:rsidRPr="00080CF0" w:rsidRDefault="000579F3" w:rsidP="00934347">
      <w:pPr>
        <w:pStyle w:val="ListParagraph"/>
        <w:numPr>
          <w:ilvl w:val="0"/>
          <w:numId w:val="9"/>
        </w:numPr>
        <w:rPr>
          <w:rFonts w:ascii="Arial" w:hAnsi="Arial" w:cs="Arial"/>
          <w:noProof/>
          <w:sz w:val="20"/>
        </w:rPr>
      </w:pPr>
      <w:r w:rsidRPr="00080CF0">
        <w:rPr>
          <w:rFonts w:ascii="Arial" w:hAnsi="Arial" w:cs="Arial"/>
          <w:b/>
          <w:noProof/>
          <w:sz w:val="20"/>
        </w:rPr>
        <w:t>MDR - Part 1</w:t>
      </w:r>
      <w:r w:rsidRPr="00080CF0">
        <w:rPr>
          <w:rFonts w:ascii="Arial" w:hAnsi="Arial" w:cs="Arial"/>
          <w:noProof/>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7" w:history="1">
        <w:r w:rsidRPr="00080CF0">
          <w:rPr>
            <w:rStyle w:val="Hyperlink"/>
            <w:rFonts w:ascii="Arial" w:hAnsi="Arial" w:cs="Arial"/>
            <w:noProof/>
            <w:color w:val="auto"/>
            <w:sz w:val="20"/>
          </w:rPr>
          <w:t>www.iso20022.org</w:t>
        </w:r>
      </w:hyperlink>
    </w:p>
    <w:p w14:paraId="2FFF3362" w14:textId="77777777" w:rsidR="000579F3" w:rsidRPr="00080CF0" w:rsidRDefault="000579F3" w:rsidP="00934347">
      <w:pPr>
        <w:pStyle w:val="ListParagraph"/>
        <w:numPr>
          <w:ilvl w:val="0"/>
          <w:numId w:val="9"/>
        </w:numPr>
        <w:spacing w:after="240"/>
        <w:rPr>
          <w:rFonts w:ascii="Arial" w:hAnsi="Arial" w:cs="Arial"/>
          <w:noProof/>
          <w:sz w:val="20"/>
        </w:rPr>
      </w:pPr>
      <w:r w:rsidRPr="00080CF0">
        <w:rPr>
          <w:rFonts w:ascii="Arial" w:hAnsi="Arial" w:cs="Arial"/>
          <w:b/>
          <w:noProof/>
          <w:sz w:val="20"/>
        </w:rPr>
        <w:t xml:space="preserve">MDR – Part 2 </w:t>
      </w:r>
      <w:r w:rsidRPr="00080CF0">
        <w:rPr>
          <w:rFonts w:ascii="Arial" w:hAnsi="Arial" w:cs="Arial"/>
          <w:noProof/>
          <w:sz w:val="20"/>
        </w:rPr>
        <w:t>is the detailed description of each message definition of the message set. Part 2 is produced by the RA using the model developed by the submitting organisation.</w:t>
      </w:r>
    </w:p>
    <w:p w14:paraId="2FFF3363" w14:textId="77777777" w:rsidR="000579F3" w:rsidRPr="00080CF0" w:rsidRDefault="000579F3" w:rsidP="00934347">
      <w:pPr>
        <w:pStyle w:val="ListParagraph"/>
        <w:numPr>
          <w:ilvl w:val="0"/>
          <w:numId w:val="9"/>
        </w:numPr>
        <w:rPr>
          <w:rFonts w:ascii="Arial" w:hAnsi="Arial" w:cs="Arial"/>
          <w:noProof/>
          <w:sz w:val="20"/>
        </w:rPr>
      </w:pPr>
      <w:r w:rsidRPr="00080CF0">
        <w:rPr>
          <w:rFonts w:ascii="Arial" w:hAnsi="Arial" w:cs="Arial"/>
          <w:b/>
          <w:noProof/>
          <w:sz w:val="20"/>
        </w:rPr>
        <w:t xml:space="preserve">MDR – Part 3 </w:t>
      </w:r>
      <w:r w:rsidRPr="00080CF0">
        <w:rPr>
          <w:rFonts w:ascii="Arial" w:hAnsi="Arial" w:cs="Arial"/>
          <w:noProof/>
          <w:sz w:val="20"/>
        </w:rPr>
        <w:t>is an extract of the ISO 20022 Business Model describing the business concepts used in the message set.</w:t>
      </w:r>
      <w:r>
        <w:rPr>
          <w:rFonts w:ascii="Arial" w:hAnsi="Arial" w:cs="Arial"/>
          <w:noProof/>
          <w:sz w:val="20"/>
        </w:rPr>
        <w:t xml:space="preserve"> </w:t>
      </w:r>
      <w:r w:rsidRPr="00080CF0">
        <w:rPr>
          <w:rFonts w:ascii="Arial" w:hAnsi="Arial" w:cs="Arial"/>
          <w:noProof/>
          <w:sz w:val="20"/>
        </w:rPr>
        <w:t>Part 3 is an Excel document produced by the RA.</w:t>
      </w:r>
    </w:p>
    <w:p w14:paraId="2FFF3364" w14:textId="77777777" w:rsidR="0029002B" w:rsidRDefault="0029002B" w:rsidP="004330F5">
      <w:pPr>
        <w:rPr>
          <w:rFonts w:ascii="Arial" w:hAnsi="Arial" w:cs="Arial"/>
          <w:b/>
          <w:noProof/>
          <w:sz w:val="20"/>
        </w:rPr>
      </w:pPr>
    </w:p>
    <w:p w14:paraId="2FFF3365" w14:textId="77777777" w:rsidR="007177B4" w:rsidRDefault="007177B4" w:rsidP="004330F5">
      <w:pPr>
        <w:rPr>
          <w:rFonts w:ascii="Arial" w:hAnsi="Arial" w:cs="Arial"/>
          <w:b/>
          <w:noProof/>
          <w:sz w:val="20"/>
        </w:rPr>
      </w:pPr>
    </w:p>
    <w:p w14:paraId="2FFF3366" w14:textId="77777777" w:rsidR="007177B4" w:rsidRPr="000368C4" w:rsidRDefault="007177B4" w:rsidP="007177B4">
      <w:pPr>
        <w:rPr>
          <w:rFonts w:ascii="Arial" w:hAnsi="Arial" w:cs="Arial"/>
        </w:rPr>
      </w:pPr>
      <w:r w:rsidRPr="000368C4">
        <w:rPr>
          <w:rFonts w:ascii="Arial" w:hAnsi="Arial" w:cs="Arial"/>
        </w:rPr>
        <w:br w:type="page"/>
      </w:r>
    </w:p>
    <w:p w14:paraId="2FFF3367" w14:textId="77777777" w:rsidR="007177B4" w:rsidRPr="008B3BC4" w:rsidRDefault="007177B4" w:rsidP="004330F5">
      <w:pPr>
        <w:rPr>
          <w:rFonts w:ascii="Arial" w:hAnsi="Arial" w:cs="Arial"/>
          <w:b/>
          <w:noProof/>
          <w:sz w:val="20"/>
        </w:rPr>
        <w:sectPr w:rsidR="007177B4" w:rsidRPr="008B3BC4" w:rsidSect="005568C7">
          <w:headerReference w:type="even" r:id="rId18"/>
          <w:headerReference w:type="default" r:id="rId19"/>
          <w:footerReference w:type="default" r:id="rId20"/>
          <w:footerReference w:type="first" r:id="rId21"/>
          <w:pgSz w:w="11907" w:h="16840" w:code="9"/>
          <w:pgMar w:top="1021" w:right="1304" w:bottom="1701" w:left="1304" w:header="567" w:footer="533" w:gutter="0"/>
          <w:cols w:space="720"/>
          <w:formProt w:val="0"/>
          <w:titlePg/>
        </w:sectPr>
      </w:pPr>
    </w:p>
    <w:p w14:paraId="2FFF3368" w14:textId="77777777" w:rsidR="00961093" w:rsidRPr="008B3BC4" w:rsidRDefault="005B5ECF" w:rsidP="0010291D">
      <w:pPr>
        <w:pStyle w:val="Heading1"/>
      </w:pPr>
      <w:bookmarkStart w:id="1" w:name="_Toc116962860"/>
      <w:bookmarkStart w:id="2" w:name="_Toc146690773"/>
      <w:r w:rsidRPr="008B3BC4">
        <w:lastRenderedPageBreak/>
        <w:t xml:space="preserve"> </w:t>
      </w:r>
      <w:bookmarkStart w:id="3" w:name="_Toc191301972"/>
      <w:r w:rsidR="00961093" w:rsidRPr="008B3BC4">
        <w:t>Introduction</w:t>
      </w:r>
      <w:bookmarkEnd w:id="1"/>
      <w:bookmarkEnd w:id="2"/>
      <w:bookmarkEnd w:id="3"/>
    </w:p>
    <w:p w14:paraId="2FFF3369" w14:textId="77777777" w:rsidR="00840A10" w:rsidRPr="008B3BC4" w:rsidRDefault="00755E11" w:rsidP="00840A10">
      <w:pPr>
        <w:pStyle w:val="Heading2"/>
      </w:pPr>
      <w:bookmarkStart w:id="4" w:name="_Toc116962861"/>
      <w:bookmarkStart w:id="5" w:name="_Toc146690774"/>
      <w:bookmarkStart w:id="6" w:name="_Toc191301973"/>
      <w:r>
        <w:t>Terms and d</w:t>
      </w:r>
      <w:r w:rsidR="00840A10">
        <w:t>efinitions</w:t>
      </w:r>
      <w:bookmarkEnd w:id="6"/>
    </w:p>
    <w:p w14:paraId="2FFF336A" w14:textId="49E8EB0E" w:rsidR="00840A10" w:rsidRPr="007750E8" w:rsidRDefault="00840A10" w:rsidP="00840A10">
      <w:pPr>
        <w:rPr>
          <w:rFonts w:ascii="Arial" w:hAnsi="Arial" w:cs="Arial"/>
          <w:sz w:val="18"/>
        </w:rPr>
      </w:pPr>
      <w:r w:rsidRPr="007750E8">
        <w:rPr>
          <w:rFonts w:ascii="Arial" w:hAnsi="Arial" w:cs="Arial"/>
          <w:sz w:val="18"/>
        </w:rPr>
        <w:t>The following terms are reserved words defined in ISO 20022</w:t>
      </w:r>
      <w:r w:rsidR="007177B4">
        <w:rPr>
          <w:rFonts w:ascii="Arial" w:hAnsi="Arial" w:cs="Arial"/>
          <w:sz w:val="18"/>
        </w:rPr>
        <w:t xml:space="preserve"> </w:t>
      </w:r>
      <w:r w:rsidRPr="007750E8">
        <w:rPr>
          <w:rFonts w:ascii="Arial" w:hAnsi="Arial" w:cs="Arial"/>
          <w:sz w:val="18"/>
        </w:rPr>
        <w:t xml:space="preserve">– Part1. When used in this document, they will follow the </w:t>
      </w:r>
      <w:proofErr w:type="spellStart"/>
      <w:r w:rsidRPr="00D46661">
        <w:rPr>
          <w:rFonts w:ascii="Arial" w:hAnsi="Arial" w:cs="Arial"/>
          <w:sz w:val="18"/>
        </w:rPr>
        <w:t>UpperCamelCase</w:t>
      </w:r>
      <w:proofErr w:type="spellEnd"/>
      <w:r w:rsidRPr="00D46661">
        <w:rPr>
          <w:rFonts w:ascii="Arial" w:hAnsi="Arial" w:cs="Arial"/>
          <w:sz w:val="18"/>
        </w:rPr>
        <w:t xml:space="preserve"> </w:t>
      </w:r>
      <w:r w:rsidRPr="007750E8">
        <w:rPr>
          <w:rFonts w:ascii="Arial" w:hAnsi="Arial" w:cs="Arial"/>
          <w:sz w:val="18"/>
        </w:rPr>
        <w:t>notation.</w:t>
      </w:r>
    </w:p>
    <w:p w14:paraId="2FFF336B" w14:textId="77777777" w:rsidR="00840A10" w:rsidRPr="007750E8" w:rsidRDefault="00840A10" w:rsidP="00840A10">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840A10" w:rsidRPr="008B3BC4" w14:paraId="2FFF336E" w14:textId="77777777" w:rsidTr="007177B4">
        <w:tc>
          <w:tcPr>
            <w:tcW w:w="2410" w:type="dxa"/>
            <w:shd w:val="pct60" w:color="000000" w:fill="FFFFFF"/>
            <w:vAlign w:val="center"/>
          </w:tcPr>
          <w:p w14:paraId="2FFF336C" w14:textId="77777777" w:rsidR="00840A10" w:rsidRPr="006F6A65" w:rsidRDefault="00755E11" w:rsidP="00B63233">
            <w:pPr>
              <w:pStyle w:val="TableTitle"/>
              <w:rPr>
                <w:rFonts w:ascii="Arial" w:hAnsi="Arial" w:cs="Arial"/>
                <w:sz w:val="20"/>
              </w:rPr>
            </w:pPr>
            <w:r>
              <w:rPr>
                <w:rFonts w:ascii="Arial" w:hAnsi="Arial" w:cs="Arial"/>
                <w:sz w:val="20"/>
              </w:rPr>
              <w:t>Term</w:t>
            </w:r>
          </w:p>
        </w:tc>
        <w:tc>
          <w:tcPr>
            <w:tcW w:w="7088" w:type="dxa"/>
            <w:shd w:val="pct60" w:color="000000" w:fill="FFFFFF"/>
            <w:vAlign w:val="center"/>
          </w:tcPr>
          <w:p w14:paraId="2FFF336D" w14:textId="77777777" w:rsidR="00840A10" w:rsidRPr="007750E8" w:rsidRDefault="00840A10" w:rsidP="00B63233">
            <w:pPr>
              <w:pStyle w:val="TableTitle"/>
              <w:rPr>
                <w:rFonts w:ascii="Arial" w:hAnsi="Arial" w:cs="Arial"/>
                <w:sz w:val="20"/>
              </w:rPr>
            </w:pPr>
            <w:r w:rsidRPr="007750E8">
              <w:rPr>
                <w:rFonts w:ascii="Arial" w:hAnsi="Arial" w:cs="Arial"/>
                <w:sz w:val="20"/>
              </w:rPr>
              <w:t>Definition</w:t>
            </w:r>
          </w:p>
        </w:tc>
      </w:tr>
      <w:tr w:rsidR="00840A10" w:rsidRPr="00D46661" w14:paraId="2FFF3371" w14:textId="77777777" w:rsidTr="007177B4">
        <w:tc>
          <w:tcPr>
            <w:tcW w:w="2410" w:type="dxa"/>
            <w:vAlign w:val="center"/>
          </w:tcPr>
          <w:p w14:paraId="2FFF336F" w14:textId="77777777" w:rsidR="00840A10" w:rsidRPr="00D46661" w:rsidRDefault="00840A10" w:rsidP="00B63233">
            <w:pPr>
              <w:pStyle w:val="TableEntrySpecial"/>
              <w:rPr>
                <w:rFonts w:ascii="Arial" w:hAnsi="Arial" w:cs="Arial"/>
                <w:b w:val="0"/>
                <w:sz w:val="20"/>
              </w:rPr>
            </w:pPr>
            <w:proofErr w:type="spellStart"/>
            <w:r w:rsidRPr="00D46661">
              <w:rPr>
                <w:rFonts w:ascii="Arial" w:hAnsi="Arial" w:cs="Arial"/>
                <w:b w:val="0"/>
                <w:sz w:val="20"/>
              </w:rPr>
              <w:t>BusinessRole</w:t>
            </w:r>
            <w:proofErr w:type="spellEnd"/>
          </w:p>
        </w:tc>
        <w:tc>
          <w:tcPr>
            <w:tcW w:w="7088" w:type="dxa"/>
            <w:vAlign w:val="center"/>
          </w:tcPr>
          <w:p w14:paraId="2FFF3370" w14:textId="77777777" w:rsidR="00840A10" w:rsidRPr="00D46661" w:rsidRDefault="00204963" w:rsidP="00B63233">
            <w:pPr>
              <w:pStyle w:val="BodyText"/>
              <w:spacing w:before="0"/>
              <w:rPr>
                <w:rFonts w:ascii="Arial" w:hAnsi="Arial" w:cs="Arial"/>
              </w:rPr>
            </w:pPr>
            <w:r w:rsidRPr="00D46661">
              <w:rPr>
                <w:rFonts w:ascii="Arial" w:hAnsi="Arial" w:cs="Arial"/>
                <w:lang w:val="en-US"/>
              </w:rPr>
              <w:t xml:space="preserve">Functional </w:t>
            </w:r>
            <w:r w:rsidR="00840A10" w:rsidRPr="00D46661">
              <w:rPr>
                <w:rFonts w:ascii="Arial" w:hAnsi="Arial" w:cs="Arial"/>
                <w:lang w:val="en-US"/>
              </w:rPr>
              <w:t xml:space="preserve">role played by a business actor in a particular </w:t>
            </w:r>
            <w:proofErr w:type="spellStart"/>
            <w:r w:rsidR="00840A10" w:rsidRPr="00D46661">
              <w:rPr>
                <w:rFonts w:ascii="Arial" w:hAnsi="Arial" w:cs="Arial"/>
                <w:lang w:val="en-US"/>
              </w:rPr>
              <w:t>BusinessProcess</w:t>
            </w:r>
            <w:proofErr w:type="spellEnd"/>
            <w:r w:rsidR="00840A10" w:rsidRPr="00D46661">
              <w:rPr>
                <w:rFonts w:ascii="Arial" w:hAnsi="Arial" w:cs="Arial"/>
                <w:lang w:val="en-US"/>
              </w:rPr>
              <w:t xml:space="preserve"> or </w:t>
            </w:r>
            <w:proofErr w:type="spellStart"/>
            <w:r w:rsidR="00840A10" w:rsidRPr="00D46661">
              <w:rPr>
                <w:rFonts w:ascii="Arial" w:hAnsi="Arial" w:cs="Arial"/>
                <w:lang w:val="en-US"/>
              </w:rPr>
              <w:t>BusinessTransaction</w:t>
            </w:r>
            <w:proofErr w:type="spellEnd"/>
          </w:p>
        </w:tc>
      </w:tr>
      <w:tr w:rsidR="00840A10" w:rsidRPr="00D46661" w14:paraId="2FFF3374" w14:textId="77777777" w:rsidTr="007177B4">
        <w:tc>
          <w:tcPr>
            <w:tcW w:w="2410" w:type="dxa"/>
            <w:vAlign w:val="center"/>
          </w:tcPr>
          <w:p w14:paraId="2FFF3372" w14:textId="77777777" w:rsidR="00840A10" w:rsidRPr="00D46661" w:rsidRDefault="00840A10" w:rsidP="00B63233">
            <w:pPr>
              <w:pStyle w:val="TableEntrySpecial"/>
              <w:rPr>
                <w:rFonts w:ascii="Arial" w:hAnsi="Arial" w:cs="Arial"/>
                <w:b w:val="0"/>
                <w:sz w:val="20"/>
              </w:rPr>
            </w:pPr>
            <w:r w:rsidRPr="00D46661">
              <w:rPr>
                <w:rFonts w:ascii="Arial" w:hAnsi="Arial" w:cs="Arial"/>
                <w:b w:val="0"/>
                <w:sz w:val="20"/>
              </w:rPr>
              <w:t>Participant</w:t>
            </w:r>
          </w:p>
        </w:tc>
        <w:tc>
          <w:tcPr>
            <w:tcW w:w="7088" w:type="dxa"/>
            <w:vAlign w:val="center"/>
          </w:tcPr>
          <w:p w14:paraId="2FFF3373" w14:textId="77777777" w:rsidR="00840A10" w:rsidRPr="00D46661" w:rsidRDefault="00204963" w:rsidP="00B63233">
            <w:pPr>
              <w:pStyle w:val="TableEntry"/>
              <w:rPr>
                <w:rFonts w:ascii="Arial" w:hAnsi="Arial" w:cs="Arial"/>
                <w:sz w:val="20"/>
              </w:rPr>
            </w:pPr>
            <w:r w:rsidRPr="00D46661">
              <w:rPr>
                <w:rFonts w:ascii="Arial" w:hAnsi="Arial" w:cs="Arial"/>
                <w:sz w:val="20"/>
                <w:lang w:val="en-US"/>
              </w:rPr>
              <w:t>I</w:t>
            </w:r>
            <w:r w:rsidR="00840A10" w:rsidRPr="00D46661">
              <w:rPr>
                <w:rFonts w:ascii="Arial" w:hAnsi="Arial" w:cs="Arial"/>
                <w:sz w:val="20"/>
                <w:lang w:val="en-US"/>
              </w:rPr>
              <w:t xml:space="preserve">nvolvement of a </w:t>
            </w:r>
            <w:proofErr w:type="spellStart"/>
            <w:r w:rsidR="00840A10" w:rsidRPr="00D46661">
              <w:rPr>
                <w:rFonts w:ascii="Arial" w:hAnsi="Arial" w:cs="Arial"/>
                <w:sz w:val="20"/>
                <w:lang w:val="en-US"/>
              </w:rPr>
              <w:t>BusinessRole</w:t>
            </w:r>
            <w:proofErr w:type="spellEnd"/>
            <w:r w:rsidR="00840A10" w:rsidRPr="00D46661">
              <w:rPr>
                <w:rFonts w:ascii="Arial" w:hAnsi="Arial" w:cs="Arial"/>
                <w:sz w:val="20"/>
                <w:lang w:val="en-US"/>
              </w:rPr>
              <w:t xml:space="preserve"> in a </w:t>
            </w:r>
            <w:proofErr w:type="spellStart"/>
            <w:r w:rsidR="00840A10" w:rsidRPr="00D46661">
              <w:rPr>
                <w:rFonts w:ascii="Arial" w:hAnsi="Arial" w:cs="Arial"/>
                <w:sz w:val="20"/>
                <w:lang w:val="en-US"/>
              </w:rPr>
              <w:t>BusinessTransaction</w:t>
            </w:r>
            <w:proofErr w:type="spellEnd"/>
          </w:p>
        </w:tc>
      </w:tr>
      <w:tr w:rsidR="00840A10" w:rsidRPr="00D46661" w14:paraId="2FFF3377" w14:textId="77777777" w:rsidTr="007177B4">
        <w:tc>
          <w:tcPr>
            <w:tcW w:w="2410" w:type="dxa"/>
            <w:vAlign w:val="center"/>
          </w:tcPr>
          <w:p w14:paraId="2FFF3375" w14:textId="77777777" w:rsidR="00840A10" w:rsidRPr="00D46661" w:rsidRDefault="00FB0BEA" w:rsidP="00B63233">
            <w:pPr>
              <w:pStyle w:val="TableEntrySpecial"/>
              <w:rPr>
                <w:rFonts w:ascii="Arial" w:hAnsi="Arial" w:cs="Arial"/>
                <w:b w:val="0"/>
                <w:sz w:val="20"/>
              </w:rPr>
            </w:pPr>
            <w:proofErr w:type="spellStart"/>
            <w:r w:rsidRPr="00D46661">
              <w:rPr>
                <w:rFonts w:ascii="Arial" w:hAnsi="Arial" w:cs="Arial"/>
                <w:b w:val="0"/>
                <w:sz w:val="20"/>
              </w:rPr>
              <w:t>BusinessProcess</w:t>
            </w:r>
            <w:proofErr w:type="spellEnd"/>
          </w:p>
        </w:tc>
        <w:tc>
          <w:tcPr>
            <w:tcW w:w="7088" w:type="dxa"/>
            <w:vAlign w:val="center"/>
          </w:tcPr>
          <w:p w14:paraId="2FFF3376" w14:textId="77777777" w:rsidR="00840A10" w:rsidRPr="00D46661" w:rsidRDefault="00204963" w:rsidP="00B63233">
            <w:pPr>
              <w:pStyle w:val="BodyText"/>
              <w:spacing w:before="0"/>
              <w:rPr>
                <w:rFonts w:ascii="Arial" w:hAnsi="Arial" w:cs="Arial"/>
              </w:rPr>
            </w:pPr>
            <w:r w:rsidRPr="00D46661">
              <w:rPr>
                <w:rFonts w:ascii="Arial" w:hAnsi="Arial" w:cs="Arial"/>
                <w:lang w:val="en-US"/>
              </w:rPr>
              <w:t xml:space="preserve">Unrealized </w:t>
            </w:r>
            <w:r w:rsidR="00FB0BEA" w:rsidRPr="00D46661">
              <w:rPr>
                <w:rFonts w:ascii="Arial" w:hAnsi="Arial" w:cs="Arial"/>
                <w:lang w:val="en-US"/>
              </w:rPr>
              <w:t xml:space="preserve">definition of the business activities undertaken by </w:t>
            </w:r>
            <w:proofErr w:type="spellStart"/>
            <w:r w:rsidR="00FB0BEA" w:rsidRPr="00D46661">
              <w:rPr>
                <w:rFonts w:ascii="Arial" w:hAnsi="Arial" w:cs="Arial"/>
                <w:lang w:val="en-US"/>
              </w:rPr>
              <w:t>BusinessRoles</w:t>
            </w:r>
            <w:proofErr w:type="spellEnd"/>
            <w:r w:rsidR="00FB0BEA" w:rsidRPr="00D46661">
              <w:rPr>
                <w:rFonts w:ascii="Arial" w:hAnsi="Arial" w:cs="Arial"/>
                <w:lang w:val="en-US"/>
              </w:rPr>
              <w:t xml:space="preserve"> within a </w:t>
            </w:r>
            <w:proofErr w:type="spellStart"/>
            <w:r w:rsidR="00FB0BEA" w:rsidRPr="00D46661">
              <w:rPr>
                <w:rFonts w:ascii="Arial" w:hAnsi="Arial" w:cs="Arial"/>
                <w:lang w:val="en-US"/>
              </w:rPr>
              <w:t>BusinessArea</w:t>
            </w:r>
            <w:proofErr w:type="spellEnd"/>
            <w:r w:rsidR="00FB0BEA" w:rsidRPr="00D46661">
              <w:rPr>
                <w:rFonts w:ascii="Arial" w:hAnsi="Arial" w:cs="Arial"/>
                <w:lang w:val="en-US"/>
              </w:rPr>
              <w:t xml:space="preserve"> whereby each </w:t>
            </w:r>
            <w:proofErr w:type="spellStart"/>
            <w:r w:rsidR="00FB0BEA" w:rsidRPr="00D46661">
              <w:rPr>
                <w:rFonts w:ascii="Arial" w:hAnsi="Arial" w:cs="Arial"/>
                <w:lang w:val="en-US"/>
              </w:rPr>
              <w:t>BusinessProcess</w:t>
            </w:r>
            <w:proofErr w:type="spellEnd"/>
            <w:r w:rsidR="00FB0BEA" w:rsidRPr="00D46661">
              <w:rPr>
                <w:rFonts w:ascii="Arial" w:hAnsi="Arial" w:cs="Arial"/>
                <w:lang w:val="en-US"/>
              </w:rPr>
              <w:t xml:space="preserve"> fulfils one type of business activity and whereby a </w:t>
            </w:r>
            <w:proofErr w:type="spellStart"/>
            <w:r w:rsidR="00FB0BEA" w:rsidRPr="00D46661">
              <w:rPr>
                <w:rFonts w:ascii="Arial" w:hAnsi="Arial" w:cs="Arial"/>
                <w:lang w:val="en-US"/>
              </w:rPr>
              <w:t>BusinessProcess</w:t>
            </w:r>
            <w:proofErr w:type="spellEnd"/>
            <w:r w:rsidR="00FB0BEA" w:rsidRPr="00D46661">
              <w:rPr>
                <w:rFonts w:ascii="Arial" w:hAnsi="Arial" w:cs="Arial"/>
                <w:lang w:val="en-US"/>
              </w:rPr>
              <w:t xml:space="preserve"> may include and extend other </w:t>
            </w:r>
            <w:proofErr w:type="spellStart"/>
            <w:r w:rsidR="00FB0BEA" w:rsidRPr="00D46661">
              <w:rPr>
                <w:rFonts w:ascii="Arial" w:hAnsi="Arial" w:cs="Arial"/>
                <w:lang w:val="en-US"/>
              </w:rPr>
              <w:t>BusinessProcesses</w:t>
            </w:r>
            <w:proofErr w:type="spellEnd"/>
          </w:p>
        </w:tc>
      </w:tr>
      <w:tr w:rsidR="00840A10" w:rsidRPr="00D46661" w14:paraId="2FFF337A" w14:textId="77777777" w:rsidTr="007177B4">
        <w:trPr>
          <w:trHeight w:val="312"/>
        </w:trPr>
        <w:tc>
          <w:tcPr>
            <w:tcW w:w="2410" w:type="dxa"/>
            <w:vAlign w:val="center"/>
          </w:tcPr>
          <w:p w14:paraId="2FFF3378" w14:textId="77777777" w:rsidR="00840A10" w:rsidRPr="00D46661" w:rsidRDefault="00FB0BEA" w:rsidP="00755E11">
            <w:pPr>
              <w:pStyle w:val="TableEntrySpecial"/>
              <w:rPr>
                <w:rFonts w:ascii="Arial" w:hAnsi="Arial" w:cs="Arial"/>
                <w:b w:val="0"/>
                <w:sz w:val="20"/>
              </w:rPr>
            </w:pPr>
            <w:proofErr w:type="spellStart"/>
            <w:r w:rsidRPr="00D46661">
              <w:rPr>
                <w:rFonts w:ascii="Arial" w:hAnsi="Arial" w:cs="Arial"/>
                <w:b w:val="0"/>
                <w:sz w:val="20"/>
              </w:rPr>
              <w:t>BusinessTransaction</w:t>
            </w:r>
            <w:proofErr w:type="spellEnd"/>
          </w:p>
        </w:tc>
        <w:tc>
          <w:tcPr>
            <w:tcW w:w="7088" w:type="dxa"/>
            <w:vAlign w:val="center"/>
          </w:tcPr>
          <w:p w14:paraId="2FFF3379" w14:textId="77777777" w:rsidR="00840A10" w:rsidRPr="00D46661" w:rsidRDefault="00204963" w:rsidP="00FB0BEA">
            <w:pPr>
              <w:pStyle w:val="TableEntry"/>
              <w:rPr>
                <w:rFonts w:ascii="Arial" w:hAnsi="Arial" w:cs="Arial"/>
                <w:sz w:val="20"/>
              </w:rPr>
            </w:pPr>
            <w:proofErr w:type="gramStart"/>
            <w:r w:rsidRPr="00D46661">
              <w:rPr>
                <w:rFonts w:ascii="Arial" w:hAnsi="Arial" w:cs="Arial"/>
                <w:sz w:val="20"/>
                <w:lang w:val="en-US"/>
              </w:rPr>
              <w:t xml:space="preserve">Particular </w:t>
            </w:r>
            <w:r w:rsidR="00FB0BEA" w:rsidRPr="00D46661">
              <w:rPr>
                <w:rFonts w:ascii="Arial" w:hAnsi="Arial" w:cs="Arial"/>
                <w:sz w:val="20"/>
                <w:lang w:val="en-US"/>
              </w:rPr>
              <w:t>solution</w:t>
            </w:r>
            <w:proofErr w:type="gramEnd"/>
            <w:r w:rsidR="00FB0BEA" w:rsidRPr="00D46661">
              <w:rPr>
                <w:rFonts w:ascii="Arial" w:hAnsi="Arial" w:cs="Arial"/>
                <w:sz w:val="20"/>
                <w:lang w:val="en-US"/>
              </w:rPr>
              <w:t xml:space="preserve"> that meets the communication requirements and the interaction requirements of a particular </w:t>
            </w:r>
            <w:proofErr w:type="spellStart"/>
            <w:r w:rsidR="00FB0BEA" w:rsidRPr="00D46661">
              <w:rPr>
                <w:rFonts w:ascii="Arial" w:hAnsi="Arial" w:cs="Arial"/>
                <w:sz w:val="20"/>
                <w:lang w:val="en-US"/>
              </w:rPr>
              <w:t>BusinessProcess</w:t>
            </w:r>
            <w:proofErr w:type="spellEnd"/>
            <w:r w:rsidR="00FB0BEA" w:rsidRPr="00D46661">
              <w:rPr>
                <w:rFonts w:ascii="Arial" w:hAnsi="Arial" w:cs="Arial"/>
                <w:sz w:val="20"/>
                <w:lang w:val="en-US"/>
              </w:rPr>
              <w:t xml:space="preserve"> and </w:t>
            </w:r>
            <w:proofErr w:type="spellStart"/>
            <w:r w:rsidR="00FB0BEA" w:rsidRPr="00D46661">
              <w:rPr>
                <w:rFonts w:ascii="Arial" w:hAnsi="Arial" w:cs="Arial"/>
                <w:sz w:val="20"/>
                <w:lang w:val="en-US"/>
              </w:rPr>
              <w:t>BusinessArea</w:t>
            </w:r>
            <w:proofErr w:type="spellEnd"/>
          </w:p>
        </w:tc>
      </w:tr>
      <w:tr w:rsidR="00840A10" w:rsidRPr="00D46661" w14:paraId="2FFF337D" w14:textId="77777777" w:rsidTr="007177B4">
        <w:tc>
          <w:tcPr>
            <w:tcW w:w="2410" w:type="dxa"/>
            <w:vAlign w:val="center"/>
          </w:tcPr>
          <w:p w14:paraId="2FFF337B" w14:textId="77777777" w:rsidR="00840A10" w:rsidRPr="00D46661" w:rsidRDefault="008F0A01" w:rsidP="00B63233">
            <w:pPr>
              <w:pStyle w:val="TableEntrySpecial"/>
              <w:rPr>
                <w:rFonts w:ascii="Arial" w:hAnsi="Arial" w:cs="Arial"/>
                <w:b w:val="0"/>
                <w:sz w:val="20"/>
              </w:rPr>
            </w:pPr>
            <w:proofErr w:type="spellStart"/>
            <w:r w:rsidRPr="00D46661">
              <w:rPr>
                <w:rFonts w:ascii="Arial" w:hAnsi="Arial" w:cs="Arial"/>
                <w:b w:val="0"/>
                <w:sz w:val="20"/>
              </w:rPr>
              <w:t>MessageDefinition</w:t>
            </w:r>
            <w:proofErr w:type="spellEnd"/>
          </w:p>
        </w:tc>
        <w:tc>
          <w:tcPr>
            <w:tcW w:w="7088" w:type="dxa"/>
            <w:vAlign w:val="center"/>
          </w:tcPr>
          <w:p w14:paraId="2FFF337C" w14:textId="77777777" w:rsidR="00840A10" w:rsidRPr="00D46661" w:rsidRDefault="00204963" w:rsidP="00B63233">
            <w:pPr>
              <w:pStyle w:val="BodyText"/>
              <w:spacing w:before="0"/>
              <w:rPr>
                <w:rFonts w:ascii="Arial" w:hAnsi="Arial" w:cs="Arial"/>
              </w:rPr>
            </w:pPr>
            <w:r w:rsidRPr="00D46661">
              <w:rPr>
                <w:rFonts w:ascii="Arial" w:hAnsi="Arial" w:cs="Arial"/>
              </w:rPr>
              <w:t xml:space="preserve">Formal </w:t>
            </w:r>
            <w:r w:rsidR="008F0A01" w:rsidRPr="00D46661">
              <w:rPr>
                <w:rFonts w:ascii="Arial" w:hAnsi="Arial" w:cs="Arial"/>
              </w:rPr>
              <w:t xml:space="preserve">description of the structure of a </w:t>
            </w:r>
            <w:proofErr w:type="spellStart"/>
            <w:r w:rsidR="008F0A01" w:rsidRPr="00D46661">
              <w:rPr>
                <w:rFonts w:ascii="Arial" w:hAnsi="Arial" w:cs="Arial"/>
              </w:rPr>
              <w:t>MessageInstance</w:t>
            </w:r>
            <w:proofErr w:type="spellEnd"/>
          </w:p>
        </w:tc>
      </w:tr>
    </w:tbl>
    <w:p w14:paraId="2FFF337E" w14:textId="77777777" w:rsidR="00961093" w:rsidRPr="001C218E" w:rsidRDefault="00961093" w:rsidP="00BB5003">
      <w:pPr>
        <w:pStyle w:val="Heading2"/>
      </w:pPr>
      <w:bookmarkStart w:id="7" w:name="_Toc191301974"/>
      <w:r w:rsidRPr="001C218E">
        <w:t>Glossary</w:t>
      </w:r>
      <w:bookmarkEnd w:id="4"/>
      <w:bookmarkEnd w:id="5"/>
      <w:bookmarkEnd w:id="7"/>
    </w:p>
    <w:p w14:paraId="2FFF337F" w14:textId="77777777" w:rsidR="00961093" w:rsidRPr="008B3BC4" w:rsidRDefault="00961093" w:rsidP="007906F1">
      <w:pPr>
        <w:shd w:val="clear" w:color="auto" w:fill="99CCFF"/>
        <w:rPr>
          <w:rFonts w:ascii="Arial" w:hAnsi="Arial" w:cs="Arial"/>
          <w:b/>
        </w:rPr>
      </w:pPr>
      <w:bookmarkStart w:id="8" w:name="_Toc146690776"/>
      <w:bookmarkStart w:id="9" w:name="_Toc116962862"/>
      <w:r w:rsidRPr="001C218E">
        <w:rPr>
          <w:rFonts w:ascii="Arial" w:hAnsi="Arial" w:cs="Arial"/>
          <w:b/>
        </w:rPr>
        <w:t>Acronyms</w:t>
      </w:r>
      <w:bookmarkEnd w:id="8"/>
    </w:p>
    <w:p w14:paraId="2FFF3380" w14:textId="77777777" w:rsidR="007906F1" w:rsidRPr="007750E8" w:rsidRDefault="007906F1" w:rsidP="007906F1">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14:paraId="2FFF3383" w14:textId="77777777" w:rsidTr="0070102A">
        <w:tc>
          <w:tcPr>
            <w:tcW w:w="1984" w:type="dxa"/>
            <w:shd w:val="pct60" w:color="000000" w:fill="FFFFFF"/>
            <w:vAlign w:val="center"/>
          </w:tcPr>
          <w:p w14:paraId="2FFF3381" w14:textId="77777777"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14:paraId="2FFF3382" w14:textId="77777777"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961093" w:rsidRPr="008B3BC4" w14:paraId="2FFF3386" w14:textId="77777777" w:rsidTr="0070102A">
        <w:tc>
          <w:tcPr>
            <w:tcW w:w="1984" w:type="dxa"/>
            <w:vAlign w:val="center"/>
          </w:tcPr>
          <w:p w14:paraId="2FFF3384" w14:textId="77777777" w:rsidR="00961093" w:rsidRPr="003E4BFC" w:rsidRDefault="003E4BFC" w:rsidP="00E4260E">
            <w:pPr>
              <w:pStyle w:val="TableEntrySpecial"/>
              <w:rPr>
                <w:rFonts w:ascii="Arial" w:hAnsi="Arial" w:cs="Arial"/>
                <w:sz w:val="20"/>
              </w:rPr>
            </w:pPr>
            <w:r w:rsidRPr="003E4BFC">
              <w:rPr>
                <w:rFonts w:ascii="Arial" w:hAnsi="Arial" w:cs="Arial"/>
                <w:sz w:val="20"/>
              </w:rPr>
              <w:t>FX</w:t>
            </w:r>
          </w:p>
        </w:tc>
        <w:tc>
          <w:tcPr>
            <w:tcW w:w="7088" w:type="dxa"/>
            <w:vAlign w:val="center"/>
          </w:tcPr>
          <w:p w14:paraId="2FFF3385" w14:textId="77777777" w:rsidR="00961093" w:rsidRPr="003E4BFC" w:rsidRDefault="003E4BFC" w:rsidP="00E4260E">
            <w:pPr>
              <w:pStyle w:val="BodyText"/>
              <w:spacing w:before="0"/>
              <w:rPr>
                <w:rFonts w:ascii="Arial" w:hAnsi="Arial" w:cs="Arial"/>
              </w:rPr>
            </w:pPr>
            <w:r w:rsidRPr="003E4BFC">
              <w:rPr>
                <w:rFonts w:ascii="Arial" w:hAnsi="Arial" w:cs="Arial"/>
              </w:rPr>
              <w:t>Foreign Exchange</w:t>
            </w:r>
          </w:p>
        </w:tc>
      </w:tr>
      <w:tr w:rsidR="00E4260E" w:rsidRPr="008B3BC4" w14:paraId="2FFF3389" w14:textId="77777777" w:rsidTr="0070102A">
        <w:tc>
          <w:tcPr>
            <w:tcW w:w="1984" w:type="dxa"/>
            <w:vAlign w:val="center"/>
          </w:tcPr>
          <w:p w14:paraId="2FFF3387" w14:textId="77777777" w:rsidR="00E4260E" w:rsidRPr="00880B28" w:rsidRDefault="00880B28" w:rsidP="00E4260E">
            <w:pPr>
              <w:pStyle w:val="TableEntrySpecial"/>
              <w:rPr>
                <w:rFonts w:ascii="Arial" w:hAnsi="Arial" w:cs="Arial"/>
                <w:sz w:val="20"/>
              </w:rPr>
            </w:pPr>
            <w:r w:rsidRPr="00880B28">
              <w:rPr>
                <w:rFonts w:ascii="Arial" w:hAnsi="Arial" w:cs="Arial"/>
                <w:sz w:val="20"/>
              </w:rPr>
              <w:t>BIC</w:t>
            </w:r>
          </w:p>
        </w:tc>
        <w:tc>
          <w:tcPr>
            <w:tcW w:w="7088" w:type="dxa"/>
            <w:vAlign w:val="center"/>
          </w:tcPr>
          <w:p w14:paraId="2FFF3388" w14:textId="77777777" w:rsidR="00E4260E" w:rsidRPr="00880B28" w:rsidRDefault="00257249" w:rsidP="00E4260E">
            <w:pPr>
              <w:pStyle w:val="TableEntry"/>
              <w:rPr>
                <w:rFonts w:ascii="Arial" w:hAnsi="Arial" w:cs="Arial"/>
                <w:sz w:val="20"/>
              </w:rPr>
            </w:pPr>
            <w:r>
              <w:rPr>
                <w:rFonts w:ascii="Arial" w:hAnsi="Arial" w:cs="Arial"/>
                <w:sz w:val="20"/>
              </w:rPr>
              <w:t>Business Identifier Code</w:t>
            </w:r>
          </w:p>
        </w:tc>
      </w:tr>
      <w:tr w:rsidR="00E4260E" w:rsidRPr="008B3BC4" w14:paraId="2FFF338C" w14:textId="77777777" w:rsidTr="0070102A">
        <w:tc>
          <w:tcPr>
            <w:tcW w:w="1984" w:type="dxa"/>
            <w:vAlign w:val="center"/>
          </w:tcPr>
          <w:p w14:paraId="2FFF338A" w14:textId="77777777" w:rsidR="00E4260E" w:rsidRPr="00EC3249" w:rsidRDefault="00EC3249" w:rsidP="00E4260E">
            <w:pPr>
              <w:pStyle w:val="TableEntrySpecial"/>
              <w:rPr>
                <w:rFonts w:ascii="Arial" w:hAnsi="Arial" w:cs="Arial"/>
                <w:sz w:val="20"/>
              </w:rPr>
            </w:pPr>
            <w:r w:rsidRPr="00EC3249">
              <w:rPr>
                <w:rFonts w:ascii="Arial" w:hAnsi="Arial" w:cs="Arial"/>
                <w:sz w:val="20"/>
              </w:rPr>
              <w:t>CSD</w:t>
            </w:r>
          </w:p>
        </w:tc>
        <w:tc>
          <w:tcPr>
            <w:tcW w:w="7088" w:type="dxa"/>
            <w:vAlign w:val="center"/>
          </w:tcPr>
          <w:p w14:paraId="2FFF338B" w14:textId="77777777" w:rsidR="00E4260E" w:rsidRPr="00EC3249" w:rsidRDefault="00EC3249" w:rsidP="00E4260E">
            <w:pPr>
              <w:pStyle w:val="BodyText"/>
              <w:spacing w:before="0"/>
              <w:rPr>
                <w:rFonts w:ascii="Arial" w:hAnsi="Arial" w:cs="Arial"/>
              </w:rPr>
            </w:pPr>
            <w:r w:rsidRPr="00EC3249">
              <w:rPr>
                <w:rFonts w:ascii="Arial" w:hAnsi="Arial" w:cs="Arial"/>
              </w:rPr>
              <w:t>Central Securities Depository</w:t>
            </w:r>
          </w:p>
        </w:tc>
      </w:tr>
      <w:tr w:rsidR="00C73FCA" w:rsidRPr="008B3BC4" w14:paraId="2FFF338F" w14:textId="77777777" w:rsidTr="0070102A">
        <w:trPr>
          <w:trHeight w:val="312"/>
        </w:trPr>
        <w:tc>
          <w:tcPr>
            <w:tcW w:w="1984" w:type="dxa"/>
            <w:vAlign w:val="center"/>
          </w:tcPr>
          <w:p w14:paraId="2FFF338D" w14:textId="77777777" w:rsidR="00C73FCA" w:rsidRPr="00EC3249" w:rsidRDefault="00EC3249" w:rsidP="00E4260E">
            <w:pPr>
              <w:pStyle w:val="TableEntrySpecial"/>
              <w:spacing w:before="100" w:beforeAutospacing="1" w:after="100" w:afterAutospacing="1"/>
              <w:rPr>
                <w:rFonts w:ascii="Arial" w:hAnsi="Arial" w:cs="Arial"/>
                <w:sz w:val="20"/>
              </w:rPr>
            </w:pPr>
            <w:r w:rsidRPr="00EC3249">
              <w:rPr>
                <w:rFonts w:ascii="Arial" w:hAnsi="Arial" w:cs="Arial"/>
                <w:sz w:val="20"/>
              </w:rPr>
              <w:t>ACH</w:t>
            </w:r>
          </w:p>
        </w:tc>
        <w:tc>
          <w:tcPr>
            <w:tcW w:w="7088" w:type="dxa"/>
            <w:vAlign w:val="center"/>
          </w:tcPr>
          <w:p w14:paraId="2FFF338E" w14:textId="77777777" w:rsidR="00C73FCA" w:rsidRPr="00EC3249" w:rsidRDefault="00EC3249" w:rsidP="00E4260E">
            <w:pPr>
              <w:pStyle w:val="TableEntry"/>
              <w:rPr>
                <w:rFonts w:ascii="Arial" w:hAnsi="Arial" w:cs="Arial"/>
                <w:sz w:val="20"/>
              </w:rPr>
            </w:pPr>
            <w:r w:rsidRPr="00EC3249">
              <w:rPr>
                <w:rFonts w:ascii="Arial" w:hAnsi="Arial" w:cs="Arial"/>
                <w:sz w:val="20"/>
              </w:rPr>
              <w:t>Automated Clearing House</w:t>
            </w:r>
          </w:p>
        </w:tc>
      </w:tr>
      <w:tr w:rsidR="00961093" w:rsidRPr="008B3BC4" w14:paraId="2FFF3392" w14:textId="77777777" w:rsidTr="0070102A">
        <w:tc>
          <w:tcPr>
            <w:tcW w:w="1984" w:type="dxa"/>
            <w:vAlign w:val="center"/>
          </w:tcPr>
          <w:p w14:paraId="2FFF3390" w14:textId="77777777" w:rsidR="00961093" w:rsidRPr="006F6A65" w:rsidRDefault="00961093" w:rsidP="00E4260E">
            <w:pPr>
              <w:pStyle w:val="TableEntrySpecial"/>
              <w:rPr>
                <w:rFonts w:ascii="Arial" w:hAnsi="Arial" w:cs="Arial"/>
                <w:sz w:val="20"/>
              </w:rPr>
            </w:pPr>
          </w:p>
        </w:tc>
        <w:tc>
          <w:tcPr>
            <w:tcW w:w="7088" w:type="dxa"/>
            <w:vAlign w:val="center"/>
          </w:tcPr>
          <w:p w14:paraId="2FFF3391" w14:textId="77777777" w:rsidR="00961093" w:rsidRPr="006F6A65" w:rsidRDefault="00961093" w:rsidP="00E4260E">
            <w:pPr>
              <w:pStyle w:val="BodyText"/>
              <w:spacing w:before="0"/>
              <w:rPr>
                <w:rFonts w:ascii="Arial" w:hAnsi="Arial" w:cs="Arial"/>
              </w:rPr>
            </w:pPr>
          </w:p>
        </w:tc>
      </w:tr>
    </w:tbl>
    <w:p w14:paraId="2FFF3393" w14:textId="77777777" w:rsidR="00EF7F89" w:rsidRPr="007750E8" w:rsidRDefault="00EF7F89" w:rsidP="007906F1">
      <w:pPr>
        <w:rPr>
          <w:rFonts w:ascii="Arial" w:hAnsi="Arial" w:cs="Arial"/>
        </w:rPr>
      </w:pPr>
      <w:bookmarkStart w:id="10" w:name="_Toc146690777"/>
    </w:p>
    <w:p w14:paraId="2FFF3394" w14:textId="77777777" w:rsidR="00961093" w:rsidRPr="008B3BC4" w:rsidRDefault="00961093" w:rsidP="00EF7F89">
      <w:pPr>
        <w:shd w:val="clear" w:color="auto" w:fill="99CCFF"/>
        <w:rPr>
          <w:rFonts w:ascii="Arial" w:hAnsi="Arial" w:cs="Arial"/>
          <w:b/>
        </w:rPr>
      </w:pPr>
      <w:r w:rsidRPr="001C218E">
        <w:rPr>
          <w:rFonts w:ascii="Arial" w:hAnsi="Arial" w:cs="Arial"/>
          <w:b/>
        </w:rPr>
        <w:t>Abbreviations</w:t>
      </w:r>
      <w:bookmarkEnd w:id="10"/>
    </w:p>
    <w:p w14:paraId="2FFF3395" w14:textId="77777777" w:rsidR="007906F1" w:rsidRPr="007750E8" w:rsidRDefault="007906F1" w:rsidP="007906F1">
      <w:pPr>
        <w:rPr>
          <w:rFonts w:ascii="Arial" w:hAnsi="Arial" w:cs="Arial"/>
        </w:rPr>
      </w:pPr>
    </w:p>
    <w:tbl>
      <w:tblPr>
        <w:tblW w:w="9037"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53"/>
      </w:tblGrid>
      <w:tr w:rsidR="00961093" w:rsidRPr="008B3BC4" w14:paraId="2FFF3398" w14:textId="77777777" w:rsidTr="006F6A65">
        <w:tc>
          <w:tcPr>
            <w:tcW w:w="1984" w:type="dxa"/>
            <w:shd w:val="pct60" w:color="000000" w:fill="FFFFFF"/>
          </w:tcPr>
          <w:p w14:paraId="2FFF3396" w14:textId="77777777" w:rsidR="00961093" w:rsidRPr="006F6A65" w:rsidRDefault="00961093" w:rsidP="00143E36">
            <w:pPr>
              <w:pStyle w:val="TableTitle"/>
              <w:rPr>
                <w:rFonts w:ascii="Arial" w:hAnsi="Arial" w:cs="Arial"/>
                <w:sz w:val="20"/>
              </w:rPr>
            </w:pPr>
            <w:r w:rsidRPr="006F6A65">
              <w:rPr>
                <w:rFonts w:ascii="Arial" w:hAnsi="Arial" w:cs="Arial"/>
                <w:sz w:val="20"/>
              </w:rPr>
              <w:t>Abbreviation</w:t>
            </w:r>
          </w:p>
        </w:tc>
        <w:tc>
          <w:tcPr>
            <w:tcW w:w="7053" w:type="dxa"/>
            <w:shd w:val="pct60" w:color="000000" w:fill="FFFFFF"/>
          </w:tcPr>
          <w:p w14:paraId="2FFF3397" w14:textId="77777777" w:rsidR="00961093" w:rsidRPr="006F6A65" w:rsidRDefault="00961093" w:rsidP="00143E36">
            <w:pPr>
              <w:pStyle w:val="TableTitle"/>
              <w:rPr>
                <w:rFonts w:ascii="Arial" w:hAnsi="Arial" w:cs="Arial"/>
                <w:sz w:val="20"/>
              </w:rPr>
            </w:pPr>
            <w:r w:rsidRPr="006F6A65">
              <w:rPr>
                <w:rFonts w:ascii="Arial" w:hAnsi="Arial" w:cs="Arial"/>
                <w:sz w:val="20"/>
              </w:rPr>
              <w:t>Definition</w:t>
            </w:r>
          </w:p>
        </w:tc>
      </w:tr>
      <w:tr w:rsidR="006F6A65" w:rsidRPr="006F6A65" w14:paraId="2FFF339B" w14:textId="77777777" w:rsidTr="006F6A65">
        <w:tc>
          <w:tcPr>
            <w:tcW w:w="1984" w:type="dxa"/>
          </w:tcPr>
          <w:p w14:paraId="2FFF3399" w14:textId="77777777" w:rsidR="006F6A65" w:rsidRPr="003E4BFC" w:rsidRDefault="006F6A65" w:rsidP="006F6A65">
            <w:pPr>
              <w:pStyle w:val="TableEntrySpecial"/>
              <w:rPr>
                <w:rFonts w:ascii="Arial" w:hAnsi="Arial" w:cs="Arial"/>
                <w:sz w:val="20"/>
              </w:rPr>
            </w:pPr>
            <w:r w:rsidRPr="003E4BFC">
              <w:rPr>
                <w:rFonts w:ascii="Arial" w:hAnsi="Arial" w:cs="Arial"/>
                <w:sz w:val="20"/>
              </w:rPr>
              <w:t>Ack</w:t>
            </w:r>
          </w:p>
        </w:tc>
        <w:tc>
          <w:tcPr>
            <w:tcW w:w="7053" w:type="dxa"/>
          </w:tcPr>
          <w:p w14:paraId="2FFF339A" w14:textId="77777777" w:rsidR="006F6A65" w:rsidRPr="003E4BFC" w:rsidRDefault="006F6A65" w:rsidP="006F6A65">
            <w:pPr>
              <w:pStyle w:val="TableEntrySpecial"/>
              <w:rPr>
                <w:rFonts w:ascii="Arial" w:hAnsi="Arial" w:cs="Arial"/>
                <w:b w:val="0"/>
                <w:sz w:val="20"/>
              </w:rPr>
            </w:pPr>
            <w:r w:rsidRPr="003E4BFC">
              <w:rPr>
                <w:rFonts w:ascii="Arial" w:hAnsi="Arial" w:cs="Arial"/>
                <w:b w:val="0"/>
                <w:sz w:val="20"/>
              </w:rPr>
              <w:t>Acknowledgement</w:t>
            </w:r>
          </w:p>
        </w:tc>
      </w:tr>
      <w:tr w:rsidR="006F6A65" w:rsidRPr="006F6A65" w14:paraId="2FFF339E" w14:textId="77777777" w:rsidTr="006F6A65">
        <w:tc>
          <w:tcPr>
            <w:tcW w:w="1984" w:type="dxa"/>
          </w:tcPr>
          <w:p w14:paraId="2FFF339C" w14:textId="77777777" w:rsidR="006F6A65" w:rsidRPr="006F6A65" w:rsidRDefault="006F6A65" w:rsidP="00B63233">
            <w:pPr>
              <w:pStyle w:val="TableEntrySpecial"/>
              <w:rPr>
                <w:rFonts w:ascii="Arial" w:hAnsi="Arial" w:cs="Arial"/>
                <w:color w:val="0070C0"/>
                <w:sz w:val="20"/>
              </w:rPr>
            </w:pPr>
          </w:p>
        </w:tc>
        <w:tc>
          <w:tcPr>
            <w:tcW w:w="7053" w:type="dxa"/>
          </w:tcPr>
          <w:p w14:paraId="2FFF339D" w14:textId="77777777" w:rsidR="006F6A65" w:rsidRPr="006F6A65" w:rsidRDefault="006F6A65" w:rsidP="00B63233">
            <w:pPr>
              <w:pStyle w:val="TableEntrySpecial"/>
              <w:rPr>
                <w:rFonts w:ascii="Arial" w:hAnsi="Arial" w:cs="Arial"/>
                <w:b w:val="0"/>
                <w:color w:val="0070C0"/>
                <w:sz w:val="20"/>
              </w:rPr>
            </w:pPr>
          </w:p>
        </w:tc>
      </w:tr>
      <w:tr w:rsidR="006F6A65" w:rsidRPr="006F6A65" w14:paraId="2FFF33A1" w14:textId="77777777" w:rsidTr="00B63233">
        <w:tc>
          <w:tcPr>
            <w:tcW w:w="1984" w:type="dxa"/>
          </w:tcPr>
          <w:p w14:paraId="2FFF339F" w14:textId="77777777" w:rsidR="006F6A65" w:rsidRPr="006F6A65" w:rsidRDefault="006F6A65" w:rsidP="00B63233">
            <w:pPr>
              <w:pStyle w:val="TableEntrySpecial"/>
              <w:rPr>
                <w:rFonts w:ascii="Arial" w:hAnsi="Arial" w:cs="Arial"/>
                <w:color w:val="0070C0"/>
                <w:sz w:val="20"/>
              </w:rPr>
            </w:pPr>
          </w:p>
        </w:tc>
        <w:tc>
          <w:tcPr>
            <w:tcW w:w="7053" w:type="dxa"/>
          </w:tcPr>
          <w:p w14:paraId="2FFF33A0" w14:textId="77777777" w:rsidR="006F6A65" w:rsidRPr="006F6A65" w:rsidRDefault="006F6A65" w:rsidP="00B63233">
            <w:pPr>
              <w:pStyle w:val="TableEntrySpecial"/>
              <w:rPr>
                <w:rFonts w:ascii="Arial" w:hAnsi="Arial" w:cs="Arial"/>
                <w:b w:val="0"/>
                <w:color w:val="0070C0"/>
                <w:sz w:val="20"/>
              </w:rPr>
            </w:pPr>
          </w:p>
        </w:tc>
      </w:tr>
    </w:tbl>
    <w:p w14:paraId="2FFF33A2" w14:textId="77777777" w:rsidR="002545C4" w:rsidRPr="007750E8" w:rsidRDefault="002545C4">
      <w:pPr>
        <w:rPr>
          <w:rFonts w:ascii="Arial" w:hAnsi="Arial" w:cs="Arial"/>
        </w:rPr>
      </w:pPr>
    </w:p>
    <w:p w14:paraId="2FFF33A3" w14:textId="77777777" w:rsidR="002545C4" w:rsidRPr="007750E8" w:rsidRDefault="003C6A90">
      <w:pPr>
        <w:rPr>
          <w:rFonts w:ascii="Arial" w:hAnsi="Arial" w:cs="Arial"/>
        </w:rPr>
      </w:pPr>
      <w:r w:rsidRPr="008B3BC4">
        <w:br w:type="page"/>
      </w:r>
    </w:p>
    <w:p w14:paraId="2FFF33A4" w14:textId="77777777" w:rsidR="00961093" w:rsidRPr="008B3BC4" w:rsidRDefault="00B5005B" w:rsidP="00BB5003">
      <w:pPr>
        <w:pStyle w:val="Heading2"/>
      </w:pPr>
      <w:bookmarkStart w:id="11" w:name="_Toc146690778"/>
      <w:bookmarkStart w:id="12" w:name="_Toc191301975"/>
      <w:r w:rsidRPr="008B3BC4">
        <w:lastRenderedPageBreak/>
        <w:t>Document Sc</w:t>
      </w:r>
      <w:r w:rsidR="00961093" w:rsidRPr="008B3BC4">
        <w:t>ope</w:t>
      </w:r>
      <w:bookmarkEnd w:id="9"/>
      <w:bookmarkEnd w:id="11"/>
      <w:r w:rsidRPr="008B3BC4">
        <w:t xml:space="preserve"> and O</w:t>
      </w:r>
      <w:r w:rsidR="0003109F" w:rsidRPr="008B3BC4">
        <w:t>bjectives</w:t>
      </w:r>
      <w:bookmarkEnd w:id="12"/>
    </w:p>
    <w:p w14:paraId="2FFF33A5" w14:textId="77777777" w:rsidR="006E4A92" w:rsidRPr="00D46661" w:rsidRDefault="006E4A92" w:rsidP="00A52172">
      <w:pPr>
        <w:pStyle w:val="BodyText"/>
        <w:rPr>
          <w:rFonts w:ascii="Arial" w:hAnsi="Arial" w:cs="Arial"/>
        </w:rPr>
      </w:pPr>
      <w:bookmarkStart w:id="13" w:name="OLE_LINK1"/>
      <w:bookmarkStart w:id="14" w:name="OLE_LINK2"/>
      <w:r w:rsidRPr="00D46661">
        <w:rPr>
          <w:rFonts w:ascii="Arial" w:hAnsi="Arial" w:cs="Arial"/>
        </w:rPr>
        <w:t xml:space="preserve">This </w:t>
      </w:r>
      <w:r w:rsidR="00CA0823" w:rsidRPr="00D46661">
        <w:rPr>
          <w:rFonts w:ascii="Arial" w:hAnsi="Arial" w:cs="Arial"/>
        </w:rPr>
        <w:t xml:space="preserve">document is the first part of the </w:t>
      </w:r>
      <w:r w:rsidR="00D02062" w:rsidRPr="00D46661">
        <w:rPr>
          <w:rFonts w:ascii="Arial" w:hAnsi="Arial" w:cs="Arial"/>
        </w:rPr>
        <w:t>ISO 20022</w:t>
      </w:r>
      <w:r w:rsidR="00CA0823" w:rsidRPr="00D46661">
        <w:rPr>
          <w:rFonts w:ascii="Arial" w:hAnsi="Arial" w:cs="Arial"/>
        </w:rPr>
        <w:t xml:space="preserve"> </w:t>
      </w:r>
      <w:r w:rsidR="00C57A36" w:rsidRPr="00D46661">
        <w:rPr>
          <w:rFonts w:ascii="Arial" w:hAnsi="Arial" w:cs="Arial"/>
        </w:rPr>
        <w:t xml:space="preserve">Message Definition Report </w:t>
      </w:r>
      <w:r w:rsidR="009632BD" w:rsidRPr="00D46661">
        <w:rPr>
          <w:rFonts w:ascii="Arial" w:hAnsi="Arial" w:cs="Arial"/>
        </w:rPr>
        <w:t xml:space="preserve">(MDR) </w:t>
      </w:r>
      <w:r w:rsidR="00C57A36" w:rsidRPr="00D46661">
        <w:rPr>
          <w:rFonts w:ascii="Arial" w:hAnsi="Arial" w:cs="Arial"/>
        </w:rPr>
        <w:t xml:space="preserve">that describes the </w:t>
      </w:r>
      <w:proofErr w:type="spellStart"/>
      <w:r w:rsidR="00493E71" w:rsidRPr="00D46661">
        <w:rPr>
          <w:rFonts w:ascii="Arial" w:hAnsi="Arial" w:cs="Arial"/>
        </w:rPr>
        <w:t>BusinessT</w:t>
      </w:r>
      <w:r w:rsidR="00C57A36" w:rsidRPr="00D46661">
        <w:rPr>
          <w:rFonts w:ascii="Arial" w:hAnsi="Arial" w:cs="Arial"/>
        </w:rPr>
        <w:t>ransactions</w:t>
      </w:r>
      <w:proofErr w:type="spellEnd"/>
      <w:r w:rsidR="00C57A36" w:rsidRPr="00D46661">
        <w:rPr>
          <w:rFonts w:ascii="Arial" w:hAnsi="Arial" w:cs="Arial"/>
        </w:rPr>
        <w:t xml:space="preserve"> and underlying message set</w:t>
      </w:r>
      <w:r w:rsidR="00CA0823" w:rsidRPr="00D46661">
        <w:rPr>
          <w:rFonts w:ascii="Arial" w:hAnsi="Arial" w:cs="Arial"/>
        </w:rPr>
        <w:t xml:space="preserve">. </w:t>
      </w:r>
      <w:r w:rsidRPr="00D46661">
        <w:rPr>
          <w:rFonts w:ascii="Arial" w:hAnsi="Arial" w:cs="Arial"/>
        </w:rPr>
        <w:t xml:space="preserve">For the sake of completeness, the document may also describe </w:t>
      </w:r>
      <w:proofErr w:type="spellStart"/>
      <w:r w:rsidR="00493E71" w:rsidRPr="00D46661">
        <w:rPr>
          <w:rFonts w:ascii="Arial" w:hAnsi="Arial" w:cs="Arial"/>
        </w:rPr>
        <w:t>BusinessA</w:t>
      </w:r>
      <w:r w:rsidRPr="00D46661">
        <w:rPr>
          <w:rFonts w:ascii="Arial" w:hAnsi="Arial" w:cs="Arial"/>
        </w:rPr>
        <w:t>ctivities</w:t>
      </w:r>
      <w:proofErr w:type="spellEnd"/>
      <w:r w:rsidRPr="00D46661">
        <w:rPr>
          <w:rFonts w:ascii="Arial" w:hAnsi="Arial" w:cs="Arial"/>
        </w:rPr>
        <w:t xml:space="preserve"> that </w:t>
      </w:r>
      <w:r w:rsidR="00C57A36" w:rsidRPr="00D46661">
        <w:rPr>
          <w:rFonts w:ascii="Arial" w:hAnsi="Arial" w:cs="Arial"/>
        </w:rPr>
        <w:t xml:space="preserve">are not in the </w:t>
      </w:r>
      <w:r w:rsidRPr="00D46661">
        <w:rPr>
          <w:rFonts w:ascii="Arial" w:hAnsi="Arial" w:cs="Arial"/>
        </w:rPr>
        <w:t>scope</w:t>
      </w:r>
      <w:r w:rsidR="00C57A36" w:rsidRPr="00D46661">
        <w:rPr>
          <w:rFonts w:ascii="Arial" w:hAnsi="Arial" w:cs="Arial"/>
        </w:rPr>
        <w:t xml:space="preserve"> of the project</w:t>
      </w:r>
      <w:r w:rsidRPr="00D46661">
        <w:rPr>
          <w:rFonts w:ascii="Arial" w:hAnsi="Arial" w:cs="Arial"/>
        </w:rPr>
        <w:t>.</w:t>
      </w:r>
    </w:p>
    <w:bookmarkEnd w:id="13"/>
    <w:bookmarkEnd w:id="14"/>
    <w:p w14:paraId="2FFF33A6" w14:textId="77777777" w:rsidR="006E4A92" w:rsidRPr="00D46661" w:rsidRDefault="006E4A92" w:rsidP="00A52172">
      <w:pPr>
        <w:pStyle w:val="BodyText"/>
        <w:rPr>
          <w:rFonts w:ascii="Arial" w:hAnsi="Arial" w:cs="Arial"/>
        </w:rPr>
      </w:pPr>
      <w:r w:rsidRPr="00D46661">
        <w:rPr>
          <w:rFonts w:ascii="Arial" w:hAnsi="Arial" w:cs="Arial"/>
        </w:rPr>
        <w:t>This document sets:</w:t>
      </w:r>
    </w:p>
    <w:p w14:paraId="2FFF33A7" w14:textId="77777777" w:rsidR="006E4A92" w:rsidRPr="00D46661" w:rsidRDefault="00493E71" w:rsidP="00A52172">
      <w:pPr>
        <w:pStyle w:val="BodyText"/>
        <w:numPr>
          <w:ilvl w:val="0"/>
          <w:numId w:val="5"/>
        </w:numPr>
        <w:spacing w:before="120"/>
        <w:rPr>
          <w:rFonts w:ascii="Arial" w:hAnsi="Arial" w:cs="Arial"/>
        </w:rPr>
      </w:pPr>
      <w:r w:rsidRPr="00D46661">
        <w:rPr>
          <w:rFonts w:ascii="Arial" w:hAnsi="Arial" w:cs="Arial"/>
        </w:rPr>
        <w:t xml:space="preserve">The </w:t>
      </w:r>
      <w:proofErr w:type="spellStart"/>
      <w:r w:rsidRPr="00D46661">
        <w:rPr>
          <w:rFonts w:ascii="Arial" w:hAnsi="Arial" w:cs="Arial"/>
        </w:rPr>
        <w:t>B</w:t>
      </w:r>
      <w:r w:rsidR="006E4A92" w:rsidRPr="00D46661">
        <w:rPr>
          <w:rFonts w:ascii="Arial" w:hAnsi="Arial" w:cs="Arial"/>
        </w:rPr>
        <w:t>usiness</w:t>
      </w:r>
      <w:r w:rsidRPr="00D46661">
        <w:rPr>
          <w:rFonts w:ascii="Arial" w:hAnsi="Arial" w:cs="Arial"/>
        </w:rPr>
        <w:t>P</w:t>
      </w:r>
      <w:r w:rsidR="006E4A92" w:rsidRPr="00D46661">
        <w:rPr>
          <w:rFonts w:ascii="Arial" w:hAnsi="Arial" w:cs="Arial"/>
        </w:rPr>
        <w:t>rocess</w:t>
      </w:r>
      <w:proofErr w:type="spellEnd"/>
      <w:r w:rsidR="006E4A92" w:rsidRPr="00D46661">
        <w:rPr>
          <w:rFonts w:ascii="Arial" w:hAnsi="Arial" w:cs="Arial"/>
        </w:rPr>
        <w:t xml:space="preserve"> scope (business processes addressed or impacted by the project)</w:t>
      </w:r>
    </w:p>
    <w:p w14:paraId="2FFF33A8" w14:textId="77777777" w:rsidR="00493E71" w:rsidRPr="00D46661" w:rsidRDefault="00493E71" w:rsidP="00A52172">
      <w:pPr>
        <w:pStyle w:val="BodyText"/>
        <w:numPr>
          <w:ilvl w:val="0"/>
          <w:numId w:val="5"/>
        </w:numPr>
        <w:spacing w:before="120"/>
        <w:rPr>
          <w:rFonts w:ascii="Arial" w:hAnsi="Arial" w:cs="Arial"/>
        </w:rPr>
      </w:pPr>
      <w:r w:rsidRPr="00D46661">
        <w:rPr>
          <w:rFonts w:ascii="Arial" w:hAnsi="Arial" w:cs="Arial"/>
        </w:rPr>
        <w:t xml:space="preserve">The </w:t>
      </w:r>
      <w:proofErr w:type="spellStart"/>
      <w:r w:rsidRPr="00D46661">
        <w:rPr>
          <w:rFonts w:ascii="Arial" w:hAnsi="Arial" w:cs="Arial"/>
        </w:rPr>
        <w:t>BusinessRoles</w:t>
      </w:r>
      <w:proofErr w:type="spellEnd"/>
      <w:r w:rsidRPr="00D46661">
        <w:rPr>
          <w:rFonts w:ascii="Arial" w:hAnsi="Arial" w:cs="Arial"/>
        </w:rPr>
        <w:t xml:space="preserve"> involved in these </w:t>
      </w:r>
      <w:proofErr w:type="spellStart"/>
      <w:r w:rsidRPr="00D46661">
        <w:rPr>
          <w:rFonts w:ascii="Arial" w:hAnsi="Arial" w:cs="Arial"/>
        </w:rPr>
        <w:t>BusinessProcesses</w:t>
      </w:r>
      <w:proofErr w:type="spellEnd"/>
    </w:p>
    <w:p w14:paraId="2FFF33A9" w14:textId="77777777" w:rsidR="00493E71" w:rsidRPr="00D46661" w:rsidRDefault="00493E71" w:rsidP="00A52172">
      <w:pPr>
        <w:pStyle w:val="BodyText"/>
        <w:spacing w:before="120"/>
        <w:ind w:left="1211"/>
        <w:rPr>
          <w:rFonts w:ascii="Arial" w:hAnsi="Arial" w:cs="Arial"/>
        </w:rPr>
      </w:pPr>
    </w:p>
    <w:p w14:paraId="2FFF33AA" w14:textId="77777777" w:rsidR="006E4A92" w:rsidRPr="00D46661" w:rsidRDefault="00CA0823" w:rsidP="00A52172">
      <w:pPr>
        <w:pStyle w:val="BodyText"/>
        <w:rPr>
          <w:rFonts w:ascii="Arial" w:hAnsi="Arial" w:cs="Arial"/>
        </w:rPr>
      </w:pPr>
      <w:r w:rsidRPr="00D46661">
        <w:rPr>
          <w:rFonts w:ascii="Arial" w:hAnsi="Arial" w:cs="Arial"/>
        </w:rPr>
        <w:t xml:space="preserve">The main objectives of this </w:t>
      </w:r>
      <w:r w:rsidR="006E4A92" w:rsidRPr="00D46661">
        <w:rPr>
          <w:rFonts w:ascii="Arial" w:hAnsi="Arial" w:cs="Arial"/>
        </w:rPr>
        <w:t>document are:</w:t>
      </w:r>
    </w:p>
    <w:p w14:paraId="2FFF33AB" w14:textId="33C09CEC" w:rsidR="006E4A92" w:rsidRPr="00D46661" w:rsidRDefault="00F91934" w:rsidP="00A52172">
      <w:pPr>
        <w:pStyle w:val="BodyText"/>
        <w:numPr>
          <w:ilvl w:val="0"/>
          <w:numId w:val="4"/>
        </w:numPr>
        <w:spacing w:before="120"/>
        <w:rPr>
          <w:rFonts w:ascii="Arial" w:hAnsi="Arial" w:cs="Arial"/>
        </w:rPr>
      </w:pPr>
      <w:r w:rsidRPr="00D46661">
        <w:rPr>
          <w:rFonts w:ascii="Arial" w:hAnsi="Arial" w:cs="Arial"/>
        </w:rPr>
        <w:t xml:space="preserve">To explain what </w:t>
      </w:r>
      <w:proofErr w:type="spellStart"/>
      <w:r w:rsidRPr="00D46661">
        <w:rPr>
          <w:rFonts w:ascii="Arial" w:hAnsi="Arial" w:cs="Arial"/>
        </w:rPr>
        <w:t>B</w:t>
      </w:r>
      <w:r w:rsidR="006E4A92" w:rsidRPr="00D46661">
        <w:rPr>
          <w:rFonts w:ascii="Arial" w:hAnsi="Arial" w:cs="Arial"/>
        </w:rPr>
        <w:t>usi</w:t>
      </w:r>
      <w:r w:rsidRPr="00D46661">
        <w:rPr>
          <w:rFonts w:ascii="Arial" w:hAnsi="Arial" w:cs="Arial"/>
        </w:rPr>
        <w:t>nessP</w:t>
      </w:r>
      <w:r w:rsidR="006E4A92" w:rsidRPr="00D46661">
        <w:rPr>
          <w:rFonts w:ascii="Arial" w:hAnsi="Arial" w:cs="Arial"/>
        </w:rPr>
        <w:t>rocesses</w:t>
      </w:r>
      <w:proofErr w:type="spellEnd"/>
      <w:r w:rsidR="006E4A92" w:rsidRPr="00D46661">
        <w:rPr>
          <w:rFonts w:ascii="Arial" w:hAnsi="Arial" w:cs="Arial"/>
        </w:rPr>
        <w:t xml:space="preserve"> and </w:t>
      </w:r>
      <w:proofErr w:type="spellStart"/>
      <w:r w:rsidRPr="00D46661">
        <w:rPr>
          <w:rFonts w:ascii="Arial" w:hAnsi="Arial" w:cs="Arial"/>
        </w:rPr>
        <w:t>BusinessA</w:t>
      </w:r>
      <w:r w:rsidR="006E4A92" w:rsidRPr="00D46661">
        <w:rPr>
          <w:rFonts w:ascii="Arial" w:hAnsi="Arial" w:cs="Arial"/>
        </w:rPr>
        <w:t>ctivities</w:t>
      </w:r>
      <w:proofErr w:type="spellEnd"/>
      <w:r w:rsidR="006E4A92" w:rsidRPr="00D46661">
        <w:rPr>
          <w:rFonts w:ascii="Arial" w:hAnsi="Arial" w:cs="Arial"/>
        </w:rPr>
        <w:t xml:space="preserve"> these </w:t>
      </w:r>
      <w:proofErr w:type="spellStart"/>
      <w:r w:rsidR="00620A84" w:rsidRPr="00D46661">
        <w:rPr>
          <w:rFonts w:ascii="Arial" w:hAnsi="Arial" w:cs="Arial"/>
        </w:rPr>
        <w:t>M</w:t>
      </w:r>
      <w:r w:rsidR="006E4A92" w:rsidRPr="00D46661">
        <w:rPr>
          <w:rFonts w:ascii="Arial" w:hAnsi="Arial" w:cs="Arial"/>
        </w:rPr>
        <w:t>essage</w:t>
      </w:r>
      <w:r w:rsidR="00620A84" w:rsidRPr="00D46661">
        <w:rPr>
          <w:rFonts w:ascii="Arial" w:hAnsi="Arial" w:cs="Arial"/>
        </w:rPr>
        <w:t>D</w:t>
      </w:r>
      <w:r w:rsidR="00C57A36" w:rsidRPr="00D46661">
        <w:rPr>
          <w:rFonts w:ascii="Arial" w:hAnsi="Arial" w:cs="Arial"/>
        </w:rPr>
        <w:t>efinition</w:t>
      </w:r>
      <w:r w:rsidR="006E4A92" w:rsidRPr="00D46661">
        <w:rPr>
          <w:rFonts w:ascii="Arial" w:hAnsi="Arial" w:cs="Arial"/>
        </w:rPr>
        <w:t>s</w:t>
      </w:r>
      <w:proofErr w:type="spellEnd"/>
      <w:r w:rsidR="006E4A92" w:rsidRPr="00D46661">
        <w:rPr>
          <w:rFonts w:ascii="Arial" w:hAnsi="Arial" w:cs="Arial"/>
        </w:rPr>
        <w:t xml:space="preserve"> </w:t>
      </w:r>
      <w:r w:rsidR="00CA0823" w:rsidRPr="00D46661">
        <w:rPr>
          <w:rFonts w:ascii="Arial" w:hAnsi="Arial" w:cs="Arial"/>
        </w:rPr>
        <w:t>have addressed</w:t>
      </w:r>
    </w:p>
    <w:p w14:paraId="2FFF33AC" w14:textId="77777777" w:rsidR="006E4A92" w:rsidRPr="00D46661" w:rsidRDefault="006E4A92" w:rsidP="00A52172">
      <w:pPr>
        <w:pStyle w:val="BodyText"/>
        <w:numPr>
          <w:ilvl w:val="0"/>
          <w:numId w:val="4"/>
        </w:numPr>
        <w:spacing w:before="120"/>
        <w:rPr>
          <w:rFonts w:ascii="Arial" w:hAnsi="Arial" w:cs="Arial"/>
        </w:rPr>
      </w:pPr>
      <w:r w:rsidRPr="00D46661">
        <w:rPr>
          <w:rFonts w:ascii="Arial" w:hAnsi="Arial" w:cs="Arial"/>
        </w:rPr>
        <w:t xml:space="preserve">To give a </w:t>
      </w:r>
      <w:proofErr w:type="gramStart"/>
      <w:r w:rsidRPr="00D46661">
        <w:rPr>
          <w:rFonts w:ascii="Arial" w:hAnsi="Arial" w:cs="Arial"/>
        </w:rPr>
        <w:t>high level</w:t>
      </w:r>
      <w:proofErr w:type="gramEnd"/>
      <w:r w:rsidRPr="00D46661">
        <w:rPr>
          <w:rFonts w:ascii="Arial" w:hAnsi="Arial" w:cs="Arial"/>
        </w:rPr>
        <w:t xml:space="preserve"> description </w:t>
      </w:r>
      <w:r w:rsidR="00F91934" w:rsidRPr="00D46661">
        <w:rPr>
          <w:rFonts w:ascii="Arial" w:hAnsi="Arial" w:cs="Arial"/>
        </w:rPr>
        <w:t xml:space="preserve">of </w:t>
      </w:r>
      <w:proofErr w:type="spellStart"/>
      <w:r w:rsidR="00F91934" w:rsidRPr="00D46661">
        <w:rPr>
          <w:rFonts w:ascii="Arial" w:hAnsi="Arial" w:cs="Arial"/>
        </w:rPr>
        <w:t>BusinessP</w:t>
      </w:r>
      <w:r w:rsidR="009145CE" w:rsidRPr="00D46661">
        <w:rPr>
          <w:rFonts w:ascii="Arial" w:hAnsi="Arial" w:cs="Arial"/>
        </w:rPr>
        <w:t>rocesses</w:t>
      </w:r>
      <w:proofErr w:type="spellEnd"/>
      <w:r w:rsidR="009145CE" w:rsidRPr="00D46661">
        <w:rPr>
          <w:rFonts w:ascii="Arial" w:hAnsi="Arial" w:cs="Arial"/>
        </w:rPr>
        <w:t xml:space="preserve"> and the associated </w:t>
      </w:r>
      <w:proofErr w:type="spellStart"/>
      <w:r w:rsidR="009145CE" w:rsidRPr="00D46661">
        <w:rPr>
          <w:rFonts w:ascii="Arial" w:hAnsi="Arial" w:cs="Arial"/>
        </w:rPr>
        <w:t>BusinessRoles</w:t>
      </w:r>
      <w:proofErr w:type="spellEnd"/>
    </w:p>
    <w:p w14:paraId="2FFF33AD" w14:textId="77777777" w:rsidR="006E4A92" w:rsidRPr="00D46661" w:rsidRDefault="006E4A92" w:rsidP="00A52172">
      <w:pPr>
        <w:pStyle w:val="BodyText"/>
        <w:numPr>
          <w:ilvl w:val="0"/>
          <w:numId w:val="4"/>
        </w:numPr>
        <w:spacing w:before="120"/>
        <w:rPr>
          <w:rFonts w:ascii="Arial" w:hAnsi="Arial" w:cs="Arial"/>
        </w:rPr>
      </w:pPr>
      <w:r w:rsidRPr="00D46661">
        <w:rPr>
          <w:rFonts w:ascii="Arial" w:hAnsi="Arial" w:cs="Arial"/>
        </w:rPr>
        <w:t xml:space="preserve">To </w:t>
      </w:r>
      <w:r w:rsidR="009145CE" w:rsidRPr="00D46661">
        <w:rPr>
          <w:rFonts w:ascii="Arial" w:hAnsi="Arial" w:cs="Arial"/>
        </w:rPr>
        <w:t xml:space="preserve">document the </w:t>
      </w:r>
      <w:proofErr w:type="spellStart"/>
      <w:r w:rsidR="009145CE" w:rsidRPr="00D46661">
        <w:rPr>
          <w:rFonts w:ascii="Arial" w:hAnsi="Arial" w:cs="Arial"/>
        </w:rPr>
        <w:t>BusinessTransaction</w:t>
      </w:r>
      <w:r w:rsidR="000B72F7" w:rsidRPr="00D46661">
        <w:rPr>
          <w:rFonts w:ascii="Arial" w:hAnsi="Arial" w:cs="Arial"/>
        </w:rPr>
        <w:t>s</w:t>
      </w:r>
      <w:proofErr w:type="spellEnd"/>
      <w:r w:rsidR="009145CE" w:rsidRPr="00D46661">
        <w:rPr>
          <w:rFonts w:ascii="Arial" w:hAnsi="Arial" w:cs="Arial"/>
        </w:rPr>
        <w:t xml:space="preserve"> and their Participants</w:t>
      </w:r>
      <w:r w:rsidR="000B72F7" w:rsidRPr="00D46661">
        <w:rPr>
          <w:rFonts w:ascii="Arial" w:hAnsi="Arial" w:cs="Arial"/>
        </w:rPr>
        <w:t xml:space="preserve"> (sequence diagrams)</w:t>
      </w:r>
      <w:r w:rsidRPr="00D46661">
        <w:rPr>
          <w:rFonts w:ascii="Arial" w:hAnsi="Arial" w:cs="Arial"/>
        </w:rPr>
        <w:t xml:space="preserve"> </w:t>
      </w:r>
    </w:p>
    <w:p w14:paraId="2FFF33AE" w14:textId="50AD1222" w:rsidR="006E4A92" w:rsidRPr="00D46661" w:rsidRDefault="006E4A92" w:rsidP="00A52172">
      <w:pPr>
        <w:pStyle w:val="BodyText"/>
        <w:numPr>
          <w:ilvl w:val="0"/>
          <w:numId w:val="4"/>
        </w:numPr>
        <w:spacing w:before="120"/>
        <w:rPr>
          <w:rFonts w:ascii="Arial" w:hAnsi="Arial" w:cs="Arial"/>
        </w:rPr>
      </w:pPr>
      <w:r w:rsidRPr="00D46661">
        <w:rPr>
          <w:rFonts w:ascii="Arial" w:hAnsi="Arial" w:cs="Arial"/>
        </w:rPr>
        <w:t xml:space="preserve">To </w:t>
      </w:r>
      <w:r w:rsidR="00D432A8" w:rsidRPr="00D46661">
        <w:rPr>
          <w:rFonts w:ascii="Arial" w:hAnsi="Arial" w:cs="Arial"/>
        </w:rPr>
        <w:t>list the</w:t>
      </w:r>
      <w:r w:rsidR="00C61312" w:rsidRPr="00D46661">
        <w:rPr>
          <w:rFonts w:ascii="Arial" w:hAnsi="Arial" w:cs="Arial"/>
        </w:rPr>
        <w:t xml:space="preserve"> </w:t>
      </w:r>
      <w:proofErr w:type="spellStart"/>
      <w:r w:rsidR="00D432A8" w:rsidRPr="00D46661">
        <w:rPr>
          <w:rFonts w:ascii="Arial" w:hAnsi="Arial" w:cs="Arial"/>
        </w:rPr>
        <w:t>MessageD</w:t>
      </w:r>
      <w:r w:rsidR="00C57A36" w:rsidRPr="00D46661">
        <w:rPr>
          <w:rFonts w:ascii="Arial" w:hAnsi="Arial" w:cs="Arial"/>
        </w:rPr>
        <w:t>efinition</w:t>
      </w:r>
      <w:r w:rsidR="00CA0823" w:rsidRPr="00D46661">
        <w:rPr>
          <w:rFonts w:ascii="Arial" w:hAnsi="Arial" w:cs="Arial"/>
        </w:rPr>
        <w:t>s</w:t>
      </w:r>
      <w:proofErr w:type="spellEnd"/>
      <w:r w:rsidR="00C57A36" w:rsidRPr="00D46661">
        <w:rPr>
          <w:rFonts w:ascii="Arial" w:hAnsi="Arial" w:cs="Arial"/>
        </w:rPr>
        <w:t xml:space="preserve"> </w:t>
      </w:r>
    </w:p>
    <w:p w14:paraId="2FFF33AF" w14:textId="77777777" w:rsidR="000368C4" w:rsidRPr="000368C4" w:rsidRDefault="000368C4" w:rsidP="003C6A90">
      <w:pPr>
        <w:rPr>
          <w:rFonts w:ascii="Arial" w:hAnsi="Arial" w:cs="Arial"/>
        </w:rPr>
      </w:pPr>
    </w:p>
    <w:p w14:paraId="2FFF33B0" w14:textId="77777777" w:rsidR="00961093" w:rsidRPr="008B3BC4" w:rsidRDefault="00961093" w:rsidP="00BB5003">
      <w:pPr>
        <w:pStyle w:val="Heading2"/>
      </w:pPr>
      <w:bookmarkStart w:id="15" w:name="_Target_audience"/>
      <w:bookmarkStart w:id="16" w:name="_Toc338423620"/>
      <w:bookmarkStart w:id="17" w:name="_Toc116962865"/>
      <w:bookmarkStart w:id="18" w:name="_Toc146690781"/>
      <w:bookmarkStart w:id="19" w:name="_Toc191301976"/>
      <w:bookmarkEnd w:id="15"/>
      <w:r w:rsidRPr="008B3BC4">
        <w:t>References</w:t>
      </w:r>
      <w:bookmarkEnd w:id="16"/>
      <w:bookmarkEnd w:id="17"/>
      <w:bookmarkEnd w:id="18"/>
      <w:bookmarkEnd w:id="19"/>
    </w:p>
    <w:p w14:paraId="2FFF33B1" w14:textId="77777777" w:rsidR="00004240" w:rsidRPr="008B3BC4" w:rsidRDefault="00004240" w:rsidP="00C64929">
      <w:pPr>
        <w:autoSpaceDE w:val="0"/>
        <w:autoSpaceDN w:val="0"/>
        <w:adjustRightInd w:val="0"/>
        <w:spacing w:before="0"/>
        <w:jc w:val="both"/>
        <w:rPr>
          <w:sz w:val="20"/>
        </w:rPr>
      </w:pPr>
    </w:p>
    <w:tbl>
      <w:tblPr>
        <w:tblW w:w="9527" w:type="dxa"/>
        <w:jc w:val="center"/>
        <w:tblLook w:val="0000" w:firstRow="0" w:lastRow="0" w:firstColumn="0" w:lastColumn="0" w:noHBand="0" w:noVBand="0"/>
      </w:tblPr>
      <w:tblGrid>
        <w:gridCol w:w="5680"/>
        <w:gridCol w:w="1274"/>
        <w:gridCol w:w="1681"/>
        <w:gridCol w:w="892"/>
      </w:tblGrid>
      <w:tr w:rsidR="00004240" w:rsidRPr="00740BDD" w14:paraId="2FFF33B6" w14:textId="77777777"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2FFF33B2"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2FFF33B3"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2FFF33B4"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2FFF33B5"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Author</w:t>
            </w:r>
          </w:p>
        </w:tc>
      </w:tr>
      <w:tr w:rsidR="0072187E" w:rsidRPr="00740BDD" w14:paraId="5F2D27CB"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0637B586" w14:textId="7FF9A34F" w:rsidR="0072187E" w:rsidRPr="00C21A9D" w:rsidRDefault="0072187E" w:rsidP="0072187E">
            <w:pPr>
              <w:spacing w:before="0"/>
              <w:rPr>
                <w:rFonts w:ascii="Arial" w:hAnsi="Arial" w:cs="Arial"/>
                <w:sz w:val="20"/>
                <w:lang w:val="fr-FR"/>
              </w:rPr>
            </w:pPr>
            <w:r w:rsidRPr="00C21A9D">
              <w:rPr>
                <w:rFonts w:ascii="Arial" w:hAnsi="Arial" w:cs="Arial"/>
                <w:sz w:val="20"/>
                <w:lang w:val="fr-FR"/>
              </w:rPr>
              <w:t xml:space="preserve">ISO 20022 Maintenance Change </w:t>
            </w:r>
            <w:proofErr w:type="spellStart"/>
            <w:r w:rsidRPr="00C21A9D">
              <w:rPr>
                <w:rFonts w:ascii="Arial" w:hAnsi="Arial" w:cs="Arial"/>
                <w:sz w:val="20"/>
                <w:lang w:val="fr-FR"/>
              </w:rPr>
              <w:t>Request</w:t>
            </w:r>
            <w:proofErr w:type="spellEnd"/>
            <w:r w:rsidRPr="00C21A9D">
              <w:rPr>
                <w:rFonts w:ascii="Arial" w:hAnsi="Arial" w:cs="Arial"/>
                <w:sz w:val="20"/>
                <w:lang w:val="fr-FR"/>
              </w:rPr>
              <w:t xml:space="preserve"> (MCR #2</w:t>
            </w:r>
            <w:r>
              <w:rPr>
                <w:rFonts w:ascii="Arial" w:hAnsi="Arial" w:cs="Arial"/>
                <w:sz w:val="20"/>
                <w:lang w:val="fr-FR"/>
              </w:rPr>
              <w:t>51</w:t>
            </w:r>
            <w:r w:rsidRPr="00C21A9D">
              <w:rPr>
                <w:rFonts w:ascii="Arial" w:hAnsi="Arial" w:cs="Arial"/>
                <w:sz w:val="20"/>
                <w:lang w:val="fr-FR"/>
              </w:rPr>
              <w:t xml:space="preserve">) </w:t>
            </w:r>
            <w:proofErr w:type="gramStart"/>
            <w:r w:rsidRPr="00C21A9D">
              <w:rPr>
                <w:rFonts w:ascii="Arial" w:hAnsi="Arial" w:cs="Arial"/>
                <w:sz w:val="20"/>
                <w:lang w:val="fr-FR"/>
              </w:rPr>
              <w:t>document  (</w:t>
            </w:r>
            <w:proofErr w:type="spellStart"/>
            <w:proofErr w:type="gramEnd"/>
            <w:r w:rsidRPr="00C21A9D">
              <w:rPr>
                <w:rFonts w:ascii="Arial" w:hAnsi="Arial" w:cs="Arial"/>
                <w:sz w:val="20"/>
                <w:lang w:val="fr-FR"/>
              </w:rPr>
              <w:t>PostTradeFX</w:t>
            </w:r>
            <w:proofErr w:type="spellEnd"/>
            <w:r w:rsidRPr="00C21A9D">
              <w:rPr>
                <w:rFonts w:ascii="Arial" w:hAnsi="Arial" w:cs="Arial"/>
                <w:sz w:val="20"/>
                <w:lang w:val="fr-FR"/>
              </w:rPr>
              <w:t xml:space="preserve"> Maintenance 202</w:t>
            </w:r>
            <w:r>
              <w:rPr>
                <w:rFonts w:ascii="Arial" w:hAnsi="Arial" w:cs="Arial"/>
                <w:sz w:val="20"/>
                <w:lang w:val="fr-FR"/>
              </w:rPr>
              <w:t>4</w:t>
            </w:r>
            <w:r w:rsidRPr="00C21A9D">
              <w:rPr>
                <w:rFonts w:ascii="Arial" w:hAnsi="Arial" w:cs="Arial"/>
                <w:sz w:val="20"/>
                <w:lang w:val="fr-FR"/>
              </w:rPr>
              <w:t>/202</w:t>
            </w:r>
            <w:r>
              <w:rPr>
                <w:rFonts w:ascii="Arial" w:hAnsi="Arial" w:cs="Arial"/>
                <w:sz w:val="20"/>
                <w:lang w:val="fr-FR"/>
              </w:rPr>
              <w:t>5</w:t>
            </w:r>
            <w:r w:rsidRPr="00C21A9D">
              <w:rPr>
                <w:rFonts w:ascii="Arial" w:hAnsi="Arial" w:cs="Arial"/>
                <w:sz w:val="20"/>
                <w:lang w:val="fr-FR"/>
              </w:rPr>
              <w:t>)</w:t>
            </w:r>
          </w:p>
        </w:tc>
        <w:tc>
          <w:tcPr>
            <w:tcW w:w="1274" w:type="dxa"/>
            <w:tcBorders>
              <w:top w:val="single" w:sz="4" w:space="0" w:color="auto"/>
              <w:left w:val="single" w:sz="4" w:space="0" w:color="auto"/>
              <w:bottom w:val="single" w:sz="4" w:space="0" w:color="auto"/>
              <w:right w:val="single" w:sz="4" w:space="0" w:color="auto"/>
            </w:tcBorders>
            <w:vAlign w:val="center"/>
          </w:tcPr>
          <w:p w14:paraId="223B9466" w14:textId="77777777" w:rsidR="0072187E" w:rsidRPr="00C21A9D" w:rsidRDefault="0072187E" w:rsidP="0072187E">
            <w:pPr>
              <w:spacing w:before="0"/>
              <w:rPr>
                <w:rFonts w:ascii="Arial" w:eastAsia="Times New Roman" w:hAnsi="Arial" w:cs="Arial"/>
                <w:sz w:val="20"/>
                <w:lang w:val="fr-FR"/>
              </w:rPr>
            </w:pPr>
          </w:p>
        </w:tc>
        <w:tc>
          <w:tcPr>
            <w:tcW w:w="1681" w:type="dxa"/>
            <w:tcBorders>
              <w:top w:val="single" w:sz="4" w:space="0" w:color="auto"/>
              <w:left w:val="single" w:sz="4" w:space="0" w:color="auto"/>
              <w:bottom w:val="single" w:sz="4" w:space="0" w:color="auto"/>
              <w:right w:val="single" w:sz="4" w:space="0" w:color="auto"/>
            </w:tcBorders>
            <w:vAlign w:val="center"/>
          </w:tcPr>
          <w:p w14:paraId="62B8C1CD" w14:textId="05A50773" w:rsidR="0072187E" w:rsidRDefault="0072187E" w:rsidP="0072187E">
            <w:pPr>
              <w:spacing w:before="0"/>
              <w:jc w:val="center"/>
              <w:rPr>
                <w:rFonts w:ascii="Arial" w:hAnsi="Arial" w:cs="Arial"/>
                <w:sz w:val="20"/>
              </w:rPr>
            </w:pPr>
            <w:r>
              <w:rPr>
                <w:rFonts w:ascii="Arial" w:hAnsi="Arial" w:cs="Arial"/>
                <w:sz w:val="20"/>
              </w:rPr>
              <w:t>31-08-2024</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4EFD0E1" w14:textId="41F1EC7B" w:rsidR="0072187E" w:rsidRDefault="00CB26F0" w:rsidP="0072187E">
            <w:pPr>
              <w:spacing w:before="0"/>
              <w:rPr>
                <w:rFonts w:ascii="Arial" w:eastAsia="Times New Roman" w:hAnsi="Arial" w:cs="Arial"/>
                <w:sz w:val="20"/>
              </w:rPr>
            </w:pPr>
            <w:r w:rsidRPr="00CB26F0">
              <w:rPr>
                <w:rFonts w:ascii="Arial" w:eastAsia="Times New Roman" w:hAnsi="Arial" w:cs="Arial"/>
                <w:sz w:val="20"/>
              </w:rPr>
              <w:t>Swift</w:t>
            </w:r>
          </w:p>
        </w:tc>
      </w:tr>
      <w:tr w:rsidR="004703B0" w:rsidRPr="00740BDD" w14:paraId="59201D96"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0A00B18" w14:textId="12BFFC56" w:rsidR="004703B0" w:rsidRPr="00C21A9D" w:rsidRDefault="004703B0" w:rsidP="00576297">
            <w:pPr>
              <w:spacing w:before="0"/>
              <w:rPr>
                <w:rFonts w:ascii="Arial" w:hAnsi="Arial" w:cs="Arial"/>
                <w:sz w:val="20"/>
                <w:lang w:val="fr-FR"/>
              </w:rPr>
            </w:pPr>
            <w:r w:rsidRPr="00C21A9D">
              <w:rPr>
                <w:rFonts w:ascii="Arial" w:hAnsi="Arial" w:cs="Arial"/>
                <w:sz w:val="20"/>
                <w:lang w:val="fr-FR"/>
              </w:rPr>
              <w:t xml:space="preserve">ISO 20022 Maintenance Change </w:t>
            </w:r>
            <w:proofErr w:type="spellStart"/>
            <w:r w:rsidRPr="00C21A9D">
              <w:rPr>
                <w:rFonts w:ascii="Arial" w:hAnsi="Arial" w:cs="Arial"/>
                <w:sz w:val="20"/>
                <w:lang w:val="fr-FR"/>
              </w:rPr>
              <w:t>Request</w:t>
            </w:r>
            <w:proofErr w:type="spellEnd"/>
            <w:r w:rsidRPr="00C21A9D">
              <w:rPr>
                <w:rFonts w:ascii="Arial" w:hAnsi="Arial" w:cs="Arial"/>
                <w:sz w:val="20"/>
                <w:lang w:val="fr-FR"/>
              </w:rPr>
              <w:t xml:space="preserve"> (MCR #207) </w:t>
            </w:r>
            <w:proofErr w:type="gramStart"/>
            <w:r w:rsidRPr="00C21A9D">
              <w:rPr>
                <w:rFonts w:ascii="Arial" w:hAnsi="Arial" w:cs="Arial"/>
                <w:sz w:val="20"/>
                <w:lang w:val="fr-FR"/>
              </w:rPr>
              <w:t>document  (</w:t>
            </w:r>
            <w:proofErr w:type="spellStart"/>
            <w:proofErr w:type="gramEnd"/>
            <w:r w:rsidRPr="00C21A9D">
              <w:rPr>
                <w:rFonts w:ascii="Arial" w:hAnsi="Arial" w:cs="Arial"/>
                <w:sz w:val="20"/>
                <w:lang w:val="fr-FR"/>
              </w:rPr>
              <w:t>PostTradeFX</w:t>
            </w:r>
            <w:proofErr w:type="spellEnd"/>
            <w:r w:rsidRPr="00C21A9D">
              <w:rPr>
                <w:rFonts w:ascii="Arial" w:hAnsi="Arial" w:cs="Arial"/>
                <w:sz w:val="20"/>
                <w:lang w:val="fr-FR"/>
              </w:rPr>
              <w:t xml:space="preserve"> Maintenance 2022/2023)</w:t>
            </w:r>
          </w:p>
        </w:tc>
        <w:tc>
          <w:tcPr>
            <w:tcW w:w="1274" w:type="dxa"/>
            <w:tcBorders>
              <w:top w:val="single" w:sz="4" w:space="0" w:color="auto"/>
              <w:left w:val="single" w:sz="4" w:space="0" w:color="auto"/>
              <w:bottom w:val="single" w:sz="4" w:space="0" w:color="auto"/>
              <w:right w:val="single" w:sz="4" w:space="0" w:color="auto"/>
            </w:tcBorders>
            <w:vAlign w:val="center"/>
          </w:tcPr>
          <w:p w14:paraId="36D6668B" w14:textId="77777777" w:rsidR="004703B0" w:rsidRPr="00C21A9D" w:rsidRDefault="004703B0" w:rsidP="00A92B1C">
            <w:pPr>
              <w:spacing w:before="0"/>
              <w:rPr>
                <w:rFonts w:ascii="Arial" w:eastAsia="Times New Roman" w:hAnsi="Arial" w:cs="Arial"/>
                <w:sz w:val="20"/>
                <w:lang w:val="fr-FR"/>
              </w:rPr>
            </w:pPr>
          </w:p>
        </w:tc>
        <w:tc>
          <w:tcPr>
            <w:tcW w:w="1681" w:type="dxa"/>
            <w:tcBorders>
              <w:top w:val="single" w:sz="4" w:space="0" w:color="auto"/>
              <w:left w:val="single" w:sz="4" w:space="0" w:color="auto"/>
              <w:bottom w:val="single" w:sz="4" w:space="0" w:color="auto"/>
              <w:right w:val="single" w:sz="4" w:space="0" w:color="auto"/>
            </w:tcBorders>
            <w:vAlign w:val="center"/>
          </w:tcPr>
          <w:p w14:paraId="5A28BFA1" w14:textId="241AB6FA" w:rsidR="004703B0" w:rsidRDefault="00EE4D43" w:rsidP="008D2445">
            <w:pPr>
              <w:spacing w:before="0"/>
              <w:jc w:val="center"/>
              <w:rPr>
                <w:rFonts w:ascii="Arial" w:hAnsi="Arial" w:cs="Arial"/>
                <w:sz w:val="20"/>
              </w:rPr>
            </w:pPr>
            <w:r>
              <w:rPr>
                <w:rFonts w:ascii="Arial" w:hAnsi="Arial" w:cs="Arial"/>
                <w:sz w:val="20"/>
              </w:rPr>
              <w:t>31-08-2022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84C7B39" w14:textId="5D31100E" w:rsidR="004703B0" w:rsidRDefault="004703B0" w:rsidP="00A92B1C">
            <w:pPr>
              <w:spacing w:before="0"/>
              <w:rPr>
                <w:rFonts w:ascii="Arial" w:eastAsia="Times New Roman" w:hAnsi="Arial" w:cs="Arial"/>
                <w:sz w:val="20"/>
              </w:rPr>
            </w:pPr>
            <w:r>
              <w:rPr>
                <w:rFonts w:ascii="Arial" w:eastAsia="Times New Roman" w:hAnsi="Arial" w:cs="Arial"/>
                <w:sz w:val="20"/>
              </w:rPr>
              <w:t>SWIFT</w:t>
            </w:r>
          </w:p>
        </w:tc>
      </w:tr>
      <w:tr w:rsidR="000230F7" w:rsidRPr="00740BDD" w14:paraId="71EA8517"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47B6F4C3" w14:textId="4A083072" w:rsidR="000230F7" w:rsidRPr="00D33211" w:rsidRDefault="000230F7" w:rsidP="00576297">
            <w:pPr>
              <w:spacing w:before="0"/>
              <w:rPr>
                <w:rFonts w:ascii="Arial" w:hAnsi="Arial" w:cs="Arial"/>
                <w:sz w:val="20"/>
              </w:rPr>
            </w:pPr>
            <w:r w:rsidRPr="000230F7">
              <w:rPr>
                <w:rFonts w:ascii="Arial" w:hAnsi="Arial" w:cs="Arial"/>
                <w:sz w:val="20"/>
              </w:rPr>
              <w:t>ISO20022BJ_PostTradeFXSupplement_CLS_v2</w:t>
            </w:r>
          </w:p>
        </w:tc>
        <w:tc>
          <w:tcPr>
            <w:tcW w:w="1274" w:type="dxa"/>
            <w:tcBorders>
              <w:top w:val="single" w:sz="4" w:space="0" w:color="auto"/>
              <w:left w:val="single" w:sz="4" w:space="0" w:color="auto"/>
              <w:bottom w:val="single" w:sz="4" w:space="0" w:color="auto"/>
              <w:right w:val="single" w:sz="4" w:space="0" w:color="auto"/>
            </w:tcBorders>
            <w:vAlign w:val="center"/>
          </w:tcPr>
          <w:p w14:paraId="50D8B3C2" w14:textId="01848FE6" w:rsidR="000230F7" w:rsidRPr="00D33211" w:rsidRDefault="00EC5E6F" w:rsidP="00A92B1C">
            <w:pPr>
              <w:spacing w:before="0"/>
              <w:rPr>
                <w:rFonts w:ascii="Arial" w:eastAsia="Times New Roman" w:hAnsi="Arial" w:cs="Arial"/>
                <w:sz w:val="20"/>
              </w:rPr>
            </w:pPr>
            <w:r>
              <w:rPr>
                <w:rFonts w:ascii="Arial" w:eastAsia="Times New Roman" w:hAnsi="Arial" w:cs="Arial"/>
                <w:sz w:val="20"/>
              </w:rPr>
              <w:t>V2</w:t>
            </w:r>
          </w:p>
        </w:tc>
        <w:tc>
          <w:tcPr>
            <w:tcW w:w="1681" w:type="dxa"/>
            <w:tcBorders>
              <w:top w:val="single" w:sz="4" w:space="0" w:color="auto"/>
              <w:left w:val="single" w:sz="4" w:space="0" w:color="auto"/>
              <w:bottom w:val="single" w:sz="4" w:space="0" w:color="auto"/>
              <w:right w:val="single" w:sz="4" w:space="0" w:color="auto"/>
            </w:tcBorders>
            <w:vAlign w:val="center"/>
          </w:tcPr>
          <w:p w14:paraId="2474E7EE" w14:textId="41C8E042" w:rsidR="000230F7" w:rsidRPr="00D33211" w:rsidRDefault="00EC5E6F" w:rsidP="008D2445">
            <w:pPr>
              <w:spacing w:before="0"/>
              <w:jc w:val="center"/>
              <w:rPr>
                <w:rFonts w:ascii="Arial" w:hAnsi="Arial" w:cs="Arial"/>
                <w:sz w:val="20"/>
              </w:rPr>
            </w:pPr>
            <w:r>
              <w:rPr>
                <w:rFonts w:ascii="Arial" w:hAnsi="Arial" w:cs="Arial"/>
                <w:sz w:val="20"/>
              </w:rPr>
              <w:t>10/06/2016</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3F24FC2" w14:textId="4665404B" w:rsidR="000230F7" w:rsidRPr="00D33211" w:rsidRDefault="000230F7" w:rsidP="00A92B1C">
            <w:pPr>
              <w:spacing w:before="0"/>
              <w:rPr>
                <w:rFonts w:ascii="Arial" w:eastAsia="Times New Roman" w:hAnsi="Arial" w:cs="Arial"/>
                <w:sz w:val="20"/>
              </w:rPr>
            </w:pPr>
            <w:r>
              <w:rPr>
                <w:rFonts w:ascii="Arial" w:eastAsia="Times New Roman" w:hAnsi="Arial" w:cs="Arial"/>
                <w:sz w:val="20"/>
              </w:rPr>
              <w:t>CLS Bank</w:t>
            </w:r>
          </w:p>
        </w:tc>
      </w:tr>
      <w:tr w:rsidR="000230F7" w:rsidRPr="00740BDD" w14:paraId="7AA36012"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7ECF75CF" w14:textId="05F54FE6" w:rsidR="000230F7" w:rsidRPr="00D46661" w:rsidRDefault="000230F7" w:rsidP="00D46661">
            <w:pPr>
              <w:spacing w:before="0"/>
              <w:rPr>
                <w:rFonts w:ascii="Arial" w:hAnsi="Arial" w:cs="Arial"/>
                <w:sz w:val="20"/>
                <w:lang w:val="fr-FR"/>
              </w:rPr>
            </w:pPr>
            <w:r w:rsidRPr="00D46661">
              <w:rPr>
                <w:rFonts w:ascii="Arial" w:hAnsi="Arial" w:cs="Arial"/>
                <w:sz w:val="20"/>
                <w:lang w:val="fr-FR"/>
              </w:rPr>
              <w:t>ISO20022MCR_PostTradeFX_Maintenance_2016</w:t>
            </w:r>
            <w:r w:rsidR="00D46661">
              <w:rPr>
                <w:rFonts w:ascii="Arial" w:hAnsi="Arial" w:cs="Arial"/>
                <w:sz w:val="20"/>
                <w:lang w:val="fr-FR"/>
              </w:rPr>
              <w:t>_</w:t>
            </w:r>
            <w:r w:rsidRPr="00D46661">
              <w:rPr>
                <w:rFonts w:ascii="Arial" w:hAnsi="Arial" w:cs="Arial"/>
                <w:sz w:val="20"/>
                <w:lang w:val="fr-FR"/>
              </w:rPr>
              <w:t>2017_v</w:t>
            </w:r>
            <w:r w:rsidR="00D46661">
              <w:rPr>
                <w:rFonts w:ascii="Arial" w:hAnsi="Arial" w:cs="Arial"/>
                <w:sz w:val="20"/>
                <w:lang w:val="fr-FR"/>
              </w:rPr>
              <w:t>3</w:t>
            </w:r>
          </w:p>
        </w:tc>
        <w:tc>
          <w:tcPr>
            <w:tcW w:w="1274" w:type="dxa"/>
            <w:tcBorders>
              <w:top w:val="single" w:sz="4" w:space="0" w:color="auto"/>
              <w:left w:val="single" w:sz="4" w:space="0" w:color="auto"/>
              <w:bottom w:val="single" w:sz="4" w:space="0" w:color="auto"/>
              <w:right w:val="single" w:sz="4" w:space="0" w:color="auto"/>
            </w:tcBorders>
            <w:vAlign w:val="center"/>
          </w:tcPr>
          <w:p w14:paraId="77E790F7" w14:textId="3176BCB5" w:rsidR="000230F7" w:rsidRPr="00D33211" w:rsidRDefault="00EC5E6F" w:rsidP="00D46661">
            <w:pPr>
              <w:spacing w:before="0"/>
              <w:rPr>
                <w:rFonts w:ascii="Arial" w:eastAsia="Times New Roman" w:hAnsi="Arial" w:cs="Arial"/>
                <w:sz w:val="20"/>
              </w:rPr>
            </w:pPr>
            <w:r>
              <w:rPr>
                <w:rFonts w:ascii="Arial" w:eastAsia="Times New Roman" w:hAnsi="Arial" w:cs="Arial"/>
                <w:sz w:val="20"/>
              </w:rPr>
              <w:t>V</w:t>
            </w:r>
            <w:r w:rsidR="00D46661">
              <w:rPr>
                <w:rFonts w:ascii="Arial" w:eastAsia="Times New Roman" w:hAnsi="Arial" w:cs="Arial"/>
                <w:sz w:val="20"/>
              </w:rPr>
              <w:t>3</w:t>
            </w:r>
          </w:p>
        </w:tc>
        <w:tc>
          <w:tcPr>
            <w:tcW w:w="1681" w:type="dxa"/>
            <w:tcBorders>
              <w:top w:val="single" w:sz="4" w:space="0" w:color="auto"/>
              <w:left w:val="single" w:sz="4" w:space="0" w:color="auto"/>
              <w:bottom w:val="single" w:sz="4" w:space="0" w:color="auto"/>
              <w:right w:val="single" w:sz="4" w:space="0" w:color="auto"/>
            </w:tcBorders>
            <w:vAlign w:val="center"/>
          </w:tcPr>
          <w:p w14:paraId="09B13CDC" w14:textId="3B0ECC85" w:rsidR="000230F7" w:rsidRPr="00D33211" w:rsidRDefault="00EC5E6F" w:rsidP="008D2445">
            <w:pPr>
              <w:spacing w:before="0"/>
              <w:jc w:val="center"/>
              <w:rPr>
                <w:rFonts w:ascii="Arial" w:hAnsi="Arial" w:cs="Arial"/>
                <w:sz w:val="20"/>
              </w:rPr>
            </w:pPr>
            <w:r>
              <w:rPr>
                <w:rFonts w:ascii="Arial" w:hAnsi="Arial" w:cs="Arial"/>
                <w:sz w:val="20"/>
              </w:rPr>
              <w:t>18/11/2016</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F787167" w14:textId="35605EA7" w:rsidR="000230F7" w:rsidRPr="00D33211" w:rsidRDefault="000230F7" w:rsidP="00A92B1C">
            <w:pPr>
              <w:spacing w:before="0"/>
              <w:rPr>
                <w:rFonts w:ascii="Arial" w:eastAsia="Times New Roman" w:hAnsi="Arial" w:cs="Arial"/>
                <w:sz w:val="20"/>
              </w:rPr>
            </w:pPr>
            <w:r>
              <w:rPr>
                <w:rFonts w:ascii="Arial" w:eastAsia="Times New Roman" w:hAnsi="Arial" w:cs="Arial"/>
                <w:sz w:val="20"/>
              </w:rPr>
              <w:t>CLS Bank</w:t>
            </w:r>
          </w:p>
        </w:tc>
      </w:tr>
      <w:tr w:rsidR="00A272BB" w:rsidRPr="00740BDD" w14:paraId="2FFF33BB"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B7" w14:textId="77777777" w:rsidR="009632BD" w:rsidRPr="00D33211" w:rsidRDefault="00A272BB" w:rsidP="00576297">
            <w:pPr>
              <w:spacing w:before="0"/>
              <w:rPr>
                <w:rFonts w:ascii="Arial" w:hAnsi="Arial" w:cs="Arial"/>
                <w:sz w:val="20"/>
              </w:rPr>
            </w:pPr>
            <w:r w:rsidRPr="00D33211">
              <w:rPr>
                <w:rFonts w:ascii="Arial" w:hAnsi="Arial" w:cs="Arial"/>
                <w:sz w:val="20"/>
              </w:rPr>
              <w:t>ISO 20022 Business Justification –</w:t>
            </w:r>
            <w:r w:rsidR="00611C14" w:rsidRPr="00D33211">
              <w:rPr>
                <w:rFonts w:ascii="Arial" w:hAnsi="Arial" w:cs="Arial"/>
                <w:sz w:val="20"/>
              </w:rPr>
              <w:t xml:space="preserve">75 </w:t>
            </w:r>
            <w:r w:rsidR="00A94D3B" w:rsidRPr="00D33211">
              <w:rPr>
                <w:rFonts w:ascii="Arial" w:hAnsi="Arial" w:cs="Arial"/>
                <w:sz w:val="20"/>
              </w:rPr>
              <w:t>Post Trade</w:t>
            </w:r>
            <w:r w:rsidR="00576297" w:rsidRPr="00D33211">
              <w:rPr>
                <w:rFonts w:ascii="Arial" w:hAnsi="Arial" w:cs="Arial"/>
                <w:sz w:val="20"/>
              </w:rPr>
              <w:t xml:space="preserve"> Foreign Exchange</w:t>
            </w:r>
            <w:r w:rsidR="00611C14" w:rsidRPr="00D33211">
              <w:rPr>
                <w:rFonts w:ascii="Arial" w:hAnsi="Arial" w:cs="Arial"/>
                <w:sz w:val="20"/>
              </w:rPr>
              <w:t xml:space="preserve"> Messages</w:t>
            </w:r>
          </w:p>
        </w:tc>
        <w:tc>
          <w:tcPr>
            <w:tcW w:w="1274" w:type="dxa"/>
            <w:tcBorders>
              <w:top w:val="single" w:sz="4" w:space="0" w:color="auto"/>
              <w:left w:val="single" w:sz="4" w:space="0" w:color="auto"/>
              <w:bottom w:val="single" w:sz="4" w:space="0" w:color="auto"/>
              <w:right w:val="single" w:sz="4" w:space="0" w:color="auto"/>
            </w:tcBorders>
            <w:vAlign w:val="center"/>
          </w:tcPr>
          <w:p w14:paraId="2FFF33B8" w14:textId="77777777" w:rsidR="00A272BB" w:rsidRPr="00D33211" w:rsidRDefault="00A272BB" w:rsidP="00A92B1C">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B9" w14:textId="77777777" w:rsidR="00A272BB" w:rsidRPr="00D33211" w:rsidRDefault="00114BB1" w:rsidP="008D2445">
            <w:pPr>
              <w:spacing w:before="0"/>
              <w:jc w:val="center"/>
              <w:rPr>
                <w:rFonts w:ascii="Arial" w:eastAsia="Times New Roman" w:hAnsi="Arial" w:cs="Arial"/>
                <w:sz w:val="20"/>
                <w:highlight w:val="magenta"/>
              </w:rPr>
            </w:pPr>
            <w:r w:rsidRPr="00D33211">
              <w:rPr>
                <w:rFonts w:ascii="Arial" w:hAnsi="Arial" w:cs="Arial"/>
                <w:sz w:val="20"/>
              </w:rPr>
              <w:t>30-09-2013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BA" w14:textId="77777777" w:rsidR="00A272BB" w:rsidRPr="00D33211" w:rsidRDefault="00611C14" w:rsidP="00A92B1C">
            <w:pPr>
              <w:spacing w:before="0"/>
              <w:rPr>
                <w:rFonts w:ascii="Arial" w:eastAsia="Times New Roman" w:hAnsi="Arial" w:cs="Arial"/>
                <w:sz w:val="20"/>
                <w:highlight w:val="magenta"/>
              </w:rPr>
            </w:pPr>
            <w:r w:rsidRPr="00D33211">
              <w:rPr>
                <w:rFonts w:ascii="Arial" w:eastAsia="Times New Roman" w:hAnsi="Arial" w:cs="Arial"/>
                <w:sz w:val="20"/>
              </w:rPr>
              <w:t>CLS Bank</w:t>
            </w:r>
          </w:p>
        </w:tc>
      </w:tr>
      <w:tr w:rsidR="00867D61" w:rsidRPr="00740BDD" w14:paraId="2FFF33C0"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BC" w14:textId="77777777" w:rsidR="00867D61" w:rsidRPr="005D3070" w:rsidRDefault="00867D61" w:rsidP="00880B28">
            <w:pPr>
              <w:spacing w:before="0"/>
              <w:rPr>
                <w:rFonts w:ascii="Arial" w:eastAsia="Times New Roman" w:hAnsi="Arial" w:cs="Arial"/>
                <w:sz w:val="20"/>
              </w:rPr>
            </w:pPr>
            <w:r w:rsidRPr="00867D61">
              <w:rPr>
                <w:rFonts w:ascii="Arial" w:eastAsia="Times New Roman" w:hAnsi="Arial" w:cs="Arial"/>
                <w:sz w:val="20"/>
              </w:rPr>
              <w:t>ISO20022_Bank-to-CustomerCashManagement_MDR1.pdf</w:t>
            </w:r>
          </w:p>
        </w:tc>
        <w:tc>
          <w:tcPr>
            <w:tcW w:w="1274" w:type="dxa"/>
            <w:tcBorders>
              <w:top w:val="single" w:sz="4" w:space="0" w:color="auto"/>
              <w:left w:val="single" w:sz="4" w:space="0" w:color="auto"/>
              <w:bottom w:val="single" w:sz="4" w:space="0" w:color="auto"/>
              <w:right w:val="single" w:sz="4" w:space="0" w:color="auto"/>
            </w:tcBorders>
            <w:vAlign w:val="center"/>
          </w:tcPr>
          <w:p w14:paraId="2FFF33BD" w14:textId="77777777" w:rsidR="00867D61" w:rsidRPr="005D3070" w:rsidRDefault="00867D61" w:rsidP="00880B28">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BE" w14:textId="77777777" w:rsidR="00867D61" w:rsidRPr="005D3070" w:rsidRDefault="00867D61" w:rsidP="00880B28">
            <w:pPr>
              <w:spacing w:before="0"/>
              <w:jc w:val="center"/>
              <w:rPr>
                <w:rFonts w:ascii="Arial" w:eastAsia="Times New Roman" w:hAnsi="Arial" w:cs="Arial"/>
                <w:sz w:val="20"/>
              </w:rPr>
            </w:pPr>
            <w:r>
              <w:rPr>
                <w:rFonts w:ascii="Arial" w:eastAsia="Times New Roman" w:hAnsi="Arial" w:cs="Arial"/>
                <w:sz w:val="20"/>
              </w:rPr>
              <w:t>28-5-2013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BF" w14:textId="77777777" w:rsidR="00867D61" w:rsidRPr="005D3070" w:rsidRDefault="00867D61" w:rsidP="00880B28">
            <w:pPr>
              <w:spacing w:before="0"/>
              <w:rPr>
                <w:rFonts w:ascii="Arial" w:eastAsia="Times New Roman" w:hAnsi="Arial" w:cs="Arial"/>
                <w:sz w:val="20"/>
              </w:rPr>
            </w:pPr>
            <w:r>
              <w:rPr>
                <w:rFonts w:ascii="Arial" w:eastAsia="Times New Roman" w:hAnsi="Arial" w:cs="Arial"/>
                <w:sz w:val="20"/>
              </w:rPr>
              <w:t>SWIFT</w:t>
            </w:r>
          </w:p>
        </w:tc>
      </w:tr>
      <w:tr w:rsidR="00867D61" w:rsidRPr="00740BDD" w14:paraId="2FFF33C5"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C1" w14:textId="77777777" w:rsidR="00867D61" w:rsidRPr="005D3070" w:rsidRDefault="00867D61" w:rsidP="00867D61">
            <w:pPr>
              <w:spacing w:before="0"/>
              <w:rPr>
                <w:rFonts w:ascii="Arial" w:eastAsia="Times New Roman" w:hAnsi="Arial" w:cs="Arial"/>
                <w:sz w:val="20"/>
              </w:rPr>
            </w:pPr>
            <w:r w:rsidRPr="00867D61">
              <w:rPr>
                <w:rFonts w:ascii="Arial" w:eastAsia="Times New Roman" w:hAnsi="Arial" w:cs="Arial"/>
                <w:sz w:val="20"/>
              </w:rPr>
              <w:t>ISO20022_Bank-to-CustomerCashManagement_MDR</w:t>
            </w:r>
            <w:r>
              <w:rPr>
                <w:rFonts w:ascii="Arial" w:eastAsia="Times New Roman" w:hAnsi="Arial" w:cs="Arial"/>
                <w:sz w:val="20"/>
              </w:rPr>
              <w:t>2</w:t>
            </w:r>
            <w:r w:rsidRPr="00867D61">
              <w:rPr>
                <w:rFonts w:ascii="Arial" w:eastAsia="Times New Roman" w:hAnsi="Arial" w:cs="Arial"/>
                <w:sz w:val="20"/>
              </w:rPr>
              <w:t>.pdf</w:t>
            </w:r>
          </w:p>
        </w:tc>
        <w:tc>
          <w:tcPr>
            <w:tcW w:w="1274" w:type="dxa"/>
            <w:tcBorders>
              <w:top w:val="single" w:sz="4" w:space="0" w:color="auto"/>
              <w:left w:val="single" w:sz="4" w:space="0" w:color="auto"/>
              <w:bottom w:val="single" w:sz="4" w:space="0" w:color="auto"/>
              <w:right w:val="single" w:sz="4" w:space="0" w:color="auto"/>
            </w:tcBorders>
            <w:vAlign w:val="center"/>
          </w:tcPr>
          <w:p w14:paraId="2FFF33C2" w14:textId="77777777" w:rsidR="00867D61" w:rsidRPr="005D3070" w:rsidRDefault="00867D61" w:rsidP="00A92B1C">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C3" w14:textId="77777777" w:rsidR="00867D61" w:rsidRPr="005D3070" w:rsidRDefault="00867D61" w:rsidP="00880B28">
            <w:pPr>
              <w:spacing w:before="0"/>
              <w:jc w:val="center"/>
              <w:rPr>
                <w:rFonts w:ascii="Arial" w:eastAsia="Times New Roman" w:hAnsi="Arial" w:cs="Arial"/>
                <w:sz w:val="20"/>
              </w:rPr>
            </w:pPr>
            <w:r>
              <w:rPr>
                <w:rFonts w:ascii="Arial" w:eastAsia="Times New Roman" w:hAnsi="Arial" w:cs="Arial"/>
                <w:sz w:val="20"/>
              </w:rPr>
              <w:t>28-5-2013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C4" w14:textId="77777777" w:rsidR="00867D61" w:rsidRPr="005D3070" w:rsidRDefault="00867D61" w:rsidP="00867D61">
            <w:pPr>
              <w:spacing w:before="0"/>
              <w:rPr>
                <w:rFonts w:ascii="Arial" w:eastAsia="Times New Roman" w:hAnsi="Arial" w:cs="Arial"/>
                <w:sz w:val="20"/>
              </w:rPr>
            </w:pPr>
            <w:r>
              <w:rPr>
                <w:rFonts w:ascii="Arial" w:eastAsia="Times New Roman" w:hAnsi="Arial" w:cs="Arial"/>
                <w:sz w:val="20"/>
              </w:rPr>
              <w:t>SWIFT</w:t>
            </w:r>
          </w:p>
        </w:tc>
      </w:tr>
      <w:tr w:rsidR="00867D61" w:rsidRPr="00740BDD" w14:paraId="2FFF33CA"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C6" w14:textId="77777777" w:rsidR="00867D61" w:rsidRPr="005D3070" w:rsidRDefault="00867D61" w:rsidP="00880B28">
            <w:pPr>
              <w:spacing w:before="0"/>
              <w:rPr>
                <w:rFonts w:ascii="Arial" w:eastAsia="Times New Roman" w:hAnsi="Arial" w:cs="Arial"/>
                <w:sz w:val="20"/>
              </w:rPr>
            </w:pPr>
            <w:r w:rsidRPr="005D3070">
              <w:rPr>
                <w:rFonts w:ascii="Arial" w:eastAsia="Times New Roman" w:hAnsi="Arial" w:cs="Arial"/>
                <w:sz w:val="20"/>
              </w:rPr>
              <w:t>Forex Notifications.pdf</w:t>
            </w:r>
          </w:p>
        </w:tc>
        <w:tc>
          <w:tcPr>
            <w:tcW w:w="1274" w:type="dxa"/>
            <w:tcBorders>
              <w:top w:val="single" w:sz="4" w:space="0" w:color="auto"/>
              <w:left w:val="single" w:sz="4" w:space="0" w:color="auto"/>
              <w:bottom w:val="single" w:sz="4" w:space="0" w:color="auto"/>
              <w:right w:val="single" w:sz="4" w:space="0" w:color="auto"/>
            </w:tcBorders>
            <w:vAlign w:val="center"/>
          </w:tcPr>
          <w:p w14:paraId="2FFF33C7" w14:textId="77777777" w:rsidR="00867D61" w:rsidRPr="005D3070" w:rsidRDefault="00867D61" w:rsidP="00880B28">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C8" w14:textId="77777777" w:rsidR="00867D61" w:rsidRPr="005D3070" w:rsidRDefault="00867D61" w:rsidP="00880B28">
            <w:pPr>
              <w:spacing w:before="0"/>
              <w:jc w:val="center"/>
              <w:rPr>
                <w:rFonts w:ascii="Arial" w:eastAsia="Times New Roman" w:hAnsi="Arial" w:cs="Arial"/>
                <w:sz w:val="20"/>
              </w:rPr>
            </w:pPr>
            <w:r>
              <w:rPr>
                <w:rFonts w:ascii="Arial" w:eastAsia="Times New Roman" w:hAnsi="Arial" w:cs="Arial"/>
                <w:sz w:val="20"/>
              </w:rPr>
              <w:t>9-5-</w:t>
            </w:r>
            <w:r w:rsidRPr="005D3070">
              <w:rPr>
                <w:rFonts w:ascii="Arial" w:eastAsia="Times New Roman" w:hAnsi="Arial" w:cs="Arial"/>
                <w:sz w:val="20"/>
              </w:rPr>
              <w:t>2007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C9" w14:textId="77777777" w:rsidR="00867D61" w:rsidRPr="005D3070" w:rsidRDefault="00867D61" w:rsidP="00880B28">
            <w:pPr>
              <w:spacing w:before="0"/>
              <w:rPr>
                <w:rFonts w:ascii="Arial" w:eastAsia="Times New Roman" w:hAnsi="Arial" w:cs="Arial"/>
                <w:sz w:val="20"/>
              </w:rPr>
            </w:pPr>
            <w:r w:rsidRPr="005D3070">
              <w:rPr>
                <w:rFonts w:ascii="Arial" w:eastAsia="Times New Roman" w:hAnsi="Arial" w:cs="Arial"/>
                <w:sz w:val="20"/>
              </w:rPr>
              <w:t>SWIFT</w:t>
            </w:r>
          </w:p>
        </w:tc>
      </w:tr>
    </w:tbl>
    <w:p w14:paraId="2FFF33CB" w14:textId="77777777" w:rsidR="00155D04" w:rsidRPr="008B3BC4" w:rsidRDefault="00FA000A" w:rsidP="00961093">
      <w:pPr>
        <w:pStyle w:val="BodyText"/>
        <w:sectPr w:rsidR="00155D04" w:rsidRPr="008B3BC4" w:rsidSect="005568C7">
          <w:headerReference w:type="default" r:id="rId22"/>
          <w:pgSz w:w="11907" w:h="16840" w:code="9"/>
          <w:pgMar w:top="1021" w:right="1304" w:bottom="1701" w:left="1304" w:header="567" w:footer="533" w:gutter="0"/>
          <w:cols w:space="720"/>
          <w:formProt w:val="0"/>
          <w:titlePg/>
        </w:sectPr>
      </w:pPr>
      <w:r>
        <w:t xml:space="preserve"> </w:t>
      </w:r>
    </w:p>
    <w:p w14:paraId="2FFF33CC" w14:textId="77777777" w:rsidR="008E3B65" w:rsidRPr="008B3BC4" w:rsidRDefault="008E3B65" w:rsidP="008E3B65">
      <w:pPr>
        <w:pStyle w:val="Heading1"/>
      </w:pPr>
      <w:bookmarkStart w:id="20" w:name="_Toc191301977"/>
      <w:r w:rsidRPr="008B3BC4">
        <w:lastRenderedPageBreak/>
        <w:t>Scope</w:t>
      </w:r>
      <w:r>
        <w:t xml:space="preserve"> and Functionality</w:t>
      </w:r>
      <w:bookmarkEnd w:id="20"/>
    </w:p>
    <w:p w14:paraId="2FFF33CD" w14:textId="77777777" w:rsidR="008E3B65" w:rsidRDefault="008E3B65" w:rsidP="008E3B65">
      <w:pPr>
        <w:pStyle w:val="Heading2"/>
      </w:pPr>
      <w:bookmarkStart w:id="21" w:name="_Toc191301978"/>
      <w:r w:rsidRPr="008B3BC4">
        <w:t>Background</w:t>
      </w:r>
      <w:bookmarkEnd w:id="21"/>
    </w:p>
    <w:p w14:paraId="2FFF33CE" w14:textId="44D9B875" w:rsidR="008E3B65" w:rsidRPr="00BB2BA5" w:rsidRDefault="00EA0733" w:rsidP="008E3B65">
      <w:pPr>
        <w:rPr>
          <w:rFonts w:ascii="Arial" w:hAnsi="Arial" w:cs="Arial"/>
          <w:sz w:val="20"/>
        </w:rPr>
      </w:pPr>
      <w:r w:rsidRPr="00D46661">
        <w:rPr>
          <w:rFonts w:ascii="Arial" w:hAnsi="Arial" w:cs="Arial"/>
          <w:sz w:val="20"/>
        </w:rPr>
        <w:t xml:space="preserve">This Message Definition Report covers a set of </w:t>
      </w:r>
      <w:r w:rsidR="00AA6315" w:rsidRPr="00D46661">
        <w:rPr>
          <w:rFonts w:ascii="Arial" w:hAnsi="Arial" w:cs="Arial"/>
          <w:sz w:val="20"/>
        </w:rPr>
        <w:t>1</w:t>
      </w:r>
      <w:r w:rsidR="00D46661">
        <w:rPr>
          <w:rFonts w:ascii="Arial" w:hAnsi="Arial" w:cs="Arial"/>
          <w:sz w:val="20"/>
        </w:rPr>
        <w:t>9</w:t>
      </w:r>
      <w:r w:rsidR="00A52172">
        <w:rPr>
          <w:rFonts w:ascii="Arial" w:hAnsi="Arial" w:cs="Arial"/>
          <w:sz w:val="20"/>
        </w:rPr>
        <w:t xml:space="preserve"> </w:t>
      </w:r>
      <w:r w:rsidR="0047252E" w:rsidRPr="00D46661">
        <w:rPr>
          <w:rFonts w:ascii="Arial" w:hAnsi="Arial" w:cs="Arial"/>
          <w:sz w:val="20"/>
        </w:rPr>
        <w:t>ISO 20022</w:t>
      </w:r>
      <w:r w:rsidR="0072187E">
        <w:rPr>
          <w:rFonts w:ascii="Arial" w:hAnsi="Arial" w:cs="Arial"/>
          <w:sz w:val="20"/>
        </w:rPr>
        <w:t xml:space="preserve"> </w:t>
      </w:r>
      <w:proofErr w:type="spellStart"/>
      <w:r w:rsidR="0047252E" w:rsidRPr="00D46661">
        <w:rPr>
          <w:rFonts w:ascii="Arial" w:hAnsi="Arial" w:cs="Arial"/>
          <w:sz w:val="20"/>
        </w:rPr>
        <w:t>MessageD</w:t>
      </w:r>
      <w:r w:rsidRPr="00D46661">
        <w:rPr>
          <w:rFonts w:ascii="Arial" w:hAnsi="Arial" w:cs="Arial"/>
          <w:sz w:val="20"/>
        </w:rPr>
        <w:t>efinitions</w:t>
      </w:r>
      <w:proofErr w:type="spellEnd"/>
      <w:r w:rsidRPr="00D46661">
        <w:rPr>
          <w:rFonts w:ascii="Arial" w:hAnsi="Arial" w:cs="Arial"/>
          <w:sz w:val="20"/>
        </w:rPr>
        <w:t xml:space="preserve"> developed </w:t>
      </w:r>
      <w:r w:rsidRPr="00BB2BA5">
        <w:rPr>
          <w:rFonts w:ascii="Arial" w:hAnsi="Arial" w:cs="Arial"/>
          <w:sz w:val="20"/>
        </w:rPr>
        <w:t xml:space="preserve">by </w:t>
      </w:r>
      <w:r w:rsidR="00AA6315" w:rsidRPr="00BB2BA5">
        <w:rPr>
          <w:rFonts w:ascii="Arial" w:hAnsi="Arial" w:cs="Arial"/>
          <w:sz w:val="20"/>
        </w:rPr>
        <w:t>CLS Bank</w:t>
      </w:r>
      <w:r w:rsidRPr="00BB2BA5">
        <w:rPr>
          <w:rFonts w:ascii="Arial" w:hAnsi="Arial" w:cs="Arial"/>
          <w:sz w:val="20"/>
        </w:rPr>
        <w:t xml:space="preserve"> </w:t>
      </w:r>
      <w:r w:rsidR="0072187E" w:rsidRPr="0072187E">
        <w:rPr>
          <w:rFonts w:ascii="Arial" w:hAnsi="Arial" w:cs="Arial"/>
          <w:sz w:val="20"/>
        </w:rPr>
        <w:t xml:space="preserve">and </w:t>
      </w:r>
      <w:r w:rsidR="00A17B2F">
        <w:rPr>
          <w:rFonts w:ascii="Arial" w:hAnsi="Arial" w:cs="Arial"/>
          <w:sz w:val="20"/>
        </w:rPr>
        <w:t xml:space="preserve">approved by </w:t>
      </w:r>
      <w:r w:rsidR="0072187E" w:rsidRPr="0072187E">
        <w:rPr>
          <w:rFonts w:ascii="Arial" w:hAnsi="Arial" w:cs="Arial"/>
          <w:sz w:val="20"/>
        </w:rPr>
        <w:t xml:space="preserve">the ISO 20022 </w:t>
      </w:r>
      <w:r w:rsidR="0072187E" w:rsidRPr="00BB2BA5">
        <w:rPr>
          <w:rFonts w:ascii="Arial" w:hAnsi="Arial" w:cs="Arial"/>
          <w:sz w:val="20"/>
        </w:rPr>
        <w:t>Foreign Exchange Standards Evaluation Group (SEG</w:t>
      </w:r>
      <w:r w:rsidR="0072187E" w:rsidRPr="0072187E">
        <w:rPr>
          <w:rFonts w:ascii="Arial" w:hAnsi="Arial" w:cs="Arial"/>
          <w:sz w:val="20"/>
        </w:rPr>
        <w:t xml:space="preserve">) in </w:t>
      </w:r>
      <w:r w:rsidR="00A17B2F">
        <w:rPr>
          <w:rFonts w:ascii="Arial" w:hAnsi="Arial" w:cs="Arial"/>
          <w:sz w:val="20"/>
        </w:rPr>
        <w:t>February 2025</w:t>
      </w:r>
      <w:r w:rsidR="0072187E" w:rsidRPr="0072187E">
        <w:rPr>
          <w:rFonts w:ascii="Arial" w:hAnsi="Arial" w:cs="Arial"/>
          <w:sz w:val="20"/>
        </w:rPr>
        <w:t>.</w:t>
      </w:r>
      <w:r w:rsidRPr="00BB2BA5">
        <w:rPr>
          <w:rFonts w:ascii="Arial" w:hAnsi="Arial" w:cs="Arial"/>
          <w:sz w:val="20"/>
        </w:rPr>
        <w:t xml:space="preserve"> These messages are specifically designed to support </w:t>
      </w:r>
      <w:r w:rsidR="00C6742E" w:rsidRPr="00BB2BA5">
        <w:rPr>
          <w:rFonts w:ascii="Arial" w:hAnsi="Arial" w:cs="Arial"/>
          <w:sz w:val="20"/>
        </w:rPr>
        <w:t xml:space="preserve">matching, netting and </w:t>
      </w:r>
      <w:r w:rsidR="00AA6315" w:rsidRPr="00BB2BA5">
        <w:rPr>
          <w:rFonts w:ascii="Arial" w:hAnsi="Arial" w:cs="Arial"/>
          <w:sz w:val="20"/>
        </w:rPr>
        <w:t>settlement processing of foreign exchange trades.</w:t>
      </w:r>
    </w:p>
    <w:p w14:paraId="2FFF33CF" w14:textId="77777777" w:rsidR="008E3B65" w:rsidRPr="00D67E00" w:rsidRDefault="008E3B65" w:rsidP="008E3B65">
      <w:pPr>
        <w:pStyle w:val="Heading2"/>
      </w:pPr>
      <w:bookmarkStart w:id="22" w:name="_Toc191301979"/>
      <w:r w:rsidRPr="00D67E00">
        <w:t>Scope</w:t>
      </w:r>
      <w:bookmarkEnd w:id="22"/>
    </w:p>
    <w:p w14:paraId="2FFF33D0" w14:textId="77777777" w:rsidR="00934347" w:rsidRPr="00D67E00" w:rsidRDefault="00D67E00" w:rsidP="00934347">
      <w:pPr>
        <w:rPr>
          <w:rFonts w:ascii="Arial" w:hAnsi="Arial" w:cs="Arial"/>
          <w:sz w:val="20"/>
        </w:rPr>
      </w:pPr>
      <w:r w:rsidRPr="00D67E00">
        <w:rPr>
          <w:rFonts w:ascii="Arial" w:hAnsi="Arial" w:cs="Arial"/>
          <w:sz w:val="20"/>
        </w:rPr>
        <w:t>The set of messages covers the post-trade processing in the foreign exchange trade domain together with cash management and administration messages to support the associated payments processing and notification of system events.</w:t>
      </w:r>
    </w:p>
    <w:p w14:paraId="2FFF33D1" w14:textId="77777777" w:rsidR="008E3B65" w:rsidRPr="00D46661" w:rsidRDefault="008E3B65" w:rsidP="008E3B65">
      <w:pPr>
        <w:pStyle w:val="Heading2"/>
      </w:pPr>
      <w:bookmarkStart w:id="23" w:name="_Toc191301980"/>
      <w:r w:rsidRPr="00D46661">
        <w:t xml:space="preserve">Groups of </w:t>
      </w:r>
      <w:proofErr w:type="spellStart"/>
      <w:r w:rsidRPr="00D46661">
        <w:t>Message</w:t>
      </w:r>
      <w:r w:rsidR="007835B1" w:rsidRPr="00D46661">
        <w:t>Definition</w:t>
      </w:r>
      <w:r w:rsidRPr="00D46661">
        <w:t>s</w:t>
      </w:r>
      <w:proofErr w:type="spellEnd"/>
      <w:r w:rsidRPr="00D46661">
        <w:t xml:space="preserve"> and Functionality</w:t>
      </w:r>
      <w:bookmarkEnd w:id="23"/>
    </w:p>
    <w:p w14:paraId="5D1EC7DD" w14:textId="77777777" w:rsidR="00F629FB" w:rsidRDefault="00F629FB" w:rsidP="00F629FB"/>
    <w:p w14:paraId="2FFF33D3" w14:textId="77777777" w:rsidR="000579F3" w:rsidRPr="00D46661" w:rsidRDefault="000579F3" w:rsidP="000579F3">
      <w:pPr>
        <w:autoSpaceDE w:val="0"/>
        <w:autoSpaceDN w:val="0"/>
        <w:adjustRightInd w:val="0"/>
        <w:spacing w:before="120"/>
        <w:jc w:val="both"/>
        <w:rPr>
          <w:rFonts w:ascii="Arial" w:hAnsi="Arial" w:cs="Arial"/>
          <w:b/>
          <w:color w:val="0070C0"/>
          <w:sz w:val="20"/>
        </w:rPr>
      </w:pPr>
      <w:r w:rsidRPr="00D46661">
        <w:rPr>
          <w:rFonts w:ascii="Arial" w:hAnsi="Arial" w:cs="Arial"/>
          <w:b/>
          <w:bCs/>
          <w:color w:val="000000"/>
          <w:sz w:val="20"/>
          <w:lang w:val="en-US"/>
        </w:rPr>
        <w:t xml:space="preserve">Note that these </w:t>
      </w:r>
      <w:proofErr w:type="spellStart"/>
      <w:r w:rsidRPr="00D46661">
        <w:rPr>
          <w:rFonts w:ascii="Arial" w:hAnsi="Arial" w:cs="Arial"/>
          <w:b/>
          <w:bCs/>
          <w:color w:val="000000"/>
          <w:sz w:val="20"/>
          <w:lang w:val="en-US"/>
        </w:rPr>
        <w:t>MessageDefinitions</w:t>
      </w:r>
      <w:proofErr w:type="spellEnd"/>
      <w:r w:rsidRPr="00D46661">
        <w:rPr>
          <w:rFonts w:ascii="Arial" w:hAnsi="Arial" w:cs="Arial"/>
          <w:b/>
          <w:bCs/>
          <w:color w:val="000000"/>
          <w:sz w:val="20"/>
          <w:lang w:val="en-US"/>
        </w:rPr>
        <w:t xml:space="preserve"> are to be used with the ISO 20022 Business Application Header (head.001). The schema and more information about the Business Application Header </w:t>
      </w:r>
      <w:r w:rsidR="007177B4" w:rsidRPr="00D46661">
        <w:rPr>
          <w:rFonts w:ascii="Arial" w:hAnsi="Arial" w:cs="Arial"/>
          <w:b/>
          <w:bCs/>
          <w:color w:val="000000"/>
          <w:sz w:val="20"/>
          <w:lang w:val="en-US"/>
        </w:rPr>
        <w:t xml:space="preserve">(BAH) </w:t>
      </w:r>
      <w:r w:rsidRPr="00D46661">
        <w:rPr>
          <w:rFonts w:ascii="Arial" w:hAnsi="Arial" w:cs="Arial"/>
          <w:b/>
          <w:bCs/>
          <w:color w:val="000000"/>
          <w:sz w:val="20"/>
          <w:lang w:val="en-US"/>
        </w:rPr>
        <w:t xml:space="preserve">can be found on the </w:t>
      </w:r>
      <w:hyperlink r:id="rId23" w:history="1">
        <w:r w:rsidRPr="00D46661">
          <w:rPr>
            <w:rStyle w:val="Hyperlink"/>
            <w:rFonts w:ascii="Arial" w:hAnsi="Arial" w:cs="Arial"/>
            <w:b/>
            <w:bCs/>
            <w:sz w:val="20"/>
            <w:lang w:val="en-US"/>
          </w:rPr>
          <w:t>www.iso20022.org</w:t>
        </w:r>
      </w:hyperlink>
      <w:r w:rsidRPr="00D46661">
        <w:rPr>
          <w:rFonts w:ascii="Arial" w:hAnsi="Arial" w:cs="Arial"/>
          <w:b/>
          <w:bCs/>
          <w:color w:val="000000"/>
          <w:sz w:val="20"/>
          <w:lang w:val="en-US"/>
        </w:rPr>
        <w:t xml:space="preserve"> web site.</w:t>
      </w:r>
    </w:p>
    <w:p w14:paraId="2FFF33D4" w14:textId="77777777" w:rsidR="005405EC" w:rsidRDefault="005405EC" w:rsidP="00F629FB"/>
    <w:p w14:paraId="2FFF33D5" w14:textId="311BB1C6" w:rsidR="00934347" w:rsidRDefault="00934347" w:rsidP="00F629FB">
      <w:r>
        <w:t xml:space="preserve">This set of messages includes the following </w:t>
      </w:r>
      <w:proofErr w:type="spellStart"/>
      <w:r w:rsidR="00D46661">
        <w:t>M</w:t>
      </w:r>
      <w:r>
        <w:t>essage</w:t>
      </w:r>
      <w:r w:rsidR="00D46661">
        <w:t>D</w:t>
      </w:r>
      <w:r>
        <w:t>efinitions</w:t>
      </w:r>
      <w:proofErr w:type="spellEnd"/>
      <w:r>
        <w:t>:</w:t>
      </w:r>
    </w:p>
    <w:p w14:paraId="2FFF33D6" w14:textId="58C8811C" w:rsidR="00934347" w:rsidRPr="00934347" w:rsidRDefault="00CC7E9A" w:rsidP="00934347">
      <w:pPr>
        <w:pStyle w:val="Heading3"/>
      </w:pPr>
      <w:bookmarkStart w:id="24" w:name="_Toc191301981"/>
      <w:r>
        <w:t xml:space="preserve">Six </w:t>
      </w:r>
      <w:r w:rsidR="00934347">
        <w:t>administration messages</w:t>
      </w:r>
      <w:bookmarkEnd w:id="24"/>
    </w:p>
    <w:p w14:paraId="2FFF33D7" w14:textId="68FC6DA3" w:rsidR="00CF3652" w:rsidRPr="00A41702" w:rsidRDefault="00CF3652" w:rsidP="00934347">
      <w:pPr>
        <w:pStyle w:val="ListParagraph"/>
        <w:numPr>
          <w:ilvl w:val="0"/>
          <w:numId w:val="10"/>
        </w:numPr>
        <w:suppressLineNumbers/>
        <w:rPr>
          <w:rFonts w:ascii="Arial" w:hAnsi="Arial" w:cs="Arial"/>
          <w:sz w:val="20"/>
        </w:rPr>
      </w:pPr>
      <w:r w:rsidRPr="00A41702">
        <w:rPr>
          <w:rFonts w:ascii="Arial" w:hAnsi="Arial" w:cs="Arial"/>
          <w:sz w:val="20"/>
        </w:rPr>
        <w:t>Message Reject (admi.002) is a message that is sent by a central system to a participant of the central system to notify the rejection of a message previously received from the participant.</w:t>
      </w:r>
    </w:p>
    <w:p w14:paraId="2FFF33D8" w14:textId="434D15A5" w:rsidR="00CF3652" w:rsidRPr="00A41702" w:rsidRDefault="00CF3652" w:rsidP="00934347">
      <w:pPr>
        <w:pStyle w:val="ListParagraph"/>
        <w:numPr>
          <w:ilvl w:val="0"/>
          <w:numId w:val="10"/>
        </w:numPr>
        <w:suppressLineNumbers/>
        <w:rPr>
          <w:rFonts w:ascii="Arial" w:hAnsi="Arial" w:cs="Arial"/>
          <w:sz w:val="20"/>
        </w:rPr>
      </w:pPr>
      <w:r w:rsidRPr="00A41702">
        <w:rPr>
          <w:rFonts w:ascii="Arial" w:hAnsi="Arial" w:cs="Arial"/>
          <w:sz w:val="20"/>
        </w:rPr>
        <w:t>System Event Notification (admi.004) is a message sent by a central system to notify the occurrence of an event in the central system.</w:t>
      </w:r>
    </w:p>
    <w:p w14:paraId="2FFF33D9" w14:textId="284206CA"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Static Data Request</w:t>
      </w:r>
      <w:r w:rsidR="00603FCB">
        <w:rPr>
          <w:rFonts w:ascii="Arial" w:hAnsi="Arial" w:cs="Arial"/>
          <w:sz w:val="20"/>
        </w:rPr>
        <w:t xml:space="preserve"> (admi.009)</w:t>
      </w:r>
      <w:r w:rsidRPr="007B2181">
        <w:rPr>
          <w:rFonts w:ascii="Arial" w:hAnsi="Arial" w:cs="Arial"/>
          <w:sz w:val="20"/>
        </w:rPr>
        <w:t xml:space="preserve"> </w:t>
      </w:r>
      <w:r w:rsidRPr="007B2181">
        <w:rPr>
          <w:rFonts w:ascii="Arial" w:eastAsia="Times New Roman" w:hAnsi="Arial" w:cs="Arial"/>
          <w:sz w:val="20"/>
          <w:lang w:eastAsia="en-GB"/>
        </w:rPr>
        <w:t>is a message that is sent by a participant of a central system to the central system to request a static data report.</w:t>
      </w:r>
    </w:p>
    <w:p w14:paraId="2FFF33DA" w14:textId="26C1261A"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Static Data Report </w:t>
      </w:r>
      <w:r w:rsidR="00603FCB">
        <w:rPr>
          <w:rFonts w:ascii="Arial" w:hAnsi="Arial" w:cs="Arial"/>
          <w:sz w:val="20"/>
        </w:rPr>
        <w:t xml:space="preserve">(admi.010) </w:t>
      </w:r>
      <w:r w:rsidRPr="007B2181">
        <w:rPr>
          <w:rFonts w:ascii="Arial" w:eastAsia="Times New Roman" w:hAnsi="Arial" w:cs="Arial"/>
          <w:sz w:val="20"/>
          <w:lang w:eastAsia="en-GB"/>
        </w:rPr>
        <w:t>is a message that is sent by a central system to the participant to provide static data held in the system.</w:t>
      </w:r>
    </w:p>
    <w:p w14:paraId="2FFF33DB" w14:textId="297B1701" w:rsidR="00934347" w:rsidRPr="00D4666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System Event Acknowledgement</w:t>
      </w:r>
      <w:r w:rsidR="00603FCB">
        <w:rPr>
          <w:rFonts w:ascii="Arial" w:hAnsi="Arial" w:cs="Arial"/>
          <w:sz w:val="20"/>
        </w:rPr>
        <w:t xml:space="preserve"> (admi.011)</w:t>
      </w:r>
      <w:r w:rsidRPr="007B2181">
        <w:rPr>
          <w:rFonts w:ascii="Arial" w:hAnsi="Arial" w:cs="Arial"/>
          <w:sz w:val="20"/>
        </w:rPr>
        <w:t xml:space="preserve"> </w:t>
      </w:r>
      <w:r w:rsidRPr="007B2181">
        <w:rPr>
          <w:rFonts w:ascii="Arial" w:eastAsia="Times New Roman" w:hAnsi="Arial" w:cs="Arial"/>
          <w:sz w:val="20"/>
          <w:lang w:eastAsia="en-GB"/>
        </w:rPr>
        <w:t>is a message that is sent by a participant of a central system to the central system to acknowledge the notification of an occurrence of an event in a central system.</w:t>
      </w:r>
    </w:p>
    <w:p w14:paraId="23E65572" w14:textId="04057E6A" w:rsidR="00CC7E9A" w:rsidRPr="007B2181" w:rsidRDefault="00CC7E9A" w:rsidP="00934347">
      <w:pPr>
        <w:pStyle w:val="ListParagraph"/>
        <w:numPr>
          <w:ilvl w:val="0"/>
          <w:numId w:val="10"/>
        </w:numPr>
        <w:suppressLineNumbers/>
        <w:rPr>
          <w:rFonts w:ascii="Arial" w:hAnsi="Arial" w:cs="Arial"/>
          <w:sz w:val="20"/>
        </w:rPr>
      </w:pPr>
      <w:r>
        <w:rPr>
          <w:rFonts w:ascii="Arial" w:eastAsia="Times New Roman" w:hAnsi="Arial" w:cs="Arial"/>
          <w:sz w:val="20"/>
          <w:lang w:eastAsia="en-GB"/>
        </w:rPr>
        <w:t>Processing Request (admi.019) is a message that is sent by a participant of a central system to the central system to request the initiation of a process</w:t>
      </w:r>
      <w:r w:rsidR="00DA78F7">
        <w:rPr>
          <w:rFonts w:ascii="Arial" w:eastAsia="Times New Roman" w:hAnsi="Arial" w:cs="Arial"/>
          <w:sz w:val="20"/>
          <w:lang w:eastAsia="en-GB"/>
        </w:rPr>
        <w:t xml:space="preserve"> executed by</w:t>
      </w:r>
      <w:r>
        <w:rPr>
          <w:rFonts w:ascii="Arial" w:eastAsia="Times New Roman" w:hAnsi="Arial" w:cs="Arial"/>
          <w:sz w:val="20"/>
          <w:lang w:eastAsia="en-GB"/>
        </w:rPr>
        <w:t xml:space="preserve"> the central system</w:t>
      </w:r>
    </w:p>
    <w:p w14:paraId="2FFF33DC" w14:textId="1F0DE471" w:rsidR="00934347" w:rsidRPr="00934347" w:rsidRDefault="00CC7E9A" w:rsidP="00934347">
      <w:pPr>
        <w:pStyle w:val="Heading3"/>
      </w:pPr>
      <w:bookmarkStart w:id="25" w:name="_Toc191301982"/>
      <w:r>
        <w:t xml:space="preserve">Four </w:t>
      </w:r>
      <w:r w:rsidR="00934347">
        <w:t>cash management messages</w:t>
      </w:r>
      <w:bookmarkEnd w:id="25"/>
    </w:p>
    <w:p w14:paraId="2FFF33DD" w14:textId="246D43F3"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Pay In Call </w:t>
      </w:r>
      <w:r w:rsidR="00603FCB">
        <w:rPr>
          <w:rFonts w:ascii="Arial" w:hAnsi="Arial" w:cs="Arial"/>
          <w:sz w:val="20"/>
        </w:rPr>
        <w:t xml:space="preserve">(camt.061) </w:t>
      </w:r>
      <w:r w:rsidRPr="007B2181">
        <w:rPr>
          <w:rFonts w:ascii="Arial" w:eastAsia="Times New Roman" w:hAnsi="Arial" w:cs="Arial"/>
          <w:sz w:val="20"/>
          <w:lang w:eastAsia="en-GB"/>
        </w:rPr>
        <w:t>is a message that is sent by a central settlement system to request additional funding from a settlement member impacted by a failure situation.</w:t>
      </w:r>
    </w:p>
    <w:p w14:paraId="2FFF33DE" w14:textId="7E8AA0BA"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Pay In Schedule</w:t>
      </w:r>
      <w:r w:rsidR="00603FCB">
        <w:rPr>
          <w:rFonts w:ascii="Arial" w:hAnsi="Arial" w:cs="Arial"/>
          <w:sz w:val="20"/>
        </w:rPr>
        <w:t xml:space="preserve"> (camt.062)</w:t>
      </w:r>
      <w:r w:rsidRPr="007B2181">
        <w:rPr>
          <w:rFonts w:ascii="Arial" w:hAnsi="Arial" w:cs="Arial"/>
          <w:sz w:val="20"/>
        </w:rPr>
        <w:t xml:space="preserve"> </w:t>
      </w:r>
      <w:r w:rsidRPr="007B2181">
        <w:rPr>
          <w:rFonts w:ascii="Arial" w:eastAsia="Times New Roman" w:hAnsi="Arial" w:cs="Arial"/>
          <w:sz w:val="20"/>
          <w:lang w:eastAsia="en-GB"/>
        </w:rPr>
        <w:t>is a message that is sent by a central settlement system to the participant to provide notification of a series of timed payments scheduled for each currency at the time and date of the schedule generation. The central settlement system may send information about how the timed payments have been calculated.</w:t>
      </w:r>
    </w:p>
    <w:p w14:paraId="2FFF33DF" w14:textId="1F474DDF" w:rsidR="00934347" w:rsidRPr="00837C7D" w:rsidRDefault="00934347" w:rsidP="00934347">
      <w:pPr>
        <w:pStyle w:val="ListParagraph"/>
        <w:numPr>
          <w:ilvl w:val="0"/>
          <w:numId w:val="10"/>
        </w:numPr>
        <w:suppressLineNumbers/>
        <w:rPr>
          <w:rFonts w:ascii="Arial" w:hAnsi="Arial" w:cs="Arial"/>
          <w:sz w:val="20"/>
        </w:rPr>
      </w:pPr>
      <w:r w:rsidRPr="002C5E15">
        <w:rPr>
          <w:rFonts w:ascii="Arial" w:hAnsi="Arial" w:cs="Arial"/>
          <w:sz w:val="20"/>
        </w:rPr>
        <w:t xml:space="preserve">Pay In </w:t>
      </w:r>
      <w:r w:rsidR="00832D3E" w:rsidRPr="002C5E15">
        <w:rPr>
          <w:rFonts w:ascii="Arial" w:hAnsi="Arial" w:cs="Arial"/>
          <w:sz w:val="20"/>
        </w:rPr>
        <w:t>Event Acknowledgement</w:t>
      </w:r>
      <w:r w:rsidR="00603FCB" w:rsidRPr="002C5E15">
        <w:rPr>
          <w:rFonts w:ascii="Arial" w:hAnsi="Arial" w:cs="Arial"/>
          <w:sz w:val="20"/>
        </w:rPr>
        <w:t xml:space="preserve"> (camt.063)</w:t>
      </w:r>
      <w:r w:rsidRPr="002C5E15">
        <w:rPr>
          <w:rFonts w:ascii="Arial" w:hAnsi="Arial" w:cs="Arial"/>
          <w:sz w:val="20"/>
        </w:rPr>
        <w:t xml:space="preserve"> </w:t>
      </w:r>
      <w:r w:rsidRPr="002C5E15">
        <w:rPr>
          <w:rFonts w:ascii="Arial" w:eastAsia="Times New Roman" w:hAnsi="Arial" w:cs="Arial"/>
          <w:sz w:val="20"/>
          <w:lang w:eastAsia="en-GB"/>
        </w:rPr>
        <w:t xml:space="preserve">is a message that is sent by a participant of a central system to the central system to confirm a </w:t>
      </w:r>
      <w:proofErr w:type="spellStart"/>
      <w:r w:rsidRPr="002C5E15">
        <w:rPr>
          <w:rFonts w:ascii="Arial" w:eastAsia="Times New Roman" w:hAnsi="Arial" w:cs="Arial"/>
          <w:sz w:val="20"/>
          <w:lang w:eastAsia="en-GB"/>
        </w:rPr>
        <w:t>PayInSchedule</w:t>
      </w:r>
      <w:proofErr w:type="spellEnd"/>
      <w:r w:rsidRPr="002C5E15">
        <w:rPr>
          <w:rFonts w:ascii="Arial" w:eastAsia="Times New Roman" w:hAnsi="Arial" w:cs="Arial"/>
          <w:sz w:val="20"/>
          <w:lang w:eastAsia="en-GB"/>
        </w:rPr>
        <w:t xml:space="preserve"> or a </w:t>
      </w:r>
      <w:proofErr w:type="spellStart"/>
      <w:r w:rsidRPr="002C5E15">
        <w:rPr>
          <w:rFonts w:ascii="Arial" w:eastAsia="Times New Roman" w:hAnsi="Arial" w:cs="Arial"/>
          <w:sz w:val="20"/>
          <w:lang w:eastAsia="en-GB"/>
        </w:rPr>
        <w:t>PayInCall</w:t>
      </w:r>
      <w:proofErr w:type="spellEnd"/>
      <w:r w:rsidRPr="002C5E15">
        <w:rPr>
          <w:rFonts w:ascii="Arial" w:eastAsia="Times New Roman" w:hAnsi="Arial" w:cs="Arial"/>
          <w:sz w:val="20"/>
          <w:lang w:eastAsia="en-GB"/>
        </w:rPr>
        <w:t xml:space="preserve"> has been received.</w:t>
      </w:r>
    </w:p>
    <w:p w14:paraId="28EAFB2F" w14:textId="16A490AB" w:rsidR="004F70F8" w:rsidRPr="00837C7D" w:rsidRDefault="004F70F8" w:rsidP="004F70F8">
      <w:pPr>
        <w:pStyle w:val="ListParagraph"/>
        <w:numPr>
          <w:ilvl w:val="0"/>
          <w:numId w:val="10"/>
        </w:numPr>
        <w:suppressLineNumbers/>
        <w:rPr>
          <w:rFonts w:ascii="Arial" w:hAnsi="Arial" w:cs="Arial"/>
          <w:sz w:val="20"/>
        </w:rPr>
      </w:pPr>
      <w:r>
        <w:rPr>
          <w:rFonts w:ascii="Arial" w:eastAsia="Times New Roman" w:hAnsi="Arial" w:cs="Arial"/>
          <w:sz w:val="20"/>
          <w:lang w:eastAsia="en-GB"/>
        </w:rPr>
        <w:lastRenderedPageBreak/>
        <w:t>Net Report (camt.08</w:t>
      </w:r>
      <w:r w:rsidR="00A52172">
        <w:rPr>
          <w:rFonts w:ascii="Arial" w:eastAsia="Times New Roman" w:hAnsi="Arial" w:cs="Arial"/>
          <w:sz w:val="20"/>
          <w:lang w:eastAsia="en-GB"/>
        </w:rPr>
        <w:t>8</w:t>
      </w:r>
      <w:r>
        <w:rPr>
          <w:rFonts w:ascii="Arial" w:eastAsia="Times New Roman" w:hAnsi="Arial" w:cs="Arial"/>
          <w:sz w:val="20"/>
          <w:lang w:eastAsia="en-GB"/>
        </w:rPr>
        <w:t xml:space="preserve">) is a </w:t>
      </w:r>
      <w:r w:rsidRPr="004F70F8">
        <w:rPr>
          <w:rFonts w:ascii="Arial" w:eastAsia="Times New Roman" w:hAnsi="Arial" w:cs="Arial"/>
          <w:sz w:val="20"/>
          <w:lang w:eastAsia="en-GB"/>
        </w:rPr>
        <w:t xml:space="preserve">message </w:t>
      </w:r>
      <w:r>
        <w:rPr>
          <w:rFonts w:ascii="Arial" w:eastAsia="Times New Roman" w:hAnsi="Arial" w:cs="Arial"/>
          <w:sz w:val="20"/>
          <w:lang w:eastAsia="en-GB"/>
        </w:rPr>
        <w:t>generated by a central system responsible for the netting of transactions between participants. The message</w:t>
      </w:r>
      <w:r w:rsidRPr="004F70F8">
        <w:rPr>
          <w:rFonts w:ascii="Arial" w:eastAsia="Times New Roman" w:hAnsi="Arial" w:cs="Arial"/>
          <w:sz w:val="20"/>
          <w:lang w:eastAsia="en-GB"/>
        </w:rPr>
        <w:t xml:space="preserve"> is sent by the central system to a participant to provide details of the bi-lateral payment obligations per currency between participant pairs</w:t>
      </w:r>
      <w:r>
        <w:rPr>
          <w:rFonts w:ascii="Arial" w:eastAsia="Times New Roman" w:hAnsi="Arial" w:cs="Arial"/>
          <w:sz w:val="20"/>
          <w:lang w:eastAsia="en-GB"/>
        </w:rPr>
        <w:t>.</w:t>
      </w:r>
    </w:p>
    <w:p w14:paraId="04FE5751" w14:textId="61F78770" w:rsidR="00E358D5" w:rsidRDefault="00E358D5" w:rsidP="00837C7D">
      <w:pPr>
        <w:pStyle w:val="Heading3"/>
      </w:pPr>
      <w:bookmarkStart w:id="26" w:name="_Toc191301983"/>
      <w:r>
        <w:t xml:space="preserve">Two </w:t>
      </w:r>
      <w:r w:rsidR="00A52172">
        <w:t>r</w:t>
      </w:r>
      <w:r>
        <w:t xml:space="preserve">eference </w:t>
      </w:r>
      <w:r w:rsidR="00A52172">
        <w:t>d</w:t>
      </w:r>
      <w:r>
        <w:t>ata Messages</w:t>
      </w:r>
      <w:bookmarkEnd w:id="26"/>
    </w:p>
    <w:p w14:paraId="4DC40433" w14:textId="7C3F026F" w:rsidR="00E358D5" w:rsidRPr="00837C7D" w:rsidRDefault="00E358D5" w:rsidP="00E358D5">
      <w:pPr>
        <w:pStyle w:val="ListParagraph"/>
        <w:numPr>
          <w:ilvl w:val="0"/>
          <w:numId w:val="10"/>
        </w:numPr>
        <w:suppressLineNumbers/>
        <w:rPr>
          <w:rFonts w:ascii="Arial" w:hAnsi="Arial" w:cs="Arial"/>
          <w:sz w:val="20"/>
        </w:rPr>
      </w:pPr>
      <w:r w:rsidRPr="00837C7D">
        <w:rPr>
          <w:rFonts w:ascii="Arial" w:hAnsi="Arial" w:cs="Arial"/>
          <w:sz w:val="20"/>
        </w:rPr>
        <w:t>Netting Cut Off</w:t>
      </w:r>
      <w:r w:rsidR="00DA78F7">
        <w:rPr>
          <w:rFonts w:ascii="Arial" w:hAnsi="Arial" w:cs="Arial"/>
          <w:sz w:val="20"/>
        </w:rPr>
        <w:t xml:space="preserve"> Reference Data</w:t>
      </w:r>
      <w:r w:rsidRPr="00837C7D">
        <w:rPr>
          <w:rFonts w:ascii="Arial" w:hAnsi="Arial" w:cs="Arial"/>
          <w:sz w:val="20"/>
        </w:rPr>
        <w:t xml:space="preserve"> Update Request</w:t>
      </w:r>
      <w:r>
        <w:rPr>
          <w:rFonts w:ascii="Arial" w:hAnsi="Arial" w:cs="Arial"/>
          <w:sz w:val="20"/>
        </w:rPr>
        <w:t xml:space="preserve"> (reda.060) is a message sent from a participant of a central system to the central system requesting an update to a netting cut off held for the participant at the central system</w:t>
      </w:r>
    </w:p>
    <w:p w14:paraId="3569618C" w14:textId="73099378" w:rsidR="00E358D5" w:rsidRPr="00837C7D" w:rsidRDefault="00E358D5" w:rsidP="00E358D5">
      <w:pPr>
        <w:pStyle w:val="ListParagraph"/>
        <w:numPr>
          <w:ilvl w:val="0"/>
          <w:numId w:val="10"/>
        </w:numPr>
        <w:suppressLineNumbers/>
        <w:rPr>
          <w:rFonts w:ascii="Arial" w:hAnsi="Arial" w:cs="Arial"/>
          <w:sz w:val="20"/>
        </w:rPr>
      </w:pPr>
      <w:r w:rsidRPr="00837C7D">
        <w:rPr>
          <w:rFonts w:ascii="Arial" w:hAnsi="Arial" w:cs="Arial"/>
          <w:sz w:val="20"/>
        </w:rPr>
        <w:t xml:space="preserve">Netting Cut Off </w:t>
      </w:r>
      <w:r w:rsidR="00DA78F7">
        <w:rPr>
          <w:rFonts w:ascii="Arial" w:hAnsi="Arial" w:cs="Arial"/>
          <w:sz w:val="20"/>
        </w:rPr>
        <w:t xml:space="preserve">Reference Date </w:t>
      </w:r>
      <w:r w:rsidRPr="00837C7D">
        <w:rPr>
          <w:rFonts w:ascii="Arial" w:hAnsi="Arial" w:cs="Arial"/>
          <w:sz w:val="20"/>
        </w:rPr>
        <w:t>Report</w:t>
      </w:r>
      <w:r>
        <w:rPr>
          <w:rFonts w:ascii="Arial" w:hAnsi="Arial" w:cs="Arial"/>
          <w:sz w:val="20"/>
        </w:rPr>
        <w:t xml:space="preserve"> (reda.061) is a message generated by a central system to inform participants of updates to netting cut offs held at the central system</w:t>
      </w:r>
    </w:p>
    <w:p w14:paraId="2FFF33E0" w14:textId="77777777" w:rsidR="00934347" w:rsidRPr="00934347" w:rsidRDefault="00934347" w:rsidP="00934347">
      <w:pPr>
        <w:pStyle w:val="Heading3"/>
      </w:pPr>
      <w:bookmarkStart w:id="27" w:name="_Toc191301984"/>
      <w:r>
        <w:t>Seven foreign exchange trade messages</w:t>
      </w:r>
      <w:bookmarkEnd w:id="27"/>
    </w:p>
    <w:p w14:paraId="2FFF33E1" w14:textId="00BED193"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Instruction </w:t>
      </w:r>
      <w:r w:rsidR="00603FCB">
        <w:rPr>
          <w:rFonts w:ascii="Arial" w:hAnsi="Arial" w:cs="Arial"/>
          <w:sz w:val="20"/>
        </w:rPr>
        <w:t xml:space="preserve">(fxtr.014.001) </w:t>
      </w:r>
      <w:r w:rsidRPr="007B2181">
        <w:rPr>
          <w:rFonts w:ascii="Arial" w:eastAsia="Times New Roman" w:hAnsi="Arial" w:cs="Arial"/>
          <w:sz w:val="20"/>
          <w:lang w:eastAsia="en-GB"/>
        </w:rPr>
        <w:t>is a message that is sent by a participant to a central system to notify the creation of the foreign exchange trade agreed by both trading parties.</w:t>
      </w:r>
    </w:p>
    <w:p w14:paraId="2FFF33E2" w14:textId="337AB571"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Instruction Amendment </w:t>
      </w:r>
      <w:r w:rsidR="00603FCB">
        <w:rPr>
          <w:rFonts w:ascii="Arial" w:hAnsi="Arial" w:cs="Arial"/>
          <w:sz w:val="20"/>
        </w:rPr>
        <w:t xml:space="preserve">(fxtr.015.001) </w:t>
      </w:r>
      <w:r w:rsidRPr="007B2181">
        <w:rPr>
          <w:rFonts w:ascii="Arial" w:eastAsia="Times New Roman" w:hAnsi="Arial" w:cs="Arial"/>
          <w:sz w:val="20"/>
          <w:lang w:eastAsia="en-GB"/>
        </w:rPr>
        <w:t>is a message that is sent by a participant to a central system to notify the amendment of the foreign exchange trade previously confirmed by the sender.</w:t>
      </w:r>
    </w:p>
    <w:p w14:paraId="2FFF33E3" w14:textId="058F7D02"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Instruction Cancellation </w:t>
      </w:r>
      <w:r w:rsidR="00603FCB">
        <w:rPr>
          <w:rFonts w:ascii="Arial" w:hAnsi="Arial" w:cs="Arial"/>
          <w:sz w:val="20"/>
        </w:rPr>
        <w:t xml:space="preserve">(fxtr.016.001) </w:t>
      </w:r>
      <w:r w:rsidRPr="007B2181">
        <w:rPr>
          <w:rFonts w:ascii="Arial" w:eastAsia="Times New Roman" w:hAnsi="Arial" w:cs="Arial"/>
          <w:sz w:val="20"/>
          <w:lang w:eastAsia="en-GB"/>
        </w:rPr>
        <w:t>is a message that is sent by a participant to a central system to notify the cancellation of the foreign exchange trade previously confirmed by the sender.</w:t>
      </w:r>
    </w:p>
    <w:p w14:paraId="2FFF33E4" w14:textId="7777777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Status and Details Notification </w:t>
      </w:r>
      <w:r w:rsidR="00603FCB">
        <w:rPr>
          <w:rFonts w:ascii="Arial" w:hAnsi="Arial" w:cs="Arial"/>
          <w:sz w:val="20"/>
        </w:rPr>
        <w:t xml:space="preserve">(fxtr.017.001) </w:t>
      </w:r>
      <w:r w:rsidRPr="007B2181">
        <w:rPr>
          <w:rFonts w:ascii="Arial" w:eastAsia="Times New Roman" w:hAnsi="Arial" w:cs="Arial"/>
          <w:sz w:val="20"/>
          <w:lang w:eastAsia="en-GB"/>
        </w:rPr>
        <w:t>is a message that is sent by a central system to the participant to provide notification of the status and details of a foreign exchange trade.</w:t>
      </w:r>
    </w:p>
    <w:p w14:paraId="2FFF33E5" w14:textId="6BDB3BD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Foreign Exchange Trade Status Notification</w:t>
      </w:r>
      <w:r w:rsidR="00603FCB">
        <w:rPr>
          <w:rFonts w:ascii="Arial" w:hAnsi="Arial" w:cs="Arial"/>
          <w:sz w:val="20"/>
        </w:rPr>
        <w:t xml:space="preserve"> (fxtr.008.001)</w:t>
      </w:r>
      <w:r w:rsidRPr="007B2181">
        <w:rPr>
          <w:rFonts w:ascii="Arial" w:hAnsi="Arial" w:cs="Arial"/>
          <w:sz w:val="20"/>
        </w:rPr>
        <w:t xml:space="preserve"> </w:t>
      </w:r>
      <w:r w:rsidRPr="007B2181">
        <w:rPr>
          <w:rFonts w:ascii="Arial" w:eastAsia="Times New Roman" w:hAnsi="Arial" w:cs="Arial"/>
          <w:sz w:val="20"/>
          <w:lang w:eastAsia="en-GB"/>
        </w:rPr>
        <w:t xml:space="preserve">is a message that is sent by a central system to the participant to notify the </w:t>
      </w:r>
      <w:proofErr w:type="gramStart"/>
      <w:r w:rsidRPr="007B2181">
        <w:rPr>
          <w:rFonts w:ascii="Arial" w:eastAsia="Times New Roman" w:hAnsi="Arial" w:cs="Arial"/>
          <w:sz w:val="20"/>
          <w:lang w:eastAsia="en-GB"/>
        </w:rPr>
        <w:t>current status</w:t>
      </w:r>
      <w:proofErr w:type="gramEnd"/>
      <w:r w:rsidRPr="007B2181">
        <w:rPr>
          <w:rFonts w:ascii="Arial" w:eastAsia="Times New Roman" w:hAnsi="Arial" w:cs="Arial"/>
          <w:sz w:val="20"/>
          <w:lang w:eastAsia="en-GB"/>
        </w:rPr>
        <w:t xml:space="preserve"> of a foreign exchange trade in the system. This message will be sent at specific times agreed upon by the central system and a participant in a central system.</w:t>
      </w:r>
    </w:p>
    <w:p w14:paraId="2FFF33E6" w14:textId="7777777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Foreign Exchange Trade Bulk Status Notification</w:t>
      </w:r>
      <w:r w:rsidR="00603FCB">
        <w:rPr>
          <w:rFonts w:ascii="Arial" w:hAnsi="Arial" w:cs="Arial"/>
          <w:sz w:val="20"/>
        </w:rPr>
        <w:t xml:space="preserve"> (fxtr.030.001)</w:t>
      </w:r>
      <w:r w:rsidRPr="007B2181">
        <w:rPr>
          <w:rFonts w:ascii="Arial" w:hAnsi="Arial" w:cs="Arial"/>
          <w:sz w:val="20"/>
        </w:rPr>
        <w:t xml:space="preserve"> </w:t>
      </w:r>
      <w:r w:rsidRPr="007B2181">
        <w:rPr>
          <w:rFonts w:ascii="Arial" w:eastAsia="Times New Roman" w:hAnsi="Arial" w:cs="Arial"/>
          <w:sz w:val="20"/>
          <w:lang w:eastAsia="en-GB"/>
        </w:rPr>
        <w:t xml:space="preserve">is a message that is sent by a central system to the participant to provide notification of the </w:t>
      </w:r>
      <w:proofErr w:type="gramStart"/>
      <w:r w:rsidRPr="007B2181">
        <w:rPr>
          <w:rFonts w:ascii="Arial" w:eastAsia="Times New Roman" w:hAnsi="Arial" w:cs="Arial"/>
          <w:sz w:val="20"/>
          <w:lang w:eastAsia="en-GB"/>
        </w:rPr>
        <w:t>current status</w:t>
      </w:r>
      <w:proofErr w:type="gramEnd"/>
      <w:r w:rsidRPr="007B2181">
        <w:rPr>
          <w:rFonts w:ascii="Arial" w:eastAsia="Times New Roman" w:hAnsi="Arial" w:cs="Arial"/>
          <w:sz w:val="20"/>
          <w:lang w:eastAsia="en-GB"/>
        </w:rPr>
        <w:t xml:space="preserve"> of one or more foreign exchange trades.</w:t>
      </w:r>
    </w:p>
    <w:p w14:paraId="2FFF33E7" w14:textId="7777777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Foreign Exchange Trade Withdrawal Notification</w:t>
      </w:r>
      <w:r w:rsidR="00603FCB">
        <w:rPr>
          <w:rFonts w:ascii="Arial" w:hAnsi="Arial" w:cs="Arial"/>
          <w:sz w:val="20"/>
        </w:rPr>
        <w:t xml:space="preserve"> (fxtr.013.001)</w:t>
      </w:r>
      <w:r w:rsidRPr="007B2181">
        <w:rPr>
          <w:rFonts w:ascii="Arial" w:hAnsi="Arial" w:cs="Arial"/>
          <w:sz w:val="20"/>
        </w:rPr>
        <w:t xml:space="preserve"> </w:t>
      </w:r>
      <w:r w:rsidRPr="007B2181">
        <w:rPr>
          <w:rFonts w:ascii="Arial" w:eastAsia="Times New Roman" w:hAnsi="Arial" w:cs="Arial"/>
          <w:sz w:val="20"/>
          <w:lang w:eastAsia="en-GB"/>
        </w:rPr>
        <w:t>is a message that is sent by a central system to notify the withdrawal of a foreign exchange trade which was previously notified to the receiver as an alleged trade. The message is used to confirm the cancellation of a previously notified trade.</w:t>
      </w:r>
    </w:p>
    <w:p w14:paraId="2FFF33E8" w14:textId="77777777" w:rsidR="008E3B65" w:rsidRPr="00A741CA" w:rsidRDefault="008E3B65" w:rsidP="00F629FB"/>
    <w:p w14:paraId="2FFF33E9" w14:textId="77777777" w:rsidR="00A50A9F" w:rsidRDefault="00A50A9F">
      <w:pPr>
        <w:spacing w:before="0"/>
        <w:rPr>
          <w:rFonts w:ascii="Arial" w:hAnsi="Arial"/>
          <w:b/>
          <w:i/>
          <w:sz w:val="32"/>
        </w:rPr>
      </w:pPr>
      <w:r>
        <w:rPr>
          <w:i/>
        </w:rPr>
        <w:br w:type="page"/>
      </w:r>
    </w:p>
    <w:p w14:paraId="2FFF33EA" w14:textId="77777777" w:rsidR="008614BC" w:rsidRPr="00837C7D" w:rsidRDefault="007A40BB" w:rsidP="00746347">
      <w:pPr>
        <w:pStyle w:val="Heading1"/>
      </w:pPr>
      <w:bookmarkStart w:id="28" w:name="_Toc191301985"/>
      <w:proofErr w:type="spellStart"/>
      <w:r w:rsidRPr="00837C7D">
        <w:lastRenderedPageBreak/>
        <w:t>Business</w:t>
      </w:r>
      <w:r w:rsidR="00CD105E" w:rsidRPr="00837C7D">
        <w:t>R</w:t>
      </w:r>
      <w:r w:rsidR="00A434B4" w:rsidRPr="00837C7D">
        <w:t>oles</w:t>
      </w:r>
      <w:proofErr w:type="spellEnd"/>
      <w:r w:rsidRPr="00837C7D">
        <w:t xml:space="preserve"> and Participants</w:t>
      </w:r>
      <w:bookmarkEnd w:id="28"/>
    </w:p>
    <w:p w14:paraId="2FFF33EB" w14:textId="77777777" w:rsidR="002A4BF7" w:rsidRPr="00837C7D" w:rsidRDefault="002A4BF7" w:rsidP="002A4BF7">
      <w:pPr>
        <w:autoSpaceDE w:val="0"/>
        <w:autoSpaceDN w:val="0"/>
        <w:adjustRightInd w:val="0"/>
        <w:spacing w:before="120"/>
        <w:jc w:val="both"/>
        <w:rPr>
          <w:rFonts w:ascii="Arial" w:hAnsi="Arial" w:cs="Arial"/>
          <w:color w:val="000000"/>
          <w:sz w:val="18"/>
        </w:rPr>
      </w:pPr>
      <w:r w:rsidRPr="00837C7D">
        <w:rPr>
          <w:rFonts w:ascii="Arial" w:hAnsi="Arial" w:cs="Arial"/>
          <w:color w:val="000000"/>
          <w:sz w:val="18"/>
        </w:rPr>
        <w:t xml:space="preserve">A </w:t>
      </w:r>
      <w:proofErr w:type="spellStart"/>
      <w:r w:rsidR="00B63233" w:rsidRPr="00837C7D">
        <w:rPr>
          <w:rFonts w:ascii="Arial" w:hAnsi="Arial" w:cs="Arial"/>
          <w:color w:val="000000"/>
          <w:sz w:val="18"/>
        </w:rPr>
        <w:t>B</w:t>
      </w:r>
      <w:r w:rsidRPr="00837C7D">
        <w:rPr>
          <w:rFonts w:ascii="Arial" w:hAnsi="Arial" w:cs="Arial"/>
          <w:color w:val="000000"/>
          <w:sz w:val="18"/>
        </w:rPr>
        <w:t>usiness</w:t>
      </w:r>
      <w:r w:rsidR="00B63233" w:rsidRPr="00837C7D">
        <w:rPr>
          <w:rFonts w:ascii="Arial" w:hAnsi="Arial" w:cs="Arial"/>
          <w:color w:val="000000"/>
          <w:sz w:val="18"/>
        </w:rPr>
        <w:t>Role</w:t>
      </w:r>
      <w:proofErr w:type="spellEnd"/>
      <w:r w:rsidRPr="00837C7D">
        <w:rPr>
          <w:rFonts w:ascii="Arial" w:hAnsi="Arial" w:cs="Arial"/>
          <w:color w:val="000000"/>
          <w:sz w:val="18"/>
        </w:rPr>
        <w:t xml:space="preserve"> represents an entity (or a class of entities) of the real world, physical or legal, a person, a group of persons, a corporation. </w:t>
      </w:r>
      <w:r w:rsidR="009632BD" w:rsidRPr="00837C7D">
        <w:rPr>
          <w:rFonts w:ascii="Arial" w:hAnsi="Arial" w:cs="Arial"/>
          <w:color w:val="000000"/>
          <w:sz w:val="18"/>
        </w:rPr>
        <w:t>E</w:t>
      </w:r>
      <w:r w:rsidR="001F7B99" w:rsidRPr="00837C7D">
        <w:rPr>
          <w:rFonts w:ascii="Arial" w:hAnsi="Arial" w:cs="Arial"/>
          <w:color w:val="000000"/>
          <w:sz w:val="18"/>
        </w:rPr>
        <w:t>xample</w:t>
      </w:r>
      <w:r w:rsidR="009632BD" w:rsidRPr="00837C7D">
        <w:rPr>
          <w:rFonts w:ascii="Arial" w:hAnsi="Arial" w:cs="Arial"/>
          <w:color w:val="000000"/>
          <w:sz w:val="18"/>
        </w:rPr>
        <w:t>s</w:t>
      </w:r>
      <w:r w:rsidRPr="00837C7D">
        <w:rPr>
          <w:rFonts w:ascii="Arial" w:hAnsi="Arial" w:cs="Arial"/>
          <w:color w:val="000000"/>
          <w:sz w:val="18"/>
        </w:rPr>
        <w:t xml:space="preserve"> of </w:t>
      </w:r>
      <w:proofErr w:type="spellStart"/>
      <w:r w:rsidR="00B63233" w:rsidRPr="00837C7D">
        <w:rPr>
          <w:rFonts w:ascii="Arial" w:hAnsi="Arial" w:cs="Arial"/>
          <w:color w:val="000000"/>
          <w:sz w:val="18"/>
        </w:rPr>
        <w:t>BusinessRoles</w:t>
      </w:r>
      <w:proofErr w:type="spellEnd"/>
      <w:r w:rsidRPr="00837C7D">
        <w:rPr>
          <w:rFonts w:ascii="Arial" w:hAnsi="Arial" w:cs="Arial"/>
          <w:color w:val="000000"/>
          <w:sz w:val="18"/>
        </w:rPr>
        <w:t>: “Financ</w:t>
      </w:r>
      <w:r w:rsidR="00001017" w:rsidRPr="00837C7D">
        <w:rPr>
          <w:rFonts w:ascii="Arial" w:hAnsi="Arial" w:cs="Arial"/>
          <w:color w:val="000000"/>
          <w:sz w:val="18"/>
        </w:rPr>
        <w:t>ial Institution”, “ACH”, “CSD”.</w:t>
      </w:r>
    </w:p>
    <w:p w14:paraId="2FFF33EC" w14:textId="77777777" w:rsidR="002A4BF7" w:rsidRPr="00837C7D" w:rsidRDefault="007A40BB" w:rsidP="002A4BF7">
      <w:pPr>
        <w:autoSpaceDE w:val="0"/>
        <w:autoSpaceDN w:val="0"/>
        <w:adjustRightInd w:val="0"/>
        <w:spacing w:before="120"/>
        <w:jc w:val="both"/>
        <w:rPr>
          <w:rFonts w:ascii="Arial" w:hAnsi="Arial" w:cs="Arial"/>
          <w:color w:val="000000"/>
          <w:sz w:val="18"/>
        </w:rPr>
      </w:pPr>
      <w:r w:rsidRPr="00837C7D">
        <w:rPr>
          <w:rFonts w:ascii="Arial" w:hAnsi="Arial" w:cs="Arial"/>
          <w:color w:val="000000"/>
          <w:sz w:val="18"/>
        </w:rPr>
        <w:t xml:space="preserve">A </w:t>
      </w:r>
      <w:r w:rsidR="00B63233" w:rsidRPr="00837C7D">
        <w:rPr>
          <w:rFonts w:ascii="Arial" w:hAnsi="Arial" w:cs="Arial"/>
          <w:color w:val="000000"/>
          <w:sz w:val="18"/>
        </w:rPr>
        <w:t>Participant</w:t>
      </w:r>
      <w:r w:rsidR="002A4BF7" w:rsidRPr="00837C7D">
        <w:rPr>
          <w:rFonts w:ascii="Arial" w:hAnsi="Arial" w:cs="Arial"/>
          <w:color w:val="000000"/>
          <w:sz w:val="18"/>
        </w:rPr>
        <w:t xml:space="preserve"> is a </w:t>
      </w:r>
      <w:r w:rsidR="00C46C94" w:rsidRPr="00837C7D">
        <w:rPr>
          <w:rFonts w:ascii="Arial" w:hAnsi="Arial" w:cs="Arial"/>
          <w:color w:val="000000"/>
          <w:sz w:val="18"/>
        </w:rPr>
        <w:t xml:space="preserve">functional </w:t>
      </w:r>
      <w:r w:rsidR="002A4BF7" w:rsidRPr="00837C7D">
        <w:rPr>
          <w:rFonts w:ascii="Arial" w:hAnsi="Arial" w:cs="Arial"/>
          <w:color w:val="000000"/>
          <w:sz w:val="18"/>
        </w:rPr>
        <w:t xml:space="preserve">role performed by a </w:t>
      </w:r>
      <w:proofErr w:type="spellStart"/>
      <w:r w:rsidR="00B63233" w:rsidRPr="00837C7D">
        <w:rPr>
          <w:rFonts w:ascii="Arial" w:hAnsi="Arial" w:cs="Arial"/>
          <w:color w:val="000000"/>
          <w:sz w:val="18"/>
        </w:rPr>
        <w:t>BusinessRole</w:t>
      </w:r>
      <w:proofErr w:type="spellEnd"/>
      <w:r w:rsidR="00B63233" w:rsidRPr="00837C7D">
        <w:rPr>
          <w:rFonts w:ascii="Arial" w:hAnsi="Arial" w:cs="Arial"/>
          <w:color w:val="000000"/>
          <w:sz w:val="18"/>
        </w:rPr>
        <w:t xml:space="preserve"> </w:t>
      </w:r>
      <w:r w:rsidR="00C46C94" w:rsidRPr="00837C7D">
        <w:rPr>
          <w:rFonts w:ascii="Arial" w:hAnsi="Arial" w:cs="Arial"/>
          <w:color w:val="000000"/>
          <w:sz w:val="18"/>
        </w:rPr>
        <w:t xml:space="preserve">in a particular </w:t>
      </w:r>
      <w:proofErr w:type="spellStart"/>
      <w:r w:rsidR="00C46C94" w:rsidRPr="00837C7D">
        <w:rPr>
          <w:rFonts w:ascii="Arial" w:hAnsi="Arial" w:cs="Arial"/>
          <w:color w:val="000000"/>
          <w:sz w:val="18"/>
        </w:rPr>
        <w:t>BusinessProcess</w:t>
      </w:r>
      <w:proofErr w:type="spellEnd"/>
      <w:r w:rsidR="00C46C94" w:rsidRPr="00837C7D">
        <w:rPr>
          <w:rFonts w:ascii="Arial" w:hAnsi="Arial" w:cs="Arial"/>
          <w:color w:val="000000"/>
          <w:sz w:val="18"/>
        </w:rPr>
        <w:t xml:space="preserve"> or </w:t>
      </w:r>
      <w:proofErr w:type="spellStart"/>
      <w:r w:rsidR="00C46C94" w:rsidRPr="00837C7D">
        <w:rPr>
          <w:rFonts w:ascii="Arial" w:hAnsi="Arial" w:cs="Arial"/>
          <w:color w:val="000000"/>
          <w:sz w:val="18"/>
        </w:rPr>
        <w:t>BusinessTransaction</w:t>
      </w:r>
      <w:proofErr w:type="spellEnd"/>
      <w:r w:rsidR="002A4BF7" w:rsidRPr="00837C7D">
        <w:rPr>
          <w:rFonts w:ascii="Arial" w:hAnsi="Arial" w:cs="Arial"/>
          <w:color w:val="000000"/>
          <w:sz w:val="18"/>
        </w:rPr>
        <w:t xml:space="preserve">: </w:t>
      </w:r>
      <w:r w:rsidR="001F7B99" w:rsidRPr="00837C7D">
        <w:rPr>
          <w:rFonts w:ascii="Arial" w:hAnsi="Arial" w:cs="Arial"/>
          <w:color w:val="000000"/>
          <w:sz w:val="18"/>
        </w:rPr>
        <w:t xml:space="preserve">for </w:t>
      </w:r>
      <w:proofErr w:type="gramStart"/>
      <w:r w:rsidR="001F7B99" w:rsidRPr="00837C7D">
        <w:rPr>
          <w:rFonts w:ascii="Arial" w:hAnsi="Arial" w:cs="Arial"/>
          <w:color w:val="000000"/>
          <w:sz w:val="18"/>
        </w:rPr>
        <w:t>example</w:t>
      </w:r>
      <w:proofErr w:type="gramEnd"/>
      <w:r w:rsidR="002A4BF7" w:rsidRPr="00837C7D">
        <w:rPr>
          <w:rFonts w:ascii="Arial" w:hAnsi="Arial" w:cs="Arial"/>
          <w:color w:val="000000"/>
          <w:sz w:val="18"/>
        </w:rPr>
        <w:t xml:space="preserve"> the “user” of a system, “debtor”, “creditor”, “investor” etc. </w:t>
      </w:r>
    </w:p>
    <w:p w14:paraId="2FFF33ED" w14:textId="77777777" w:rsidR="002A4BF7" w:rsidRPr="00837C7D" w:rsidRDefault="00E3721B" w:rsidP="002A4BF7">
      <w:pPr>
        <w:autoSpaceDE w:val="0"/>
        <w:autoSpaceDN w:val="0"/>
        <w:adjustRightInd w:val="0"/>
        <w:spacing w:before="120"/>
        <w:jc w:val="both"/>
        <w:rPr>
          <w:rFonts w:ascii="Arial" w:hAnsi="Arial" w:cs="Arial"/>
          <w:color w:val="000000"/>
          <w:sz w:val="18"/>
        </w:rPr>
      </w:pPr>
      <w:r w:rsidRPr="00837C7D">
        <w:rPr>
          <w:rFonts w:ascii="Arial" w:hAnsi="Arial" w:cs="Arial"/>
          <w:color w:val="000000"/>
          <w:sz w:val="18"/>
        </w:rPr>
        <w:t>The r</w:t>
      </w:r>
      <w:r w:rsidR="002A4BF7" w:rsidRPr="00837C7D">
        <w:rPr>
          <w:rFonts w:ascii="Arial" w:hAnsi="Arial" w:cs="Arial"/>
          <w:color w:val="000000"/>
          <w:sz w:val="18"/>
        </w:rPr>
        <w:t>ela</w:t>
      </w:r>
      <w:r w:rsidR="00E633E0" w:rsidRPr="00837C7D">
        <w:rPr>
          <w:rFonts w:ascii="Arial" w:hAnsi="Arial" w:cs="Arial"/>
          <w:color w:val="000000"/>
          <w:sz w:val="18"/>
        </w:rPr>
        <w:t xml:space="preserve">tionship between </w:t>
      </w:r>
      <w:proofErr w:type="spellStart"/>
      <w:r w:rsidR="00E633E0" w:rsidRPr="00837C7D">
        <w:rPr>
          <w:rFonts w:ascii="Arial" w:hAnsi="Arial" w:cs="Arial"/>
          <w:color w:val="000000"/>
          <w:sz w:val="18"/>
        </w:rPr>
        <w:t>BusinessR</w:t>
      </w:r>
      <w:r w:rsidR="002A4BF7" w:rsidRPr="00837C7D">
        <w:rPr>
          <w:rFonts w:ascii="Arial" w:hAnsi="Arial" w:cs="Arial"/>
          <w:color w:val="000000"/>
          <w:sz w:val="18"/>
        </w:rPr>
        <w:t>oles</w:t>
      </w:r>
      <w:proofErr w:type="spellEnd"/>
      <w:r w:rsidR="002A4BF7" w:rsidRPr="00837C7D">
        <w:rPr>
          <w:rFonts w:ascii="Arial" w:hAnsi="Arial" w:cs="Arial"/>
          <w:color w:val="000000"/>
          <w:sz w:val="18"/>
        </w:rPr>
        <w:t xml:space="preserve"> and </w:t>
      </w:r>
      <w:r w:rsidRPr="00837C7D">
        <w:rPr>
          <w:rFonts w:ascii="Arial" w:hAnsi="Arial" w:cs="Arial"/>
          <w:color w:val="000000"/>
          <w:sz w:val="18"/>
        </w:rPr>
        <w:t>Participants</w:t>
      </w:r>
      <w:r w:rsidR="002A4BF7" w:rsidRPr="00837C7D">
        <w:rPr>
          <w:rFonts w:ascii="Arial" w:hAnsi="Arial" w:cs="Arial"/>
          <w:color w:val="000000"/>
          <w:sz w:val="18"/>
        </w:rPr>
        <w:t xml:space="preserve"> is many-to-many. One </w:t>
      </w:r>
      <w:proofErr w:type="spellStart"/>
      <w:r w:rsidR="00B63233" w:rsidRPr="00837C7D">
        <w:rPr>
          <w:rFonts w:ascii="Arial" w:hAnsi="Arial" w:cs="Arial"/>
          <w:color w:val="000000"/>
          <w:sz w:val="18"/>
        </w:rPr>
        <w:t>BusinessRole</w:t>
      </w:r>
      <w:proofErr w:type="spellEnd"/>
      <w:r w:rsidR="00B63233" w:rsidRPr="00837C7D">
        <w:rPr>
          <w:rFonts w:ascii="Arial" w:hAnsi="Arial" w:cs="Arial"/>
          <w:color w:val="000000"/>
          <w:sz w:val="18"/>
        </w:rPr>
        <w:t xml:space="preserve"> </w:t>
      </w:r>
      <w:r w:rsidR="002A4BF7" w:rsidRPr="00837C7D">
        <w:rPr>
          <w:rFonts w:ascii="Arial" w:hAnsi="Arial" w:cs="Arial"/>
          <w:color w:val="000000"/>
          <w:sz w:val="18"/>
        </w:rPr>
        <w:t>(</w:t>
      </w:r>
      <w:r w:rsidR="001F7B99" w:rsidRPr="00837C7D">
        <w:rPr>
          <w:rFonts w:ascii="Arial" w:hAnsi="Arial" w:cs="Arial"/>
          <w:color w:val="000000"/>
          <w:sz w:val="18"/>
        </w:rPr>
        <w:t>that is</w:t>
      </w:r>
      <w:r w:rsidR="002A4BF7" w:rsidRPr="00837C7D">
        <w:rPr>
          <w:rFonts w:ascii="Arial" w:hAnsi="Arial" w:cs="Arial"/>
          <w:color w:val="000000"/>
          <w:sz w:val="18"/>
        </w:rPr>
        <w:t xml:space="preserve">, a person) can </w:t>
      </w:r>
      <w:r w:rsidR="00A05057" w:rsidRPr="00837C7D">
        <w:rPr>
          <w:rFonts w:ascii="Arial" w:hAnsi="Arial" w:cs="Arial"/>
          <w:color w:val="000000"/>
          <w:sz w:val="18"/>
        </w:rPr>
        <w:t>be involved as</w:t>
      </w:r>
      <w:r w:rsidR="002A4BF7" w:rsidRPr="00837C7D">
        <w:rPr>
          <w:rFonts w:ascii="Arial" w:hAnsi="Arial" w:cs="Arial"/>
          <w:color w:val="000000"/>
          <w:sz w:val="18"/>
        </w:rPr>
        <w:t xml:space="preserve"> different </w:t>
      </w:r>
      <w:r w:rsidR="00B63233" w:rsidRPr="00837C7D">
        <w:rPr>
          <w:rFonts w:ascii="Arial" w:hAnsi="Arial" w:cs="Arial"/>
          <w:color w:val="000000"/>
          <w:sz w:val="18"/>
        </w:rPr>
        <w:t>Participants</w:t>
      </w:r>
      <w:r w:rsidR="002A4BF7" w:rsidRPr="00837C7D">
        <w:rPr>
          <w:rFonts w:ascii="Arial" w:hAnsi="Arial" w:cs="Arial"/>
          <w:color w:val="000000"/>
          <w:sz w:val="18"/>
        </w:rPr>
        <w:t xml:space="preserve"> at different moments in tim</w:t>
      </w:r>
      <w:r w:rsidR="005C4627" w:rsidRPr="00837C7D">
        <w:rPr>
          <w:rFonts w:ascii="Arial" w:hAnsi="Arial" w:cs="Arial"/>
          <w:color w:val="000000"/>
          <w:sz w:val="18"/>
        </w:rPr>
        <w:t xml:space="preserve">e or at the same time: "user", </w:t>
      </w:r>
      <w:r w:rsidRPr="00837C7D">
        <w:rPr>
          <w:rFonts w:ascii="Arial" w:hAnsi="Arial" w:cs="Arial"/>
          <w:color w:val="000000"/>
          <w:sz w:val="18"/>
        </w:rPr>
        <w:t>"</w:t>
      </w:r>
      <w:r w:rsidR="002A4BF7" w:rsidRPr="00837C7D">
        <w:rPr>
          <w:rFonts w:ascii="Arial" w:hAnsi="Arial" w:cs="Arial"/>
          <w:color w:val="000000"/>
          <w:sz w:val="18"/>
        </w:rPr>
        <w:t>debtor</w:t>
      </w:r>
      <w:r w:rsidRPr="00837C7D">
        <w:rPr>
          <w:rFonts w:ascii="Arial" w:hAnsi="Arial" w:cs="Arial"/>
          <w:color w:val="000000"/>
          <w:sz w:val="18"/>
        </w:rPr>
        <w:t>”</w:t>
      </w:r>
      <w:r w:rsidR="002A4BF7" w:rsidRPr="00837C7D">
        <w:rPr>
          <w:rFonts w:ascii="Arial" w:hAnsi="Arial" w:cs="Arial"/>
          <w:color w:val="000000"/>
          <w:sz w:val="18"/>
        </w:rPr>
        <w:t>, "cr</w:t>
      </w:r>
      <w:r w:rsidR="005C4627" w:rsidRPr="00837C7D">
        <w:rPr>
          <w:rFonts w:ascii="Arial" w:hAnsi="Arial" w:cs="Arial"/>
          <w:color w:val="000000"/>
          <w:sz w:val="18"/>
        </w:rPr>
        <w:t xml:space="preserve">editor", "investor", etc. </w:t>
      </w:r>
      <w:r w:rsidR="00A05057" w:rsidRPr="00837C7D">
        <w:rPr>
          <w:rFonts w:ascii="Arial" w:hAnsi="Arial" w:cs="Arial"/>
          <w:color w:val="000000"/>
          <w:sz w:val="18"/>
        </w:rPr>
        <w:t>D</w:t>
      </w:r>
      <w:r w:rsidR="002A4BF7" w:rsidRPr="00837C7D">
        <w:rPr>
          <w:rFonts w:ascii="Arial" w:hAnsi="Arial" w:cs="Arial"/>
          <w:color w:val="000000"/>
          <w:sz w:val="18"/>
        </w:rPr>
        <w:t xml:space="preserve">ifferent </w:t>
      </w:r>
      <w:proofErr w:type="spellStart"/>
      <w:r w:rsidR="00B63233" w:rsidRPr="00837C7D">
        <w:rPr>
          <w:rFonts w:ascii="Arial" w:hAnsi="Arial" w:cs="Arial"/>
          <w:color w:val="000000"/>
          <w:sz w:val="18"/>
        </w:rPr>
        <w:t>BusinessRoles</w:t>
      </w:r>
      <w:proofErr w:type="spellEnd"/>
      <w:r w:rsidR="00A05057" w:rsidRPr="00837C7D">
        <w:rPr>
          <w:rFonts w:ascii="Arial" w:hAnsi="Arial" w:cs="Arial"/>
          <w:color w:val="000000"/>
          <w:sz w:val="18"/>
        </w:rPr>
        <w:t xml:space="preserve"> can be involved as the same Participant.</w:t>
      </w:r>
    </w:p>
    <w:p w14:paraId="2FFF33EE" w14:textId="77777777" w:rsidR="002A4BF7" w:rsidRPr="00C93767" w:rsidRDefault="002A4BF7" w:rsidP="002A4BF7">
      <w:pPr>
        <w:autoSpaceDE w:val="0"/>
        <w:autoSpaceDN w:val="0"/>
        <w:adjustRightInd w:val="0"/>
        <w:spacing w:before="120"/>
        <w:jc w:val="both"/>
        <w:rPr>
          <w:rFonts w:ascii="Arial" w:hAnsi="Arial" w:cs="Arial"/>
          <w:sz w:val="18"/>
        </w:rPr>
      </w:pPr>
      <w:r w:rsidRPr="00837C7D">
        <w:rPr>
          <w:rFonts w:ascii="Arial" w:hAnsi="Arial" w:cs="Arial"/>
          <w:sz w:val="18"/>
        </w:rPr>
        <w:t xml:space="preserve">In the context of </w:t>
      </w:r>
      <w:r w:rsidR="00C93767" w:rsidRPr="00837C7D">
        <w:rPr>
          <w:rFonts w:ascii="Arial" w:hAnsi="Arial" w:cs="Arial"/>
          <w:sz w:val="18"/>
        </w:rPr>
        <w:t>Post Trade Foreign Exchange</w:t>
      </w:r>
      <w:r w:rsidRPr="00837C7D">
        <w:rPr>
          <w:rFonts w:ascii="Arial" w:hAnsi="Arial" w:cs="Arial"/>
          <w:sz w:val="18"/>
        </w:rPr>
        <w:t xml:space="preserve">, the high-level </w:t>
      </w:r>
      <w:proofErr w:type="spellStart"/>
      <w:r w:rsidR="00A05057" w:rsidRPr="00837C7D">
        <w:rPr>
          <w:rFonts w:ascii="Arial" w:hAnsi="Arial" w:cs="Arial"/>
          <w:sz w:val="18"/>
        </w:rPr>
        <w:t>B</w:t>
      </w:r>
      <w:r w:rsidRPr="00837C7D">
        <w:rPr>
          <w:rFonts w:ascii="Arial" w:hAnsi="Arial" w:cs="Arial"/>
          <w:sz w:val="18"/>
        </w:rPr>
        <w:t>usiness</w:t>
      </w:r>
      <w:r w:rsidR="00A05057" w:rsidRPr="00837C7D">
        <w:rPr>
          <w:rFonts w:ascii="Arial" w:hAnsi="Arial" w:cs="Arial"/>
          <w:sz w:val="18"/>
        </w:rPr>
        <w:t>R</w:t>
      </w:r>
      <w:r w:rsidRPr="00837C7D">
        <w:rPr>
          <w:rFonts w:ascii="Arial" w:hAnsi="Arial" w:cs="Arial"/>
          <w:sz w:val="18"/>
        </w:rPr>
        <w:t>oles</w:t>
      </w:r>
      <w:proofErr w:type="spellEnd"/>
      <w:r w:rsidRPr="00837C7D">
        <w:rPr>
          <w:rFonts w:ascii="Arial" w:hAnsi="Arial" w:cs="Arial"/>
          <w:sz w:val="18"/>
        </w:rPr>
        <w:t xml:space="preserve"> and typical </w:t>
      </w:r>
      <w:r w:rsidR="00A05057" w:rsidRPr="00837C7D">
        <w:rPr>
          <w:rFonts w:ascii="Arial" w:hAnsi="Arial" w:cs="Arial"/>
          <w:sz w:val="18"/>
        </w:rPr>
        <w:t>Participants</w:t>
      </w:r>
      <w:r w:rsidRPr="00837C7D">
        <w:rPr>
          <w:rFonts w:ascii="Arial" w:hAnsi="Arial" w:cs="Arial"/>
          <w:sz w:val="18"/>
        </w:rPr>
        <w:t xml:space="preserve"> can be</w:t>
      </w:r>
      <w:r w:rsidRPr="00C93767">
        <w:rPr>
          <w:rFonts w:ascii="Arial" w:hAnsi="Arial" w:cs="Arial"/>
          <w:sz w:val="18"/>
        </w:rPr>
        <w:t xml:space="preserve"> represented as follows.</w:t>
      </w:r>
    </w:p>
    <w:p w14:paraId="2FFF33EF" w14:textId="5436692B" w:rsidR="00BA2080" w:rsidRDefault="00DA78F7" w:rsidP="004269D4">
      <w:pPr>
        <w:autoSpaceDE w:val="0"/>
        <w:autoSpaceDN w:val="0"/>
        <w:adjustRightInd w:val="0"/>
        <w:spacing w:before="120"/>
        <w:jc w:val="center"/>
        <w:rPr>
          <w:color w:val="0070C0"/>
        </w:rPr>
      </w:pPr>
      <w:r>
        <w:rPr>
          <w:noProof/>
          <w:color w:val="0070C0"/>
          <w:lang w:eastAsia="en-GB"/>
        </w:rPr>
        <w:drawing>
          <wp:inline distT="0" distB="0" distL="0" distR="0" wp14:anchorId="5E7306BB" wp14:editId="201B4565">
            <wp:extent cx="4316095" cy="2859405"/>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16095" cy="2859405"/>
                    </a:xfrm>
                    <a:prstGeom prst="rect">
                      <a:avLst/>
                    </a:prstGeom>
                    <a:noFill/>
                  </pic:spPr>
                </pic:pic>
              </a:graphicData>
            </a:graphic>
          </wp:inline>
        </w:drawing>
      </w:r>
    </w:p>
    <w:p w14:paraId="2FFF33F0" w14:textId="77777777" w:rsidR="00451F31" w:rsidRPr="008E3B65" w:rsidRDefault="00451F31" w:rsidP="002A4BF7">
      <w:pPr>
        <w:autoSpaceDE w:val="0"/>
        <w:autoSpaceDN w:val="0"/>
        <w:adjustRightInd w:val="0"/>
        <w:spacing w:before="120"/>
        <w:jc w:val="both"/>
        <w:rPr>
          <w:color w:val="0070C0"/>
        </w:rPr>
      </w:pPr>
    </w:p>
    <w:tbl>
      <w:tblPr>
        <w:tblStyle w:val="TableGrid"/>
        <w:tblW w:w="9108" w:type="dxa"/>
        <w:jc w:val="center"/>
        <w:tblLook w:val="01E0" w:firstRow="1" w:lastRow="1" w:firstColumn="1" w:lastColumn="1" w:noHBand="0" w:noVBand="0"/>
      </w:tblPr>
      <w:tblGrid>
        <w:gridCol w:w="2508"/>
        <w:gridCol w:w="6600"/>
      </w:tblGrid>
      <w:tr w:rsidR="00451F31" w:rsidRPr="00837C7D" w14:paraId="2FFF33F2" w14:textId="77777777" w:rsidTr="00694AC5">
        <w:trPr>
          <w:tblHeader/>
          <w:jc w:val="center"/>
        </w:trPr>
        <w:tc>
          <w:tcPr>
            <w:tcW w:w="9108" w:type="dxa"/>
            <w:gridSpan w:val="2"/>
            <w:shd w:val="clear" w:color="auto" w:fill="FFFFFF" w:themeFill="background1"/>
          </w:tcPr>
          <w:p w14:paraId="2FFF33F1" w14:textId="77777777" w:rsidR="00451F31" w:rsidRPr="00837C7D" w:rsidRDefault="00001017" w:rsidP="00001017">
            <w:pPr>
              <w:spacing w:before="0"/>
              <w:jc w:val="center"/>
              <w:rPr>
                <w:rFonts w:ascii="Arial" w:hAnsi="Arial" w:cs="Arial"/>
                <w:b/>
                <w:color w:val="0070C0"/>
                <w:sz w:val="18"/>
              </w:rPr>
            </w:pPr>
            <w:r w:rsidRPr="00837C7D">
              <w:rPr>
                <w:rFonts w:ascii="Arial" w:hAnsi="Arial" w:cs="Arial"/>
                <w:b/>
                <w:color w:val="0070C0"/>
                <w:sz w:val="18"/>
              </w:rPr>
              <w:t xml:space="preserve">Participants and </w:t>
            </w:r>
            <w:proofErr w:type="spellStart"/>
            <w:r w:rsidR="00E633E0" w:rsidRPr="00837C7D">
              <w:rPr>
                <w:rFonts w:ascii="Arial" w:hAnsi="Arial" w:cs="Arial"/>
                <w:b/>
                <w:color w:val="0070C0"/>
                <w:sz w:val="18"/>
              </w:rPr>
              <w:t>Business</w:t>
            </w:r>
            <w:r w:rsidR="00451F31" w:rsidRPr="00837C7D">
              <w:rPr>
                <w:rFonts w:ascii="Arial" w:hAnsi="Arial" w:cs="Arial"/>
                <w:b/>
                <w:color w:val="0070C0"/>
                <w:sz w:val="18"/>
              </w:rPr>
              <w:t>Roles</w:t>
            </w:r>
            <w:proofErr w:type="spellEnd"/>
            <w:r w:rsidR="00451F31" w:rsidRPr="00837C7D">
              <w:rPr>
                <w:rFonts w:ascii="Arial" w:hAnsi="Arial" w:cs="Arial"/>
                <w:b/>
                <w:color w:val="0070C0"/>
                <w:sz w:val="18"/>
              </w:rPr>
              <w:t xml:space="preserve"> definitions</w:t>
            </w:r>
          </w:p>
        </w:tc>
      </w:tr>
      <w:tr w:rsidR="00451F31" w:rsidRPr="00837C7D" w14:paraId="2FFF33F5" w14:textId="77777777" w:rsidTr="00694AC5">
        <w:trPr>
          <w:tblHeader/>
          <w:jc w:val="center"/>
        </w:trPr>
        <w:tc>
          <w:tcPr>
            <w:tcW w:w="2508" w:type="dxa"/>
            <w:tcBorders>
              <w:bottom w:val="single" w:sz="4" w:space="0" w:color="auto"/>
            </w:tcBorders>
            <w:shd w:val="clear" w:color="auto" w:fill="FFFFFF" w:themeFill="background1"/>
          </w:tcPr>
          <w:p w14:paraId="2FFF33F3" w14:textId="77777777" w:rsidR="00451F31" w:rsidRPr="00837C7D" w:rsidRDefault="00451F31" w:rsidP="00066628">
            <w:pPr>
              <w:spacing w:before="0"/>
              <w:rPr>
                <w:rFonts w:ascii="Arial" w:hAnsi="Arial" w:cs="Arial"/>
                <w:b/>
                <w:color w:val="0070C0"/>
                <w:sz w:val="18"/>
              </w:rPr>
            </w:pPr>
            <w:r w:rsidRPr="00837C7D">
              <w:rPr>
                <w:rFonts w:ascii="Arial" w:hAnsi="Arial" w:cs="Arial"/>
                <w:b/>
                <w:color w:val="0070C0"/>
                <w:sz w:val="18"/>
              </w:rPr>
              <w:t>Description</w:t>
            </w:r>
          </w:p>
        </w:tc>
        <w:tc>
          <w:tcPr>
            <w:tcW w:w="6600" w:type="dxa"/>
            <w:tcBorders>
              <w:bottom w:val="single" w:sz="4" w:space="0" w:color="auto"/>
            </w:tcBorders>
            <w:shd w:val="clear" w:color="auto" w:fill="FFFFFF" w:themeFill="background1"/>
          </w:tcPr>
          <w:p w14:paraId="2FFF33F4" w14:textId="77777777" w:rsidR="00451F31" w:rsidRPr="00837C7D" w:rsidRDefault="00451F31" w:rsidP="00066628">
            <w:pPr>
              <w:spacing w:before="0"/>
              <w:rPr>
                <w:rFonts w:ascii="Arial" w:hAnsi="Arial" w:cs="Arial"/>
                <w:b/>
                <w:color w:val="0070C0"/>
                <w:sz w:val="18"/>
              </w:rPr>
            </w:pPr>
            <w:r w:rsidRPr="00837C7D">
              <w:rPr>
                <w:rFonts w:ascii="Arial" w:hAnsi="Arial" w:cs="Arial"/>
                <w:b/>
                <w:color w:val="0070C0"/>
                <w:sz w:val="18"/>
              </w:rPr>
              <w:t>Definition</w:t>
            </w:r>
          </w:p>
        </w:tc>
      </w:tr>
      <w:tr w:rsidR="00066628" w:rsidRPr="00837C7D" w14:paraId="2FFF33F7" w14:textId="77777777" w:rsidTr="009D488B">
        <w:trPr>
          <w:jc w:val="center"/>
        </w:trPr>
        <w:tc>
          <w:tcPr>
            <w:tcW w:w="9108" w:type="dxa"/>
            <w:gridSpan w:val="2"/>
            <w:tcBorders>
              <w:bottom w:val="single" w:sz="4" w:space="0" w:color="auto"/>
            </w:tcBorders>
            <w:shd w:val="clear" w:color="auto" w:fill="99CCFF"/>
          </w:tcPr>
          <w:p w14:paraId="2FFF33F6" w14:textId="77777777" w:rsidR="00066628" w:rsidRPr="00837C7D" w:rsidRDefault="000678CE" w:rsidP="000678CE">
            <w:pPr>
              <w:spacing w:before="0"/>
              <w:rPr>
                <w:rFonts w:ascii="Arial" w:eastAsia="Times New Roman" w:hAnsi="Arial" w:cs="Arial"/>
                <w:color w:val="0070C0"/>
                <w:sz w:val="18"/>
              </w:rPr>
            </w:pPr>
            <w:proofErr w:type="spellStart"/>
            <w:r w:rsidRPr="00837C7D">
              <w:rPr>
                <w:rFonts w:ascii="Arial" w:hAnsi="Arial" w:cs="Arial"/>
                <w:color w:val="0070C0"/>
                <w:sz w:val="18"/>
              </w:rPr>
              <w:t>BusinessRoles</w:t>
            </w:r>
            <w:proofErr w:type="spellEnd"/>
          </w:p>
        </w:tc>
      </w:tr>
      <w:tr w:rsidR="00451F31" w:rsidRPr="001231EF" w14:paraId="2FFF33FA" w14:textId="77777777" w:rsidTr="009D488B">
        <w:trPr>
          <w:jc w:val="center"/>
        </w:trPr>
        <w:tc>
          <w:tcPr>
            <w:tcW w:w="2508" w:type="dxa"/>
            <w:shd w:val="clear" w:color="auto" w:fill="auto"/>
          </w:tcPr>
          <w:p w14:paraId="2FFF33F8" w14:textId="77777777" w:rsidR="00451F31" w:rsidRPr="001231EF" w:rsidRDefault="001231EF" w:rsidP="009B4077">
            <w:pPr>
              <w:spacing w:before="0"/>
              <w:rPr>
                <w:rFonts w:ascii="Arial" w:hAnsi="Arial" w:cs="Arial"/>
                <w:sz w:val="18"/>
              </w:rPr>
            </w:pPr>
            <w:r w:rsidRPr="001231EF">
              <w:rPr>
                <w:rFonts w:ascii="Arial" w:hAnsi="Arial" w:cs="Arial"/>
                <w:sz w:val="18"/>
              </w:rPr>
              <w:t>Trading Party</w:t>
            </w:r>
          </w:p>
        </w:tc>
        <w:tc>
          <w:tcPr>
            <w:tcW w:w="6600" w:type="dxa"/>
            <w:shd w:val="clear" w:color="auto" w:fill="auto"/>
          </w:tcPr>
          <w:p w14:paraId="2FFF33F9" w14:textId="77777777" w:rsidR="00820359" w:rsidRPr="001231EF" w:rsidRDefault="001231EF" w:rsidP="00D95737">
            <w:pPr>
              <w:spacing w:before="0"/>
              <w:rPr>
                <w:rFonts w:ascii="Arial" w:eastAsia="Times New Roman" w:hAnsi="Arial" w:cs="Arial"/>
                <w:color w:val="0070C0"/>
                <w:sz w:val="18"/>
              </w:rPr>
            </w:pPr>
            <w:r w:rsidRPr="001231EF">
              <w:rPr>
                <w:rFonts w:ascii="Arial" w:eastAsia="Times New Roman" w:hAnsi="Arial" w:cs="Arial"/>
                <w:sz w:val="18"/>
              </w:rPr>
              <w:t>Party that originated the foreign exchange trade. This party may be the same as the submitting party.</w:t>
            </w:r>
          </w:p>
        </w:tc>
      </w:tr>
      <w:tr w:rsidR="001231EF" w:rsidRPr="001231EF" w14:paraId="2FFF33FD" w14:textId="77777777" w:rsidTr="009D488B">
        <w:trPr>
          <w:jc w:val="center"/>
        </w:trPr>
        <w:tc>
          <w:tcPr>
            <w:tcW w:w="2508" w:type="dxa"/>
            <w:shd w:val="clear" w:color="auto" w:fill="auto"/>
          </w:tcPr>
          <w:p w14:paraId="2FFF33FB" w14:textId="77777777" w:rsidR="001231EF" w:rsidRPr="001231EF" w:rsidRDefault="001231EF" w:rsidP="009B4077">
            <w:pPr>
              <w:spacing w:before="0"/>
              <w:rPr>
                <w:rFonts w:ascii="Arial" w:hAnsi="Arial" w:cs="Arial"/>
                <w:sz w:val="18"/>
              </w:rPr>
            </w:pPr>
            <w:r w:rsidRPr="001231EF">
              <w:rPr>
                <w:rFonts w:ascii="Arial" w:hAnsi="Arial" w:cs="Arial"/>
                <w:sz w:val="18"/>
              </w:rPr>
              <w:t>Submitting Party</w:t>
            </w:r>
          </w:p>
        </w:tc>
        <w:tc>
          <w:tcPr>
            <w:tcW w:w="6600" w:type="dxa"/>
            <w:shd w:val="clear" w:color="auto" w:fill="auto"/>
          </w:tcPr>
          <w:p w14:paraId="2FFF33FC" w14:textId="2715E73E" w:rsidR="001231EF" w:rsidRPr="001231EF" w:rsidRDefault="001231EF" w:rsidP="00D95737">
            <w:pPr>
              <w:spacing w:before="0"/>
              <w:rPr>
                <w:rFonts w:ascii="Arial" w:eastAsia="Times New Roman" w:hAnsi="Arial" w:cs="Arial"/>
                <w:color w:val="0070C0"/>
                <w:sz w:val="18"/>
              </w:rPr>
            </w:pPr>
            <w:r w:rsidRPr="001231EF">
              <w:rPr>
                <w:rFonts w:ascii="Arial" w:eastAsia="Times New Roman" w:hAnsi="Arial" w:cs="Arial"/>
                <w:sz w:val="18"/>
              </w:rPr>
              <w:t xml:space="preserve">Party that submits the foreign exchange trade to the matching system or to </w:t>
            </w:r>
            <w:proofErr w:type="gramStart"/>
            <w:r w:rsidRPr="001231EF">
              <w:rPr>
                <w:rFonts w:ascii="Arial" w:eastAsia="Times New Roman" w:hAnsi="Arial" w:cs="Arial"/>
                <w:sz w:val="18"/>
              </w:rPr>
              <w:t>the  system</w:t>
            </w:r>
            <w:proofErr w:type="gramEnd"/>
            <w:r w:rsidRPr="001231EF">
              <w:rPr>
                <w:rFonts w:ascii="Arial" w:eastAsia="Times New Roman" w:hAnsi="Arial" w:cs="Arial"/>
                <w:sz w:val="18"/>
              </w:rPr>
              <w:t xml:space="preserve"> or to the counterparty.</w:t>
            </w:r>
          </w:p>
        </w:tc>
      </w:tr>
      <w:tr w:rsidR="00451F31" w:rsidRPr="001231EF" w14:paraId="2FFF3400" w14:textId="77777777" w:rsidTr="001231EF">
        <w:trPr>
          <w:trHeight w:val="71"/>
          <w:jc w:val="center"/>
        </w:trPr>
        <w:tc>
          <w:tcPr>
            <w:tcW w:w="2508" w:type="dxa"/>
            <w:shd w:val="clear" w:color="auto" w:fill="auto"/>
          </w:tcPr>
          <w:p w14:paraId="2FFF33FE" w14:textId="77777777" w:rsidR="00451F31" w:rsidRPr="001231EF" w:rsidRDefault="0067355B" w:rsidP="00D95737">
            <w:pPr>
              <w:spacing w:before="0"/>
              <w:rPr>
                <w:rFonts w:ascii="Arial" w:hAnsi="Arial" w:cs="Arial"/>
                <w:sz w:val="18"/>
              </w:rPr>
            </w:pPr>
            <w:r>
              <w:rPr>
                <w:rFonts w:ascii="Arial" w:hAnsi="Arial" w:cs="Arial"/>
                <w:sz w:val="18"/>
              </w:rPr>
              <w:t xml:space="preserve">Matching system </w:t>
            </w:r>
          </w:p>
        </w:tc>
        <w:tc>
          <w:tcPr>
            <w:tcW w:w="6600" w:type="dxa"/>
            <w:shd w:val="clear" w:color="auto" w:fill="auto"/>
          </w:tcPr>
          <w:p w14:paraId="2FFF33FF" w14:textId="0E5504E0" w:rsidR="00451F31" w:rsidRPr="001231EF" w:rsidRDefault="001231EF" w:rsidP="0067355B">
            <w:pPr>
              <w:spacing w:before="0"/>
              <w:rPr>
                <w:rFonts w:ascii="Arial" w:eastAsia="Times New Roman" w:hAnsi="Arial" w:cs="Arial"/>
                <w:color w:val="0070C0"/>
                <w:sz w:val="18"/>
              </w:rPr>
            </w:pPr>
            <w:r w:rsidRPr="001231EF">
              <w:rPr>
                <w:rFonts w:ascii="Arial" w:eastAsia="Times New Roman" w:hAnsi="Arial" w:cs="Arial"/>
                <w:sz w:val="18"/>
              </w:rPr>
              <w:t>System that matches foreign exchange trade instructions for its participants.</w:t>
            </w:r>
          </w:p>
        </w:tc>
      </w:tr>
      <w:tr w:rsidR="0067355B" w:rsidRPr="001231EF" w14:paraId="2FFF3403" w14:textId="77777777" w:rsidTr="001231EF">
        <w:trPr>
          <w:trHeight w:val="71"/>
          <w:jc w:val="center"/>
        </w:trPr>
        <w:tc>
          <w:tcPr>
            <w:tcW w:w="2508" w:type="dxa"/>
            <w:shd w:val="clear" w:color="auto" w:fill="auto"/>
          </w:tcPr>
          <w:p w14:paraId="2FFF3401" w14:textId="77777777" w:rsidR="0067355B" w:rsidRDefault="0067355B" w:rsidP="00D95737">
            <w:pPr>
              <w:spacing w:before="0"/>
              <w:rPr>
                <w:rFonts w:ascii="Arial" w:hAnsi="Arial" w:cs="Arial"/>
                <w:sz w:val="18"/>
              </w:rPr>
            </w:pPr>
            <w:r>
              <w:rPr>
                <w:rFonts w:ascii="Arial" w:hAnsi="Arial" w:cs="Arial"/>
                <w:sz w:val="18"/>
              </w:rPr>
              <w:t>Settlement system</w:t>
            </w:r>
          </w:p>
        </w:tc>
        <w:tc>
          <w:tcPr>
            <w:tcW w:w="6600" w:type="dxa"/>
            <w:shd w:val="clear" w:color="auto" w:fill="auto"/>
          </w:tcPr>
          <w:p w14:paraId="2FFF3402" w14:textId="6EA8C68F" w:rsidR="0067355B" w:rsidRPr="001231EF" w:rsidRDefault="0067355B" w:rsidP="0067355B">
            <w:pPr>
              <w:spacing w:before="0"/>
              <w:rPr>
                <w:rFonts w:ascii="Arial" w:eastAsia="Times New Roman" w:hAnsi="Arial" w:cs="Arial"/>
                <w:sz w:val="18"/>
              </w:rPr>
            </w:pPr>
            <w:r w:rsidRPr="001231EF">
              <w:rPr>
                <w:rFonts w:ascii="Arial" w:eastAsia="Times New Roman" w:hAnsi="Arial" w:cs="Arial"/>
                <w:sz w:val="18"/>
              </w:rPr>
              <w:t xml:space="preserve">System that </w:t>
            </w:r>
            <w:r w:rsidR="004F70F8">
              <w:rPr>
                <w:rFonts w:ascii="Arial" w:eastAsia="Times New Roman" w:hAnsi="Arial" w:cs="Arial"/>
                <w:sz w:val="18"/>
              </w:rPr>
              <w:t xml:space="preserve">matches </w:t>
            </w:r>
            <w:r w:rsidRPr="001231EF">
              <w:rPr>
                <w:rFonts w:ascii="Arial" w:eastAsia="Times New Roman" w:hAnsi="Arial" w:cs="Arial"/>
                <w:sz w:val="18"/>
              </w:rPr>
              <w:t>and settles foreign exchange trade instructions for its participants.</w:t>
            </w:r>
          </w:p>
        </w:tc>
      </w:tr>
      <w:tr w:rsidR="004F70F8" w:rsidRPr="001231EF" w14:paraId="7BD131A4" w14:textId="77777777" w:rsidTr="001231EF">
        <w:trPr>
          <w:trHeight w:val="71"/>
          <w:jc w:val="center"/>
        </w:trPr>
        <w:tc>
          <w:tcPr>
            <w:tcW w:w="2508" w:type="dxa"/>
            <w:shd w:val="clear" w:color="auto" w:fill="auto"/>
          </w:tcPr>
          <w:p w14:paraId="06A60097" w14:textId="236A69D9" w:rsidR="004F70F8" w:rsidRDefault="004F70F8" w:rsidP="00D95737">
            <w:pPr>
              <w:spacing w:before="0"/>
              <w:rPr>
                <w:rFonts w:ascii="Arial" w:hAnsi="Arial" w:cs="Arial"/>
                <w:sz w:val="18"/>
              </w:rPr>
            </w:pPr>
            <w:r>
              <w:rPr>
                <w:rFonts w:ascii="Arial" w:hAnsi="Arial" w:cs="Arial"/>
                <w:sz w:val="18"/>
              </w:rPr>
              <w:t>Netting System</w:t>
            </w:r>
          </w:p>
        </w:tc>
        <w:tc>
          <w:tcPr>
            <w:tcW w:w="6600" w:type="dxa"/>
            <w:shd w:val="clear" w:color="auto" w:fill="auto"/>
          </w:tcPr>
          <w:p w14:paraId="297154DB" w14:textId="648FCE77" w:rsidR="004F70F8" w:rsidRPr="001231EF" w:rsidRDefault="004F70F8" w:rsidP="0067355B">
            <w:pPr>
              <w:spacing w:before="0"/>
              <w:rPr>
                <w:rFonts w:ascii="Arial" w:eastAsia="Times New Roman" w:hAnsi="Arial" w:cs="Arial"/>
                <w:sz w:val="18"/>
              </w:rPr>
            </w:pPr>
            <w:r>
              <w:rPr>
                <w:rFonts w:ascii="Arial" w:eastAsia="Times New Roman" w:hAnsi="Arial" w:cs="Arial"/>
                <w:sz w:val="18"/>
              </w:rPr>
              <w:t>System that matches and nets foreign exchange trade instructions for its participants.</w:t>
            </w:r>
          </w:p>
        </w:tc>
      </w:tr>
      <w:tr w:rsidR="00066628" w:rsidRPr="00837C7D" w14:paraId="2FFF3405" w14:textId="77777777" w:rsidTr="009D488B">
        <w:trPr>
          <w:jc w:val="center"/>
        </w:trPr>
        <w:tc>
          <w:tcPr>
            <w:tcW w:w="9108" w:type="dxa"/>
            <w:gridSpan w:val="2"/>
            <w:tcBorders>
              <w:bottom w:val="single" w:sz="4" w:space="0" w:color="auto"/>
            </w:tcBorders>
            <w:shd w:val="clear" w:color="auto" w:fill="99CCFF"/>
          </w:tcPr>
          <w:p w14:paraId="2FFF3404" w14:textId="77777777" w:rsidR="00066628" w:rsidRPr="00837C7D" w:rsidRDefault="000678CE" w:rsidP="000678CE">
            <w:pPr>
              <w:spacing w:before="0"/>
              <w:rPr>
                <w:rFonts w:ascii="Arial" w:eastAsia="Times New Roman" w:hAnsi="Arial" w:cs="Arial"/>
                <w:color w:val="0070C0"/>
                <w:sz w:val="18"/>
              </w:rPr>
            </w:pPr>
            <w:r w:rsidRPr="00837C7D">
              <w:rPr>
                <w:rFonts w:ascii="Arial" w:hAnsi="Arial" w:cs="Arial"/>
                <w:color w:val="0070C0"/>
                <w:sz w:val="18"/>
              </w:rPr>
              <w:t>Participants</w:t>
            </w:r>
          </w:p>
        </w:tc>
      </w:tr>
      <w:tr w:rsidR="009B4077" w:rsidRPr="001231EF" w14:paraId="2FFF3408" w14:textId="77777777" w:rsidTr="009D488B">
        <w:trPr>
          <w:jc w:val="center"/>
        </w:trPr>
        <w:tc>
          <w:tcPr>
            <w:tcW w:w="2508" w:type="dxa"/>
          </w:tcPr>
          <w:p w14:paraId="2FFF3406" w14:textId="5BD65D33" w:rsidR="009B4077" w:rsidRPr="001231EF" w:rsidRDefault="0067355B" w:rsidP="004F70F8">
            <w:pPr>
              <w:pStyle w:val="Default"/>
              <w:spacing w:before="60" w:after="60"/>
              <w:rPr>
                <w:rFonts w:ascii="Arial" w:hAnsi="Arial" w:cs="Arial"/>
                <w:sz w:val="18"/>
                <w:szCs w:val="18"/>
              </w:rPr>
            </w:pPr>
            <w:r w:rsidRPr="001231EF">
              <w:rPr>
                <w:rFonts w:ascii="Arial" w:hAnsi="Arial" w:cs="Arial"/>
                <w:color w:val="auto"/>
                <w:sz w:val="18"/>
              </w:rPr>
              <w:t>Central System</w:t>
            </w:r>
          </w:p>
        </w:tc>
        <w:tc>
          <w:tcPr>
            <w:tcW w:w="6600" w:type="dxa"/>
          </w:tcPr>
          <w:p w14:paraId="2FFF3407" w14:textId="49C2541B" w:rsidR="009B4077" w:rsidRPr="001231EF" w:rsidRDefault="009B4077" w:rsidP="0067355B">
            <w:pPr>
              <w:pStyle w:val="Default"/>
              <w:spacing w:before="60" w:after="60"/>
              <w:rPr>
                <w:rFonts w:ascii="Arial" w:hAnsi="Arial" w:cs="Arial"/>
                <w:sz w:val="18"/>
                <w:szCs w:val="18"/>
              </w:rPr>
            </w:pPr>
            <w:r w:rsidRPr="001231EF">
              <w:rPr>
                <w:rFonts w:ascii="Arial" w:hAnsi="Arial" w:cs="Arial"/>
                <w:sz w:val="18"/>
                <w:szCs w:val="18"/>
              </w:rPr>
              <w:t>Party that processes</w:t>
            </w:r>
            <w:r w:rsidR="0067355B">
              <w:rPr>
                <w:rFonts w:ascii="Arial" w:hAnsi="Arial" w:cs="Arial"/>
                <w:sz w:val="18"/>
                <w:szCs w:val="18"/>
              </w:rPr>
              <w:t xml:space="preserve">, matches and </w:t>
            </w:r>
            <w:r w:rsidR="004F70F8">
              <w:rPr>
                <w:rFonts w:ascii="Arial" w:hAnsi="Arial" w:cs="Arial"/>
                <w:sz w:val="18"/>
                <w:szCs w:val="18"/>
              </w:rPr>
              <w:t>nets</w:t>
            </w:r>
            <w:r w:rsidR="00E358D5">
              <w:rPr>
                <w:rFonts w:ascii="Arial" w:hAnsi="Arial" w:cs="Arial"/>
                <w:sz w:val="18"/>
                <w:szCs w:val="18"/>
              </w:rPr>
              <w:t xml:space="preserve"> or </w:t>
            </w:r>
            <w:r w:rsidR="0067355B">
              <w:rPr>
                <w:rFonts w:ascii="Arial" w:hAnsi="Arial" w:cs="Arial"/>
                <w:sz w:val="18"/>
                <w:szCs w:val="18"/>
              </w:rPr>
              <w:t>settles foreign exchange trades on behalf of system member institutions.</w:t>
            </w:r>
          </w:p>
        </w:tc>
      </w:tr>
      <w:tr w:rsidR="009B4077" w:rsidRPr="001231EF" w14:paraId="2FFF340B" w14:textId="77777777" w:rsidTr="009D488B">
        <w:trPr>
          <w:jc w:val="center"/>
        </w:trPr>
        <w:tc>
          <w:tcPr>
            <w:tcW w:w="2508" w:type="dxa"/>
          </w:tcPr>
          <w:p w14:paraId="2FFF3409" w14:textId="77777777" w:rsidR="009B4077" w:rsidRPr="001231EF" w:rsidRDefault="0067355B">
            <w:pPr>
              <w:pStyle w:val="Default"/>
              <w:spacing w:before="60" w:after="60"/>
              <w:rPr>
                <w:rFonts w:ascii="Arial" w:hAnsi="Arial" w:cs="Arial"/>
                <w:sz w:val="18"/>
                <w:szCs w:val="18"/>
              </w:rPr>
            </w:pPr>
            <w:r>
              <w:rPr>
                <w:rFonts w:ascii="Arial" w:hAnsi="Arial" w:cs="Arial"/>
                <w:sz w:val="18"/>
                <w:szCs w:val="18"/>
              </w:rPr>
              <w:t>Participant</w:t>
            </w:r>
            <w:r w:rsidR="009B4077" w:rsidRPr="001231EF">
              <w:rPr>
                <w:rFonts w:ascii="Arial" w:hAnsi="Arial" w:cs="Arial"/>
                <w:sz w:val="18"/>
                <w:szCs w:val="18"/>
              </w:rPr>
              <w:t xml:space="preserve"> </w:t>
            </w:r>
          </w:p>
        </w:tc>
        <w:tc>
          <w:tcPr>
            <w:tcW w:w="6600" w:type="dxa"/>
          </w:tcPr>
          <w:p w14:paraId="2FFF340A" w14:textId="79E152E7" w:rsidR="009B4077" w:rsidRPr="001231EF" w:rsidRDefault="009B4077" w:rsidP="00E358D5">
            <w:pPr>
              <w:pStyle w:val="Default"/>
              <w:spacing w:before="60" w:after="60"/>
              <w:rPr>
                <w:rFonts w:ascii="Arial" w:hAnsi="Arial" w:cs="Arial"/>
                <w:sz w:val="18"/>
                <w:szCs w:val="18"/>
              </w:rPr>
            </w:pPr>
            <w:r w:rsidRPr="001231EF">
              <w:rPr>
                <w:rFonts w:ascii="Arial" w:hAnsi="Arial" w:cs="Arial"/>
                <w:sz w:val="18"/>
                <w:szCs w:val="18"/>
              </w:rPr>
              <w:t xml:space="preserve">Party that </w:t>
            </w:r>
            <w:r w:rsidR="0067355B">
              <w:rPr>
                <w:rFonts w:ascii="Arial" w:hAnsi="Arial" w:cs="Arial"/>
                <w:sz w:val="18"/>
                <w:szCs w:val="18"/>
              </w:rPr>
              <w:t xml:space="preserve">is a member of the central system through which they match and </w:t>
            </w:r>
            <w:r w:rsidR="00E358D5">
              <w:rPr>
                <w:rFonts w:ascii="Arial" w:hAnsi="Arial" w:cs="Arial"/>
                <w:sz w:val="18"/>
                <w:szCs w:val="18"/>
              </w:rPr>
              <w:t>net/</w:t>
            </w:r>
            <w:r w:rsidR="0067355B">
              <w:rPr>
                <w:rFonts w:ascii="Arial" w:hAnsi="Arial" w:cs="Arial"/>
                <w:sz w:val="18"/>
                <w:szCs w:val="18"/>
              </w:rPr>
              <w:t xml:space="preserve">settle foreign exchange </w:t>
            </w:r>
            <w:proofErr w:type="gramStart"/>
            <w:r w:rsidR="0067355B">
              <w:rPr>
                <w:rFonts w:ascii="Arial" w:hAnsi="Arial" w:cs="Arial"/>
                <w:sz w:val="18"/>
                <w:szCs w:val="18"/>
              </w:rPr>
              <w:t>trades.</w:t>
            </w:r>
            <w:r w:rsidRPr="001231EF">
              <w:rPr>
                <w:rFonts w:ascii="Arial" w:hAnsi="Arial" w:cs="Arial"/>
                <w:sz w:val="18"/>
                <w:szCs w:val="18"/>
              </w:rPr>
              <w:t>.</w:t>
            </w:r>
            <w:proofErr w:type="gramEnd"/>
            <w:r w:rsidRPr="001231EF">
              <w:rPr>
                <w:rFonts w:ascii="Arial" w:hAnsi="Arial" w:cs="Arial"/>
                <w:sz w:val="18"/>
                <w:szCs w:val="18"/>
              </w:rPr>
              <w:t xml:space="preserve"> </w:t>
            </w:r>
          </w:p>
        </w:tc>
      </w:tr>
    </w:tbl>
    <w:p w14:paraId="2FFF340C" w14:textId="77777777" w:rsidR="00451F31" w:rsidRPr="001231EF" w:rsidRDefault="00451F31" w:rsidP="002A4BF7">
      <w:pPr>
        <w:autoSpaceDE w:val="0"/>
        <w:autoSpaceDN w:val="0"/>
        <w:adjustRightInd w:val="0"/>
        <w:spacing w:before="120"/>
        <w:jc w:val="both"/>
        <w:rPr>
          <w:rFonts w:ascii="TimesNewRomanPSMT" w:hAnsi="TimesNewRomanPSMT" w:cs="TimesNewRomanPSMT"/>
          <w:color w:val="0070C0"/>
          <w:sz w:val="20"/>
        </w:rPr>
      </w:pPr>
    </w:p>
    <w:tbl>
      <w:tblPr>
        <w:tblStyle w:val="TableGrid"/>
        <w:tblW w:w="0" w:type="auto"/>
        <w:tblInd w:w="250" w:type="dxa"/>
        <w:tblLook w:val="01E0" w:firstRow="1" w:lastRow="1" w:firstColumn="1" w:lastColumn="1" w:noHBand="0" w:noVBand="0"/>
      </w:tblPr>
      <w:tblGrid>
        <w:gridCol w:w="1889"/>
        <w:gridCol w:w="1501"/>
        <w:gridCol w:w="1482"/>
        <w:gridCol w:w="1567"/>
        <w:gridCol w:w="1430"/>
        <w:gridCol w:w="1170"/>
      </w:tblGrid>
      <w:tr w:rsidR="00E358D5" w:rsidRPr="00837C7D" w14:paraId="2FFF3410" w14:textId="751BCED1" w:rsidTr="00EC5E6F">
        <w:tc>
          <w:tcPr>
            <w:tcW w:w="1928" w:type="dxa"/>
            <w:tcBorders>
              <w:bottom w:val="single" w:sz="4" w:space="0" w:color="auto"/>
              <w:tl2br w:val="nil"/>
            </w:tcBorders>
            <w:shd w:val="clear" w:color="auto" w:fill="FFFFFF" w:themeFill="background1"/>
          </w:tcPr>
          <w:p w14:paraId="2FFF340D" w14:textId="77777777" w:rsidR="00E358D5" w:rsidRPr="00837C7D" w:rsidRDefault="00E358D5" w:rsidP="00E52996">
            <w:pPr>
              <w:spacing w:before="0"/>
              <w:jc w:val="center"/>
              <w:rPr>
                <w:rFonts w:ascii="Arial" w:hAnsi="Arial" w:cs="Arial"/>
                <w:b/>
                <w:color w:val="0070C0"/>
                <w:sz w:val="18"/>
              </w:rPr>
            </w:pPr>
          </w:p>
        </w:tc>
        <w:tc>
          <w:tcPr>
            <w:tcW w:w="7337" w:type="dxa"/>
            <w:gridSpan w:val="5"/>
            <w:tcBorders>
              <w:bottom w:val="single" w:sz="4" w:space="0" w:color="auto"/>
              <w:tl2br w:val="nil"/>
            </w:tcBorders>
            <w:shd w:val="clear" w:color="auto" w:fill="FFFFFF" w:themeFill="background1"/>
            <w:vAlign w:val="center"/>
          </w:tcPr>
          <w:p w14:paraId="46DA2AAD" w14:textId="6CD0D8A4" w:rsidR="00E358D5" w:rsidRPr="00837C7D" w:rsidRDefault="00E358D5" w:rsidP="00E52996">
            <w:pPr>
              <w:spacing w:before="0"/>
              <w:jc w:val="center"/>
              <w:rPr>
                <w:rFonts w:ascii="Arial" w:hAnsi="Arial" w:cs="Arial"/>
                <w:b/>
                <w:color w:val="0070C0"/>
                <w:sz w:val="18"/>
              </w:rPr>
            </w:pPr>
            <w:proofErr w:type="spellStart"/>
            <w:r w:rsidRPr="00837C7D">
              <w:rPr>
                <w:rFonts w:ascii="Arial" w:hAnsi="Arial" w:cs="Arial"/>
                <w:b/>
                <w:color w:val="0070C0"/>
                <w:sz w:val="18"/>
              </w:rPr>
              <w:t>BusinessRoles</w:t>
            </w:r>
            <w:proofErr w:type="spellEnd"/>
            <w:r w:rsidRPr="00837C7D">
              <w:rPr>
                <w:rFonts w:ascii="Arial" w:hAnsi="Arial" w:cs="Arial"/>
                <w:b/>
                <w:color w:val="0070C0"/>
                <w:sz w:val="18"/>
              </w:rPr>
              <w:t>/Participants Matrix Table</w:t>
            </w:r>
          </w:p>
        </w:tc>
      </w:tr>
      <w:tr w:rsidR="0025321D" w:rsidRPr="00837C7D" w14:paraId="2FFF3417" w14:textId="3AA40757" w:rsidTr="00EC5E6F">
        <w:trPr>
          <w:trHeight w:val="326"/>
        </w:trPr>
        <w:tc>
          <w:tcPr>
            <w:tcW w:w="1928" w:type="dxa"/>
            <w:vMerge w:val="restart"/>
            <w:tcBorders>
              <w:tl2br w:val="single" w:sz="4" w:space="0" w:color="auto"/>
            </w:tcBorders>
            <w:shd w:val="clear" w:color="auto" w:fill="auto"/>
          </w:tcPr>
          <w:p w14:paraId="2FFF3411" w14:textId="77777777" w:rsidR="0025321D" w:rsidRPr="00837C7D" w:rsidRDefault="0025321D" w:rsidP="00D95737">
            <w:pPr>
              <w:spacing w:before="120" w:after="120"/>
              <w:jc w:val="right"/>
              <w:rPr>
                <w:rFonts w:ascii="Arial" w:hAnsi="Arial" w:cs="Arial"/>
                <w:color w:val="0070C0"/>
                <w:sz w:val="18"/>
              </w:rPr>
            </w:pPr>
            <w:proofErr w:type="spellStart"/>
            <w:r w:rsidRPr="00837C7D">
              <w:rPr>
                <w:rFonts w:ascii="Arial" w:hAnsi="Arial" w:cs="Arial"/>
                <w:color w:val="0070C0"/>
                <w:sz w:val="18"/>
              </w:rPr>
              <w:t>BusinessRoles</w:t>
            </w:r>
            <w:proofErr w:type="spellEnd"/>
            <w:r w:rsidRPr="00837C7D">
              <w:rPr>
                <w:rFonts w:ascii="Arial" w:hAnsi="Arial" w:cs="Arial"/>
                <w:color w:val="0070C0"/>
                <w:sz w:val="18"/>
              </w:rPr>
              <w:t xml:space="preserve"> </w:t>
            </w:r>
          </w:p>
          <w:p w14:paraId="2FFF3412" w14:textId="77777777" w:rsidR="0025321D" w:rsidRPr="00837C7D" w:rsidRDefault="0025321D" w:rsidP="00D95737">
            <w:pPr>
              <w:spacing w:before="120" w:after="120"/>
              <w:rPr>
                <w:rFonts w:ascii="Arial" w:hAnsi="Arial" w:cs="Arial"/>
                <w:color w:val="0070C0"/>
                <w:sz w:val="18"/>
              </w:rPr>
            </w:pPr>
            <w:r w:rsidRPr="00837C7D">
              <w:rPr>
                <w:rFonts w:ascii="Arial" w:hAnsi="Arial" w:cs="Arial"/>
                <w:color w:val="0070C0"/>
                <w:sz w:val="18"/>
              </w:rPr>
              <w:t>Participants</w:t>
            </w:r>
          </w:p>
        </w:tc>
        <w:tc>
          <w:tcPr>
            <w:tcW w:w="1554" w:type="dxa"/>
            <w:vMerge w:val="restart"/>
            <w:shd w:val="clear" w:color="auto" w:fill="D9D9D9" w:themeFill="background1" w:themeFillShade="D9"/>
            <w:vAlign w:val="center"/>
          </w:tcPr>
          <w:p w14:paraId="2FFF3413" w14:textId="77777777" w:rsidR="0025321D" w:rsidRPr="00837C7D" w:rsidRDefault="0025321D" w:rsidP="00D95737">
            <w:pPr>
              <w:spacing w:before="0"/>
              <w:jc w:val="center"/>
              <w:rPr>
                <w:rFonts w:ascii="Arial" w:hAnsi="Arial" w:cs="Arial"/>
                <w:color w:val="0070C0"/>
                <w:sz w:val="18"/>
              </w:rPr>
            </w:pPr>
            <w:r w:rsidRPr="00837C7D">
              <w:rPr>
                <w:rFonts w:ascii="Arial" w:hAnsi="Arial" w:cs="Arial"/>
                <w:sz w:val="18"/>
              </w:rPr>
              <w:t>Trading Party</w:t>
            </w:r>
          </w:p>
        </w:tc>
        <w:tc>
          <w:tcPr>
            <w:tcW w:w="1514" w:type="dxa"/>
            <w:vMerge w:val="restart"/>
            <w:shd w:val="clear" w:color="auto" w:fill="D9D9D9" w:themeFill="background1" w:themeFillShade="D9"/>
            <w:vAlign w:val="center"/>
          </w:tcPr>
          <w:p w14:paraId="2FFF3414" w14:textId="77777777" w:rsidR="0025321D" w:rsidRPr="00837C7D" w:rsidRDefault="0025321D" w:rsidP="00204963">
            <w:pPr>
              <w:spacing w:before="0"/>
              <w:jc w:val="center"/>
              <w:rPr>
                <w:rFonts w:ascii="Arial" w:hAnsi="Arial" w:cs="Arial"/>
                <w:color w:val="0070C0"/>
                <w:sz w:val="18"/>
              </w:rPr>
            </w:pPr>
            <w:r w:rsidRPr="00837C7D">
              <w:rPr>
                <w:rFonts w:ascii="Arial" w:hAnsi="Arial" w:cs="Arial"/>
                <w:sz w:val="18"/>
              </w:rPr>
              <w:t>Submitting Party</w:t>
            </w:r>
          </w:p>
        </w:tc>
        <w:tc>
          <w:tcPr>
            <w:tcW w:w="4269" w:type="dxa"/>
            <w:gridSpan w:val="3"/>
            <w:shd w:val="clear" w:color="auto" w:fill="D9D9D9" w:themeFill="background1" w:themeFillShade="D9"/>
            <w:vAlign w:val="center"/>
          </w:tcPr>
          <w:p w14:paraId="41BA5BF0" w14:textId="37C0DF61" w:rsidR="0025321D" w:rsidRPr="00837C7D" w:rsidRDefault="0025321D" w:rsidP="0067355B">
            <w:pPr>
              <w:spacing w:before="0"/>
              <w:jc w:val="center"/>
              <w:rPr>
                <w:rFonts w:ascii="Arial" w:hAnsi="Arial" w:cs="Arial"/>
                <w:sz w:val="18"/>
              </w:rPr>
            </w:pPr>
            <w:r w:rsidRPr="00837C7D">
              <w:rPr>
                <w:rFonts w:ascii="Arial" w:hAnsi="Arial" w:cs="Arial"/>
                <w:sz w:val="18"/>
              </w:rPr>
              <w:t>Central System</w:t>
            </w:r>
          </w:p>
        </w:tc>
      </w:tr>
      <w:tr w:rsidR="0025321D" w:rsidRPr="001231EF" w14:paraId="7CD75738" w14:textId="77777777" w:rsidTr="0025321D">
        <w:trPr>
          <w:trHeight w:val="325"/>
        </w:trPr>
        <w:tc>
          <w:tcPr>
            <w:tcW w:w="1928" w:type="dxa"/>
            <w:vMerge/>
            <w:tcBorders>
              <w:bottom w:val="single" w:sz="4" w:space="0" w:color="auto"/>
              <w:tl2br w:val="single" w:sz="4" w:space="0" w:color="auto"/>
            </w:tcBorders>
            <w:shd w:val="clear" w:color="auto" w:fill="auto"/>
          </w:tcPr>
          <w:p w14:paraId="74895E09" w14:textId="77777777" w:rsidR="0025321D" w:rsidRPr="001231EF" w:rsidRDefault="0025321D" w:rsidP="00D95737">
            <w:pPr>
              <w:spacing w:before="120" w:after="120"/>
              <w:jc w:val="right"/>
              <w:rPr>
                <w:rFonts w:ascii="Arial" w:hAnsi="Arial" w:cs="Arial"/>
                <w:i/>
                <w:color w:val="0070C0"/>
                <w:sz w:val="18"/>
              </w:rPr>
            </w:pPr>
          </w:p>
        </w:tc>
        <w:tc>
          <w:tcPr>
            <w:tcW w:w="1554" w:type="dxa"/>
            <w:vMerge/>
            <w:shd w:val="clear" w:color="auto" w:fill="D9D9D9" w:themeFill="background1" w:themeFillShade="D9"/>
            <w:vAlign w:val="center"/>
          </w:tcPr>
          <w:p w14:paraId="54E9774E" w14:textId="77777777" w:rsidR="0025321D" w:rsidRDefault="0025321D" w:rsidP="00D95737">
            <w:pPr>
              <w:spacing w:before="0"/>
              <w:jc w:val="center"/>
              <w:rPr>
                <w:rFonts w:ascii="Arial" w:hAnsi="Arial" w:cs="Arial"/>
                <w:sz w:val="18"/>
              </w:rPr>
            </w:pPr>
          </w:p>
        </w:tc>
        <w:tc>
          <w:tcPr>
            <w:tcW w:w="1514" w:type="dxa"/>
            <w:vMerge/>
            <w:shd w:val="clear" w:color="auto" w:fill="D9D9D9" w:themeFill="background1" w:themeFillShade="D9"/>
            <w:vAlign w:val="center"/>
          </w:tcPr>
          <w:p w14:paraId="1B92C4BA" w14:textId="77777777" w:rsidR="0025321D" w:rsidRDefault="0025321D" w:rsidP="00204963">
            <w:pPr>
              <w:spacing w:before="0"/>
              <w:jc w:val="center"/>
              <w:rPr>
                <w:rFonts w:ascii="Arial" w:hAnsi="Arial" w:cs="Arial"/>
                <w:sz w:val="18"/>
              </w:rPr>
            </w:pPr>
          </w:p>
        </w:tc>
        <w:tc>
          <w:tcPr>
            <w:tcW w:w="1615" w:type="dxa"/>
            <w:shd w:val="clear" w:color="auto" w:fill="D9D9D9" w:themeFill="background1" w:themeFillShade="D9"/>
            <w:vAlign w:val="center"/>
          </w:tcPr>
          <w:p w14:paraId="6891E1CB" w14:textId="6A93A26E" w:rsidR="0025321D" w:rsidRDefault="0025321D" w:rsidP="00D95737">
            <w:pPr>
              <w:spacing w:before="0"/>
              <w:jc w:val="center"/>
              <w:rPr>
                <w:rFonts w:ascii="Arial" w:hAnsi="Arial" w:cs="Arial"/>
                <w:sz w:val="18"/>
              </w:rPr>
            </w:pPr>
            <w:r>
              <w:rPr>
                <w:rFonts w:ascii="Arial" w:hAnsi="Arial" w:cs="Arial"/>
                <w:sz w:val="18"/>
              </w:rPr>
              <w:t>Matching</w:t>
            </w:r>
            <w:r w:rsidRPr="001231EF">
              <w:rPr>
                <w:rFonts w:ascii="Arial" w:hAnsi="Arial" w:cs="Arial"/>
                <w:sz w:val="18"/>
              </w:rPr>
              <w:t xml:space="preserve"> System</w:t>
            </w:r>
          </w:p>
        </w:tc>
        <w:tc>
          <w:tcPr>
            <w:tcW w:w="1457" w:type="dxa"/>
            <w:shd w:val="clear" w:color="auto" w:fill="D9D9D9" w:themeFill="background1" w:themeFillShade="D9"/>
            <w:vAlign w:val="center"/>
          </w:tcPr>
          <w:p w14:paraId="3F901ADD" w14:textId="3CCB3EDC" w:rsidR="0025321D" w:rsidRDefault="0025321D" w:rsidP="0067355B">
            <w:pPr>
              <w:spacing w:before="0"/>
              <w:jc w:val="center"/>
              <w:rPr>
                <w:rFonts w:ascii="Arial" w:hAnsi="Arial" w:cs="Arial"/>
                <w:sz w:val="18"/>
              </w:rPr>
            </w:pPr>
            <w:r>
              <w:rPr>
                <w:rFonts w:ascii="Arial" w:hAnsi="Arial" w:cs="Arial"/>
                <w:sz w:val="18"/>
              </w:rPr>
              <w:t>Settlement</w:t>
            </w:r>
            <w:r w:rsidRPr="001231EF">
              <w:rPr>
                <w:rFonts w:ascii="Arial" w:hAnsi="Arial" w:cs="Arial"/>
                <w:sz w:val="18"/>
              </w:rPr>
              <w:t xml:space="preserve"> System</w:t>
            </w:r>
          </w:p>
        </w:tc>
        <w:tc>
          <w:tcPr>
            <w:tcW w:w="1197" w:type="dxa"/>
            <w:shd w:val="clear" w:color="auto" w:fill="D9D9D9" w:themeFill="background1" w:themeFillShade="D9"/>
            <w:vAlign w:val="center"/>
          </w:tcPr>
          <w:p w14:paraId="16635C44" w14:textId="5C376326" w:rsidR="0025321D" w:rsidRDefault="0025321D" w:rsidP="0067355B">
            <w:pPr>
              <w:spacing w:before="0"/>
              <w:jc w:val="center"/>
              <w:rPr>
                <w:rFonts w:ascii="Arial" w:hAnsi="Arial" w:cs="Arial"/>
                <w:sz w:val="18"/>
              </w:rPr>
            </w:pPr>
            <w:r>
              <w:rPr>
                <w:rFonts w:ascii="Arial" w:hAnsi="Arial" w:cs="Arial"/>
                <w:sz w:val="18"/>
              </w:rPr>
              <w:t>Netting</w:t>
            </w:r>
            <w:r w:rsidRPr="001231EF">
              <w:rPr>
                <w:rFonts w:ascii="Arial" w:hAnsi="Arial" w:cs="Arial"/>
                <w:sz w:val="18"/>
              </w:rPr>
              <w:t xml:space="preserve"> System</w:t>
            </w:r>
          </w:p>
        </w:tc>
      </w:tr>
      <w:tr w:rsidR="00E358D5" w:rsidRPr="00A0532D" w14:paraId="2FFF341D" w14:textId="2565DD08" w:rsidTr="00837C7D">
        <w:tc>
          <w:tcPr>
            <w:tcW w:w="1928" w:type="dxa"/>
            <w:shd w:val="clear" w:color="auto" w:fill="D9D9D9" w:themeFill="background1" w:themeFillShade="D9"/>
          </w:tcPr>
          <w:p w14:paraId="2FFF3418" w14:textId="2C44CE3B" w:rsidR="00E358D5" w:rsidRPr="001231EF" w:rsidRDefault="00E358D5" w:rsidP="0067355B">
            <w:pPr>
              <w:spacing w:before="0"/>
              <w:jc w:val="center"/>
              <w:rPr>
                <w:rFonts w:ascii="Arial" w:hAnsi="Arial" w:cs="Arial"/>
                <w:color w:val="0070C0"/>
                <w:sz w:val="18"/>
              </w:rPr>
            </w:pPr>
            <w:proofErr w:type="gramStart"/>
            <w:r>
              <w:rPr>
                <w:rFonts w:ascii="Arial" w:hAnsi="Arial" w:cs="Arial"/>
                <w:sz w:val="18"/>
                <w:szCs w:val="18"/>
              </w:rPr>
              <w:t>Central  System</w:t>
            </w:r>
            <w:proofErr w:type="gramEnd"/>
          </w:p>
        </w:tc>
        <w:tc>
          <w:tcPr>
            <w:tcW w:w="1554" w:type="dxa"/>
            <w:vAlign w:val="center"/>
          </w:tcPr>
          <w:p w14:paraId="2FFF3419" w14:textId="77777777" w:rsidR="00E358D5" w:rsidRPr="001231EF" w:rsidRDefault="00E358D5" w:rsidP="009B4077">
            <w:pPr>
              <w:spacing w:before="0"/>
              <w:rPr>
                <w:rFonts w:ascii="Arial" w:hAnsi="Arial" w:cs="Arial"/>
                <w:sz w:val="18"/>
              </w:rPr>
            </w:pPr>
          </w:p>
        </w:tc>
        <w:tc>
          <w:tcPr>
            <w:tcW w:w="1514" w:type="dxa"/>
          </w:tcPr>
          <w:p w14:paraId="2FFF341A" w14:textId="77777777" w:rsidR="00E358D5" w:rsidRPr="001231EF" w:rsidRDefault="00E358D5" w:rsidP="00D95737">
            <w:pPr>
              <w:spacing w:before="0"/>
              <w:jc w:val="center"/>
              <w:rPr>
                <w:rFonts w:ascii="Arial" w:hAnsi="Arial" w:cs="Arial"/>
                <w:sz w:val="18"/>
              </w:rPr>
            </w:pPr>
          </w:p>
        </w:tc>
        <w:tc>
          <w:tcPr>
            <w:tcW w:w="1615" w:type="dxa"/>
            <w:vAlign w:val="center"/>
          </w:tcPr>
          <w:p w14:paraId="2FFF341B" w14:textId="77777777" w:rsidR="00E358D5" w:rsidRPr="009B4077" w:rsidRDefault="00E358D5" w:rsidP="00D95737">
            <w:pPr>
              <w:spacing w:before="0"/>
              <w:jc w:val="center"/>
              <w:rPr>
                <w:rFonts w:ascii="Arial" w:hAnsi="Arial" w:cs="Arial"/>
                <w:sz w:val="18"/>
              </w:rPr>
            </w:pPr>
            <w:r w:rsidRPr="001231EF">
              <w:rPr>
                <w:rFonts w:ascii="Arial" w:hAnsi="Arial" w:cs="Arial"/>
                <w:sz w:val="18"/>
              </w:rPr>
              <w:t>X</w:t>
            </w:r>
          </w:p>
        </w:tc>
        <w:tc>
          <w:tcPr>
            <w:tcW w:w="1457" w:type="dxa"/>
            <w:vAlign w:val="center"/>
          </w:tcPr>
          <w:p w14:paraId="2FFF341C" w14:textId="77777777" w:rsidR="00E358D5" w:rsidRPr="009B4077" w:rsidRDefault="00E358D5" w:rsidP="00204963">
            <w:pPr>
              <w:spacing w:before="0"/>
              <w:jc w:val="center"/>
              <w:rPr>
                <w:rFonts w:ascii="Arial" w:hAnsi="Arial" w:cs="Arial"/>
                <w:sz w:val="18"/>
              </w:rPr>
            </w:pPr>
            <w:r w:rsidRPr="001231EF">
              <w:rPr>
                <w:rFonts w:ascii="Arial" w:hAnsi="Arial" w:cs="Arial"/>
                <w:sz w:val="18"/>
              </w:rPr>
              <w:t>X</w:t>
            </w:r>
          </w:p>
        </w:tc>
        <w:tc>
          <w:tcPr>
            <w:tcW w:w="1197" w:type="dxa"/>
            <w:vAlign w:val="center"/>
          </w:tcPr>
          <w:p w14:paraId="4FDD4363" w14:textId="088E1B5F" w:rsidR="00E358D5" w:rsidRPr="001231EF" w:rsidRDefault="00E358D5" w:rsidP="00204963">
            <w:pPr>
              <w:spacing w:before="0"/>
              <w:jc w:val="center"/>
              <w:rPr>
                <w:rFonts w:ascii="Arial" w:hAnsi="Arial" w:cs="Arial"/>
                <w:sz w:val="18"/>
              </w:rPr>
            </w:pPr>
            <w:r w:rsidRPr="001231EF">
              <w:rPr>
                <w:rFonts w:ascii="Arial" w:hAnsi="Arial" w:cs="Arial"/>
                <w:sz w:val="18"/>
              </w:rPr>
              <w:t>X</w:t>
            </w:r>
          </w:p>
        </w:tc>
      </w:tr>
      <w:tr w:rsidR="00E358D5" w:rsidRPr="00A0532D" w14:paraId="2FFF3423" w14:textId="766F11BE" w:rsidTr="00837C7D">
        <w:tc>
          <w:tcPr>
            <w:tcW w:w="1928" w:type="dxa"/>
            <w:shd w:val="clear" w:color="auto" w:fill="D9D9D9" w:themeFill="background1" w:themeFillShade="D9"/>
          </w:tcPr>
          <w:p w14:paraId="2FFF341E" w14:textId="77777777" w:rsidR="00E358D5" w:rsidRPr="00A0532D" w:rsidRDefault="00E358D5" w:rsidP="0067355B">
            <w:pPr>
              <w:spacing w:before="0"/>
              <w:jc w:val="center"/>
              <w:rPr>
                <w:rFonts w:ascii="Arial" w:hAnsi="Arial" w:cs="Arial"/>
                <w:color w:val="0070C0"/>
                <w:sz w:val="18"/>
              </w:rPr>
            </w:pPr>
            <w:r w:rsidRPr="009B4077">
              <w:rPr>
                <w:rFonts w:ascii="Arial" w:hAnsi="Arial" w:cs="Arial"/>
                <w:sz w:val="18"/>
                <w:szCs w:val="18"/>
              </w:rPr>
              <w:t>System Member</w:t>
            </w:r>
          </w:p>
        </w:tc>
        <w:tc>
          <w:tcPr>
            <w:tcW w:w="1554" w:type="dxa"/>
            <w:vAlign w:val="center"/>
          </w:tcPr>
          <w:p w14:paraId="2FFF341F" w14:textId="77777777" w:rsidR="00E358D5" w:rsidRPr="009B4077" w:rsidRDefault="00E358D5" w:rsidP="00D95737">
            <w:pPr>
              <w:spacing w:before="0"/>
              <w:jc w:val="center"/>
              <w:rPr>
                <w:rFonts w:ascii="Arial" w:hAnsi="Arial" w:cs="Arial"/>
                <w:sz w:val="18"/>
              </w:rPr>
            </w:pPr>
            <w:r w:rsidRPr="009B4077">
              <w:rPr>
                <w:rFonts w:ascii="Arial" w:hAnsi="Arial" w:cs="Arial"/>
                <w:sz w:val="18"/>
              </w:rPr>
              <w:t>X</w:t>
            </w:r>
          </w:p>
        </w:tc>
        <w:tc>
          <w:tcPr>
            <w:tcW w:w="1514" w:type="dxa"/>
          </w:tcPr>
          <w:p w14:paraId="2FFF3420" w14:textId="77777777" w:rsidR="00E358D5" w:rsidRPr="009B4077" w:rsidRDefault="00E358D5" w:rsidP="00D95737">
            <w:pPr>
              <w:spacing w:before="0"/>
              <w:jc w:val="center"/>
              <w:rPr>
                <w:rFonts w:ascii="Arial" w:hAnsi="Arial" w:cs="Arial"/>
                <w:sz w:val="18"/>
              </w:rPr>
            </w:pPr>
            <w:r>
              <w:rPr>
                <w:rFonts w:ascii="Arial" w:hAnsi="Arial" w:cs="Arial"/>
                <w:sz w:val="18"/>
              </w:rPr>
              <w:t>X</w:t>
            </w:r>
          </w:p>
        </w:tc>
        <w:tc>
          <w:tcPr>
            <w:tcW w:w="1615" w:type="dxa"/>
            <w:vAlign w:val="center"/>
          </w:tcPr>
          <w:p w14:paraId="2FFF3421" w14:textId="77777777" w:rsidR="00E358D5" w:rsidRPr="009B4077" w:rsidRDefault="00E358D5" w:rsidP="00D95737">
            <w:pPr>
              <w:spacing w:before="0"/>
              <w:jc w:val="center"/>
              <w:rPr>
                <w:rFonts w:ascii="Arial" w:hAnsi="Arial" w:cs="Arial"/>
                <w:sz w:val="18"/>
              </w:rPr>
            </w:pPr>
            <w:r w:rsidRPr="009B4077">
              <w:rPr>
                <w:rFonts w:ascii="Arial" w:hAnsi="Arial" w:cs="Arial"/>
                <w:sz w:val="18"/>
              </w:rPr>
              <w:t>X</w:t>
            </w:r>
          </w:p>
        </w:tc>
        <w:tc>
          <w:tcPr>
            <w:tcW w:w="1457" w:type="dxa"/>
          </w:tcPr>
          <w:p w14:paraId="2FFF3422" w14:textId="77777777" w:rsidR="00E358D5" w:rsidRPr="009B4077" w:rsidRDefault="00E358D5" w:rsidP="00D95737">
            <w:pPr>
              <w:spacing w:before="0"/>
              <w:jc w:val="center"/>
              <w:rPr>
                <w:rFonts w:ascii="Arial" w:hAnsi="Arial" w:cs="Arial"/>
                <w:sz w:val="18"/>
              </w:rPr>
            </w:pPr>
            <w:r>
              <w:rPr>
                <w:rFonts w:ascii="Arial" w:hAnsi="Arial" w:cs="Arial"/>
                <w:sz w:val="18"/>
              </w:rPr>
              <w:t>X</w:t>
            </w:r>
          </w:p>
        </w:tc>
        <w:tc>
          <w:tcPr>
            <w:tcW w:w="1197" w:type="dxa"/>
          </w:tcPr>
          <w:p w14:paraId="1E088BA1" w14:textId="4EBCC249" w:rsidR="00E358D5" w:rsidRDefault="00E358D5" w:rsidP="00D95737">
            <w:pPr>
              <w:spacing w:before="0"/>
              <w:jc w:val="center"/>
              <w:rPr>
                <w:rFonts w:ascii="Arial" w:hAnsi="Arial" w:cs="Arial"/>
                <w:sz w:val="18"/>
              </w:rPr>
            </w:pPr>
            <w:r>
              <w:rPr>
                <w:rFonts w:ascii="Arial" w:hAnsi="Arial" w:cs="Arial"/>
                <w:sz w:val="18"/>
              </w:rPr>
              <w:t>X</w:t>
            </w:r>
          </w:p>
        </w:tc>
      </w:tr>
    </w:tbl>
    <w:p w14:paraId="2FFF3424" w14:textId="77777777" w:rsidR="00451F31" w:rsidRPr="008B3BC4" w:rsidRDefault="00451F31" w:rsidP="002A4BF7">
      <w:pPr>
        <w:autoSpaceDE w:val="0"/>
        <w:autoSpaceDN w:val="0"/>
        <w:adjustRightInd w:val="0"/>
        <w:spacing w:before="120"/>
        <w:jc w:val="both"/>
        <w:rPr>
          <w:rFonts w:ascii="TimesNewRomanPSMT" w:hAnsi="TimesNewRomanPSMT" w:cs="TimesNewRomanPSMT"/>
          <w:color w:val="000000"/>
          <w:sz w:val="20"/>
        </w:rPr>
      </w:pPr>
    </w:p>
    <w:p w14:paraId="2FFF3425" w14:textId="77777777" w:rsidR="00746347" w:rsidRPr="0080093B" w:rsidRDefault="0075384C" w:rsidP="007F385C">
      <w:pPr>
        <w:pStyle w:val="Heading1"/>
      </w:pPr>
      <w:bookmarkStart w:id="29" w:name="_Ref373494120"/>
      <w:bookmarkStart w:id="30" w:name="_Toc191301986"/>
      <w:proofErr w:type="spellStart"/>
      <w:r w:rsidRPr="0080093B">
        <w:lastRenderedPageBreak/>
        <w:t>B</w:t>
      </w:r>
      <w:r w:rsidR="00DD0A65" w:rsidRPr="0080093B">
        <w:t>usiness</w:t>
      </w:r>
      <w:r w:rsidR="00CD105E" w:rsidRPr="0080093B">
        <w:t>P</w:t>
      </w:r>
      <w:r w:rsidR="000B5CDA" w:rsidRPr="0080093B">
        <w:t>rocess</w:t>
      </w:r>
      <w:proofErr w:type="spellEnd"/>
      <w:r w:rsidRPr="0080093B">
        <w:t xml:space="preserve"> </w:t>
      </w:r>
      <w:r w:rsidR="00CD105E" w:rsidRPr="0080093B">
        <w:t>D</w:t>
      </w:r>
      <w:r w:rsidR="00B000D4" w:rsidRPr="0080093B">
        <w:t>escription</w:t>
      </w:r>
      <w:bookmarkEnd w:id="29"/>
      <w:bookmarkEnd w:id="30"/>
    </w:p>
    <w:p w14:paraId="2FFF3426" w14:textId="77777777" w:rsidR="00FF65B3" w:rsidRPr="0080093B" w:rsidRDefault="00CD105E" w:rsidP="00BB5003">
      <w:pPr>
        <w:pStyle w:val="Heading2"/>
      </w:pPr>
      <w:bookmarkStart w:id="31" w:name="_Toc183937453"/>
      <w:bookmarkStart w:id="32" w:name="_Toc191301987"/>
      <w:proofErr w:type="spellStart"/>
      <w:r w:rsidRPr="0080093B">
        <w:t>Business</w:t>
      </w:r>
      <w:r w:rsidR="0092566F" w:rsidRPr="0080093B">
        <w:t>Process</w:t>
      </w:r>
      <w:proofErr w:type="spellEnd"/>
      <w:r w:rsidRPr="0080093B">
        <w:t xml:space="preserve"> D</w:t>
      </w:r>
      <w:r w:rsidR="00FF65B3" w:rsidRPr="0080093B">
        <w:t>iagram</w:t>
      </w:r>
      <w:bookmarkEnd w:id="31"/>
      <w:bookmarkEnd w:id="32"/>
    </w:p>
    <w:p w14:paraId="2FFF3427" w14:textId="77777777" w:rsidR="0033542B" w:rsidRPr="008B3BC4" w:rsidRDefault="00562068" w:rsidP="00A71139">
      <w:pPr>
        <w:jc w:val="both"/>
        <w:rPr>
          <w:sz w:val="20"/>
          <w:u w:val="single"/>
        </w:rPr>
      </w:pPr>
      <w:r>
        <w:rPr>
          <w:noProof/>
          <w:sz w:val="20"/>
          <w:u w:val="single"/>
          <w:lang w:eastAsia="en-GB"/>
        </w:rPr>
        <w:drawing>
          <wp:inline distT="0" distB="0" distL="0" distR="0" wp14:anchorId="2FFF375A" wp14:editId="17DD3B6B">
            <wp:extent cx="5486400" cy="3200400"/>
            <wp:effectExtent l="0" t="0" r="19050" b="0"/>
            <wp:docPr id="152" name="Diagram 1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2FFF3428" w14:textId="77777777" w:rsidR="00AC5449" w:rsidRPr="00FA7F83" w:rsidRDefault="003F12D1" w:rsidP="00AC5449">
      <w:pPr>
        <w:rPr>
          <w:rFonts w:ascii="Arial" w:hAnsi="Arial" w:cs="Arial"/>
          <w:sz w:val="18"/>
          <w:u w:val="single"/>
        </w:rPr>
      </w:pPr>
      <w:r w:rsidRPr="00C5004B">
        <w:rPr>
          <w:rFonts w:ascii="Arial" w:hAnsi="Arial" w:cs="Arial"/>
          <w:sz w:val="18"/>
          <w:u w:val="single"/>
        </w:rPr>
        <w:t>Trade Instruction</w:t>
      </w:r>
      <w:r w:rsidR="00AC5449" w:rsidRPr="00C5004B">
        <w:rPr>
          <w:rFonts w:ascii="Arial" w:hAnsi="Arial" w:cs="Arial"/>
          <w:sz w:val="18"/>
          <w:u w:val="single"/>
        </w:rPr>
        <w:t>:</w:t>
      </w:r>
    </w:p>
    <w:p w14:paraId="2FFF3429" w14:textId="55674FEC" w:rsidR="00AC5449" w:rsidRPr="00A90E6E" w:rsidRDefault="00FA7F83" w:rsidP="00FA7F83">
      <w:pPr>
        <w:numPr>
          <w:ilvl w:val="0"/>
          <w:numId w:val="8"/>
        </w:numPr>
        <w:jc w:val="both"/>
        <w:rPr>
          <w:rFonts w:ascii="Arial" w:hAnsi="Arial" w:cs="Arial"/>
          <w:sz w:val="18"/>
          <w:szCs w:val="18"/>
        </w:rPr>
      </w:pPr>
      <w:r w:rsidRPr="00A87A31">
        <w:rPr>
          <w:rFonts w:ascii="Arial" w:hAnsi="Arial" w:cs="Arial"/>
          <w:sz w:val="18"/>
        </w:rPr>
        <w:t>Definition</w:t>
      </w:r>
      <w:r w:rsidRPr="00A90E6E">
        <w:rPr>
          <w:rFonts w:ascii="Arial" w:hAnsi="Arial" w:cs="Arial"/>
          <w:sz w:val="18"/>
          <w:szCs w:val="18"/>
        </w:rPr>
        <w:t xml:space="preserve">: </w:t>
      </w:r>
      <w:r w:rsidRPr="00A90E6E">
        <w:rPr>
          <w:rFonts w:ascii="Arial" w:hAnsi="Arial" w:cs="Arial"/>
          <w:sz w:val="18"/>
          <w:szCs w:val="18"/>
          <w:lang w:eastAsia="en-GB"/>
        </w:rPr>
        <w:t>The process of notifying the central system of the creation of the foreign exchange trade agreed by both trading parties.</w:t>
      </w:r>
    </w:p>
    <w:p w14:paraId="2FFF342A" w14:textId="77777777" w:rsidR="002E53E2" w:rsidRPr="00A87A31" w:rsidRDefault="00AC5449" w:rsidP="00934347">
      <w:pPr>
        <w:numPr>
          <w:ilvl w:val="0"/>
          <w:numId w:val="8"/>
        </w:numPr>
        <w:jc w:val="both"/>
        <w:rPr>
          <w:rFonts w:ascii="Arial" w:hAnsi="Arial" w:cs="Arial"/>
          <w:sz w:val="18"/>
        </w:rPr>
      </w:pPr>
      <w:r w:rsidRPr="00A87A31">
        <w:rPr>
          <w:rFonts w:ascii="Arial" w:hAnsi="Arial" w:cs="Arial"/>
          <w:sz w:val="18"/>
        </w:rPr>
        <w:t xml:space="preserve">Trigger: </w:t>
      </w:r>
      <w:r w:rsidR="007F2A5D">
        <w:rPr>
          <w:rFonts w:ascii="Arial" w:hAnsi="Arial" w:cs="Arial"/>
          <w:sz w:val="18"/>
        </w:rPr>
        <w:t>The process is triggered by the c</w:t>
      </w:r>
      <w:r w:rsidR="00FA7F83">
        <w:rPr>
          <w:rFonts w:ascii="Arial" w:hAnsi="Arial" w:cs="Arial"/>
          <w:sz w:val="18"/>
        </w:rPr>
        <w:t>reation of a new foreign exchange trade between two participants.</w:t>
      </w:r>
    </w:p>
    <w:p w14:paraId="2FFF342B" w14:textId="7771ED0B" w:rsidR="00AC5449" w:rsidRPr="00A87A31" w:rsidRDefault="00AC5449" w:rsidP="00934347">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3F12D1">
        <w:rPr>
          <w:rFonts w:ascii="Arial" w:hAnsi="Arial" w:cs="Arial"/>
          <w:sz w:val="18"/>
        </w:rPr>
        <w:t>oreign exchange trade has been executed by two participants of the central system.</w:t>
      </w:r>
    </w:p>
    <w:p w14:paraId="2FFF342C" w14:textId="689FB6CE" w:rsidR="00AC5449" w:rsidRPr="00A87A31" w:rsidRDefault="00AC5449" w:rsidP="00934347">
      <w:pPr>
        <w:numPr>
          <w:ilvl w:val="0"/>
          <w:numId w:val="8"/>
        </w:numPr>
        <w:jc w:val="both"/>
        <w:rPr>
          <w:rFonts w:ascii="Arial" w:hAnsi="Arial" w:cs="Arial"/>
          <w:sz w:val="18"/>
        </w:rPr>
      </w:pPr>
      <w:r w:rsidRPr="00A87A31">
        <w:rPr>
          <w:rFonts w:ascii="Arial" w:hAnsi="Arial" w:cs="Arial"/>
          <w:sz w:val="18"/>
        </w:rPr>
        <w:t xml:space="preserve">Post-conditions: </w:t>
      </w:r>
      <w:r w:rsidR="002E53E2" w:rsidRPr="00A87A31">
        <w:rPr>
          <w:rFonts w:ascii="Arial" w:hAnsi="Arial" w:cs="Arial"/>
          <w:sz w:val="18"/>
        </w:rPr>
        <w:t xml:space="preserve"> </w:t>
      </w:r>
      <w:r w:rsidR="003F12D1">
        <w:rPr>
          <w:rFonts w:ascii="Arial" w:hAnsi="Arial" w:cs="Arial"/>
          <w:sz w:val="18"/>
        </w:rPr>
        <w:t xml:space="preserve">Both sides of the executed foreign exchange trade </w:t>
      </w:r>
      <w:r w:rsidR="007F2A5D">
        <w:rPr>
          <w:rFonts w:ascii="Arial" w:hAnsi="Arial" w:cs="Arial"/>
          <w:sz w:val="18"/>
        </w:rPr>
        <w:t xml:space="preserve">instruction </w:t>
      </w:r>
      <w:r w:rsidR="003F12D1">
        <w:rPr>
          <w:rFonts w:ascii="Arial" w:hAnsi="Arial" w:cs="Arial"/>
          <w:sz w:val="18"/>
        </w:rPr>
        <w:t xml:space="preserve">are </w:t>
      </w:r>
      <w:r w:rsidR="001434B1">
        <w:rPr>
          <w:rFonts w:ascii="Arial" w:hAnsi="Arial" w:cs="Arial"/>
          <w:sz w:val="18"/>
        </w:rPr>
        <w:t>accepted by the central system.</w:t>
      </w:r>
    </w:p>
    <w:p w14:paraId="2FFF342D" w14:textId="5234E7C2" w:rsidR="00AC5449" w:rsidRDefault="00AC5449" w:rsidP="00934347">
      <w:pPr>
        <w:numPr>
          <w:ilvl w:val="0"/>
          <w:numId w:val="8"/>
        </w:numPr>
        <w:jc w:val="both"/>
        <w:rPr>
          <w:rFonts w:ascii="Arial" w:hAnsi="Arial" w:cs="Arial"/>
          <w:sz w:val="18"/>
        </w:rPr>
      </w:pPr>
      <w:r w:rsidRPr="00A87A31">
        <w:rPr>
          <w:rFonts w:ascii="Arial" w:hAnsi="Arial" w:cs="Arial"/>
          <w:sz w:val="18"/>
        </w:rPr>
        <w:t xml:space="preserve">Role: </w:t>
      </w:r>
      <w:r w:rsidR="004269D4">
        <w:rPr>
          <w:rFonts w:ascii="Arial" w:hAnsi="Arial" w:cs="Arial"/>
          <w:sz w:val="18"/>
        </w:rPr>
        <w:t>Participant</w:t>
      </w:r>
      <w:r w:rsidR="0095770F">
        <w:rPr>
          <w:rFonts w:ascii="Arial" w:hAnsi="Arial" w:cs="Arial"/>
          <w:sz w:val="18"/>
        </w:rPr>
        <w:t xml:space="preserve"> 1 &amp; 2</w:t>
      </w:r>
      <w:r w:rsidR="004269D4">
        <w:rPr>
          <w:rFonts w:ascii="Arial" w:hAnsi="Arial" w:cs="Arial"/>
          <w:sz w:val="18"/>
        </w:rPr>
        <w:t xml:space="preserve"> and </w:t>
      </w:r>
      <w:r w:rsidR="0095770F">
        <w:rPr>
          <w:rFonts w:ascii="Arial" w:hAnsi="Arial" w:cs="Arial"/>
          <w:sz w:val="18"/>
        </w:rPr>
        <w:t xml:space="preserve">the </w:t>
      </w:r>
      <w:r w:rsidR="004269D4">
        <w:rPr>
          <w:rFonts w:ascii="Arial" w:hAnsi="Arial" w:cs="Arial"/>
          <w:sz w:val="18"/>
        </w:rPr>
        <w:t>central system</w:t>
      </w:r>
    </w:p>
    <w:p w14:paraId="2FFF342E" w14:textId="77777777" w:rsidR="00A01559" w:rsidRPr="006F2893" w:rsidRDefault="00FA7F83" w:rsidP="00A01559">
      <w:pPr>
        <w:rPr>
          <w:rFonts w:ascii="Arial" w:hAnsi="Arial" w:cs="Arial"/>
          <w:sz w:val="18"/>
          <w:szCs w:val="18"/>
          <w:u w:val="single"/>
        </w:rPr>
      </w:pPr>
      <w:r w:rsidRPr="006F2893">
        <w:rPr>
          <w:rFonts w:ascii="Arial" w:hAnsi="Arial" w:cs="Arial"/>
          <w:sz w:val="18"/>
          <w:szCs w:val="18"/>
          <w:u w:val="single"/>
        </w:rPr>
        <w:t>Message Failures</w:t>
      </w:r>
      <w:r w:rsidR="00A01559" w:rsidRPr="006F2893">
        <w:rPr>
          <w:rFonts w:ascii="Arial" w:hAnsi="Arial" w:cs="Arial"/>
          <w:sz w:val="18"/>
          <w:szCs w:val="18"/>
          <w:u w:val="single"/>
        </w:rPr>
        <w:t>:</w:t>
      </w:r>
      <w:r w:rsidR="006F2893" w:rsidRPr="006F2893">
        <w:rPr>
          <w:rFonts w:ascii="Arial" w:hAnsi="Arial" w:cs="Arial"/>
          <w:sz w:val="18"/>
          <w:szCs w:val="18"/>
        </w:rPr>
        <w:t xml:space="preserve"> </w:t>
      </w:r>
    </w:p>
    <w:p w14:paraId="2FFF342F"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Definition: </w:t>
      </w:r>
      <w:r w:rsidR="00C5004B">
        <w:rPr>
          <w:rFonts w:ascii="Arial" w:hAnsi="Arial" w:cs="Arial"/>
          <w:sz w:val="18"/>
        </w:rPr>
        <w:t>Process of advising that a f</w:t>
      </w:r>
      <w:r w:rsidR="00FA7F83">
        <w:rPr>
          <w:rFonts w:ascii="Arial" w:hAnsi="Arial" w:cs="Arial"/>
          <w:sz w:val="18"/>
        </w:rPr>
        <w:t>oreig</w:t>
      </w:r>
      <w:r w:rsidR="00D85151">
        <w:rPr>
          <w:rFonts w:ascii="Arial" w:hAnsi="Arial" w:cs="Arial"/>
          <w:sz w:val="18"/>
        </w:rPr>
        <w:t>n</w:t>
      </w:r>
      <w:r w:rsidR="00FA7F83">
        <w:rPr>
          <w:rFonts w:ascii="Arial" w:hAnsi="Arial" w:cs="Arial"/>
          <w:sz w:val="18"/>
        </w:rPr>
        <w:t xml:space="preserve"> exchan</w:t>
      </w:r>
      <w:r w:rsidR="00D85151">
        <w:rPr>
          <w:rFonts w:ascii="Arial" w:hAnsi="Arial" w:cs="Arial"/>
          <w:sz w:val="18"/>
        </w:rPr>
        <w:t>g</w:t>
      </w:r>
      <w:r w:rsidR="00FA7F83">
        <w:rPr>
          <w:rFonts w:ascii="Arial" w:hAnsi="Arial" w:cs="Arial"/>
          <w:sz w:val="18"/>
        </w:rPr>
        <w:t>e trade instruction</w:t>
      </w:r>
      <w:r w:rsidR="00C5004B">
        <w:rPr>
          <w:rFonts w:ascii="Arial" w:hAnsi="Arial" w:cs="Arial"/>
          <w:sz w:val="18"/>
        </w:rPr>
        <w:t xml:space="preserve"> has failed. M</w:t>
      </w:r>
      <w:r w:rsidR="00FA7F83">
        <w:rPr>
          <w:rFonts w:ascii="Arial" w:hAnsi="Arial" w:cs="Arial"/>
          <w:sz w:val="18"/>
        </w:rPr>
        <w:t xml:space="preserve">essages can fail message content validation for </w:t>
      </w:r>
      <w:proofErr w:type="gramStart"/>
      <w:r w:rsidR="00FA7F83">
        <w:rPr>
          <w:rFonts w:ascii="Arial" w:hAnsi="Arial" w:cs="Arial"/>
          <w:sz w:val="18"/>
        </w:rPr>
        <w:t>a number</w:t>
      </w:r>
      <w:r w:rsidR="001434B1">
        <w:rPr>
          <w:rFonts w:ascii="Arial" w:hAnsi="Arial" w:cs="Arial"/>
          <w:sz w:val="18"/>
        </w:rPr>
        <w:t xml:space="preserve"> of</w:t>
      </w:r>
      <w:proofErr w:type="gramEnd"/>
      <w:r w:rsidR="001434B1">
        <w:rPr>
          <w:rFonts w:ascii="Arial" w:hAnsi="Arial" w:cs="Arial"/>
          <w:sz w:val="18"/>
        </w:rPr>
        <w:t xml:space="preserve"> business reasons.</w:t>
      </w:r>
    </w:p>
    <w:p w14:paraId="2FFF3430"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1434B1">
        <w:rPr>
          <w:rFonts w:ascii="Arial" w:hAnsi="Arial" w:cs="Arial"/>
          <w:sz w:val="18"/>
        </w:rPr>
        <w:t>A foreign exchange trade instruction has invalid business content.</w:t>
      </w:r>
    </w:p>
    <w:p w14:paraId="2FFF3431" w14:textId="52ABDF08"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1434B1">
        <w:rPr>
          <w:rFonts w:ascii="Arial" w:hAnsi="Arial" w:cs="Arial"/>
          <w:sz w:val="18"/>
        </w:rPr>
        <w:t>oreign exchange trade has been executed by two participants of the central system.</w:t>
      </w:r>
    </w:p>
    <w:p w14:paraId="2FFF3432"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6F2893">
        <w:rPr>
          <w:rFonts w:ascii="Arial" w:hAnsi="Arial" w:cs="Arial"/>
          <w:sz w:val="18"/>
        </w:rPr>
        <w:t>Participant 1 and</w:t>
      </w:r>
      <w:r w:rsidR="001434B1">
        <w:rPr>
          <w:rFonts w:ascii="Arial" w:hAnsi="Arial" w:cs="Arial"/>
          <w:sz w:val="18"/>
        </w:rPr>
        <w:t>/or</w:t>
      </w:r>
      <w:r w:rsidR="006F2893">
        <w:rPr>
          <w:rFonts w:ascii="Arial" w:hAnsi="Arial" w:cs="Arial"/>
          <w:sz w:val="18"/>
        </w:rPr>
        <w:t xml:space="preserve"> 2</w:t>
      </w:r>
      <w:r w:rsidR="001434B1">
        <w:rPr>
          <w:rFonts w:ascii="Arial" w:hAnsi="Arial" w:cs="Arial"/>
          <w:sz w:val="18"/>
        </w:rPr>
        <w:t xml:space="preserve"> is advised that the foreign exchange trade instruction has failed.</w:t>
      </w:r>
    </w:p>
    <w:p w14:paraId="2FFF3433" w14:textId="269822C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1434B1">
        <w:rPr>
          <w:rFonts w:ascii="Arial" w:hAnsi="Arial" w:cs="Arial"/>
          <w:sz w:val="18"/>
        </w:rPr>
        <w:t xml:space="preserve">Participant 1 </w:t>
      </w:r>
      <w:r w:rsidR="006F2893">
        <w:rPr>
          <w:rFonts w:ascii="Arial" w:hAnsi="Arial" w:cs="Arial"/>
          <w:sz w:val="18"/>
        </w:rPr>
        <w:t>and</w:t>
      </w:r>
      <w:r w:rsidR="001434B1">
        <w:rPr>
          <w:rFonts w:ascii="Arial" w:hAnsi="Arial" w:cs="Arial"/>
          <w:sz w:val="18"/>
        </w:rPr>
        <w:t>/or 2 and the central system.</w:t>
      </w:r>
    </w:p>
    <w:p w14:paraId="2FFF3434" w14:textId="77777777" w:rsidR="00A01559" w:rsidRPr="00C5004B" w:rsidRDefault="001434B1" w:rsidP="00A01559">
      <w:pPr>
        <w:rPr>
          <w:rFonts w:ascii="Arial" w:hAnsi="Arial" w:cs="Arial"/>
          <w:sz w:val="18"/>
          <w:u w:val="single"/>
        </w:rPr>
      </w:pPr>
      <w:r w:rsidRPr="00C5004B">
        <w:rPr>
          <w:rFonts w:ascii="Arial" w:hAnsi="Arial" w:cs="Arial"/>
          <w:sz w:val="18"/>
          <w:u w:val="single"/>
        </w:rPr>
        <w:t>Trade Notifications</w:t>
      </w:r>
      <w:r w:rsidR="00A01559" w:rsidRPr="00C5004B">
        <w:rPr>
          <w:rFonts w:ascii="Arial" w:hAnsi="Arial" w:cs="Arial"/>
          <w:sz w:val="18"/>
          <w:u w:val="single"/>
        </w:rPr>
        <w:t>:</w:t>
      </w:r>
    </w:p>
    <w:p w14:paraId="2FFF3435" w14:textId="357B0336" w:rsidR="00A01559" w:rsidRPr="00A87A31" w:rsidRDefault="00A01559" w:rsidP="00A01559">
      <w:pPr>
        <w:numPr>
          <w:ilvl w:val="0"/>
          <w:numId w:val="8"/>
        </w:numPr>
        <w:jc w:val="both"/>
        <w:rPr>
          <w:rFonts w:ascii="Arial" w:hAnsi="Arial" w:cs="Arial"/>
          <w:sz w:val="18"/>
        </w:rPr>
      </w:pPr>
      <w:r w:rsidRPr="00C5004B">
        <w:rPr>
          <w:rFonts w:ascii="Arial" w:hAnsi="Arial" w:cs="Arial"/>
          <w:sz w:val="18"/>
        </w:rPr>
        <w:t xml:space="preserve">Definition: </w:t>
      </w:r>
      <w:r w:rsidR="007F2A5D">
        <w:rPr>
          <w:rFonts w:ascii="Arial" w:hAnsi="Arial" w:cs="Arial"/>
          <w:sz w:val="18"/>
        </w:rPr>
        <w:t>The process of n</w:t>
      </w:r>
      <w:r w:rsidR="001434B1" w:rsidRPr="00C5004B">
        <w:rPr>
          <w:rFonts w:ascii="Arial" w:hAnsi="Arial" w:cs="Arial"/>
          <w:sz w:val="18"/>
        </w:rPr>
        <w:t xml:space="preserve">otification </w:t>
      </w:r>
      <w:r w:rsidR="001434B1">
        <w:rPr>
          <w:rFonts w:ascii="Arial" w:hAnsi="Arial" w:cs="Arial"/>
          <w:sz w:val="18"/>
        </w:rPr>
        <w:t>to the participants on the status of the foreign exchange trade instruction within the central system.</w:t>
      </w:r>
    </w:p>
    <w:p w14:paraId="2FFF3436" w14:textId="4B36FD11"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1434B1">
        <w:rPr>
          <w:rFonts w:ascii="Arial" w:hAnsi="Arial" w:cs="Arial"/>
          <w:sz w:val="18"/>
        </w:rPr>
        <w:t>A foreign exchange trade instruction is successfully received by the central system.</w:t>
      </w:r>
    </w:p>
    <w:p w14:paraId="2FFF3437" w14:textId="179755D6"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1434B1">
        <w:rPr>
          <w:rFonts w:ascii="Arial" w:hAnsi="Arial" w:cs="Arial"/>
          <w:sz w:val="18"/>
        </w:rPr>
        <w:t>oreign exchange trade has been executed by two participants of the central system.</w:t>
      </w:r>
    </w:p>
    <w:p w14:paraId="2FFF3438" w14:textId="23C4B25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1434B1">
        <w:rPr>
          <w:rFonts w:ascii="Arial" w:hAnsi="Arial" w:cs="Arial"/>
          <w:sz w:val="18"/>
        </w:rPr>
        <w:t xml:space="preserve">A participant is notified </w:t>
      </w:r>
      <w:r w:rsidR="007F2A5D">
        <w:rPr>
          <w:rFonts w:ascii="Arial" w:hAnsi="Arial" w:cs="Arial"/>
          <w:sz w:val="18"/>
        </w:rPr>
        <w:t>o</w:t>
      </w:r>
      <w:r w:rsidR="001434B1">
        <w:rPr>
          <w:rFonts w:ascii="Arial" w:hAnsi="Arial" w:cs="Arial"/>
          <w:sz w:val="18"/>
        </w:rPr>
        <w:t>f the status of the foreign exchange trade instruction within the central system.</w:t>
      </w:r>
    </w:p>
    <w:p w14:paraId="2FFF3439" w14:textId="4BFB2F10"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1434B1">
        <w:rPr>
          <w:rFonts w:ascii="Arial" w:hAnsi="Arial" w:cs="Arial"/>
          <w:sz w:val="18"/>
        </w:rPr>
        <w:t>Participant 1 &amp;/or 2 and the central system.</w:t>
      </w:r>
    </w:p>
    <w:p w14:paraId="4C3C6C16" w14:textId="77777777" w:rsidR="0080093B" w:rsidRDefault="0080093B">
      <w:pPr>
        <w:spacing w:before="0"/>
        <w:rPr>
          <w:rFonts w:ascii="Arial" w:hAnsi="Arial" w:cs="Arial"/>
          <w:sz w:val="18"/>
          <w:u w:val="single"/>
        </w:rPr>
      </w:pPr>
      <w:r>
        <w:rPr>
          <w:rFonts w:ascii="Arial" w:hAnsi="Arial" w:cs="Arial"/>
          <w:sz w:val="18"/>
          <w:u w:val="single"/>
        </w:rPr>
        <w:br w:type="page"/>
      </w:r>
    </w:p>
    <w:p w14:paraId="2FFF343A" w14:textId="781156D0" w:rsidR="00A01559" w:rsidRPr="00C5004B" w:rsidRDefault="001434B1" w:rsidP="00A01559">
      <w:pPr>
        <w:rPr>
          <w:rFonts w:ascii="Arial" w:hAnsi="Arial" w:cs="Arial"/>
          <w:sz w:val="18"/>
          <w:u w:val="single"/>
        </w:rPr>
      </w:pPr>
      <w:r w:rsidRPr="00C5004B">
        <w:rPr>
          <w:rFonts w:ascii="Arial" w:hAnsi="Arial" w:cs="Arial"/>
          <w:sz w:val="18"/>
          <w:u w:val="single"/>
        </w:rPr>
        <w:lastRenderedPageBreak/>
        <w:t>Pay-In messages</w:t>
      </w:r>
      <w:r w:rsidR="00A01559" w:rsidRPr="00C5004B">
        <w:rPr>
          <w:rFonts w:ascii="Arial" w:hAnsi="Arial" w:cs="Arial"/>
          <w:sz w:val="18"/>
          <w:u w:val="single"/>
        </w:rPr>
        <w:t>:</w:t>
      </w:r>
    </w:p>
    <w:p w14:paraId="2FFF343B" w14:textId="77777777" w:rsidR="00A01559" w:rsidRPr="00A87A31" w:rsidRDefault="00A01559" w:rsidP="008D586B">
      <w:pPr>
        <w:numPr>
          <w:ilvl w:val="0"/>
          <w:numId w:val="8"/>
        </w:numPr>
        <w:jc w:val="both"/>
        <w:rPr>
          <w:rFonts w:ascii="Arial" w:hAnsi="Arial" w:cs="Arial"/>
          <w:sz w:val="18"/>
        </w:rPr>
      </w:pPr>
      <w:r w:rsidRPr="00A87A31">
        <w:rPr>
          <w:rFonts w:ascii="Arial" w:hAnsi="Arial" w:cs="Arial"/>
          <w:sz w:val="18"/>
        </w:rPr>
        <w:t xml:space="preserve">Definition: </w:t>
      </w:r>
      <w:r w:rsidR="007F2A5D">
        <w:rPr>
          <w:rFonts w:ascii="Arial" w:hAnsi="Arial" w:cs="Arial"/>
          <w:sz w:val="18"/>
        </w:rPr>
        <w:t xml:space="preserve">The process to </w:t>
      </w:r>
      <w:r w:rsidR="007F2A5D" w:rsidRPr="008D586B">
        <w:rPr>
          <w:rFonts w:ascii="Arial" w:hAnsi="Arial" w:cs="Arial"/>
          <w:sz w:val="18"/>
        </w:rPr>
        <w:t>provide notification</w:t>
      </w:r>
      <w:r w:rsidR="007F2A5D">
        <w:rPr>
          <w:rFonts w:ascii="Arial" w:hAnsi="Arial" w:cs="Arial"/>
          <w:sz w:val="18"/>
        </w:rPr>
        <w:t xml:space="preserve"> to the participant </w:t>
      </w:r>
      <w:r w:rsidR="008D586B" w:rsidRPr="008D586B">
        <w:rPr>
          <w:rFonts w:ascii="Arial" w:hAnsi="Arial" w:cs="Arial"/>
          <w:sz w:val="18"/>
        </w:rPr>
        <w:t xml:space="preserve">of a series of timed </w:t>
      </w:r>
      <w:r w:rsidR="007F2A5D">
        <w:rPr>
          <w:rFonts w:ascii="Arial" w:hAnsi="Arial" w:cs="Arial"/>
          <w:sz w:val="18"/>
        </w:rPr>
        <w:t xml:space="preserve">or other </w:t>
      </w:r>
      <w:r w:rsidR="008D586B" w:rsidRPr="008D586B">
        <w:rPr>
          <w:rFonts w:ascii="Arial" w:hAnsi="Arial" w:cs="Arial"/>
          <w:sz w:val="18"/>
        </w:rPr>
        <w:t>payments scheduled for each currency at the time and d</w:t>
      </w:r>
      <w:r w:rsidR="008D586B">
        <w:rPr>
          <w:rFonts w:ascii="Arial" w:hAnsi="Arial" w:cs="Arial"/>
          <w:sz w:val="18"/>
        </w:rPr>
        <w:t xml:space="preserve">ate of the schedule </w:t>
      </w:r>
      <w:r w:rsidR="007F2A5D">
        <w:rPr>
          <w:rFonts w:ascii="Arial" w:hAnsi="Arial" w:cs="Arial"/>
          <w:sz w:val="18"/>
        </w:rPr>
        <w:t xml:space="preserve">or pay-in call </w:t>
      </w:r>
      <w:r w:rsidR="008D586B">
        <w:rPr>
          <w:rFonts w:ascii="Arial" w:hAnsi="Arial" w:cs="Arial"/>
          <w:sz w:val="18"/>
        </w:rPr>
        <w:t>generation.</w:t>
      </w:r>
    </w:p>
    <w:p w14:paraId="2FFF343C" w14:textId="30723868"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8D586B">
        <w:rPr>
          <w:rFonts w:ascii="Arial" w:hAnsi="Arial" w:cs="Arial"/>
          <w:sz w:val="18"/>
        </w:rPr>
        <w:t xml:space="preserve">This is determined by the central </w:t>
      </w:r>
      <w:r w:rsidR="00131DCD">
        <w:rPr>
          <w:rFonts w:ascii="Arial" w:hAnsi="Arial" w:cs="Arial"/>
          <w:sz w:val="18"/>
        </w:rPr>
        <w:t>(</w:t>
      </w:r>
      <w:r w:rsidR="008D586B">
        <w:rPr>
          <w:rFonts w:ascii="Arial" w:hAnsi="Arial" w:cs="Arial"/>
          <w:sz w:val="18"/>
        </w:rPr>
        <w:t>settlement</w:t>
      </w:r>
      <w:r w:rsidR="00131DCD">
        <w:rPr>
          <w:rFonts w:ascii="Arial" w:hAnsi="Arial" w:cs="Arial"/>
          <w:sz w:val="18"/>
        </w:rPr>
        <w:t>)</w:t>
      </w:r>
      <w:r w:rsidR="008D586B">
        <w:rPr>
          <w:rFonts w:ascii="Arial" w:hAnsi="Arial" w:cs="Arial"/>
          <w:sz w:val="18"/>
        </w:rPr>
        <w:t xml:space="preserve"> system at certain times per day or period to advise the participant </w:t>
      </w:r>
      <w:r w:rsidR="007F2A5D">
        <w:rPr>
          <w:rFonts w:ascii="Arial" w:hAnsi="Arial" w:cs="Arial"/>
          <w:sz w:val="18"/>
        </w:rPr>
        <w:t xml:space="preserve">of </w:t>
      </w:r>
      <w:r w:rsidR="008D586B">
        <w:rPr>
          <w:rFonts w:ascii="Arial" w:hAnsi="Arial" w:cs="Arial"/>
          <w:sz w:val="18"/>
        </w:rPr>
        <w:t>the payments that are scheduled</w:t>
      </w:r>
      <w:r w:rsidR="007F2A5D">
        <w:rPr>
          <w:rFonts w:ascii="Arial" w:hAnsi="Arial" w:cs="Arial"/>
          <w:sz w:val="18"/>
        </w:rPr>
        <w:t xml:space="preserve"> or required</w:t>
      </w:r>
      <w:r w:rsidR="008D586B">
        <w:rPr>
          <w:rFonts w:ascii="Arial" w:hAnsi="Arial" w:cs="Arial"/>
          <w:sz w:val="18"/>
        </w:rPr>
        <w:t>.</w:t>
      </w:r>
    </w:p>
    <w:p w14:paraId="2FFF343D" w14:textId="7E496920"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8D586B">
        <w:rPr>
          <w:rFonts w:ascii="Arial" w:hAnsi="Arial" w:cs="Arial"/>
          <w:sz w:val="18"/>
        </w:rPr>
        <w:t xml:space="preserve">oreign exchange </w:t>
      </w:r>
      <w:r w:rsidR="007F2A5D">
        <w:rPr>
          <w:rFonts w:ascii="Arial" w:hAnsi="Arial" w:cs="Arial"/>
          <w:sz w:val="18"/>
        </w:rPr>
        <w:t>trade instruction has</w:t>
      </w:r>
      <w:r w:rsidR="008D586B">
        <w:rPr>
          <w:rFonts w:ascii="Arial" w:hAnsi="Arial" w:cs="Arial"/>
          <w:sz w:val="18"/>
        </w:rPr>
        <w:t xml:space="preserve"> been matched and marked ready for in the central </w:t>
      </w:r>
      <w:r w:rsidR="00131DCD">
        <w:rPr>
          <w:rFonts w:ascii="Arial" w:hAnsi="Arial" w:cs="Arial"/>
          <w:sz w:val="18"/>
        </w:rPr>
        <w:t>(</w:t>
      </w:r>
      <w:r w:rsidR="008D586B">
        <w:rPr>
          <w:rFonts w:ascii="Arial" w:hAnsi="Arial" w:cs="Arial"/>
          <w:sz w:val="18"/>
        </w:rPr>
        <w:t>settlement</w:t>
      </w:r>
      <w:r w:rsidR="00131DCD">
        <w:rPr>
          <w:rFonts w:ascii="Arial" w:hAnsi="Arial" w:cs="Arial"/>
          <w:sz w:val="18"/>
        </w:rPr>
        <w:t>)</w:t>
      </w:r>
      <w:r w:rsidR="008D586B">
        <w:rPr>
          <w:rFonts w:ascii="Arial" w:hAnsi="Arial" w:cs="Arial"/>
          <w:sz w:val="18"/>
        </w:rPr>
        <w:t xml:space="preserve"> system.</w:t>
      </w:r>
    </w:p>
    <w:p w14:paraId="2FFF343E"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8D586B">
        <w:rPr>
          <w:rFonts w:ascii="Arial" w:hAnsi="Arial" w:cs="Arial"/>
          <w:sz w:val="18"/>
        </w:rPr>
        <w:t>Participants have a payment schedule</w:t>
      </w:r>
      <w:r w:rsidR="007F2A5D">
        <w:rPr>
          <w:rFonts w:ascii="Arial" w:hAnsi="Arial" w:cs="Arial"/>
          <w:sz w:val="18"/>
        </w:rPr>
        <w:t xml:space="preserve"> or requirement</w:t>
      </w:r>
      <w:r w:rsidR="008D586B">
        <w:rPr>
          <w:rFonts w:ascii="Arial" w:hAnsi="Arial" w:cs="Arial"/>
          <w:sz w:val="18"/>
        </w:rPr>
        <w:t xml:space="preserve"> by time, date and currency </w:t>
      </w:r>
    </w:p>
    <w:p w14:paraId="2FFF343F" w14:textId="7BDDA9D5"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8D586B">
        <w:rPr>
          <w:rFonts w:ascii="Arial" w:hAnsi="Arial" w:cs="Arial"/>
          <w:sz w:val="18"/>
        </w:rPr>
        <w:t xml:space="preserve">Participant 1 &amp; 2 and the central </w:t>
      </w:r>
      <w:r w:rsidR="00131DCD">
        <w:rPr>
          <w:rFonts w:ascii="Arial" w:hAnsi="Arial" w:cs="Arial"/>
          <w:sz w:val="18"/>
        </w:rPr>
        <w:t>(</w:t>
      </w:r>
      <w:r w:rsidR="008D586B">
        <w:rPr>
          <w:rFonts w:ascii="Arial" w:hAnsi="Arial" w:cs="Arial"/>
          <w:sz w:val="18"/>
        </w:rPr>
        <w:t>settlement</w:t>
      </w:r>
      <w:r w:rsidR="00131DCD">
        <w:rPr>
          <w:rFonts w:ascii="Arial" w:hAnsi="Arial" w:cs="Arial"/>
          <w:sz w:val="18"/>
        </w:rPr>
        <w:t>)</w:t>
      </w:r>
      <w:r w:rsidR="008D586B">
        <w:rPr>
          <w:rFonts w:ascii="Arial" w:hAnsi="Arial" w:cs="Arial"/>
          <w:sz w:val="18"/>
        </w:rPr>
        <w:t xml:space="preserve"> system.</w:t>
      </w:r>
    </w:p>
    <w:p w14:paraId="2FFF3440" w14:textId="77777777" w:rsidR="00A01559" w:rsidRPr="00C5004B" w:rsidRDefault="008D586B" w:rsidP="00A01559">
      <w:pPr>
        <w:rPr>
          <w:rFonts w:ascii="Arial" w:hAnsi="Arial" w:cs="Arial"/>
          <w:sz w:val="18"/>
          <w:u w:val="single"/>
        </w:rPr>
      </w:pPr>
      <w:r w:rsidRPr="00C5004B">
        <w:rPr>
          <w:rFonts w:ascii="Arial" w:hAnsi="Arial" w:cs="Arial"/>
          <w:sz w:val="18"/>
          <w:u w:val="single"/>
        </w:rPr>
        <w:t>Message Acknowledgments</w:t>
      </w:r>
      <w:r w:rsidR="00A01559" w:rsidRPr="00C5004B">
        <w:rPr>
          <w:rFonts w:ascii="Arial" w:hAnsi="Arial" w:cs="Arial"/>
          <w:sz w:val="18"/>
          <w:u w:val="single"/>
        </w:rPr>
        <w:t>:</w:t>
      </w:r>
    </w:p>
    <w:p w14:paraId="2FFF3441" w14:textId="77777777" w:rsidR="00A01559" w:rsidRPr="00A87A31" w:rsidRDefault="00A01559" w:rsidP="00180B03">
      <w:pPr>
        <w:numPr>
          <w:ilvl w:val="0"/>
          <w:numId w:val="8"/>
        </w:numPr>
        <w:jc w:val="both"/>
        <w:rPr>
          <w:rFonts w:ascii="Arial" w:hAnsi="Arial" w:cs="Arial"/>
          <w:sz w:val="18"/>
        </w:rPr>
      </w:pPr>
      <w:r w:rsidRPr="00A87A31">
        <w:rPr>
          <w:rFonts w:ascii="Arial" w:hAnsi="Arial" w:cs="Arial"/>
          <w:sz w:val="18"/>
        </w:rPr>
        <w:t xml:space="preserve">Definition: </w:t>
      </w:r>
      <w:r w:rsidR="00BC3D1C">
        <w:rPr>
          <w:rFonts w:ascii="Arial" w:hAnsi="Arial" w:cs="Arial"/>
          <w:sz w:val="18"/>
        </w:rPr>
        <w:t>The process where a</w:t>
      </w:r>
      <w:r w:rsidR="00180B03">
        <w:rPr>
          <w:rFonts w:ascii="Arial" w:hAnsi="Arial" w:cs="Arial"/>
          <w:sz w:val="18"/>
        </w:rPr>
        <w:t>n a</w:t>
      </w:r>
      <w:r w:rsidR="008D586B" w:rsidRPr="008D586B">
        <w:rPr>
          <w:rFonts w:ascii="Arial" w:hAnsi="Arial" w:cs="Arial"/>
          <w:sz w:val="18"/>
        </w:rPr>
        <w:t>cknowledgement message is sent by a participant of a central system to the central system to acknowledge the notification of an occurrence of an event in a central system</w:t>
      </w:r>
      <w:r w:rsidR="00180B03">
        <w:rPr>
          <w:rFonts w:ascii="Arial" w:hAnsi="Arial" w:cs="Arial"/>
          <w:sz w:val="18"/>
        </w:rPr>
        <w:t xml:space="preserve"> or to </w:t>
      </w:r>
      <w:r w:rsidR="00180B03" w:rsidRPr="00180B03">
        <w:rPr>
          <w:rFonts w:ascii="Arial" w:hAnsi="Arial" w:cs="Arial"/>
          <w:sz w:val="18"/>
        </w:rPr>
        <w:t xml:space="preserve">confirm </w:t>
      </w:r>
      <w:r w:rsidR="00180B03">
        <w:rPr>
          <w:rFonts w:ascii="Arial" w:hAnsi="Arial" w:cs="Arial"/>
          <w:sz w:val="18"/>
        </w:rPr>
        <w:t xml:space="preserve">that </w:t>
      </w:r>
      <w:r w:rsidR="00180B03" w:rsidRPr="00180B03">
        <w:rPr>
          <w:rFonts w:ascii="Arial" w:hAnsi="Arial" w:cs="Arial"/>
          <w:sz w:val="18"/>
        </w:rPr>
        <w:t xml:space="preserve">a </w:t>
      </w:r>
      <w:r w:rsidR="00BC3D1C">
        <w:rPr>
          <w:rFonts w:ascii="Arial" w:hAnsi="Arial" w:cs="Arial"/>
          <w:sz w:val="18"/>
        </w:rPr>
        <w:t>p</w:t>
      </w:r>
      <w:r w:rsidR="00180B03" w:rsidRPr="00180B03">
        <w:rPr>
          <w:rFonts w:ascii="Arial" w:hAnsi="Arial" w:cs="Arial"/>
          <w:sz w:val="18"/>
        </w:rPr>
        <w:t>ay</w:t>
      </w:r>
      <w:r w:rsidR="00BC3D1C">
        <w:rPr>
          <w:rFonts w:ascii="Arial" w:hAnsi="Arial" w:cs="Arial"/>
          <w:sz w:val="18"/>
        </w:rPr>
        <w:t xml:space="preserve"> i</w:t>
      </w:r>
      <w:r w:rsidR="00180B03" w:rsidRPr="00180B03">
        <w:rPr>
          <w:rFonts w:ascii="Arial" w:hAnsi="Arial" w:cs="Arial"/>
          <w:sz w:val="18"/>
        </w:rPr>
        <w:t>n</w:t>
      </w:r>
      <w:r w:rsidR="00BC3D1C">
        <w:rPr>
          <w:rFonts w:ascii="Arial" w:hAnsi="Arial" w:cs="Arial"/>
          <w:sz w:val="18"/>
        </w:rPr>
        <w:t xml:space="preserve"> s</w:t>
      </w:r>
      <w:r w:rsidR="00180B03" w:rsidRPr="00180B03">
        <w:rPr>
          <w:rFonts w:ascii="Arial" w:hAnsi="Arial" w:cs="Arial"/>
          <w:sz w:val="18"/>
        </w:rPr>
        <w:t xml:space="preserve">chedule or a </w:t>
      </w:r>
      <w:r w:rsidR="00BC3D1C">
        <w:rPr>
          <w:rFonts w:ascii="Arial" w:hAnsi="Arial" w:cs="Arial"/>
          <w:sz w:val="18"/>
        </w:rPr>
        <w:t>p</w:t>
      </w:r>
      <w:r w:rsidR="00180B03" w:rsidRPr="00180B03">
        <w:rPr>
          <w:rFonts w:ascii="Arial" w:hAnsi="Arial" w:cs="Arial"/>
          <w:sz w:val="18"/>
        </w:rPr>
        <w:t>ay</w:t>
      </w:r>
      <w:r w:rsidR="00BC3D1C">
        <w:rPr>
          <w:rFonts w:ascii="Arial" w:hAnsi="Arial" w:cs="Arial"/>
          <w:sz w:val="18"/>
        </w:rPr>
        <w:t xml:space="preserve"> i</w:t>
      </w:r>
      <w:r w:rsidR="00180B03" w:rsidRPr="00180B03">
        <w:rPr>
          <w:rFonts w:ascii="Arial" w:hAnsi="Arial" w:cs="Arial"/>
          <w:sz w:val="18"/>
        </w:rPr>
        <w:t>n</w:t>
      </w:r>
      <w:r w:rsidR="00BC3D1C">
        <w:rPr>
          <w:rFonts w:ascii="Arial" w:hAnsi="Arial" w:cs="Arial"/>
          <w:sz w:val="18"/>
        </w:rPr>
        <w:t xml:space="preserve"> c</w:t>
      </w:r>
      <w:r w:rsidR="00180B03" w:rsidRPr="00180B03">
        <w:rPr>
          <w:rFonts w:ascii="Arial" w:hAnsi="Arial" w:cs="Arial"/>
          <w:sz w:val="18"/>
        </w:rPr>
        <w:t>all has been received.</w:t>
      </w:r>
    </w:p>
    <w:p w14:paraId="2FFF3442"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BC3D1C">
        <w:rPr>
          <w:rFonts w:ascii="Arial" w:hAnsi="Arial" w:cs="Arial"/>
          <w:sz w:val="18"/>
        </w:rPr>
        <w:t>The p</w:t>
      </w:r>
      <w:r w:rsidR="00180B03">
        <w:rPr>
          <w:rFonts w:ascii="Arial" w:hAnsi="Arial" w:cs="Arial"/>
          <w:sz w:val="18"/>
        </w:rPr>
        <w:t>articipant has received a notification of a system event or pay in call message or a pay in schedule message.</w:t>
      </w:r>
    </w:p>
    <w:p w14:paraId="2FFF3443" w14:textId="267F042D"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BC3D1C">
        <w:rPr>
          <w:rFonts w:ascii="Arial" w:hAnsi="Arial" w:cs="Arial"/>
          <w:sz w:val="18"/>
        </w:rPr>
        <w:t>The c</w:t>
      </w:r>
      <w:r w:rsidR="00180B03">
        <w:rPr>
          <w:rFonts w:ascii="Arial" w:hAnsi="Arial" w:cs="Arial"/>
          <w:sz w:val="18"/>
        </w:rPr>
        <w:t>entral system has sent a notification of a system event or pay in call message or a pay in schedule message to a participant.</w:t>
      </w:r>
    </w:p>
    <w:p w14:paraId="2FFF3444" w14:textId="71D005AA"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180B03">
        <w:rPr>
          <w:rFonts w:ascii="Arial" w:hAnsi="Arial" w:cs="Arial"/>
          <w:sz w:val="18"/>
        </w:rPr>
        <w:t xml:space="preserve">Central </w:t>
      </w:r>
      <w:r w:rsidR="00131DCD">
        <w:rPr>
          <w:rFonts w:ascii="Arial" w:hAnsi="Arial" w:cs="Arial"/>
          <w:sz w:val="18"/>
        </w:rPr>
        <w:t xml:space="preserve">system </w:t>
      </w:r>
      <w:r w:rsidR="00180B03">
        <w:rPr>
          <w:rFonts w:ascii="Arial" w:hAnsi="Arial" w:cs="Arial"/>
          <w:sz w:val="18"/>
        </w:rPr>
        <w:t>receives acknowledgement that the participant has received the message concerned.</w:t>
      </w:r>
    </w:p>
    <w:p w14:paraId="2FFF3445" w14:textId="54764A5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180B03">
        <w:rPr>
          <w:rFonts w:ascii="Arial" w:hAnsi="Arial" w:cs="Arial"/>
          <w:sz w:val="18"/>
        </w:rPr>
        <w:t>Participant 1 &amp; 2 and the central system.</w:t>
      </w:r>
    </w:p>
    <w:p w14:paraId="2FFF3446" w14:textId="77777777" w:rsidR="00064587" w:rsidRPr="003F02DD" w:rsidRDefault="0042299E" w:rsidP="00BC3D1C">
      <w:pPr>
        <w:rPr>
          <w:rFonts w:ascii="Arial" w:eastAsia="Times New Roman" w:hAnsi="Arial" w:cs="Arial"/>
          <w:sz w:val="18"/>
          <w:szCs w:val="18"/>
        </w:rPr>
      </w:pPr>
      <w:r w:rsidRPr="00AE1146">
        <w:rPr>
          <w:rFonts w:ascii="Arial" w:hAnsi="Arial" w:cs="Arial"/>
          <w:sz w:val="18"/>
          <w:u w:val="single"/>
        </w:rPr>
        <w:t>Account Movement</w:t>
      </w:r>
      <w:r w:rsidR="00A01559" w:rsidRPr="00AE1146">
        <w:rPr>
          <w:rFonts w:ascii="Arial" w:hAnsi="Arial" w:cs="Arial"/>
          <w:sz w:val="18"/>
          <w:u w:val="single"/>
        </w:rPr>
        <w:t>:</w:t>
      </w:r>
      <w:r w:rsidR="00064587" w:rsidRPr="00AE1146">
        <w:rPr>
          <w:rFonts w:ascii="Arial" w:hAnsi="Arial" w:cs="Arial"/>
          <w:sz w:val="18"/>
          <w:u w:val="single"/>
        </w:rPr>
        <w:t xml:space="preserve"> </w:t>
      </w:r>
      <w:r w:rsidR="00064587" w:rsidRPr="00AE1146">
        <w:rPr>
          <w:rFonts w:ascii="Arial" w:hAnsi="Arial" w:cs="Arial"/>
          <w:sz w:val="18"/>
          <w:szCs w:val="18"/>
        </w:rPr>
        <w:t xml:space="preserve">(Out </w:t>
      </w:r>
      <w:r w:rsidR="00064587">
        <w:rPr>
          <w:rFonts w:ascii="Arial" w:hAnsi="Arial" w:cs="Arial"/>
          <w:sz w:val="18"/>
          <w:szCs w:val="18"/>
        </w:rPr>
        <w:t xml:space="preserve">of scope - </w:t>
      </w:r>
      <w:r w:rsidR="00064587" w:rsidRPr="006F2893">
        <w:rPr>
          <w:rFonts w:ascii="Arial" w:hAnsi="Arial" w:cs="Arial"/>
          <w:sz w:val="18"/>
          <w:szCs w:val="18"/>
        </w:rPr>
        <w:t xml:space="preserve">see </w:t>
      </w:r>
      <w:r w:rsidR="00064587" w:rsidRPr="003F02DD">
        <w:rPr>
          <w:rFonts w:ascii="Arial" w:hAnsi="Arial" w:cs="Arial"/>
          <w:sz w:val="18"/>
          <w:szCs w:val="18"/>
        </w:rPr>
        <w:t xml:space="preserve">Reference </w:t>
      </w:r>
      <w:r w:rsidR="00064587" w:rsidRPr="003F02DD">
        <w:rPr>
          <w:rFonts w:ascii="Arial" w:eastAsia="Times New Roman" w:hAnsi="Arial" w:cs="Arial"/>
          <w:sz w:val="18"/>
          <w:szCs w:val="18"/>
        </w:rPr>
        <w:t>ISO20022_Bank-to-CustomerCashManagement_MDR1 and MDR2.pdf)</w:t>
      </w:r>
    </w:p>
    <w:p w14:paraId="2FFF3447" w14:textId="22675D69"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Definition: </w:t>
      </w:r>
      <w:r w:rsidR="00AE1146" w:rsidRPr="00AE1146">
        <w:rPr>
          <w:rFonts w:ascii="Arial" w:hAnsi="Arial" w:cs="Arial"/>
          <w:sz w:val="18"/>
          <w:szCs w:val="18"/>
        </w:rPr>
        <w:t>This covers the account notifications and account statements</w:t>
      </w:r>
      <w:r w:rsidR="00AE1146">
        <w:rPr>
          <w:rFonts w:ascii="Arial" w:hAnsi="Arial" w:cs="Arial"/>
          <w:sz w:val="18"/>
          <w:szCs w:val="18"/>
        </w:rPr>
        <w:t>.</w:t>
      </w:r>
      <w:r w:rsidR="00AE1146" w:rsidRPr="00AE1146">
        <w:rPr>
          <w:rFonts w:ascii="Arial" w:hAnsi="Arial" w:cs="Arial"/>
          <w:sz w:val="18"/>
          <w:szCs w:val="18"/>
        </w:rPr>
        <w:t xml:space="preserve"> </w:t>
      </w:r>
      <w:r w:rsidR="00AE1146">
        <w:rPr>
          <w:rFonts w:ascii="Arial" w:hAnsi="Arial" w:cs="Arial"/>
          <w:sz w:val="18"/>
          <w:szCs w:val="18"/>
        </w:rPr>
        <w:t>The</w:t>
      </w:r>
      <w:r w:rsidR="00AE1146" w:rsidRPr="00AE1146">
        <w:rPr>
          <w:rFonts w:ascii="Arial" w:hAnsi="Arial" w:cs="Arial"/>
          <w:sz w:val="18"/>
          <w:szCs w:val="18"/>
        </w:rPr>
        <w:t xml:space="preserve"> movements </w:t>
      </w:r>
      <w:r w:rsidR="00AE1146">
        <w:rPr>
          <w:rFonts w:ascii="Arial" w:hAnsi="Arial" w:cs="Arial"/>
          <w:sz w:val="18"/>
          <w:szCs w:val="18"/>
        </w:rPr>
        <w:t xml:space="preserve">are </w:t>
      </w:r>
      <w:r w:rsidR="00AE1146" w:rsidRPr="00AE1146">
        <w:rPr>
          <w:rFonts w:ascii="Arial" w:hAnsi="Arial" w:cs="Arial"/>
          <w:sz w:val="18"/>
          <w:szCs w:val="18"/>
        </w:rPr>
        <w:t xml:space="preserve">associated with </w:t>
      </w:r>
      <w:r w:rsidR="00AE1146">
        <w:rPr>
          <w:rFonts w:ascii="Arial" w:hAnsi="Arial" w:cs="Arial"/>
          <w:sz w:val="18"/>
          <w:szCs w:val="18"/>
        </w:rPr>
        <w:t>pay ins, pay outs, settled trades and manual t</w:t>
      </w:r>
      <w:r w:rsidR="00AE1146" w:rsidRPr="00AE1146">
        <w:rPr>
          <w:rFonts w:ascii="Arial" w:hAnsi="Arial" w:cs="Arial"/>
          <w:sz w:val="18"/>
          <w:szCs w:val="18"/>
        </w:rPr>
        <w:t xml:space="preserve">ransfers </w:t>
      </w:r>
      <w:r w:rsidR="00AE1146">
        <w:rPr>
          <w:rFonts w:ascii="Arial" w:hAnsi="Arial" w:cs="Arial"/>
          <w:sz w:val="18"/>
          <w:szCs w:val="18"/>
        </w:rPr>
        <w:t xml:space="preserve">and the </w:t>
      </w:r>
      <w:r w:rsidR="00AE1146" w:rsidRPr="00AE1146">
        <w:rPr>
          <w:rFonts w:ascii="Arial" w:hAnsi="Arial" w:cs="Arial"/>
          <w:sz w:val="18"/>
          <w:szCs w:val="18"/>
        </w:rPr>
        <w:t>statement</w:t>
      </w:r>
      <w:r w:rsidR="00AE1146">
        <w:rPr>
          <w:rFonts w:ascii="Arial" w:hAnsi="Arial" w:cs="Arial"/>
          <w:sz w:val="18"/>
          <w:szCs w:val="18"/>
        </w:rPr>
        <w:t>s</w:t>
      </w:r>
      <w:r w:rsidR="00AE1146" w:rsidRPr="00AE1146">
        <w:rPr>
          <w:rFonts w:ascii="Arial" w:hAnsi="Arial" w:cs="Arial"/>
          <w:sz w:val="18"/>
          <w:szCs w:val="18"/>
        </w:rPr>
        <w:t xml:space="preserve"> are normally delivered per currency once the settlement for that currency closes.</w:t>
      </w:r>
    </w:p>
    <w:p w14:paraId="2FFF3448"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BC3D1C">
        <w:rPr>
          <w:rFonts w:ascii="Arial" w:hAnsi="Arial" w:cs="Arial"/>
          <w:sz w:val="18"/>
        </w:rPr>
        <w:t>P</w:t>
      </w:r>
      <w:r w:rsidR="00AE1146">
        <w:rPr>
          <w:rFonts w:ascii="Arial" w:hAnsi="Arial" w:cs="Arial"/>
          <w:sz w:val="18"/>
          <w:szCs w:val="18"/>
        </w:rPr>
        <w:t>ay ins, pay outs, settled trades, manual t</w:t>
      </w:r>
      <w:r w:rsidR="00AE1146" w:rsidRPr="00AE1146">
        <w:rPr>
          <w:rFonts w:ascii="Arial" w:hAnsi="Arial" w:cs="Arial"/>
          <w:sz w:val="18"/>
          <w:szCs w:val="18"/>
        </w:rPr>
        <w:t>ransfers</w:t>
      </w:r>
      <w:r w:rsidR="00AE1146">
        <w:rPr>
          <w:rFonts w:ascii="Arial" w:hAnsi="Arial" w:cs="Arial"/>
          <w:sz w:val="18"/>
          <w:szCs w:val="18"/>
        </w:rPr>
        <w:t xml:space="preserve"> and close of currency</w:t>
      </w:r>
      <w:r w:rsidR="00BC3D1C">
        <w:rPr>
          <w:rFonts w:ascii="Arial" w:hAnsi="Arial" w:cs="Arial"/>
          <w:sz w:val="18"/>
          <w:szCs w:val="18"/>
        </w:rPr>
        <w:t xml:space="preserve"> on a participants account.</w:t>
      </w:r>
    </w:p>
    <w:p w14:paraId="2FFF3449"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BC3D1C">
        <w:rPr>
          <w:rFonts w:ascii="Arial" w:hAnsi="Arial" w:cs="Arial"/>
          <w:sz w:val="18"/>
        </w:rPr>
        <w:t>There must be t</w:t>
      </w:r>
      <w:r w:rsidR="00AE1146">
        <w:rPr>
          <w:rFonts w:ascii="Arial" w:hAnsi="Arial" w:cs="Arial"/>
          <w:sz w:val="18"/>
        </w:rPr>
        <w:t>rades to be settled</w:t>
      </w:r>
      <w:r w:rsidR="00BC3D1C">
        <w:rPr>
          <w:rFonts w:ascii="Arial" w:hAnsi="Arial" w:cs="Arial"/>
          <w:sz w:val="18"/>
        </w:rPr>
        <w:t xml:space="preserve"> for the participant.</w:t>
      </w:r>
    </w:p>
    <w:p w14:paraId="2FFF344A"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AE1146">
        <w:rPr>
          <w:rFonts w:ascii="Arial" w:hAnsi="Arial" w:cs="Arial"/>
          <w:sz w:val="18"/>
        </w:rPr>
        <w:t>Account reconciliation</w:t>
      </w:r>
    </w:p>
    <w:p w14:paraId="2FFF344B" w14:textId="4F400B1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AE1146">
        <w:rPr>
          <w:rFonts w:ascii="Arial" w:hAnsi="Arial" w:cs="Arial"/>
          <w:sz w:val="18"/>
        </w:rPr>
        <w:t xml:space="preserve">Participants and central </w:t>
      </w:r>
      <w:r w:rsidR="00131DCD">
        <w:rPr>
          <w:rFonts w:ascii="Arial" w:hAnsi="Arial" w:cs="Arial"/>
          <w:sz w:val="18"/>
        </w:rPr>
        <w:t>(</w:t>
      </w:r>
      <w:r w:rsidR="00AE1146">
        <w:rPr>
          <w:rFonts w:ascii="Arial" w:hAnsi="Arial" w:cs="Arial"/>
          <w:sz w:val="18"/>
        </w:rPr>
        <w:t>settlement</w:t>
      </w:r>
      <w:r w:rsidR="00131DCD">
        <w:rPr>
          <w:rFonts w:ascii="Arial" w:hAnsi="Arial" w:cs="Arial"/>
          <w:sz w:val="18"/>
        </w:rPr>
        <w:t>)</w:t>
      </w:r>
      <w:r w:rsidR="00AE1146">
        <w:rPr>
          <w:rFonts w:ascii="Arial" w:hAnsi="Arial" w:cs="Arial"/>
          <w:sz w:val="18"/>
        </w:rPr>
        <w:t xml:space="preserve"> system</w:t>
      </w:r>
    </w:p>
    <w:p w14:paraId="2FFF344C" w14:textId="77777777" w:rsidR="00AE1146" w:rsidRPr="006F2893" w:rsidRDefault="0042299E" w:rsidP="00AE1146">
      <w:pPr>
        <w:rPr>
          <w:rFonts w:ascii="Arial" w:hAnsi="Arial" w:cs="Arial"/>
          <w:sz w:val="18"/>
          <w:szCs w:val="18"/>
          <w:u w:val="single"/>
        </w:rPr>
      </w:pPr>
      <w:r w:rsidRPr="00AE1146">
        <w:rPr>
          <w:rFonts w:ascii="Arial" w:hAnsi="Arial" w:cs="Arial"/>
          <w:sz w:val="18"/>
          <w:u w:val="single"/>
        </w:rPr>
        <w:t>System Events:</w:t>
      </w:r>
      <w:r w:rsidR="00AE1146" w:rsidRPr="00AE1146">
        <w:rPr>
          <w:rFonts w:ascii="Arial" w:hAnsi="Arial" w:cs="Arial"/>
          <w:sz w:val="18"/>
          <w:u w:val="single"/>
        </w:rPr>
        <w:t xml:space="preserve"> </w:t>
      </w:r>
    </w:p>
    <w:p w14:paraId="2FFF344D" w14:textId="590F9226" w:rsidR="00AE1146" w:rsidRPr="00A87A31" w:rsidRDefault="00A01559" w:rsidP="00AE1146">
      <w:pPr>
        <w:numPr>
          <w:ilvl w:val="0"/>
          <w:numId w:val="8"/>
        </w:numPr>
        <w:jc w:val="both"/>
        <w:rPr>
          <w:rFonts w:ascii="Arial" w:hAnsi="Arial" w:cs="Arial"/>
          <w:sz w:val="18"/>
        </w:rPr>
      </w:pPr>
      <w:r w:rsidRPr="00A87A31">
        <w:rPr>
          <w:rFonts w:ascii="Arial" w:hAnsi="Arial" w:cs="Arial"/>
          <w:sz w:val="18"/>
        </w:rPr>
        <w:t xml:space="preserve">Definition: </w:t>
      </w:r>
      <w:r w:rsidR="00AE1146" w:rsidRPr="00AE1146">
        <w:rPr>
          <w:rFonts w:ascii="Arial" w:hAnsi="Arial" w:cs="Arial"/>
          <w:sz w:val="18"/>
        </w:rPr>
        <w:t xml:space="preserve">The </w:t>
      </w:r>
      <w:r w:rsidR="00CD0636">
        <w:rPr>
          <w:rFonts w:ascii="Arial" w:hAnsi="Arial" w:cs="Arial"/>
          <w:sz w:val="18"/>
        </w:rPr>
        <w:t xml:space="preserve">process </w:t>
      </w:r>
      <w:r w:rsidR="00AE1146" w:rsidRPr="00AE1146">
        <w:rPr>
          <w:rFonts w:ascii="Arial" w:hAnsi="Arial" w:cs="Arial"/>
          <w:sz w:val="18"/>
        </w:rPr>
        <w:t>used by a central system to inform its participants of an event that is going to occur in the system, for instance that the system will be down at a certain time, etc.</w:t>
      </w:r>
    </w:p>
    <w:p w14:paraId="2FFF344E"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CD0636">
        <w:rPr>
          <w:rFonts w:ascii="Arial" w:hAnsi="Arial" w:cs="Arial"/>
          <w:sz w:val="18"/>
        </w:rPr>
        <w:t>A s</w:t>
      </w:r>
      <w:r w:rsidR="00AE1146">
        <w:rPr>
          <w:rFonts w:ascii="Arial" w:hAnsi="Arial" w:cs="Arial"/>
          <w:sz w:val="18"/>
        </w:rPr>
        <w:t>ystem event</w:t>
      </w:r>
    </w:p>
    <w:p w14:paraId="2FFF344F" w14:textId="0C48858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proofErr w:type="gramStart"/>
      <w:r w:rsidR="00AE1146">
        <w:rPr>
          <w:rFonts w:ascii="Arial" w:hAnsi="Arial" w:cs="Arial"/>
          <w:sz w:val="18"/>
        </w:rPr>
        <w:t>Central  system</w:t>
      </w:r>
      <w:proofErr w:type="gramEnd"/>
      <w:r w:rsidR="00AE1146">
        <w:rPr>
          <w:rFonts w:ascii="Arial" w:hAnsi="Arial" w:cs="Arial"/>
          <w:sz w:val="18"/>
        </w:rPr>
        <w:t xml:space="preserve"> is up and running</w:t>
      </w:r>
    </w:p>
    <w:p w14:paraId="2FFF3450" w14:textId="5537F8E4" w:rsidR="00A01559" w:rsidRPr="00A87A31" w:rsidRDefault="00CD0636" w:rsidP="00A01559">
      <w:pPr>
        <w:numPr>
          <w:ilvl w:val="0"/>
          <w:numId w:val="8"/>
        </w:numPr>
        <w:jc w:val="both"/>
        <w:rPr>
          <w:rFonts w:ascii="Arial" w:hAnsi="Arial" w:cs="Arial"/>
          <w:sz w:val="18"/>
        </w:rPr>
      </w:pPr>
      <w:r>
        <w:rPr>
          <w:rFonts w:ascii="Arial" w:hAnsi="Arial" w:cs="Arial"/>
          <w:sz w:val="18"/>
        </w:rPr>
        <w:t xml:space="preserve">Post-conditions: </w:t>
      </w:r>
      <w:r w:rsidR="00AE1146">
        <w:rPr>
          <w:rFonts w:ascii="Arial" w:hAnsi="Arial" w:cs="Arial"/>
          <w:sz w:val="18"/>
        </w:rPr>
        <w:t xml:space="preserve">System event acknowledgement returned to the </w:t>
      </w:r>
      <w:proofErr w:type="gramStart"/>
      <w:r w:rsidR="00AE1146">
        <w:rPr>
          <w:rFonts w:ascii="Arial" w:hAnsi="Arial" w:cs="Arial"/>
          <w:sz w:val="18"/>
        </w:rPr>
        <w:t>central  system</w:t>
      </w:r>
      <w:proofErr w:type="gramEnd"/>
      <w:r w:rsidR="00AE1146">
        <w:rPr>
          <w:rFonts w:ascii="Arial" w:hAnsi="Arial" w:cs="Arial"/>
          <w:sz w:val="18"/>
        </w:rPr>
        <w:t xml:space="preserve"> from the participants</w:t>
      </w:r>
    </w:p>
    <w:p w14:paraId="2FFF3451" w14:textId="5F542309"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AE1146">
        <w:rPr>
          <w:rFonts w:ascii="Arial" w:hAnsi="Arial" w:cs="Arial"/>
          <w:sz w:val="18"/>
        </w:rPr>
        <w:t xml:space="preserve">Participants and </w:t>
      </w:r>
      <w:proofErr w:type="gramStart"/>
      <w:r w:rsidR="00AE1146">
        <w:rPr>
          <w:rFonts w:ascii="Arial" w:hAnsi="Arial" w:cs="Arial"/>
          <w:sz w:val="18"/>
        </w:rPr>
        <w:t>central  system</w:t>
      </w:r>
      <w:proofErr w:type="gramEnd"/>
    </w:p>
    <w:p w14:paraId="2FFF3452" w14:textId="77777777" w:rsidR="00A01559" w:rsidRPr="00C5004B" w:rsidRDefault="0042299E" w:rsidP="00CD0636">
      <w:pPr>
        <w:rPr>
          <w:rFonts w:ascii="Arial" w:hAnsi="Arial" w:cs="Arial"/>
          <w:sz w:val="18"/>
          <w:u w:val="single"/>
        </w:rPr>
      </w:pPr>
      <w:r w:rsidRPr="00C5004B">
        <w:rPr>
          <w:rFonts w:ascii="Arial" w:hAnsi="Arial" w:cs="Arial"/>
          <w:sz w:val="18"/>
          <w:u w:val="single"/>
        </w:rPr>
        <w:t>Static Data Requests and Reports</w:t>
      </w:r>
      <w:r w:rsidR="00A01559" w:rsidRPr="00C5004B">
        <w:rPr>
          <w:rFonts w:ascii="Arial" w:hAnsi="Arial" w:cs="Arial"/>
          <w:sz w:val="18"/>
          <w:u w:val="single"/>
        </w:rPr>
        <w:t>:</w:t>
      </w:r>
    </w:p>
    <w:p w14:paraId="2FFF3453" w14:textId="77777777" w:rsidR="00A01559" w:rsidRPr="00A87A31" w:rsidRDefault="00A01559" w:rsidP="0067447E">
      <w:pPr>
        <w:numPr>
          <w:ilvl w:val="0"/>
          <w:numId w:val="8"/>
        </w:numPr>
        <w:jc w:val="both"/>
        <w:rPr>
          <w:rFonts w:ascii="Arial" w:hAnsi="Arial" w:cs="Arial"/>
          <w:sz w:val="18"/>
        </w:rPr>
      </w:pPr>
      <w:r w:rsidRPr="00A87A31">
        <w:rPr>
          <w:rFonts w:ascii="Arial" w:hAnsi="Arial" w:cs="Arial"/>
          <w:sz w:val="18"/>
        </w:rPr>
        <w:t xml:space="preserve">Definition: </w:t>
      </w:r>
      <w:r w:rsidR="00CD0636">
        <w:rPr>
          <w:rFonts w:ascii="Arial" w:hAnsi="Arial" w:cs="Arial"/>
          <w:sz w:val="18"/>
        </w:rPr>
        <w:t>The process of a</w:t>
      </w:r>
      <w:r w:rsidR="00C5004B">
        <w:rPr>
          <w:rFonts w:ascii="Arial" w:hAnsi="Arial" w:cs="Arial"/>
          <w:sz w:val="18"/>
        </w:rPr>
        <w:t xml:space="preserve"> s</w:t>
      </w:r>
      <w:r w:rsidR="0067447E" w:rsidRPr="0067447E">
        <w:rPr>
          <w:rFonts w:ascii="Arial" w:hAnsi="Arial" w:cs="Arial"/>
          <w:sz w:val="18"/>
        </w:rPr>
        <w:t>tatic</w:t>
      </w:r>
      <w:r w:rsidR="00C5004B">
        <w:rPr>
          <w:rFonts w:ascii="Arial" w:hAnsi="Arial" w:cs="Arial"/>
          <w:sz w:val="18"/>
        </w:rPr>
        <w:t xml:space="preserve"> d</w:t>
      </w:r>
      <w:r w:rsidR="0067447E" w:rsidRPr="0067447E">
        <w:rPr>
          <w:rFonts w:ascii="Arial" w:hAnsi="Arial" w:cs="Arial"/>
          <w:sz w:val="18"/>
        </w:rPr>
        <w:t>ata</w:t>
      </w:r>
      <w:r w:rsidR="00C5004B">
        <w:rPr>
          <w:rFonts w:ascii="Arial" w:hAnsi="Arial" w:cs="Arial"/>
          <w:sz w:val="18"/>
        </w:rPr>
        <w:t xml:space="preserve"> r</w:t>
      </w:r>
      <w:r w:rsidR="0067447E" w:rsidRPr="0067447E">
        <w:rPr>
          <w:rFonts w:ascii="Arial" w:hAnsi="Arial" w:cs="Arial"/>
          <w:sz w:val="18"/>
        </w:rPr>
        <w:t xml:space="preserve">equest message </w:t>
      </w:r>
      <w:r w:rsidR="00CD0636">
        <w:rPr>
          <w:rFonts w:ascii="Arial" w:hAnsi="Arial" w:cs="Arial"/>
          <w:sz w:val="18"/>
        </w:rPr>
        <w:t>being</w:t>
      </w:r>
      <w:r w:rsidR="0067447E" w:rsidRPr="0067447E">
        <w:rPr>
          <w:rFonts w:ascii="Arial" w:hAnsi="Arial" w:cs="Arial"/>
          <w:sz w:val="18"/>
        </w:rPr>
        <w:t xml:space="preserve"> sent by a participant of a central system to the central system to request a static data report.</w:t>
      </w:r>
      <w:r w:rsidR="0067447E">
        <w:rPr>
          <w:rFonts w:ascii="Arial" w:hAnsi="Arial" w:cs="Arial"/>
          <w:sz w:val="18"/>
        </w:rPr>
        <w:t xml:space="preserve"> </w:t>
      </w:r>
      <w:r w:rsidR="0067447E" w:rsidRPr="0067447E">
        <w:rPr>
          <w:rFonts w:ascii="Arial" w:hAnsi="Arial" w:cs="Arial"/>
          <w:sz w:val="18"/>
        </w:rPr>
        <w:t xml:space="preserve">The </w:t>
      </w:r>
      <w:r w:rsidR="00C5004B">
        <w:rPr>
          <w:rFonts w:ascii="Arial" w:hAnsi="Arial" w:cs="Arial"/>
          <w:sz w:val="18"/>
        </w:rPr>
        <w:t>s</w:t>
      </w:r>
      <w:r w:rsidR="0067447E" w:rsidRPr="0067447E">
        <w:rPr>
          <w:rFonts w:ascii="Arial" w:hAnsi="Arial" w:cs="Arial"/>
          <w:sz w:val="18"/>
        </w:rPr>
        <w:t>tatic</w:t>
      </w:r>
      <w:r w:rsidR="00C5004B">
        <w:rPr>
          <w:rFonts w:ascii="Arial" w:hAnsi="Arial" w:cs="Arial"/>
          <w:sz w:val="18"/>
        </w:rPr>
        <w:t xml:space="preserve"> d</w:t>
      </w:r>
      <w:r w:rsidR="0067447E" w:rsidRPr="0067447E">
        <w:rPr>
          <w:rFonts w:ascii="Arial" w:hAnsi="Arial" w:cs="Arial"/>
          <w:sz w:val="18"/>
        </w:rPr>
        <w:t>ata</w:t>
      </w:r>
      <w:r w:rsidR="00C5004B">
        <w:rPr>
          <w:rFonts w:ascii="Arial" w:hAnsi="Arial" w:cs="Arial"/>
          <w:sz w:val="18"/>
        </w:rPr>
        <w:t xml:space="preserve"> r</w:t>
      </w:r>
      <w:r w:rsidR="0067447E" w:rsidRPr="0067447E">
        <w:rPr>
          <w:rFonts w:ascii="Arial" w:hAnsi="Arial" w:cs="Arial"/>
          <w:sz w:val="18"/>
        </w:rPr>
        <w:t>eport message is sent by a central system to the participant to provide static data held in the system.</w:t>
      </w:r>
    </w:p>
    <w:p w14:paraId="2FFF3454" w14:textId="456696C5"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CD0636">
        <w:rPr>
          <w:rFonts w:ascii="Arial" w:hAnsi="Arial" w:cs="Arial"/>
          <w:sz w:val="18"/>
        </w:rPr>
        <w:t>A p</w:t>
      </w:r>
      <w:r w:rsidR="0067447E">
        <w:rPr>
          <w:rFonts w:ascii="Arial" w:hAnsi="Arial" w:cs="Arial"/>
          <w:sz w:val="18"/>
        </w:rPr>
        <w:t>articipant requests static data from the central system.</w:t>
      </w:r>
    </w:p>
    <w:p w14:paraId="2FFF3455" w14:textId="0BB2CAAD"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CD0636">
        <w:rPr>
          <w:rFonts w:ascii="Arial" w:hAnsi="Arial" w:cs="Arial"/>
          <w:sz w:val="18"/>
        </w:rPr>
        <w:t>A p</w:t>
      </w:r>
      <w:r w:rsidR="0067447E">
        <w:rPr>
          <w:rFonts w:ascii="Arial" w:hAnsi="Arial" w:cs="Arial"/>
          <w:sz w:val="18"/>
        </w:rPr>
        <w:t>articipant requires confirmation of some static data from the central system.</w:t>
      </w:r>
    </w:p>
    <w:p w14:paraId="2FFF3456" w14:textId="71D67BF0"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CD0636">
        <w:rPr>
          <w:rFonts w:ascii="Arial" w:hAnsi="Arial" w:cs="Arial"/>
          <w:sz w:val="18"/>
        </w:rPr>
        <w:t>The c</w:t>
      </w:r>
      <w:r w:rsidR="0067447E">
        <w:rPr>
          <w:rFonts w:ascii="Arial" w:hAnsi="Arial" w:cs="Arial"/>
          <w:sz w:val="18"/>
        </w:rPr>
        <w:t xml:space="preserve">entral system sends the </w:t>
      </w:r>
      <w:r w:rsidR="00C5004B">
        <w:rPr>
          <w:rFonts w:ascii="Arial" w:hAnsi="Arial" w:cs="Arial"/>
          <w:sz w:val="18"/>
        </w:rPr>
        <w:t>s</w:t>
      </w:r>
      <w:r w:rsidR="0067447E" w:rsidRPr="0067447E">
        <w:rPr>
          <w:rFonts w:ascii="Arial" w:hAnsi="Arial" w:cs="Arial"/>
          <w:sz w:val="18"/>
        </w:rPr>
        <w:t>tatic</w:t>
      </w:r>
      <w:r w:rsidR="00C5004B">
        <w:rPr>
          <w:rFonts w:ascii="Arial" w:hAnsi="Arial" w:cs="Arial"/>
          <w:sz w:val="18"/>
        </w:rPr>
        <w:t xml:space="preserve"> d</w:t>
      </w:r>
      <w:r w:rsidR="0067447E" w:rsidRPr="0067447E">
        <w:rPr>
          <w:rFonts w:ascii="Arial" w:hAnsi="Arial" w:cs="Arial"/>
          <w:sz w:val="18"/>
        </w:rPr>
        <w:t>ata</w:t>
      </w:r>
      <w:r w:rsidR="00C5004B">
        <w:rPr>
          <w:rFonts w:ascii="Arial" w:hAnsi="Arial" w:cs="Arial"/>
          <w:sz w:val="18"/>
        </w:rPr>
        <w:t xml:space="preserve"> r</w:t>
      </w:r>
      <w:r w:rsidR="0067447E" w:rsidRPr="0067447E">
        <w:rPr>
          <w:rFonts w:ascii="Arial" w:hAnsi="Arial" w:cs="Arial"/>
          <w:sz w:val="18"/>
        </w:rPr>
        <w:t>eport</w:t>
      </w:r>
      <w:r w:rsidR="0067447E">
        <w:rPr>
          <w:rFonts w:ascii="Arial" w:hAnsi="Arial" w:cs="Arial"/>
          <w:sz w:val="18"/>
        </w:rPr>
        <w:t xml:space="preserve"> to the participant.</w:t>
      </w:r>
    </w:p>
    <w:p w14:paraId="2FFF3457" w14:textId="4C5D965B"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67447E">
        <w:rPr>
          <w:rFonts w:ascii="Arial" w:hAnsi="Arial" w:cs="Arial"/>
          <w:sz w:val="18"/>
        </w:rPr>
        <w:t>Participant 1 &amp; 2 and the central system.</w:t>
      </w:r>
    </w:p>
    <w:p w14:paraId="631C1E60" w14:textId="77777777" w:rsidR="0080093B" w:rsidRDefault="0080093B">
      <w:pPr>
        <w:spacing w:before="0"/>
        <w:rPr>
          <w:rFonts w:ascii="Arial" w:hAnsi="Arial" w:cs="Arial"/>
          <w:sz w:val="18"/>
          <w:u w:val="single"/>
        </w:rPr>
      </w:pPr>
      <w:r>
        <w:rPr>
          <w:rFonts w:ascii="Arial" w:hAnsi="Arial" w:cs="Arial"/>
          <w:sz w:val="18"/>
          <w:u w:val="single"/>
        </w:rPr>
        <w:br w:type="page"/>
      </w:r>
    </w:p>
    <w:p w14:paraId="6A4AF766" w14:textId="450B71DE" w:rsidR="00DA78F7" w:rsidRDefault="00DA78F7" w:rsidP="0099168C">
      <w:pPr>
        <w:rPr>
          <w:rFonts w:ascii="Arial" w:hAnsi="Arial" w:cs="Arial"/>
          <w:sz w:val="18"/>
          <w:u w:val="single"/>
        </w:rPr>
      </w:pPr>
      <w:r>
        <w:rPr>
          <w:rFonts w:ascii="Arial" w:hAnsi="Arial" w:cs="Arial"/>
          <w:sz w:val="18"/>
          <w:u w:val="single"/>
        </w:rPr>
        <w:lastRenderedPageBreak/>
        <w:t>Net Report:</w:t>
      </w:r>
    </w:p>
    <w:p w14:paraId="299F1CD2" w14:textId="49B62A4E"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Definition: </w:t>
      </w:r>
      <w:r>
        <w:rPr>
          <w:rFonts w:ascii="Arial" w:hAnsi="Arial" w:cs="Arial"/>
          <w:sz w:val="18"/>
        </w:rPr>
        <w:t xml:space="preserve">The process of a central system providing a report detailing the payment obligations per currency between participants </w:t>
      </w:r>
      <w:proofErr w:type="gramStart"/>
      <w:r>
        <w:rPr>
          <w:rFonts w:ascii="Arial" w:hAnsi="Arial" w:cs="Arial"/>
          <w:sz w:val="18"/>
        </w:rPr>
        <w:t>as a result of</w:t>
      </w:r>
      <w:proofErr w:type="gramEnd"/>
      <w:r>
        <w:rPr>
          <w:rFonts w:ascii="Arial" w:hAnsi="Arial" w:cs="Arial"/>
          <w:sz w:val="18"/>
        </w:rPr>
        <w:t xml:space="preserve"> netting transactions between the participants</w:t>
      </w:r>
    </w:p>
    <w:p w14:paraId="5821768F" w14:textId="47D554BB"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Trigger: </w:t>
      </w:r>
      <w:r>
        <w:rPr>
          <w:rFonts w:ascii="Arial" w:hAnsi="Arial" w:cs="Arial"/>
          <w:sz w:val="18"/>
        </w:rPr>
        <w:t>A netting cut off time has passed, triggering the generation of a report or a request has been received via an admi.019 to trigger the generation of a report.</w:t>
      </w:r>
    </w:p>
    <w:p w14:paraId="16CE36BA" w14:textId="1A7861ED"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Pre-conditions: </w:t>
      </w:r>
      <w:r>
        <w:rPr>
          <w:rFonts w:ascii="Arial" w:hAnsi="Arial" w:cs="Arial"/>
          <w:sz w:val="18"/>
        </w:rPr>
        <w:t xml:space="preserve">A participant has specified a netting cut off and has trades ion the central system for the </w:t>
      </w:r>
      <w:proofErr w:type="spellStart"/>
      <w:r>
        <w:rPr>
          <w:rFonts w:ascii="Arial" w:hAnsi="Arial" w:cs="Arial"/>
          <w:sz w:val="18"/>
        </w:rPr>
        <w:t>cutrrent</w:t>
      </w:r>
      <w:proofErr w:type="spellEnd"/>
      <w:r>
        <w:rPr>
          <w:rFonts w:ascii="Arial" w:hAnsi="Arial" w:cs="Arial"/>
          <w:sz w:val="18"/>
        </w:rPr>
        <w:t xml:space="preserve"> value date.</w:t>
      </w:r>
    </w:p>
    <w:p w14:paraId="00162AD5" w14:textId="599FDB45"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Post-conditions:  </w:t>
      </w:r>
      <w:r>
        <w:rPr>
          <w:rFonts w:ascii="Arial" w:hAnsi="Arial" w:cs="Arial"/>
          <w:sz w:val="18"/>
        </w:rPr>
        <w:t>The central system responds with a report of the obligations.</w:t>
      </w:r>
    </w:p>
    <w:p w14:paraId="6D75D5C3" w14:textId="444B4E99"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Role: </w:t>
      </w:r>
      <w:r>
        <w:rPr>
          <w:rFonts w:ascii="Arial" w:hAnsi="Arial" w:cs="Arial"/>
          <w:sz w:val="18"/>
        </w:rPr>
        <w:t>The central system.</w:t>
      </w:r>
    </w:p>
    <w:p w14:paraId="0EB750B0" w14:textId="77777777" w:rsidR="00DA78F7" w:rsidRDefault="00DA78F7" w:rsidP="0099168C">
      <w:pPr>
        <w:rPr>
          <w:rFonts w:ascii="Arial" w:hAnsi="Arial" w:cs="Arial"/>
          <w:sz w:val="18"/>
          <w:u w:val="single"/>
        </w:rPr>
      </w:pPr>
    </w:p>
    <w:p w14:paraId="6EE06F04" w14:textId="1CD994F8" w:rsidR="0099168C" w:rsidRPr="00C5004B" w:rsidRDefault="0099168C" w:rsidP="0099168C">
      <w:pPr>
        <w:rPr>
          <w:rFonts w:ascii="Arial" w:hAnsi="Arial" w:cs="Arial"/>
          <w:sz w:val="18"/>
          <w:u w:val="single"/>
        </w:rPr>
      </w:pPr>
      <w:r>
        <w:rPr>
          <w:rFonts w:ascii="Arial" w:hAnsi="Arial" w:cs="Arial"/>
          <w:sz w:val="18"/>
          <w:u w:val="single"/>
        </w:rPr>
        <w:t>Netting Cut Off Reference Data</w:t>
      </w:r>
      <w:r w:rsidRPr="00C5004B">
        <w:rPr>
          <w:rFonts w:ascii="Arial" w:hAnsi="Arial" w:cs="Arial"/>
          <w:sz w:val="18"/>
          <w:u w:val="single"/>
        </w:rPr>
        <w:t>:</w:t>
      </w:r>
    </w:p>
    <w:p w14:paraId="330FD7D4" w14:textId="1B983F93"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Definition: </w:t>
      </w:r>
      <w:r>
        <w:rPr>
          <w:rFonts w:ascii="Arial" w:hAnsi="Arial" w:cs="Arial"/>
          <w:sz w:val="18"/>
        </w:rPr>
        <w:t>The process of a netting cut off</w:t>
      </w:r>
      <w:r w:rsidR="00DA78F7">
        <w:rPr>
          <w:rFonts w:ascii="Arial" w:hAnsi="Arial" w:cs="Arial"/>
          <w:sz w:val="18"/>
        </w:rPr>
        <w:t xml:space="preserve"> reference data</w:t>
      </w:r>
      <w:r>
        <w:rPr>
          <w:rFonts w:ascii="Arial" w:hAnsi="Arial" w:cs="Arial"/>
          <w:sz w:val="18"/>
        </w:rPr>
        <w:t xml:space="preserve"> update request message being sent by the participant of a central system to the central system to update the value of a netting cut off held at the central system</w:t>
      </w:r>
      <w:r w:rsidR="0025321D">
        <w:rPr>
          <w:rFonts w:ascii="Arial" w:hAnsi="Arial" w:cs="Arial"/>
          <w:sz w:val="18"/>
        </w:rPr>
        <w:t xml:space="preserve">. The central system responds with a netting cut off </w:t>
      </w:r>
      <w:r w:rsidR="00DA78F7">
        <w:rPr>
          <w:rFonts w:ascii="Arial" w:hAnsi="Arial" w:cs="Arial"/>
          <w:sz w:val="18"/>
        </w:rPr>
        <w:t xml:space="preserve">reference data </w:t>
      </w:r>
      <w:r w:rsidR="0025321D">
        <w:rPr>
          <w:rFonts w:ascii="Arial" w:hAnsi="Arial" w:cs="Arial"/>
          <w:sz w:val="18"/>
        </w:rPr>
        <w:t>report detailing the changes.</w:t>
      </w:r>
    </w:p>
    <w:p w14:paraId="01D79EBC" w14:textId="3ACBAE83"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Trigger: </w:t>
      </w:r>
      <w:r>
        <w:rPr>
          <w:rFonts w:ascii="Arial" w:hAnsi="Arial" w:cs="Arial"/>
          <w:sz w:val="18"/>
        </w:rPr>
        <w:t xml:space="preserve">A participant </w:t>
      </w:r>
      <w:r w:rsidR="0025321D">
        <w:rPr>
          <w:rFonts w:ascii="Arial" w:hAnsi="Arial" w:cs="Arial"/>
          <w:sz w:val="18"/>
        </w:rPr>
        <w:t xml:space="preserve">submits a netting cut off </w:t>
      </w:r>
      <w:r w:rsidR="00DA78F7">
        <w:rPr>
          <w:rFonts w:ascii="Arial" w:hAnsi="Arial" w:cs="Arial"/>
          <w:sz w:val="18"/>
        </w:rPr>
        <w:t xml:space="preserve">reference data </w:t>
      </w:r>
      <w:r w:rsidR="0025321D">
        <w:rPr>
          <w:rFonts w:ascii="Arial" w:hAnsi="Arial" w:cs="Arial"/>
          <w:sz w:val="18"/>
        </w:rPr>
        <w:t>update request to the central system.</w:t>
      </w:r>
    </w:p>
    <w:p w14:paraId="47F1470C" w14:textId="2F15C7DC"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Pre-conditions: </w:t>
      </w:r>
      <w:r>
        <w:rPr>
          <w:rFonts w:ascii="Arial" w:hAnsi="Arial" w:cs="Arial"/>
          <w:sz w:val="18"/>
        </w:rPr>
        <w:t xml:space="preserve">A participant </w:t>
      </w:r>
      <w:r w:rsidR="0025321D">
        <w:rPr>
          <w:rFonts w:ascii="Arial" w:hAnsi="Arial" w:cs="Arial"/>
          <w:sz w:val="18"/>
        </w:rPr>
        <w:t>requires a change to a netting cut off held at the central system.</w:t>
      </w:r>
    </w:p>
    <w:p w14:paraId="0E3F6C69" w14:textId="0F1ED450"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Post-conditions:  </w:t>
      </w:r>
      <w:r w:rsidR="0025321D">
        <w:rPr>
          <w:rFonts w:ascii="Arial" w:hAnsi="Arial" w:cs="Arial"/>
          <w:sz w:val="18"/>
        </w:rPr>
        <w:t>The central system responds with a report of the changes.</w:t>
      </w:r>
    </w:p>
    <w:p w14:paraId="322EA27B" w14:textId="2CC3AFF8"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Role: </w:t>
      </w:r>
      <w:r>
        <w:rPr>
          <w:rFonts w:ascii="Arial" w:hAnsi="Arial" w:cs="Arial"/>
          <w:sz w:val="18"/>
        </w:rPr>
        <w:t>Participant 1 &amp; 2 and the central system.</w:t>
      </w:r>
    </w:p>
    <w:p w14:paraId="2FFF3458" w14:textId="77777777" w:rsidR="00A01559" w:rsidRPr="00A87A31" w:rsidRDefault="00A01559" w:rsidP="00A01559">
      <w:pPr>
        <w:jc w:val="both"/>
        <w:rPr>
          <w:rFonts w:ascii="Arial" w:hAnsi="Arial" w:cs="Arial"/>
          <w:sz w:val="18"/>
        </w:rPr>
      </w:pPr>
    </w:p>
    <w:p w14:paraId="2FFF3459" w14:textId="77777777" w:rsidR="00792E75" w:rsidRPr="0080093B" w:rsidRDefault="00CD105E" w:rsidP="0033542B">
      <w:pPr>
        <w:pStyle w:val="Heading1"/>
      </w:pPr>
      <w:bookmarkStart w:id="33" w:name="_Toc191301988"/>
      <w:r w:rsidRPr="0080093B">
        <w:t xml:space="preserve">Description of </w:t>
      </w:r>
      <w:proofErr w:type="spellStart"/>
      <w:r w:rsidR="00DC12C7" w:rsidRPr="0080093B">
        <w:t>Business</w:t>
      </w:r>
      <w:r w:rsidRPr="0080093B">
        <w:t>A</w:t>
      </w:r>
      <w:r w:rsidR="00792E75" w:rsidRPr="0080093B">
        <w:t>ctivities</w:t>
      </w:r>
      <w:bookmarkEnd w:id="33"/>
      <w:proofErr w:type="spellEnd"/>
    </w:p>
    <w:p w14:paraId="2FFF345A" w14:textId="77777777" w:rsidR="005B2E5D" w:rsidRPr="0080093B" w:rsidRDefault="005B2E5D" w:rsidP="005B2E5D">
      <w:pPr>
        <w:spacing w:before="0"/>
        <w:jc w:val="both"/>
        <w:rPr>
          <w:rFonts w:ascii="Arial" w:hAnsi="Arial" w:cs="Arial"/>
          <w:sz w:val="18"/>
        </w:rPr>
      </w:pPr>
      <w:r w:rsidRPr="0080093B">
        <w:rPr>
          <w:rFonts w:ascii="Arial" w:hAnsi="Arial" w:cs="Arial"/>
          <w:sz w:val="18"/>
        </w:rPr>
        <w:t xml:space="preserve">This </w:t>
      </w:r>
      <w:r w:rsidR="00630324" w:rsidRPr="0080093B">
        <w:rPr>
          <w:rFonts w:ascii="Arial" w:hAnsi="Arial" w:cs="Arial"/>
          <w:sz w:val="18"/>
        </w:rPr>
        <w:t xml:space="preserve">section presents the different </w:t>
      </w:r>
      <w:proofErr w:type="spellStart"/>
      <w:r w:rsidR="00630324" w:rsidRPr="0080093B">
        <w:rPr>
          <w:rFonts w:ascii="Arial" w:hAnsi="Arial" w:cs="Arial"/>
          <w:sz w:val="18"/>
        </w:rPr>
        <w:t>BusinessA</w:t>
      </w:r>
      <w:r w:rsidRPr="0080093B">
        <w:rPr>
          <w:rFonts w:ascii="Arial" w:hAnsi="Arial" w:cs="Arial"/>
          <w:sz w:val="18"/>
        </w:rPr>
        <w:t>ctivities</w:t>
      </w:r>
      <w:proofErr w:type="spellEnd"/>
      <w:r w:rsidR="004736BD" w:rsidRPr="0080093B">
        <w:rPr>
          <w:rFonts w:ascii="Arial" w:hAnsi="Arial" w:cs="Arial"/>
          <w:sz w:val="18"/>
        </w:rPr>
        <w:t xml:space="preserve"> within each </w:t>
      </w:r>
      <w:proofErr w:type="spellStart"/>
      <w:r w:rsidR="004736BD" w:rsidRPr="0080093B">
        <w:rPr>
          <w:rFonts w:ascii="Arial" w:hAnsi="Arial" w:cs="Arial"/>
          <w:sz w:val="18"/>
        </w:rPr>
        <w:t>Business</w:t>
      </w:r>
      <w:r w:rsidRPr="0080093B">
        <w:rPr>
          <w:rFonts w:ascii="Arial" w:hAnsi="Arial" w:cs="Arial"/>
          <w:sz w:val="18"/>
        </w:rPr>
        <w:t>Process</w:t>
      </w:r>
      <w:proofErr w:type="spellEnd"/>
      <w:r w:rsidRPr="0080093B">
        <w:rPr>
          <w:rFonts w:ascii="Arial" w:hAnsi="Arial" w:cs="Arial"/>
          <w:sz w:val="18"/>
        </w:rPr>
        <w:t xml:space="preserve">. </w:t>
      </w:r>
      <w:proofErr w:type="spellStart"/>
      <w:r w:rsidR="00630324" w:rsidRPr="0080093B">
        <w:rPr>
          <w:rFonts w:ascii="Arial" w:hAnsi="Arial" w:cs="Arial"/>
          <w:sz w:val="18"/>
        </w:rPr>
        <w:t>Business</w:t>
      </w:r>
      <w:r w:rsidRPr="0080093B">
        <w:rPr>
          <w:rFonts w:ascii="Arial" w:hAnsi="Arial" w:cs="Arial"/>
          <w:sz w:val="18"/>
        </w:rPr>
        <w:t>Activities</w:t>
      </w:r>
      <w:proofErr w:type="spellEnd"/>
      <w:r w:rsidRPr="0080093B">
        <w:rPr>
          <w:rFonts w:ascii="Arial" w:hAnsi="Arial" w:cs="Arial"/>
          <w:sz w:val="18"/>
        </w:rPr>
        <w:t xml:space="preserve"> of a process are described in swim lane diagrams and are referred in this document as activity diagrams.</w:t>
      </w:r>
    </w:p>
    <w:p w14:paraId="2FFF345B" w14:textId="77777777" w:rsidR="005B2E5D" w:rsidRPr="0080093B" w:rsidRDefault="005B2E5D" w:rsidP="005B2E5D">
      <w:pPr>
        <w:spacing w:before="0"/>
        <w:jc w:val="both"/>
        <w:rPr>
          <w:rFonts w:ascii="Arial" w:hAnsi="Arial" w:cs="Arial"/>
          <w:sz w:val="18"/>
        </w:rPr>
      </w:pPr>
      <w:r w:rsidRPr="0080093B">
        <w:rPr>
          <w:rFonts w:ascii="Arial" w:hAnsi="Arial" w:cs="Arial"/>
          <w:sz w:val="18"/>
        </w:rPr>
        <w:t>The development of an activity diagram is part of the ISO 20022 modelling process and allows capturing the requirements.</w:t>
      </w:r>
    </w:p>
    <w:p w14:paraId="2FFF345C" w14:textId="3D5DF7C0" w:rsidR="005B2E5D" w:rsidRPr="0080093B" w:rsidRDefault="005B2E5D" w:rsidP="005B2E5D">
      <w:pPr>
        <w:spacing w:before="0"/>
        <w:jc w:val="both"/>
        <w:rPr>
          <w:rFonts w:ascii="Arial" w:hAnsi="Arial" w:cs="Arial"/>
          <w:sz w:val="18"/>
        </w:rPr>
      </w:pPr>
      <w:r w:rsidRPr="0080093B">
        <w:rPr>
          <w:rFonts w:ascii="Arial" w:hAnsi="Arial" w:cs="Arial"/>
          <w:sz w:val="18"/>
        </w:rPr>
        <w:t xml:space="preserve">The activity diagram provides a zoom-in on the </w:t>
      </w:r>
      <w:proofErr w:type="spellStart"/>
      <w:r w:rsidR="00630324" w:rsidRPr="0080093B">
        <w:rPr>
          <w:rFonts w:ascii="Arial" w:hAnsi="Arial" w:cs="Arial"/>
          <w:sz w:val="18"/>
        </w:rPr>
        <w:t>BusinessA</w:t>
      </w:r>
      <w:r w:rsidRPr="0080093B">
        <w:rPr>
          <w:rFonts w:ascii="Arial" w:hAnsi="Arial" w:cs="Arial"/>
          <w:sz w:val="18"/>
        </w:rPr>
        <w:t>ctivities</w:t>
      </w:r>
      <w:proofErr w:type="spellEnd"/>
      <w:r w:rsidRPr="0080093B">
        <w:rPr>
          <w:rFonts w:ascii="Arial" w:hAnsi="Arial" w:cs="Arial"/>
          <w:sz w:val="18"/>
        </w:rPr>
        <w:t xml:space="preserve"> taking place during each of the </w:t>
      </w:r>
      <w:proofErr w:type="spellStart"/>
      <w:r w:rsidR="00630324" w:rsidRPr="0080093B">
        <w:rPr>
          <w:rFonts w:ascii="Arial" w:hAnsi="Arial" w:cs="Arial"/>
          <w:sz w:val="18"/>
        </w:rPr>
        <w:t>BusinessProcesses</w:t>
      </w:r>
      <w:proofErr w:type="spellEnd"/>
      <w:r w:rsidR="00630324" w:rsidRPr="0080093B">
        <w:rPr>
          <w:rFonts w:ascii="Arial" w:hAnsi="Arial" w:cs="Arial"/>
          <w:sz w:val="18"/>
        </w:rPr>
        <w:t xml:space="preserve"> described in Section </w:t>
      </w:r>
      <w:r w:rsidR="00FF6984" w:rsidRPr="0080093B">
        <w:rPr>
          <w:rFonts w:ascii="Arial" w:hAnsi="Arial" w:cs="Arial"/>
          <w:sz w:val="18"/>
        </w:rPr>
        <w:fldChar w:fldCharType="begin"/>
      </w:r>
      <w:r w:rsidR="00FF6984" w:rsidRPr="0080093B">
        <w:rPr>
          <w:rFonts w:ascii="Arial" w:hAnsi="Arial" w:cs="Arial"/>
          <w:sz w:val="18"/>
        </w:rPr>
        <w:instrText xml:space="preserve"> REF _Ref373494120 \r \h </w:instrText>
      </w:r>
      <w:r w:rsidR="0080093B" w:rsidRPr="0080093B">
        <w:rPr>
          <w:rFonts w:ascii="Arial" w:hAnsi="Arial" w:cs="Arial"/>
          <w:sz w:val="18"/>
        </w:rPr>
        <w:instrText xml:space="preserve"> \* MERGEFORMAT </w:instrText>
      </w:r>
      <w:r w:rsidR="00FF6984" w:rsidRPr="0080093B">
        <w:rPr>
          <w:rFonts w:ascii="Arial" w:hAnsi="Arial" w:cs="Arial"/>
          <w:sz w:val="18"/>
        </w:rPr>
      </w:r>
      <w:r w:rsidR="00FF6984" w:rsidRPr="0080093B">
        <w:rPr>
          <w:rFonts w:ascii="Arial" w:hAnsi="Arial" w:cs="Arial"/>
          <w:sz w:val="18"/>
        </w:rPr>
        <w:fldChar w:fldCharType="separate"/>
      </w:r>
      <w:r w:rsidR="00FF6984" w:rsidRPr="0080093B">
        <w:rPr>
          <w:rFonts w:ascii="Arial" w:hAnsi="Arial" w:cs="Arial"/>
          <w:sz w:val="18"/>
        </w:rPr>
        <w:t>4</w:t>
      </w:r>
      <w:r w:rsidR="00FF6984" w:rsidRPr="0080093B">
        <w:rPr>
          <w:rFonts w:ascii="Arial" w:hAnsi="Arial" w:cs="Arial"/>
          <w:sz w:val="18"/>
        </w:rPr>
        <w:fldChar w:fldCharType="end"/>
      </w:r>
      <w:r w:rsidRPr="0080093B">
        <w:rPr>
          <w:rFonts w:ascii="Arial" w:hAnsi="Arial" w:cs="Arial"/>
          <w:sz w:val="18"/>
        </w:rPr>
        <w:t xml:space="preserve">. It also shows the </w:t>
      </w:r>
      <w:proofErr w:type="spellStart"/>
      <w:r w:rsidR="00630324" w:rsidRPr="0080093B">
        <w:rPr>
          <w:rFonts w:ascii="Arial" w:hAnsi="Arial" w:cs="Arial"/>
          <w:sz w:val="18"/>
        </w:rPr>
        <w:t>BusinessA</w:t>
      </w:r>
      <w:r w:rsidRPr="0080093B">
        <w:rPr>
          <w:rFonts w:ascii="Arial" w:hAnsi="Arial" w:cs="Arial"/>
          <w:sz w:val="18"/>
        </w:rPr>
        <w:t>ctivities</w:t>
      </w:r>
      <w:proofErr w:type="spellEnd"/>
      <w:r w:rsidRPr="0080093B">
        <w:rPr>
          <w:rFonts w:ascii="Arial" w:hAnsi="Arial" w:cs="Arial"/>
          <w:sz w:val="18"/>
        </w:rPr>
        <w:t xml:space="preserve"> that are triggered when another </w:t>
      </w:r>
      <w:proofErr w:type="spellStart"/>
      <w:r w:rsidR="00630324" w:rsidRPr="0080093B">
        <w:rPr>
          <w:rFonts w:ascii="Arial" w:hAnsi="Arial" w:cs="Arial"/>
          <w:sz w:val="18"/>
        </w:rPr>
        <w:t>BusinessA</w:t>
      </w:r>
      <w:r w:rsidR="00FF6984" w:rsidRPr="0080093B">
        <w:rPr>
          <w:rFonts w:ascii="Arial" w:hAnsi="Arial" w:cs="Arial"/>
          <w:sz w:val="18"/>
        </w:rPr>
        <w:t>c</w:t>
      </w:r>
      <w:r w:rsidRPr="0080093B">
        <w:rPr>
          <w:rFonts w:ascii="Arial" w:hAnsi="Arial" w:cs="Arial"/>
          <w:sz w:val="18"/>
        </w:rPr>
        <w:t>tivity</w:t>
      </w:r>
      <w:proofErr w:type="spellEnd"/>
      <w:r w:rsidRPr="0080093B">
        <w:rPr>
          <w:rFonts w:ascii="Arial" w:hAnsi="Arial" w:cs="Arial"/>
          <w:sz w:val="18"/>
        </w:rPr>
        <w:t xml:space="preserve"> has a negative result.</w:t>
      </w:r>
    </w:p>
    <w:p w14:paraId="2FFF345D" w14:textId="77777777" w:rsidR="005B2E5D" w:rsidRPr="0080093B" w:rsidRDefault="005B2E5D" w:rsidP="005B2E5D">
      <w:pPr>
        <w:spacing w:before="0"/>
        <w:jc w:val="both"/>
        <w:rPr>
          <w:rFonts w:ascii="Arial" w:hAnsi="Arial" w:cs="Arial"/>
          <w:sz w:val="18"/>
        </w:rPr>
      </w:pPr>
      <w:r w:rsidRPr="0080093B">
        <w:rPr>
          <w:rFonts w:ascii="Arial" w:hAnsi="Arial" w:cs="Arial"/>
          <w:sz w:val="18"/>
        </w:rPr>
        <w:t>What is the activity diagram about?</w:t>
      </w:r>
    </w:p>
    <w:p w14:paraId="2FFF345E"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It is a diagram representing the ‘common lifecycle’ of a </w:t>
      </w:r>
      <w:proofErr w:type="spellStart"/>
      <w:r w:rsidR="00630324" w:rsidRPr="0080093B">
        <w:rPr>
          <w:rFonts w:ascii="Arial" w:hAnsi="Arial" w:cs="Arial"/>
          <w:sz w:val="18"/>
        </w:rPr>
        <w:t>B</w:t>
      </w:r>
      <w:r w:rsidRPr="0080093B">
        <w:rPr>
          <w:rFonts w:ascii="Arial" w:hAnsi="Arial" w:cs="Arial"/>
          <w:sz w:val="18"/>
        </w:rPr>
        <w:t>usiness</w:t>
      </w:r>
      <w:r w:rsidR="00630324" w:rsidRPr="0080093B">
        <w:rPr>
          <w:rFonts w:ascii="Arial" w:hAnsi="Arial" w:cs="Arial"/>
          <w:sz w:val="18"/>
        </w:rPr>
        <w:t>P</w:t>
      </w:r>
      <w:r w:rsidRPr="0080093B">
        <w:rPr>
          <w:rFonts w:ascii="Arial" w:hAnsi="Arial" w:cs="Arial"/>
          <w:sz w:val="18"/>
        </w:rPr>
        <w:t>rocess</w:t>
      </w:r>
      <w:proofErr w:type="spellEnd"/>
    </w:p>
    <w:p w14:paraId="2FFF345F"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A start </w:t>
      </w:r>
      <w:proofErr w:type="gramStart"/>
      <w:r w:rsidRPr="0080093B">
        <w:rPr>
          <w:rFonts w:ascii="Arial" w:hAnsi="Arial" w:cs="Arial"/>
          <w:sz w:val="18"/>
        </w:rPr>
        <w:t>point</w:t>
      </w:r>
      <w:proofErr w:type="gramEnd"/>
      <w:r w:rsidRPr="0080093B">
        <w:rPr>
          <w:rFonts w:ascii="Arial" w:hAnsi="Arial" w:cs="Arial"/>
          <w:sz w:val="18"/>
        </w:rPr>
        <w:t xml:space="preserve"> </w:t>
      </w:r>
      <w:r w:rsidRPr="0080093B">
        <w:rPr>
          <w:rFonts w:ascii="Arial" w:hAnsi="Arial" w:cs="Arial"/>
          <w:sz w:val="18"/>
        </w:rPr>
        <w:sym w:font="Wingdings" w:char="F06C"/>
      </w:r>
      <w:r w:rsidRPr="0080093B">
        <w:rPr>
          <w:rFonts w:ascii="Arial" w:hAnsi="Arial" w:cs="Arial"/>
          <w:sz w:val="18"/>
        </w:rPr>
        <w:t xml:space="preserve"> shows where the lifecycle of the </w:t>
      </w:r>
      <w:proofErr w:type="spellStart"/>
      <w:r w:rsidR="00FF6984" w:rsidRPr="0080093B">
        <w:rPr>
          <w:rFonts w:ascii="Arial" w:hAnsi="Arial" w:cs="Arial"/>
          <w:sz w:val="18"/>
        </w:rPr>
        <w:t>B</w:t>
      </w:r>
      <w:r w:rsidRPr="0080093B">
        <w:rPr>
          <w:rFonts w:ascii="Arial" w:hAnsi="Arial" w:cs="Arial"/>
          <w:sz w:val="18"/>
        </w:rPr>
        <w:t>usiness</w:t>
      </w:r>
      <w:r w:rsidR="00FF6984" w:rsidRPr="0080093B">
        <w:rPr>
          <w:rFonts w:ascii="Arial" w:hAnsi="Arial" w:cs="Arial"/>
          <w:sz w:val="18"/>
        </w:rPr>
        <w:t>P</w:t>
      </w:r>
      <w:r w:rsidRPr="0080093B">
        <w:rPr>
          <w:rFonts w:ascii="Arial" w:hAnsi="Arial" w:cs="Arial"/>
          <w:sz w:val="18"/>
        </w:rPr>
        <w:t>rocess</w:t>
      </w:r>
      <w:proofErr w:type="spellEnd"/>
      <w:r w:rsidRPr="0080093B">
        <w:rPr>
          <w:rFonts w:ascii="Arial" w:hAnsi="Arial" w:cs="Arial"/>
          <w:sz w:val="18"/>
        </w:rPr>
        <w:t xml:space="preserve"> commences and the end points show </w:t>
      </w:r>
      <w:r w:rsidRPr="0080093B">
        <w:rPr>
          <w:rFonts w:ascii="Arial" w:hAnsi="Arial" w:cs="Arial"/>
          <w:noProof/>
          <w:sz w:val="18"/>
          <w:lang w:eastAsia="en-GB"/>
        </w:rPr>
        <w:drawing>
          <wp:inline distT="0" distB="0" distL="0" distR="0" wp14:anchorId="2FFF375C" wp14:editId="2FFF375D">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30"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80093B">
        <w:rPr>
          <w:rFonts w:ascii="Arial" w:hAnsi="Arial" w:cs="Arial"/>
          <w:sz w:val="18"/>
        </w:rPr>
        <w:t xml:space="preserve"> where the lifecycle may possibly end</w:t>
      </w:r>
    </w:p>
    <w:p w14:paraId="2FFF3460" w14:textId="77777777" w:rsidR="005B2E5D" w:rsidRPr="0080093B" w:rsidRDefault="00113646" w:rsidP="005B2E5D">
      <w:pPr>
        <w:numPr>
          <w:ilvl w:val="0"/>
          <w:numId w:val="6"/>
        </w:numPr>
        <w:jc w:val="both"/>
        <w:rPr>
          <w:rFonts w:ascii="Arial" w:hAnsi="Arial" w:cs="Arial"/>
          <w:sz w:val="18"/>
        </w:rPr>
      </w:pPr>
      <w:r w:rsidRPr="0080093B">
        <w:rPr>
          <w:rFonts w:ascii="Arial" w:hAnsi="Arial" w:cs="Arial"/>
          <w:noProof/>
          <w:sz w:val="18"/>
          <w:lang w:eastAsia="en-GB"/>
        </w:rPr>
        <mc:AlternateContent>
          <mc:Choice Requires="wps">
            <w:drawing>
              <wp:anchor distT="0" distB="0" distL="114300" distR="114300" simplePos="0" relativeHeight="251658240" behindDoc="0" locked="0" layoutInCell="1" allowOverlap="1" wp14:anchorId="2FFF375E" wp14:editId="2FFF375F">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957B89"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">
                <v:textbox inset=".5mm,.3mm,.5mm,.3mm"/>
                <w10:wrap anchory="line"/>
              </v:shape>
            </w:pict>
          </mc:Fallback>
        </mc:AlternateContent>
      </w:r>
      <w:r w:rsidR="005B2E5D" w:rsidRPr="0080093B">
        <w:rPr>
          <w:rFonts w:ascii="Arial" w:hAnsi="Arial" w:cs="Arial"/>
          <w:sz w:val="18"/>
        </w:rPr>
        <w:t>A lozenge</w:t>
      </w:r>
      <w:r w:rsidR="005B2E5D" w:rsidRPr="0080093B">
        <w:rPr>
          <w:rFonts w:ascii="Arial" w:hAnsi="Arial" w:cs="Arial"/>
          <w:noProof/>
          <w:sz w:val="22"/>
          <w:lang w:eastAsia="en-GB"/>
        </w:rPr>
        <w:t xml:space="preserve">      </w:t>
      </w:r>
      <w:r w:rsidR="005B2E5D" w:rsidRPr="0080093B">
        <w:rPr>
          <w:rFonts w:ascii="Arial" w:hAnsi="Arial" w:cs="Arial"/>
          <w:sz w:val="18"/>
        </w:rPr>
        <w:t>means that a choice between several actions can be made</w:t>
      </w:r>
    </w:p>
    <w:p w14:paraId="2FFF3461"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A bar </w:t>
      </w:r>
      <w:r w:rsidRPr="0080093B">
        <w:rPr>
          <w:rFonts w:ascii="Arial" w:hAnsi="Arial" w:cs="Arial"/>
          <w:noProof/>
          <w:sz w:val="22"/>
          <w:lang w:eastAsia="en-GB"/>
        </w:rPr>
        <w:drawing>
          <wp:inline distT="0" distB="0" distL="0" distR="0" wp14:anchorId="2FFF3760" wp14:editId="2FFF3761">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80093B">
        <w:rPr>
          <w:rFonts w:ascii="Arial" w:hAnsi="Arial" w:cs="Arial"/>
          <w:sz w:val="18"/>
        </w:rPr>
        <w:t>means that several actions are initiated in parallel</w:t>
      </w:r>
    </w:p>
    <w:p w14:paraId="2FFF3462"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The flow of activities between the involved </w:t>
      </w:r>
      <w:r w:rsidR="00630324" w:rsidRPr="0080093B">
        <w:rPr>
          <w:rFonts w:ascii="Arial" w:hAnsi="Arial" w:cs="Arial"/>
          <w:sz w:val="18"/>
        </w:rPr>
        <w:t>Participants</w:t>
      </w:r>
      <w:r w:rsidRPr="0080093B">
        <w:rPr>
          <w:rFonts w:ascii="Arial" w:hAnsi="Arial" w:cs="Arial"/>
          <w:sz w:val="18"/>
        </w:rPr>
        <w:t xml:space="preserve"> (parties)</w:t>
      </w:r>
    </w:p>
    <w:p w14:paraId="2FFF3463" w14:textId="77777777" w:rsidR="005B2E5D" w:rsidRPr="0080093B" w:rsidRDefault="00116790" w:rsidP="005B2E5D">
      <w:pPr>
        <w:numPr>
          <w:ilvl w:val="0"/>
          <w:numId w:val="6"/>
        </w:numPr>
        <w:jc w:val="both"/>
        <w:rPr>
          <w:rFonts w:ascii="Arial" w:hAnsi="Arial" w:cs="Arial"/>
          <w:sz w:val="18"/>
        </w:rPr>
      </w:pPr>
      <w:proofErr w:type="spellStart"/>
      <w:r w:rsidRPr="0080093B">
        <w:rPr>
          <w:rFonts w:ascii="Arial" w:hAnsi="Arial" w:cs="Arial"/>
          <w:sz w:val="18"/>
        </w:rPr>
        <w:t>Business</w:t>
      </w:r>
      <w:r w:rsidR="005B2E5D" w:rsidRPr="0080093B">
        <w:rPr>
          <w:rFonts w:ascii="Arial" w:hAnsi="Arial" w:cs="Arial"/>
          <w:sz w:val="18"/>
        </w:rPr>
        <w:t>Activities</w:t>
      </w:r>
      <w:proofErr w:type="spellEnd"/>
      <w:r w:rsidR="005B2E5D" w:rsidRPr="0080093B">
        <w:rPr>
          <w:rFonts w:ascii="Arial" w:hAnsi="Arial" w:cs="Arial"/>
          <w:sz w:val="18"/>
        </w:rPr>
        <w:t xml:space="preserve"> may result in different actions, that is, information is conveyed from one party to another party.</w:t>
      </w:r>
    </w:p>
    <w:p w14:paraId="2FFF3464" w14:textId="77777777" w:rsidR="005B2E5D" w:rsidRPr="0080093B" w:rsidRDefault="005B2E5D" w:rsidP="005B2E5D">
      <w:pPr>
        <w:jc w:val="both"/>
        <w:rPr>
          <w:rFonts w:ascii="Arial" w:hAnsi="Arial" w:cs="Arial"/>
          <w:sz w:val="18"/>
        </w:rPr>
      </w:pPr>
      <w:r w:rsidRPr="0080093B">
        <w:rPr>
          <w:rFonts w:ascii="Arial" w:hAnsi="Arial" w:cs="Arial"/>
          <w:sz w:val="18"/>
        </w:rPr>
        <w:t>Both in</w:t>
      </w:r>
      <w:r w:rsidR="00FF6984" w:rsidRPr="0080093B">
        <w:rPr>
          <w:rFonts w:ascii="Arial" w:hAnsi="Arial" w:cs="Arial"/>
          <w:sz w:val="18"/>
        </w:rPr>
        <w:t>-</w:t>
      </w:r>
      <w:r w:rsidRPr="0080093B">
        <w:rPr>
          <w:rFonts w:ascii="Arial" w:hAnsi="Arial" w:cs="Arial"/>
          <w:sz w:val="18"/>
        </w:rPr>
        <w:t>scope and out</w:t>
      </w:r>
      <w:r w:rsidR="00FF6984" w:rsidRPr="0080093B">
        <w:rPr>
          <w:rFonts w:ascii="Arial" w:hAnsi="Arial" w:cs="Arial"/>
          <w:sz w:val="18"/>
        </w:rPr>
        <w:t>-</w:t>
      </w:r>
      <w:r w:rsidRPr="0080093B">
        <w:rPr>
          <w:rFonts w:ascii="Arial" w:hAnsi="Arial" w:cs="Arial"/>
          <w:sz w:val="18"/>
        </w:rPr>
        <w:t>of</w:t>
      </w:r>
      <w:r w:rsidR="00FF6984" w:rsidRPr="0080093B">
        <w:rPr>
          <w:rFonts w:ascii="Arial" w:hAnsi="Arial" w:cs="Arial"/>
          <w:sz w:val="18"/>
        </w:rPr>
        <w:t>-</w:t>
      </w:r>
      <w:r w:rsidRPr="0080093B">
        <w:rPr>
          <w:rFonts w:ascii="Arial" w:hAnsi="Arial" w:cs="Arial"/>
          <w:sz w:val="18"/>
        </w:rPr>
        <w:t>scope activities are included, with a different level of details. There are no information requirements for out</w:t>
      </w:r>
      <w:r w:rsidR="00FF6984" w:rsidRPr="0080093B">
        <w:rPr>
          <w:rFonts w:ascii="Arial" w:hAnsi="Arial" w:cs="Arial"/>
          <w:sz w:val="18"/>
        </w:rPr>
        <w:t>-</w:t>
      </w:r>
      <w:r w:rsidRPr="0080093B">
        <w:rPr>
          <w:rFonts w:ascii="Arial" w:hAnsi="Arial" w:cs="Arial"/>
          <w:sz w:val="18"/>
        </w:rPr>
        <w:t>of</w:t>
      </w:r>
      <w:r w:rsidR="00FF6984" w:rsidRPr="0080093B">
        <w:rPr>
          <w:rFonts w:ascii="Arial" w:hAnsi="Arial" w:cs="Arial"/>
          <w:sz w:val="18"/>
        </w:rPr>
        <w:t>-</w:t>
      </w:r>
      <w:r w:rsidRPr="0080093B">
        <w:rPr>
          <w:rFonts w:ascii="Arial" w:hAnsi="Arial" w:cs="Arial"/>
          <w:sz w:val="18"/>
        </w:rPr>
        <w:t>scope activities, except that they should be clearly identified in the diagram.</w:t>
      </w:r>
    </w:p>
    <w:p w14:paraId="2FFF3465" w14:textId="77777777" w:rsidR="005B2E5D" w:rsidRPr="0080093B" w:rsidRDefault="005B2E5D" w:rsidP="005B2E5D">
      <w:pPr>
        <w:jc w:val="both"/>
        <w:rPr>
          <w:rFonts w:ascii="Arial" w:hAnsi="Arial" w:cs="Arial"/>
          <w:sz w:val="18"/>
        </w:rPr>
      </w:pPr>
      <w:r w:rsidRPr="0080093B">
        <w:rPr>
          <w:rFonts w:ascii="Arial" w:hAnsi="Arial" w:cs="Arial"/>
          <w:sz w:val="18"/>
        </w:rPr>
        <w:t>Activity diagrams are always accompan</w:t>
      </w:r>
      <w:r w:rsidR="004736BD" w:rsidRPr="0080093B">
        <w:rPr>
          <w:rFonts w:ascii="Arial" w:hAnsi="Arial" w:cs="Arial"/>
          <w:sz w:val="18"/>
        </w:rPr>
        <w:t xml:space="preserve">ied with a text describing the </w:t>
      </w:r>
      <w:proofErr w:type="spellStart"/>
      <w:r w:rsidR="004736BD" w:rsidRPr="0080093B">
        <w:rPr>
          <w:rFonts w:ascii="Arial" w:hAnsi="Arial" w:cs="Arial"/>
          <w:sz w:val="18"/>
        </w:rPr>
        <w:t>BusinessA</w:t>
      </w:r>
      <w:r w:rsidRPr="0080093B">
        <w:rPr>
          <w:rFonts w:ascii="Arial" w:hAnsi="Arial" w:cs="Arial"/>
          <w:sz w:val="18"/>
        </w:rPr>
        <w:t>ctivities</w:t>
      </w:r>
      <w:proofErr w:type="spellEnd"/>
      <w:r w:rsidRPr="0080093B">
        <w:rPr>
          <w:rFonts w:ascii="Arial" w:hAnsi="Arial" w:cs="Arial"/>
          <w:sz w:val="18"/>
        </w:rPr>
        <w:t xml:space="preserve"> and their interactions.</w:t>
      </w:r>
    </w:p>
    <w:p w14:paraId="2FFF3466" w14:textId="77777777" w:rsidR="001803B6" w:rsidRPr="0080093B" w:rsidRDefault="001803B6" w:rsidP="001803B6">
      <w:pPr>
        <w:pStyle w:val="Heading2"/>
      </w:pPr>
      <w:bookmarkStart w:id="34" w:name="_Toc191301989"/>
      <w:proofErr w:type="spellStart"/>
      <w:r w:rsidRPr="0080093B">
        <w:lastRenderedPageBreak/>
        <w:t>BusinessProcess</w:t>
      </w:r>
      <w:proofErr w:type="spellEnd"/>
      <w:r w:rsidRPr="0080093B">
        <w:t xml:space="preserve"> – Trade Instruction and Trade Notification</w:t>
      </w:r>
      <w:bookmarkEnd w:id="34"/>
    </w:p>
    <w:p w14:paraId="2FFF3467" w14:textId="58F660A8" w:rsidR="000F529D" w:rsidRDefault="002910E1" w:rsidP="007947D4">
      <w:pPr>
        <w:jc w:val="both"/>
        <w:rPr>
          <w:rFonts w:ascii="Arial" w:hAnsi="Arial" w:cs="Arial"/>
          <w:sz w:val="18"/>
        </w:rPr>
      </w:pPr>
      <w:r>
        <w:rPr>
          <w:rFonts w:ascii="Arial" w:hAnsi="Arial" w:cs="Arial"/>
          <w:noProof/>
          <w:sz w:val="18"/>
          <w:lang w:eastAsia="en-GB"/>
        </w:rPr>
        <w:drawing>
          <wp:inline distT="0" distB="0" distL="0" distR="0" wp14:anchorId="353E20A4" wp14:editId="21C53E67">
            <wp:extent cx="5819084" cy="348660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824775" cy="3490011"/>
                    </a:xfrm>
                    <a:prstGeom prst="rect">
                      <a:avLst/>
                    </a:prstGeom>
                    <a:noFill/>
                  </pic:spPr>
                </pic:pic>
              </a:graphicData>
            </a:graphic>
          </wp:inline>
        </w:drawing>
      </w:r>
    </w:p>
    <w:p w14:paraId="2FFF3468" w14:textId="77777777" w:rsidR="00AE5A65" w:rsidRDefault="00AE5A65" w:rsidP="007947D4">
      <w:pPr>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1"/>
        <w:gridCol w:w="2318"/>
      </w:tblGrid>
      <w:tr w:rsidR="000F529D" w:rsidRPr="0080093B" w14:paraId="2FFF346A" w14:textId="77777777" w:rsidTr="005D3070">
        <w:trPr>
          <w:tblHeader/>
        </w:trPr>
        <w:tc>
          <w:tcPr>
            <w:tcW w:w="9389" w:type="dxa"/>
            <w:gridSpan w:val="2"/>
            <w:shd w:val="clear" w:color="auto" w:fill="E0E0E0"/>
          </w:tcPr>
          <w:p w14:paraId="2FFF3469" w14:textId="77777777" w:rsidR="000F529D" w:rsidRPr="0080093B" w:rsidRDefault="000F529D" w:rsidP="005D3070">
            <w:pPr>
              <w:spacing w:before="60"/>
              <w:jc w:val="center"/>
              <w:rPr>
                <w:rFonts w:ascii="Arial" w:hAnsi="Arial" w:cs="Arial"/>
                <w:b/>
                <w:bCs/>
                <w:sz w:val="18"/>
              </w:rPr>
            </w:pP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0F529D" w:rsidRPr="00C277DE" w14:paraId="2FFF346D" w14:textId="77777777" w:rsidTr="005D3070">
        <w:trPr>
          <w:tblHeader/>
        </w:trPr>
        <w:tc>
          <w:tcPr>
            <w:tcW w:w="7054" w:type="dxa"/>
            <w:tcBorders>
              <w:right w:val="double" w:sz="4" w:space="0" w:color="auto"/>
            </w:tcBorders>
            <w:shd w:val="clear" w:color="auto" w:fill="E0E0E0"/>
          </w:tcPr>
          <w:p w14:paraId="2FFF346B" w14:textId="77777777" w:rsidR="000F529D" w:rsidRPr="00C277DE" w:rsidRDefault="000F529D"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6C" w14:textId="77777777" w:rsidR="000F529D" w:rsidRPr="00C277DE" w:rsidRDefault="000F529D" w:rsidP="005D3070">
            <w:pPr>
              <w:spacing w:before="60"/>
              <w:jc w:val="center"/>
              <w:rPr>
                <w:rFonts w:ascii="Arial" w:hAnsi="Arial" w:cs="Arial"/>
                <w:b/>
                <w:bCs/>
                <w:sz w:val="18"/>
              </w:rPr>
            </w:pPr>
            <w:r w:rsidRPr="00C277DE">
              <w:rPr>
                <w:rFonts w:ascii="Arial" w:hAnsi="Arial" w:cs="Arial"/>
                <w:b/>
                <w:bCs/>
                <w:sz w:val="18"/>
              </w:rPr>
              <w:t>Initiator</w:t>
            </w:r>
          </w:p>
        </w:tc>
      </w:tr>
      <w:tr w:rsidR="000F529D" w:rsidRPr="00C277DE" w14:paraId="2FFF3471" w14:textId="77777777" w:rsidTr="005D3070">
        <w:tc>
          <w:tcPr>
            <w:tcW w:w="7054" w:type="dxa"/>
            <w:tcBorders>
              <w:right w:val="double" w:sz="4" w:space="0" w:color="auto"/>
            </w:tcBorders>
          </w:tcPr>
          <w:p w14:paraId="2FFF346E" w14:textId="0287B5AF" w:rsidR="000F529D" w:rsidRDefault="000F529D" w:rsidP="005D3070">
            <w:pPr>
              <w:spacing w:before="60"/>
              <w:rPr>
                <w:rFonts w:ascii="Arial" w:hAnsi="Arial" w:cs="Arial"/>
                <w:sz w:val="18"/>
              </w:rPr>
            </w:pPr>
            <w:r w:rsidRPr="000F529D">
              <w:rPr>
                <w:rFonts w:ascii="Arial" w:hAnsi="Arial" w:cs="Arial"/>
                <w:b/>
                <w:bCs/>
                <w:sz w:val="18"/>
                <w:u w:val="single"/>
              </w:rPr>
              <w:t>Send Trade Instruction to Central System</w:t>
            </w:r>
            <w:r w:rsidRPr="000F529D">
              <w:rPr>
                <w:rFonts w:ascii="Arial" w:hAnsi="Arial" w:cs="Arial"/>
                <w:b/>
                <w:sz w:val="18"/>
                <w:u w:val="single"/>
              </w:rPr>
              <w:t>:</w:t>
            </w:r>
            <w:r w:rsidRPr="000F529D">
              <w:rPr>
                <w:rFonts w:ascii="Arial" w:hAnsi="Arial" w:cs="Arial"/>
                <w:sz w:val="18"/>
              </w:rPr>
              <w:t xml:space="preserve"> Once participants have executed a foreign exchange trade they send a trade instruction to the central system.</w:t>
            </w:r>
          </w:p>
          <w:p w14:paraId="2FFF346F" w14:textId="77777777" w:rsidR="00AE5A65" w:rsidRPr="000F529D" w:rsidRDefault="00AE5A65" w:rsidP="005D3070">
            <w:pPr>
              <w:spacing w:before="60"/>
              <w:rPr>
                <w:rFonts w:ascii="Arial" w:hAnsi="Arial" w:cs="Arial"/>
                <w:sz w:val="18"/>
              </w:rPr>
            </w:pPr>
          </w:p>
        </w:tc>
        <w:tc>
          <w:tcPr>
            <w:tcW w:w="2335" w:type="dxa"/>
            <w:tcBorders>
              <w:left w:val="double" w:sz="4" w:space="0" w:color="auto"/>
            </w:tcBorders>
          </w:tcPr>
          <w:p w14:paraId="2FFF3470" w14:textId="77777777" w:rsidR="000F529D" w:rsidRPr="000F529D" w:rsidRDefault="000F529D" w:rsidP="005D3070">
            <w:pPr>
              <w:spacing w:before="60"/>
              <w:rPr>
                <w:rFonts w:ascii="Arial" w:hAnsi="Arial" w:cs="Arial"/>
                <w:b/>
                <w:bCs/>
                <w:sz w:val="18"/>
              </w:rPr>
            </w:pPr>
            <w:r w:rsidRPr="000F529D">
              <w:rPr>
                <w:rFonts w:ascii="Arial" w:hAnsi="Arial" w:cs="Arial"/>
                <w:b/>
                <w:bCs/>
                <w:sz w:val="18"/>
              </w:rPr>
              <w:t>Participant 1 and/or 2</w:t>
            </w:r>
          </w:p>
        </w:tc>
      </w:tr>
      <w:tr w:rsidR="000F529D" w:rsidRPr="00C277DE" w14:paraId="2FFF3475" w14:textId="77777777" w:rsidTr="005D3070">
        <w:tc>
          <w:tcPr>
            <w:tcW w:w="7054" w:type="dxa"/>
            <w:tcBorders>
              <w:right w:val="double" w:sz="4" w:space="0" w:color="auto"/>
            </w:tcBorders>
          </w:tcPr>
          <w:p w14:paraId="2FFF3472" w14:textId="2B51BB04" w:rsidR="000F529D" w:rsidRPr="000F529D" w:rsidRDefault="000F529D" w:rsidP="000F529D">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73"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74" w14:textId="5D8771FE"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r w:rsidR="000F529D" w:rsidRPr="00C277DE" w14:paraId="2FFF347A" w14:textId="77777777" w:rsidTr="005D3070">
        <w:tc>
          <w:tcPr>
            <w:tcW w:w="7054" w:type="dxa"/>
            <w:tcBorders>
              <w:right w:val="double" w:sz="4" w:space="0" w:color="auto"/>
            </w:tcBorders>
          </w:tcPr>
          <w:p w14:paraId="2FFF3476" w14:textId="48BE742B" w:rsidR="000F529D" w:rsidRPr="000F529D" w:rsidRDefault="000F529D" w:rsidP="000F529D">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Attempt to match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 xml:space="preserve">If successful a new trade </w:t>
            </w:r>
            <w:r w:rsidR="00C91BBC">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sidR="0080093B">
              <w:rPr>
                <w:rFonts w:ascii="Arial" w:eastAsia="Arial Unicode MS" w:hAnsi="Arial" w:cs="Arial"/>
                <w:color w:val="auto"/>
                <w:sz w:val="18"/>
                <w:szCs w:val="18"/>
                <w:lang w:val="en-GB" w:eastAsia="en-GB"/>
              </w:rPr>
              <w:t>central</w:t>
            </w:r>
            <w:r>
              <w:rPr>
                <w:rFonts w:ascii="Arial" w:eastAsia="Arial Unicode MS" w:hAnsi="Arial" w:cs="Arial"/>
                <w:color w:val="auto"/>
                <w:sz w:val="18"/>
                <w:szCs w:val="18"/>
                <w:lang w:val="en-GB" w:eastAsia="en-GB"/>
              </w:rPr>
              <w:t xml:space="preserve"> s</w:t>
            </w:r>
            <w:r w:rsidRPr="000F529D">
              <w:rPr>
                <w:rFonts w:ascii="Arial" w:eastAsia="Arial Unicode MS" w:hAnsi="Arial" w:cs="Arial"/>
                <w:color w:val="auto"/>
                <w:sz w:val="18"/>
                <w:szCs w:val="18"/>
                <w:lang w:val="en-GB" w:eastAsia="en-GB"/>
              </w:rPr>
              <w:t xml:space="preserve">ystem attempts to match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77" w14:textId="77777777" w:rsidR="000F529D" w:rsidRPr="000F529D" w:rsidRDefault="000F529D" w:rsidP="005D3070">
            <w:pPr>
              <w:spacing w:before="60"/>
              <w:rPr>
                <w:rFonts w:ascii="Arial" w:hAnsi="Arial" w:cs="Arial"/>
                <w:sz w:val="18"/>
              </w:rPr>
            </w:pPr>
          </w:p>
          <w:p w14:paraId="2FFF3478"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79" w14:textId="302D08B9"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r w:rsidR="000F529D" w:rsidRPr="00C277DE" w14:paraId="2FFF347E" w14:textId="77777777" w:rsidTr="005D3070">
        <w:tc>
          <w:tcPr>
            <w:tcW w:w="7054" w:type="dxa"/>
            <w:tcBorders>
              <w:right w:val="double" w:sz="4" w:space="0" w:color="auto"/>
            </w:tcBorders>
          </w:tcPr>
          <w:p w14:paraId="2FFF347B" w14:textId="4D7B754E" w:rsidR="000F529D" w:rsidRPr="000F529D" w:rsidRDefault="000F529D" w:rsidP="000F529D">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Send 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7C"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7D" w14:textId="4AB466D1"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r w:rsidR="000F529D" w:rsidRPr="00C277DE" w14:paraId="2FFF3482" w14:textId="77777777" w:rsidTr="005D3070">
        <w:tc>
          <w:tcPr>
            <w:tcW w:w="7054" w:type="dxa"/>
            <w:tcBorders>
              <w:right w:val="double" w:sz="4" w:space="0" w:color="auto"/>
            </w:tcBorders>
          </w:tcPr>
          <w:p w14:paraId="2FFF347F" w14:textId="14500974" w:rsidR="000F529D" w:rsidRPr="000F529D" w:rsidRDefault="000F529D"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un</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sidR="00601226">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 </w:t>
            </w:r>
            <w:r>
              <w:rPr>
                <w:rFonts w:ascii="Arial" w:eastAsia="Arial Unicode MS" w:hAnsi="Arial" w:cs="Arial"/>
                <w:color w:val="auto"/>
                <w:sz w:val="18"/>
                <w:szCs w:val="18"/>
                <w:lang w:val="en-GB" w:eastAsia="en-GB"/>
              </w:rPr>
              <w:t>un</w:t>
            </w:r>
            <w:r w:rsidRPr="000F529D">
              <w:rPr>
                <w:rFonts w:ascii="Arial" w:eastAsia="Arial Unicode MS" w:hAnsi="Arial" w:cs="Arial"/>
                <w:color w:val="auto"/>
                <w:sz w:val="18"/>
                <w:szCs w:val="18"/>
                <w:lang w:val="en-GB" w:eastAsia="en-GB"/>
              </w:rPr>
              <w:t xml:space="preserve">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otification</w:t>
            </w:r>
            <w:r>
              <w:rPr>
                <w:rFonts w:ascii="Arial" w:eastAsia="Arial Unicode MS" w:hAnsi="Arial" w:cs="Arial"/>
                <w:color w:val="auto"/>
                <w:sz w:val="18"/>
                <w:szCs w:val="18"/>
                <w:lang w:val="en-GB" w:eastAsia="en-GB"/>
              </w:rPr>
              <w:t xml:space="preserve"> and continue the process of attempting to match the trade instruction</w:t>
            </w:r>
            <w:r w:rsidRPr="000F529D">
              <w:rPr>
                <w:rFonts w:ascii="Arial" w:eastAsia="Arial Unicode MS" w:hAnsi="Arial" w:cs="Arial"/>
                <w:color w:val="auto"/>
                <w:sz w:val="18"/>
                <w:szCs w:val="18"/>
                <w:lang w:val="en-GB" w:eastAsia="en-GB"/>
              </w:rPr>
              <w:t xml:space="preserve">. </w:t>
            </w:r>
          </w:p>
          <w:p w14:paraId="2FFF3480"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81" w14:textId="05D92FF4"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bl>
    <w:p w14:paraId="2FFF3483" w14:textId="77777777" w:rsidR="001803B6" w:rsidRDefault="001803B6" w:rsidP="007947D4">
      <w:pPr>
        <w:jc w:val="both"/>
        <w:rPr>
          <w:rFonts w:ascii="Arial" w:hAnsi="Arial" w:cs="Arial"/>
          <w:sz w:val="18"/>
        </w:rPr>
      </w:pPr>
    </w:p>
    <w:p w14:paraId="742E9826" w14:textId="77777777" w:rsidR="0080093B" w:rsidRDefault="0080093B">
      <w:pPr>
        <w:spacing w:before="0"/>
        <w:rPr>
          <w:rFonts w:ascii="Arial" w:hAnsi="Arial"/>
          <w:b/>
        </w:rPr>
      </w:pPr>
      <w:r>
        <w:br w:type="page"/>
      </w:r>
    </w:p>
    <w:p w14:paraId="2FFF3484" w14:textId="48C622B7" w:rsidR="001803B6" w:rsidRPr="0080093B" w:rsidRDefault="001803B6" w:rsidP="001803B6">
      <w:pPr>
        <w:pStyle w:val="Heading2"/>
      </w:pPr>
      <w:bookmarkStart w:id="35" w:name="_Toc191301990"/>
      <w:proofErr w:type="spellStart"/>
      <w:r w:rsidRPr="0080093B">
        <w:lastRenderedPageBreak/>
        <w:t>BusinessProcess</w:t>
      </w:r>
      <w:proofErr w:type="spellEnd"/>
      <w:r w:rsidRPr="0080093B">
        <w:t xml:space="preserve"> – Amend Trade Instruction and Trade Notification</w:t>
      </w:r>
      <w:bookmarkEnd w:id="35"/>
    </w:p>
    <w:p w14:paraId="2FFF3485" w14:textId="18EF2F2B" w:rsidR="001803B6" w:rsidRDefault="008E6864" w:rsidP="007947D4">
      <w:pPr>
        <w:jc w:val="both"/>
        <w:rPr>
          <w:rFonts w:ascii="Arial" w:hAnsi="Arial" w:cs="Arial"/>
          <w:sz w:val="18"/>
        </w:rPr>
      </w:pPr>
      <w:r>
        <w:rPr>
          <w:rStyle w:val="CommentReference"/>
        </w:rPr>
        <w:t xml:space="preserve"> </w:t>
      </w:r>
    </w:p>
    <w:p w14:paraId="2FFF3486" w14:textId="5C4E8969" w:rsidR="00C91BBC" w:rsidRDefault="002910E1" w:rsidP="007947D4">
      <w:pPr>
        <w:jc w:val="both"/>
        <w:rPr>
          <w:rFonts w:ascii="Arial" w:hAnsi="Arial" w:cs="Arial"/>
          <w:sz w:val="18"/>
        </w:rPr>
      </w:pPr>
      <w:r>
        <w:rPr>
          <w:rFonts w:ascii="Arial" w:hAnsi="Arial" w:cs="Arial"/>
          <w:noProof/>
          <w:sz w:val="18"/>
          <w:lang w:eastAsia="en-GB"/>
        </w:rPr>
        <w:drawing>
          <wp:inline distT="0" distB="0" distL="0" distR="0" wp14:anchorId="4563C797" wp14:editId="4E8E9D48">
            <wp:extent cx="5850392" cy="5348176"/>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50237" cy="5348034"/>
                    </a:xfrm>
                    <a:prstGeom prst="rect">
                      <a:avLst/>
                    </a:prstGeom>
                    <a:noFill/>
                  </pic:spPr>
                </pic:pic>
              </a:graphicData>
            </a:graphic>
          </wp:inline>
        </w:drawing>
      </w:r>
    </w:p>
    <w:p w14:paraId="2FFF3487" w14:textId="77777777" w:rsidR="00AE5A65" w:rsidRDefault="00AE5A65" w:rsidP="007947D4">
      <w:pPr>
        <w:jc w:val="both"/>
        <w:rPr>
          <w:rFonts w:ascii="Arial" w:hAnsi="Arial" w:cs="Arial"/>
          <w:sz w:val="18"/>
        </w:rPr>
      </w:pPr>
    </w:p>
    <w:p w14:paraId="2FFF3488" w14:textId="77777777" w:rsidR="00AE5A65" w:rsidRDefault="00AE5A65" w:rsidP="007947D4">
      <w:pPr>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1"/>
        <w:gridCol w:w="2318"/>
      </w:tblGrid>
      <w:tr w:rsidR="00C91BBC" w:rsidRPr="0080093B" w14:paraId="2FFF348A" w14:textId="77777777" w:rsidTr="005D3070">
        <w:trPr>
          <w:tblHeader/>
        </w:trPr>
        <w:tc>
          <w:tcPr>
            <w:tcW w:w="9389" w:type="dxa"/>
            <w:gridSpan w:val="2"/>
            <w:shd w:val="clear" w:color="auto" w:fill="E0E0E0"/>
          </w:tcPr>
          <w:p w14:paraId="2FFF3489" w14:textId="77777777" w:rsidR="00C91BBC" w:rsidRPr="0080093B" w:rsidRDefault="00AE5A65" w:rsidP="005D3070">
            <w:pPr>
              <w:spacing w:before="60"/>
              <w:jc w:val="center"/>
              <w:rPr>
                <w:rFonts w:ascii="Arial" w:hAnsi="Arial" w:cs="Arial"/>
                <w:b/>
                <w:bCs/>
                <w:sz w:val="18"/>
              </w:rPr>
            </w:pPr>
            <w:r w:rsidRPr="0080093B">
              <w:br w:type="page"/>
            </w:r>
            <w:r w:rsidR="00C91BBC" w:rsidRPr="0080093B">
              <w:rPr>
                <w:rFonts w:ascii="Arial" w:hAnsi="Arial" w:cs="Arial"/>
                <w:b/>
                <w:bCs/>
                <w:sz w:val="18"/>
              </w:rPr>
              <w:t xml:space="preserve">Descriptions of the </w:t>
            </w:r>
            <w:proofErr w:type="spellStart"/>
            <w:r w:rsidR="00C91BBC" w:rsidRPr="0080093B">
              <w:rPr>
                <w:rFonts w:ascii="Arial" w:hAnsi="Arial" w:cs="Arial"/>
                <w:b/>
                <w:bCs/>
                <w:sz w:val="18"/>
              </w:rPr>
              <w:t>BusinessActivities</w:t>
            </w:r>
            <w:proofErr w:type="spellEnd"/>
          </w:p>
        </w:tc>
      </w:tr>
      <w:tr w:rsidR="00C91BBC" w:rsidRPr="00C277DE" w14:paraId="2FFF348D" w14:textId="77777777" w:rsidTr="005D3070">
        <w:trPr>
          <w:tblHeader/>
        </w:trPr>
        <w:tc>
          <w:tcPr>
            <w:tcW w:w="7054" w:type="dxa"/>
            <w:tcBorders>
              <w:right w:val="double" w:sz="4" w:space="0" w:color="auto"/>
            </w:tcBorders>
            <w:shd w:val="clear" w:color="auto" w:fill="E0E0E0"/>
          </w:tcPr>
          <w:p w14:paraId="2FFF348B" w14:textId="77777777" w:rsidR="00C91BBC" w:rsidRPr="00C277DE" w:rsidRDefault="00C91BBC"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8C" w14:textId="77777777" w:rsidR="00C91BBC" w:rsidRPr="00C277DE" w:rsidRDefault="00C91BBC" w:rsidP="005D3070">
            <w:pPr>
              <w:spacing w:before="60"/>
              <w:jc w:val="center"/>
              <w:rPr>
                <w:rFonts w:ascii="Arial" w:hAnsi="Arial" w:cs="Arial"/>
                <w:b/>
                <w:bCs/>
                <w:sz w:val="18"/>
              </w:rPr>
            </w:pPr>
            <w:r w:rsidRPr="00C277DE">
              <w:rPr>
                <w:rFonts w:ascii="Arial" w:hAnsi="Arial" w:cs="Arial"/>
                <w:b/>
                <w:bCs/>
                <w:sz w:val="18"/>
              </w:rPr>
              <w:t>Initiator</w:t>
            </w:r>
          </w:p>
        </w:tc>
      </w:tr>
      <w:tr w:rsidR="00C91BBC" w:rsidRPr="00C277DE" w14:paraId="2FFF3491" w14:textId="77777777" w:rsidTr="005D3070">
        <w:tc>
          <w:tcPr>
            <w:tcW w:w="7054" w:type="dxa"/>
            <w:tcBorders>
              <w:right w:val="double" w:sz="4" w:space="0" w:color="auto"/>
            </w:tcBorders>
          </w:tcPr>
          <w:p w14:paraId="2FFF348E" w14:textId="41876703" w:rsidR="00C91BBC" w:rsidRPr="000F529D" w:rsidRDefault="00C91BBC" w:rsidP="005D3070">
            <w:pPr>
              <w:spacing w:before="60"/>
              <w:rPr>
                <w:rFonts w:ascii="Arial" w:hAnsi="Arial" w:cs="Arial"/>
                <w:sz w:val="18"/>
              </w:rPr>
            </w:pPr>
            <w:r w:rsidRPr="000F529D">
              <w:rPr>
                <w:rFonts w:ascii="Arial" w:hAnsi="Arial" w:cs="Arial"/>
                <w:b/>
                <w:bCs/>
                <w:sz w:val="18"/>
                <w:u w:val="single"/>
              </w:rPr>
              <w:t>Send Trade Instruction to Central System</w:t>
            </w:r>
            <w:r w:rsidRPr="000F529D">
              <w:rPr>
                <w:rFonts w:ascii="Arial" w:hAnsi="Arial" w:cs="Arial"/>
                <w:b/>
                <w:sz w:val="18"/>
                <w:u w:val="single"/>
              </w:rPr>
              <w:t>:</w:t>
            </w:r>
            <w:r w:rsidRPr="000F529D">
              <w:rPr>
                <w:rFonts w:ascii="Arial" w:hAnsi="Arial" w:cs="Arial"/>
                <w:sz w:val="18"/>
              </w:rPr>
              <w:t xml:space="preserve"> Once participants have executed a foreign exchange trade they send a trade instruction to the central system.</w:t>
            </w:r>
          </w:p>
          <w:p w14:paraId="2FFF348F"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0" w14:textId="77777777" w:rsidR="00C91BBC" w:rsidRPr="000F529D" w:rsidRDefault="00C91BBC" w:rsidP="005D3070">
            <w:pPr>
              <w:spacing w:before="60"/>
              <w:rPr>
                <w:rFonts w:ascii="Arial" w:hAnsi="Arial" w:cs="Arial"/>
                <w:b/>
                <w:bCs/>
                <w:sz w:val="18"/>
              </w:rPr>
            </w:pPr>
            <w:r w:rsidRPr="000F529D">
              <w:rPr>
                <w:rFonts w:ascii="Arial" w:hAnsi="Arial" w:cs="Arial"/>
                <w:b/>
                <w:bCs/>
                <w:sz w:val="18"/>
              </w:rPr>
              <w:t>Participant 1 and/or 2</w:t>
            </w:r>
          </w:p>
        </w:tc>
      </w:tr>
      <w:tr w:rsidR="00C91BBC" w:rsidRPr="00C277DE" w14:paraId="2FFF3495" w14:textId="77777777" w:rsidTr="005D3070">
        <w:tc>
          <w:tcPr>
            <w:tcW w:w="7054" w:type="dxa"/>
            <w:tcBorders>
              <w:right w:val="double" w:sz="4" w:space="0" w:color="auto"/>
            </w:tcBorders>
          </w:tcPr>
          <w:p w14:paraId="2FFF3492" w14:textId="1B2D7A13" w:rsidR="00C91BBC" w:rsidRPr="000F529D" w:rsidRDefault="00C91BBC" w:rsidP="005D3070">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93"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4" w14:textId="50C570DB"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99" w14:textId="77777777" w:rsidTr="005D3070">
        <w:tc>
          <w:tcPr>
            <w:tcW w:w="7054" w:type="dxa"/>
            <w:tcBorders>
              <w:right w:val="double" w:sz="4" w:space="0" w:color="auto"/>
            </w:tcBorders>
          </w:tcPr>
          <w:p w14:paraId="2FFF3496" w14:textId="0B08169F" w:rsidR="00C91BBC" w:rsidRPr="000F529D" w:rsidRDefault="00C91BBC" w:rsidP="005D3070">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new trade 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97"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8" w14:textId="7B1272CF"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9D" w14:textId="77777777" w:rsidTr="005D3070">
        <w:tc>
          <w:tcPr>
            <w:tcW w:w="7054" w:type="dxa"/>
            <w:tcBorders>
              <w:right w:val="double" w:sz="4" w:space="0" w:color="auto"/>
            </w:tcBorders>
          </w:tcPr>
          <w:p w14:paraId="2FFF349A" w14:textId="2FE54EAD" w:rsidR="00C91BBC" w:rsidRPr="000F529D" w:rsidRDefault="00C91BBC"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Send 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9B"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C" w14:textId="0DCB7147"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A1" w14:textId="77777777" w:rsidTr="005D3070">
        <w:tc>
          <w:tcPr>
            <w:tcW w:w="7054" w:type="dxa"/>
            <w:tcBorders>
              <w:right w:val="double" w:sz="4" w:space="0" w:color="auto"/>
            </w:tcBorders>
          </w:tcPr>
          <w:p w14:paraId="2FFF349E" w14:textId="3DA9EA9D" w:rsidR="00C91BBC" w:rsidRPr="000F529D" w:rsidRDefault="00C91BBC" w:rsidP="00C91BBC">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Amended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a</w:t>
            </w:r>
            <w:r>
              <w:rPr>
                <w:rFonts w:ascii="Arial" w:hAnsi="Arial" w:cs="Arial"/>
                <w:sz w:val="18"/>
              </w:rPr>
              <w:t xml:space="preserve">n amended </w:t>
            </w:r>
            <w:r w:rsidRPr="000F529D">
              <w:rPr>
                <w:rFonts w:ascii="Arial" w:hAnsi="Arial" w:cs="Arial"/>
                <w:sz w:val="18"/>
              </w:rPr>
              <w:t>trade instruction to the central system.</w:t>
            </w:r>
          </w:p>
          <w:p w14:paraId="2FFF349F" w14:textId="77777777" w:rsidR="00C91BBC" w:rsidRPr="00C91BBC" w:rsidRDefault="00C91BBC" w:rsidP="005D3070">
            <w:pPr>
              <w:pStyle w:val="Default"/>
              <w:rPr>
                <w:rFonts w:ascii="Arial" w:hAnsi="Arial" w:cs="Arial"/>
                <w:b/>
                <w:bCs/>
                <w:color w:val="auto"/>
                <w:sz w:val="18"/>
                <w:u w:val="single"/>
                <w:lang w:val="en-GB"/>
              </w:rPr>
            </w:pPr>
          </w:p>
        </w:tc>
        <w:tc>
          <w:tcPr>
            <w:tcW w:w="2335" w:type="dxa"/>
            <w:tcBorders>
              <w:left w:val="double" w:sz="4" w:space="0" w:color="auto"/>
            </w:tcBorders>
          </w:tcPr>
          <w:p w14:paraId="2FFF34A0" w14:textId="77777777" w:rsidR="00C91BBC" w:rsidRPr="000F529D" w:rsidRDefault="00C91BBC" w:rsidP="005D3070">
            <w:pPr>
              <w:spacing w:before="0"/>
              <w:rPr>
                <w:rFonts w:ascii="Arial" w:hAnsi="Arial" w:cs="Arial"/>
                <w:b/>
                <w:bCs/>
                <w:sz w:val="18"/>
              </w:rPr>
            </w:pPr>
            <w:r>
              <w:rPr>
                <w:rFonts w:ascii="Arial" w:hAnsi="Arial" w:cs="Arial"/>
                <w:b/>
                <w:bCs/>
                <w:sz w:val="18"/>
              </w:rPr>
              <w:lastRenderedPageBreak/>
              <w:t>Participant 1</w:t>
            </w:r>
          </w:p>
        </w:tc>
      </w:tr>
      <w:tr w:rsidR="00C91BBC" w:rsidRPr="00C277DE" w14:paraId="2FFF34A5" w14:textId="77777777" w:rsidTr="005D3070">
        <w:tc>
          <w:tcPr>
            <w:tcW w:w="7054" w:type="dxa"/>
            <w:tcBorders>
              <w:right w:val="double" w:sz="4" w:space="0" w:color="auto"/>
            </w:tcBorders>
          </w:tcPr>
          <w:p w14:paraId="2FFF34A2" w14:textId="6F6981EA" w:rsidR="00C91BBC" w:rsidRPr="000F529D" w:rsidRDefault="00C91BBC" w:rsidP="005D3070">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A3"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A4" w14:textId="50377864"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A9" w14:textId="77777777" w:rsidTr="005D3070">
        <w:tc>
          <w:tcPr>
            <w:tcW w:w="7054" w:type="dxa"/>
            <w:tcBorders>
              <w:right w:val="double" w:sz="4" w:space="0" w:color="auto"/>
            </w:tcBorders>
          </w:tcPr>
          <w:p w14:paraId="2FFF34A6" w14:textId="69A740D3" w:rsidR="00C91BBC" w:rsidRPr="000F529D" w:rsidRDefault="00C91BBC"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un</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 </w:t>
            </w:r>
            <w:r>
              <w:rPr>
                <w:rFonts w:ascii="Arial" w:eastAsia="Arial Unicode MS" w:hAnsi="Arial" w:cs="Arial"/>
                <w:color w:val="auto"/>
                <w:sz w:val="18"/>
                <w:szCs w:val="18"/>
                <w:lang w:val="en-GB" w:eastAsia="en-GB"/>
              </w:rPr>
              <w:t>un</w:t>
            </w:r>
            <w:r w:rsidRPr="000F529D">
              <w:rPr>
                <w:rFonts w:ascii="Arial" w:eastAsia="Arial Unicode MS" w:hAnsi="Arial" w:cs="Arial"/>
                <w:color w:val="auto"/>
                <w:sz w:val="18"/>
                <w:szCs w:val="18"/>
                <w:lang w:val="en-GB" w:eastAsia="en-GB"/>
              </w:rPr>
              <w:t xml:space="preserve">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otification</w:t>
            </w:r>
            <w:r>
              <w:rPr>
                <w:rFonts w:ascii="Arial" w:eastAsia="Arial Unicode MS" w:hAnsi="Arial" w:cs="Arial"/>
                <w:color w:val="auto"/>
                <w:sz w:val="18"/>
                <w:szCs w:val="18"/>
                <w:lang w:val="en-GB" w:eastAsia="en-GB"/>
              </w:rPr>
              <w:t xml:space="preserve"> and continue the process of attempting to match the trade instruction</w:t>
            </w:r>
            <w:r w:rsidRPr="000F529D">
              <w:rPr>
                <w:rFonts w:ascii="Arial" w:eastAsia="Arial Unicode MS" w:hAnsi="Arial" w:cs="Arial"/>
                <w:color w:val="auto"/>
                <w:sz w:val="18"/>
                <w:szCs w:val="18"/>
                <w:lang w:val="en-GB" w:eastAsia="en-GB"/>
              </w:rPr>
              <w:t xml:space="preserve">. </w:t>
            </w:r>
          </w:p>
          <w:p w14:paraId="2FFF34A7"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A8" w14:textId="3A9A6592"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AD" w14:textId="77777777" w:rsidTr="005D3070">
        <w:tc>
          <w:tcPr>
            <w:tcW w:w="7054" w:type="dxa"/>
            <w:tcBorders>
              <w:right w:val="double" w:sz="4" w:space="0" w:color="auto"/>
            </w:tcBorders>
          </w:tcPr>
          <w:p w14:paraId="2FFF34AA" w14:textId="4486290E" w:rsidR="00C91BBC" w:rsidRPr="000F529D" w:rsidRDefault="00C91BBC" w:rsidP="005D3070">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Amended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a</w:t>
            </w:r>
            <w:r>
              <w:rPr>
                <w:rFonts w:ascii="Arial" w:hAnsi="Arial" w:cs="Arial"/>
                <w:sz w:val="18"/>
              </w:rPr>
              <w:t xml:space="preserve">n amended </w:t>
            </w:r>
            <w:r w:rsidRPr="000F529D">
              <w:rPr>
                <w:rFonts w:ascii="Arial" w:hAnsi="Arial" w:cs="Arial"/>
                <w:sz w:val="18"/>
              </w:rPr>
              <w:t>trade instruction to the central system.</w:t>
            </w:r>
          </w:p>
          <w:p w14:paraId="2FFF34AB" w14:textId="77777777" w:rsidR="00C91BBC" w:rsidRPr="00C91BBC" w:rsidRDefault="00C91BBC" w:rsidP="005D3070">
            <w:pPr>
              <w:pStyle w:val="Default"/>
              <w:rPr>
                <w:rFonts w:ascii="Arial" w:hAnsi="Arial" w:cs="Arial"/>
                <w:b/>
                <w:bCs/>
                <w:color w:val="auto"/>
                <w:sz w:val="18"/>
                <w:u w:val="single"/>
                <w:lang w:val="en-GB"/>
              </w:rPr>
            </w:pPr>
          </w:p>
        </w:tc>
        <w:tc>
          <w:tcPr>
            <w:tcW w:w="2335" w:type="dxa"/>
            <w:tcBorders>
              <w:left w:val="double" w:sz="4" w:space="0" w:color="auto"/>
            </w:tcBorders>
          </w:tcPr>
          <w:p w14:paraId="2FFF34AC" w14:textId="77777777" w:rsidR="00C91BBC" w:rsidRPr="000F529D" w:rsidRDefault="00C91BBC" w:rsidP="005D3070">
            <w:pPr>
              <w:spacing w:before="0"/>
              <w:rPr>
                <w:rFonts w:ascii="Arial" w:hAnsi="Arial" w:cs="Arial"/>
                <w:b/>
                <w:bCs/>
                <w:sz w:val="18"/>
              </w:rPr>
            </w:pPr>
            <w:r>
              <w:rPr>
                <w:rFonts w:ascii="Arial" w:hAnsi="Arial" w:cs="Arial"/>
                <w:b/>
                <w:bCs/>
                <w:sz w:val="18"/>
              </w:rPr>
              <w:t>Participant 2</w:t>
            </w:r>
          </w:p>
        </w:tc>
      </w:tr>
      <w:tr w:rsidR="00C91BBC" w:rsidRPr="00C277DE" w14:paraId="2FFF34B1" w14:textId="77777777" w:rsidTr="005D3070">
        <w:tc>
          <w:tcPr>
            <w:tcW w:w="7054" w:type="dxa"/>
            <w:tcBorders>
              <w:right w:val="double" w:sz="4" w:space="0" w:color="auto"/>
            </w:tcBorders>
          </w:tcPr>
          <w:p w14:paraId="2FFF34AE" w14:textId="470C78E1" w:rsidR="00C91BBC" w:rsidRPr="000F529D" w:rsidRDefault="00C91BBC" w:rsidP="005D3070">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AF"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B0" w14:textId="25C332B3" w:rsidR="00C91BBC" w:rsidRPr="000F529D" w:rsidRDefault="00C91BBC" w:rsidP="005D3070">
            <w:pPr>
              <w:spacing w:before="0"/>
              <w:rPr>
                <w:rFonts w:ascii="Arial" w:hAnsi="Arial" w:cs="Arial"/>
                <w:b/>
                <w:bCs/>
                <w:sz w:val="18"/>
              </w:rPr>
            </w:pPr>
            <w:r w:rsidRPr="000F529D">
              <w:rPr>
                <w:rFonts w:ascii="Arial" w:hAnsi="Arial" w:cs="Arial"/>
                <w:b/>
                <w:bCs/>
                <w:sz w:val="18"/>
              </w:rPr>
              <w:t>Central System</w:t>
            </w:r>
          </w:p>
        </w:tc>
      </w:tr>
      <w:tr w:rsidR="00C91BBC" w:rsidRPr="00C277DE" w14:paraId="2FFF34B5" w14:textId="77777777" w:rsidTr="005D3070">
        <w:tc>
          <w:tcPr>
            <w:tcW w:w="7054" w:type="dxa"/>
            <w:tcBorders>
              <w:right w:val="double" w:sz="4" w:space="0" w:color="auto"/>
            </w:tcBorders>
          </w:tcPr>
          <w:p w14:paraId="2FFF34B2" w14:textId="69E1C557" w:rsidR="00C91BBC" w:rsidRPr="000F529D" w:rsidRDefault="00C91BBC" w:rsidP="005D3070">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a new trade 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B3"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B4" w14:textId="4C7CC808"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B9" w14:textId="77777777" w:rsidTr="005D3070">
        <w:tc>
          <w:tcPr>
            <w:tcW w:w="7054" w:type="dxa"/>
            <w:tcBorders>
              <w:right w:val="double" w:sz="4" w:space="0" w:color="auto"/>
            </w:tcBorders>
          </w:tcPr>
          <w:p w14:paraId="2FFF34B6" w14:textId="155C90D8" w:rsidR="00C91BBC" w:rsidRPr="000F529D" w:rsidRDefault="00C91BBC"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Send 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B7"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B8" w14:textId="6A12ADED"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bl>
    <w:p w14:paraId="2FFF34BA" w14:textId="77777777" w:rsidR="00116F58" w:rsidRDefault="00116F58" w:rsidP="007947D4">
      <w:pPr>
        <w:jc w:val="both"/>
        <w:rPr>
          <w:rFonts w:ascii="Arial" w:hAnsi="Arial" w:cs="Arial"/>
          <w:sz w:val="18"/>
        </w:rPr>
      </w:pPr>
    </w:p>
    <w:p w14:paraId="2FFF34BB" w14:textId="77777777" w:rsidR="00AE5A65" w:rsidRDefault="00AE5A65" w:rsidP="007947D4">
      <w:pPr>
        <w:jc w:val="both"/>
        <w:rPr>
          <w:rFonts w:ascii="Arial" w:hAnsi="Arial" w:cs="Arial"/>
          <w:sz w:val="18"/>
        </w:rPr>
      </w:pPr>
    </w:p>
    <w:p w14:paraId="2FFF34BC" w14:textId="77777777" w:rsidR="00AE5A65" w:rsidRDefault="00AE5A65" w:rsidP="007947D4">
      <w:pPr>
        <w:jc w:val="both"/>
        <w:rPr>
          <w:rFonts w:ascii="Arial" w:hAnsi="Arial" w:cs="Arial"/>
          <w:sz w:val="18"/>
        </w:rPr>
      </w:pPr>
    </w:p>
    <w:p w14:paraId="2FFF34BD" w14:textId="77777777" w:rsidR="00AE5A65" w:rsidRDefault="00AE5A65" w:rsidP="007947D4">
      <w:pPr>
        <w:jc w:val="both"/>
        <w:rPr>
          <w:rFonts w:ascii="Arial" w:hAnsi="Arial" w:cs="Arial"/>
          <w:sz w:val="18"/>
        </w:rPr>
      </w:pPr>
    </w:p>
    <w:p w14:paraId="2FFF34BE" w14:textId="77777777" w:rsidR="00AE5A65" w:rsidRDefault="00AE5A65" w:rsidP="007947D4">
      <w:pPr>
        <w:jc w:val="both"/>
        <w:rPr>
          <w:rFonts w:ascii="Arial" w:hAnsi="Arial" w:cs="Arial"/>
          <w:sz w:val="18"/>
        </w:rPr>
      </w:pPr>
    </w:p>
    <w:p w14:paraId="2FFF34BF" w14:textId="77777777" w:rsidR="00AE5A65" w:rsidRDefault="00AE5A65" w:rsidP="007947D4">
      <w:pPr>
        <w:jc w:val="both"/>
        <w:rPr>
          <w:rFonts w:ascii="Arial" w:hAnsi="Arial" w:cs="Arial"/>
          <w:sz w:val="18"/>
        </w:rPr>
      </w:pPr>
    </w:p>
    <w:p w14:paraId="2FFF34C0" w14:textId="77777777" w:rsidR="00AE5A65" w:rsidRDefault="00AE5A65" w:rsidP="007947D4">
      <w:pPr>
        <w:jc w:val="both"/>
        <w:rPr>
          <w:rFonts w:ascii="Arial" w:hAnsi="Arial" w:cs="Arial"/>
          <w:sz w:val="18"/>
        </w:rPr>
      </w:pPr>
    </w:p>
    <w:p w14:paraId="2FFF34C1" w14:textId="77777777" w:rsidR="00AE5A65" w:rsidRDefault="00AE5A65" w:rsidP="007947D4">
      <w:pPr>
        <w:jc w:val="both"/>
        <w:rPr>
          <w:rFonts w:ascii="Arial" w:hAnsi="Arial" w:cs="Arial"/>
          <w:sz w:val="18"/>
        </w:rPr>
      </w:pPr>
    </w:p>
    <w:p w14:paraId="2FFF34C2" w14:textId="77777777" w:rsidR="00116F58" w:rsidRPr="003C5F90" w:rsidRDefault="00116F58" w:rsidP="00DD3633">
      <w:pPr>
        <w:pStyle w:val="Heading2"/>
      </w:pPr>
      <w:bookmarkStart w:id="36" w:name="_Toc191301991"/>
      <w:proofErr w:type="spellStart"/>
      <w:r w:rsidRPr="0080093B">
        <w:lastRenderedPageBreak/>
        <w:t>BusinessProcess</w:t>
      </w:r>
      <w:proofErr w:type="spellEnd"/>
      <w:r w:rsidRPr="0080093B">
        <w:t xml:space="preserve"> – Cancel </w:t>
      </w:r>
      <w:r w:rsidR="00DD3633" w:rsidRPr="0080093B">
        <w:t>/</w:t>
      </w:r>
      <w:r w:rsidRPr="0080093B">
        <w:t xml:space="preserve">Withdrawal </w:t>
      </w:r>
      <w:r w:rsidR="00DD3633" w:rsidRPr="0080093B">
        <w:t xml:space="preserve">of </w:t>
      </w:r>
      <w:r w:rsidRPr="0080093B">
        <w:t>Trade Instruction and Trade</w:t>
      </w:r>
      <w:r w:rsidRPr="003C5F90">
        <w:t xml:space="preserve"> Notification</w:t>
      </w:r>
      <w:bookmarkEnd w:id="36"/>
    </w:p>
    <w:p w14:paraId="2FFF34C3" w14:textId="12A7685D" w:rsidR="003C5F90" w:rsidRDefault="00920116" w:rsidP="007947D4">
      <w:pPr>
        <w:jc w:val="both"/>
        <w:rPr>
          <w:rFonts w:ascii="Arial" w:hAnsi="Arial" w:cs="Arial"/>
          <w:sz w:val="18"/>
        </w:rPr>
      </w:pPr>
      <w:r>
        <w:rPr>
          <w:rFonts w:ascii="Arial" w:hAnsi="Arial" w:cs="Arial"/>
          <w:noProof/>
          <w:sz w:val="18"/>
          <w:lang w:eastAsia="en-GB"/>
        </w:rPr>
        <w:drawing>
          <wp:inline distT="0" distB="0" distL="0" distR="0" wp14:anchorId="56FCEC06" wp14:editId="17D31890">
            <wp:extent cx="5844947" cy="398913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1408" cy="3993544"/>
                    </a:xfrm>
                    <a:prstGeom prst="rect">
                      <a:avLst/>
                    </a:prstGeom>
                    <a:noFill/>
                  </pic:spPr>
                </pic:pic>
              </a:graphicData>
            </a:graphic>
          </wp:inline>
        </w:drawing>
      </w:r>
    </w:p>
    <w:p w14:paraId="2FFF34C4" w14:textId="669830D5" w:rsidR="003C5F90" w:rsidRDefault="003C5F90" w:rsidP="007947D4">
      <w:pPr>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3"/>
        <w:gridCol w:w="2316"/>
      </w:tblGrid>
      <w:tr w:rsidR="003C5F90" w:rsidRPr="0080093B" w14:paraId="2FFF34C6" w14:textId="77777777" w:rsidTr="005D3070">
        <w:trPr>
          <w:tblHeader/>
        </w:trPr>
        <w:tc>
          <w:tcPr>
            <w:tcW w:w="9389" w:type="dxa"/>
            <w:gridSpan w:val="2"/>
            <w:shd w:val="clear" w:color="auto" w:fill="E0E0E0"/>
          </w:tcPr>
          <w:p w14:paraId="2FFF34C5" w14:textId="77777777" w:rsidR="003C5F90" w:rsidRPr="0080093B" w:rsidRDefault="003C5F90" w:rsidP="005D3070">
            <w:pPr>
              <w:spacing w:before="60"/>
              <w:jc w:val="center"/>
              <w:rPr>
                <w:rFonts w:ascii="Arial" w:hAnsi="Arial" w:cs="Arial"/>
                <w:b/>
                <w:bCs/>
                <w:sz w:val="18"/>
              </w:rPr>
            </w:pP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3C5F90" w:rsidRPr="00C277DE" w14:paraId="2FFF34C9" w14:textId="77777777" w:rsidTr="005D3070">
        <w:trPr>
          <w:tblHeader/>
        </w:trPr>
        <w:tc>
          <w:tcPr>
            <w:tcW w:w="7054" w:type="dxa"/>
            <w:tcBorders>
              <w:right w:val="double" w:sz="4" w:space="0" w:color="auto"/>
            </w:tcBorders>
            <w:shd w:val="clear" w:color="auto" w:fill="E0E0E0"/>
          </w:tcPr>
          <w:p w14:paraId="2FFF34C7" w14:textId="77777777" w:rsidR="003C5F90" w:rsidRPr="00C277DE" w:rsidRDefault="003C5F90"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C8" w14:textId="77777777" w:rsidR="003C5F90" w:rsidRPr="00C277DE" w:rsidRDefault="003C5F90" w:rsidP="005D3070">
            <w:pPr>
              <w:spacing w:before="60"/>
              <w:jc w:val="center"/>
              <w:rPr>
                <w:rFonts w:ascii="Arial" w:hAnsi="Arial" w:cs="Arial"/>
                <w:b/>
                <w:bCs/>
                <w:sz w:val="18"/>
              </w:rPr>
            </w:pPr>
            <w:r w:rsidRPr="00C277DE">
              <w:rPr>
                <w:rFonts w:ascii="Arial" w:hAnsi="Arial" w:cs="Arial"/>
                <w:b/>
                <w:bCs/>
                <w:sz w:val="18"/>
              </w:rPr>
              <w:t>Initiator</w:t>
            </w:r>
          </w:p>
        </w:tc>
      </w:tr>
      <w:tr w:rsidR="003C5F90" w:rsidRPr="00C277DE" w14:paraId="2FFF34CD" w14:textId="77777777" w:rsidTr="005D3070">
        <w:tc>
          <w:tcPr>
            <w:tcW w:w="7054" w:type="dxa"/>
            <w:tcBorders>
              <w:right w:val="double" w:sz="4" w:space="0" w:color="auto"/>
            </w:tcBorders>
          </w:tcPr>
          <w:p w14:paraId="2FFF34CA" w14:textId="6216A715" w:rsidR="003C5F90" w:rsidRPr="000F529D" w:rsidRDefault="003C5F90" w:rsidP="005D3070">
            <w:pPr>
              <w:spacing w:before="60"/>
              <w:rPr>
                <w:rFonts w:ascii="Arial" w:hAnsi="Arial" w:cs="Arial"/>
                <w:sz w:val="18"/>
              </w:rPr>
            </w:pPr>
            <w:r w:rsidRPr="000F529D">
              <w:rPr>
                <w:rFonts w:ascii="Arial" w:hAnsi="Arial" w:cs="Arial"/>
                <w:b/>
                <w:bCs/>
                <w:sz w:val="18"/>
                <w:u w:val="single"/>
              </w:rPr>
              <w:t>Send Trade Instruction to Central System</w:t>
            </w:r>
            <w:r w:rsidRPr="000F529D">
              <w:rPr>
                <w:rFonts w:ascii="Arial" w:hAnsi="Arial" w:cs="Arial"/>
                <w:b/>
                <w:sz w:val="18"/>
                <w:u w:val="single"/>
              </w:rPr>
              <w:t>:</w:t>
            </w:r>
            <w:r w:rsidRPr="000F529D">
              <w:rPr>
                <w:rFonts w:ascii="Arial" w:hAnsi="Arial" w:cs="Arial"/>
                <w:sz w:val="18"/>
              </w:rPr>
              <w:t xml:space="preserve"> Once participants have executed a foreign exchange trade they send a trade instruction to the central system.</w:t>
            </w:r>
          </w:p>
          <w:p w14:paraId="2FFF34CB"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CC" w14:textId="77777777" w:rsidR="003C5F90" w:rsidRPr="000F529D" w:rsidRDefault="003C5F90" w:rsidP="005D3070">
            <w:pPr>
              <w:spacing w:before="60"/>
              <w:rPr>
                <w:rFonts w:ascii="Arial" w:hAnsi="Arial" w:cs="Arial"/>
                <w:b/>
                <w:bCs/>
                <w:sz w:val="18"/>
              </w:rPr>
            </w:pPr>
            <w:r w:rsidRPr="000F529D">
              <w:rPr>
                <w:rFonts w:ascii="Arial" w:hAnsi="Arial" w:cs="Arial"/>
                <w:b/>
                <w:bCs/>
                <w:sz w:val="18"/>
              </w:rPr>
              <w:t>Participant 1</w:t>
            </w:r>
          </w:p>
        </w:tc>
      </w:tr>
      <w:tr w:rsidR="003C5F90" w:rsidRPr="00C277DE" w14:paraId="2FFF34D1" w14:textId="77777777" w:rsidTr="005D3070">
        <w:tc>
          <w:tcPr>
            <w:tcW w:w="7054" w:type="dxa"/>
            <w:tcBorders>
              <w:right w:val="double" w:sz="4" w:space="0" w:color="auto"/>
            </w:tcBorders>
          </w:tcPr>
          <w:p w14:paraId="2FFF34CE" w14:textId="236499F8" w:rsidR="003C5F90" w:rsidRPr="000F529D" w:rsidRDefault="003C5F90" w:rsidP="005D3070">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0080093B">
              <w:rPr>
                <w:rFonts w:ascii="Arial" w:eastAsia="Arial Unicode MS" w:hAnsi="Arial" w:cs="Arial"/>
                <w:color w:val="auto"/>
                <w:sz w:val="18"/>
                <w:szCs w:val="18"/>
                <w:lang w:val="en-GB" w:eastAsia="en-GB"/>
              </w:rPr>
              <w:t>The central</w:t>
            </w:r>
            <w:r w:rsidRPr="000F529D">
              <w:rPr>
                <w:rFonts w:ascii="Arial" w:eastAsia="Arial Unicode MS" w:hAnsi="Arial" w:cs="Arial"/>
                <w:color w:val="auto"/>
                <w:sz w:val="18"/>
                <w:szCs w:val="18"/>
                <w:lang w:val="en-GB" w:eastAsia="en-GB"/>
              </w:rPr>
              <w:t xml:space="preserve">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CF"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D0" w14:textId="4AA251C9" w:rsidR="003C5F90" w:rsidRPr="000F529D" w:rsidRDefault="003C5F90" w:rsidP="005D3070">
            <w:pPr>
              <w:spacing w:before="0"/>
              <w:rPr>
                <w:rFonts w:ascii="Arial" w:hAnsi="Arial" w:cs="Arial"/>
                <w:b/>
                <w:bCs/>
                <w:sz w:val="18"/>
              </w:rPr>
            </w:pPr>
            <w:r w:rsidRPr="000F529D">
              <w:rPr>
                <w:rFonts w:ascii="Arial" w:hAnsi="Arial" w:cs="Arial"/>
                <w:b/>
                <w:bCs/>
                <w:sz w:val="18"/>
              </w:rPr>
              <w:t>Central System</w:t>
            </w:r>
          </w:p>
        </w:tc>
      </w:tr>
      <w:tr w:rsidR="003C5F90" w:rsidRPr="00C277DE" w14:paraId="2FFF34D5" w14:textId="77777777" w:rsidTr="005D3070">
        <w:tc>
          <w:tcPr>
            <w:tcW w:w="7054" w:type="dxa"/>
            <w:tcBorders>
              <w:right w:val="double" w:sz="4" w:space="0" w:color="auto"/>
            </w:tcBorders>
          </w:tcPr>
          <w:p w14:paraId="2FFF34D2" w14:textId="01BA2761" w:rsidR="003C5F90" w:rsidRPr="000F529D" w:rsidRDefault="003C5F90"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Attempt to match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If successful a new trade 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 xml:space="preserve">ystem attempts to match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D3"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D4" w14:textId="50287704" w:rsidR="003C5F90" w:rsidRPr="000F529D" w:rsidRDefault="003C5F90" w:rsidP="005D3070">
            <w:pPr>
              <w:spacing w:before="0"/>
              <w:rPr>
                <w:rFonts w:ascii="Arial" w:hAnsi="Arial" w:cs="Arial"/>
                <w:b/>
                <w:bCs/>
                <w:sz w:val="18"/>
              </w:rPr>
            </w:pPr>
            <w:r w:rsidRPr="000F529D">
              <w:rPr>
                <w:rFonts w:ascii="Arial" w:hAnsi="Arial" w:cs="Arial"/>
                <w:b/>
                <w:bCs/>
                <w:sz w:val="18"/>
              </w:rPr>
              <w:t>Central System</w:t>
            </w:r>
          </w:p>
        </w:tc>
      </w:tr>
      <w:tr w:rsidR="003C5F90" w:rsidRPr="00C277DE" w14:paraId="2FFF34D9" w14:textId="77777777" w:rsidTr="005D3070">
        <w:tc>
          <w:tcPr>
            <w:tcW w:w="7054" w:type="dxa"/>
            <w:tcBorders>
              <w:right w:val="double" w:sz="4" w:space="0" w:color="auto"/>
            </w:tcBorders>
          </w:tcPr>
          <w:p w14:paraId="2FFF34D6" w14:textId="1BAE1DCE" w:rsidR="003C5F90" w:rsidRPr="000F529D" w:rsidRDefault="003C5F90"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un</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0080093B">
              <w:rPr>
                <w:rFonts w:ascii="Arial" w:eastAsia="Arial Unicode MS" w:hAnsi="Arial" w:cs="Arial"/>
                <w:color w:val="auto"/>
                <w:sz w:val="18"/>
                <w:szCs w:val="18"/>
                <w:lang w:val="en-GB" w:eastAsia="en-GB"/>
              </w:rPr>
              <w:t>The central</w:t>
            </w:r>
            <w:r w:rsidRPr="000F529D">
              <w:rPr>
                <w:rFonts w:ascii="Arial" w:eastAsia="Arial Unicode MS" w:hAnsi="Arial" w:cs="Arial"/>
                <w:color w:val="auto"/>
                <w:sz w:val="18"/>
                <w:szCs w:val="18"/>
                <w:lang w:val="en-GB" w:eastAsia="en-GB"/>
              </w:rPr>
              <w:t xml:space="preserve"> system will then respond </w:t>
            </w:r>
            <w:r>
              <w:rPr>
                <w:rFonts w:ascii="Arial" w:eastAsia="Arial Unicode MS" w:hAnsi="Arial" w:cs="Arial"/>
                <w:color w:val="auto"/>
                <w:sz w:val="18"/>
                <w:szCs w:val="18"/>
                <w:lang w:val="en-GB" w:eastAsia="en-GB"/>
              </w:rPr>
              <w:t xml:space="preserve">to both participants </w:t>
            </w:r>
            <w:r w:rsidRPr="000F529D">
              <w:rPr>
                <w:rFonts w:ascii="Arial" w:eastAsia="Arial Unicode MS" w:hAnsi="Arial" w:cs="Arial"/>
                <w:color w:val="auto"/>
                <w:sz w:val="18"/>
                <w:szCs w:val="18"/>
                <w:lang w:val="en-GB" w:eastAsia="en-GB"/>
              </w:rPr>
              <w:t>with a</w:t>
            </w:r>
            <w:r>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 </w:t>
            </w:r>
            <w:r>
              <w:rPr>
                <w:rFonts w:ascii="Arial" w:eastAsia="Arial Unicode MS" w:hAnsi="Arial" w:cs="Arial"/>
                <w:color w:val="auto"/>
                <w:sz w:val="18"/>
                <w:szCs w:val="18"/>
                <w:lang w:val="en-GB" w:eastAsia="en-GB"/>
              </w:rPr>
              <w:t>un</w:t>
            </w:r>
            <w:r w:rsidRPr="000F529D">
              <w:rPr>
                <w:rFonts w:ascii="Arial" w:eastAsia="Arial Unicode MS" w:hAnsi="Arial" w:cs="Arial"/>
                <w:color w:val="auto"/>
                <w:sz w:val="18"/>
                <w:szCs w:val="18"/>
                <w:lang w:val="en-GB" w:eastAsia="en-GB"/>
              </w:rPr>
              <w:t xml:space="preserve">matched </w:t>
            </w:r>
            <w:r w:rsidR="00876CE3">
              <w:rPr>
                <w:rFonts w:ascii="Arial" w:eastAsia="Arial Unicode MS" w:hAnsi="Arial" w:cs="Arial"/>
                <w:color w:val="auto"/>
                <w:sz w:val="18"/>
                <w:szCs w:val="18"/>
                <w:lang w:val="en-GB" w:eastAsia="en-GB"/>
              </w:rPr>
              <w:t>foreign exchange</w:t>
            </w:r>
            <w:r>
              <w:rPr>
                <w:rFonts w:ascii="Arial" w:eastAsia="Arial Unicode MS" w:hAnsi="Arial" w:cs="Arial"/>
                <w:color w:val="auto"/>
                <w:sz w:val="18"/>
                <w:szCs w:val="18"/>
                <w:lang w:val="en-GB" w:eastAsia="en-GB"/>
              </w:rPr>
              <w:t xml:space="preserve"> </w:t>
            </w:r>
            <w:r w:rsidR="00876CE3">
              <w:rPr>
                <w:rFonts w:ascii="Arial" w:eastAsia="Arial Unicode MS" w:hAnsi="Arial" w:cs="Arial"/>
                <w:color w:val="auto"/>
                <w:sz w:val="18"/>
                <w:szCs w:val="18"/>
                <w:lang w:val="en-GB" w:eastAsia="en-GB"/>
              </w:rPr>
              <w:t>t</w:t>
            </w:r>
            <w:r>
              <w:rPr>
                <w:rFonts w:ascii="Arial" w:eastAsia="Arial Unicode MS" w:hAnsi="Arial" w:cs="Arial"/>
                <w:color w:val="auto"/>
                <w:sz w:val="18"/>
                <w:szCs w:val="18"/>
                <w:lang w:val="en-GB" w:eastAsia="en-GB"/>
              </w:rPr>
              <w:t xml:space="preserve">rade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D7"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D8" w14:textId="08E0AB93" w:rsidR="003C5F90" w:rsidRPr="000F529D" w:rsidRDefault="0080093B" w:rsidP="005D3070">
            <w:pPr>
              <w:spacing w:before="0"/>
              <w:rPr>
                <w:rFonts w:ascii="Arial" w:hAnsi="Arial" w:cs="Arial"/>
                <w:b/>
                <w:bCs/>
                <w:sz w:val="18"/>
              </w:rPr>
            </w:pPr>
            <w:r>
              <w:rPr>
                <w:rFonts w:ascii="Arial" w:hAnsi="Arial" w:cs="Arial"/>
                <w:b/>
                <w:bCs/>
                <w:sz w:val="18"/>
              </w:rPr>
              <w:t>Central</w:t>
            </w:r>
            <w:r w:rsidR="003C5F90" w:rsidRPr="000F529D">
              <w:rPr>
                <w:rFonts w:ascii="Arial" w:hAnsi="Arial" w:cs="Arial"/>
                <w:b/>
                <w:bCs/>
                <w:sz w:val="18"/>
              </w:rPr>
              <w:t xml:space="preserve"> System</w:t>
            </w:r>
          </w:p>
        </w:tc>
      </w:tr>
      <w:tr w:rsidR="003C5F90" w:rsidRPr="00C277DE" w14:paraId="2FFF34DD" w14:textId="77777777" w:rsidTr="005D3070">
        <w:tc>
          <w:tcPr>
            <w:tcW w:w="7054" w:type="dxa"/>
            <w:tcBorders>
              <w:right w:val="double" w:sz="4" w:space="0" w:color="auto"/>
            </w:tcBorders>
          </w:tcPr>
          <w:p w14:paraId="2FFF34DA" w14:textId="0C6021E0" w:rsidR="003C5F90" w:rsidRPr="000F529D" w:rsidRDefault="003C5F90" w:rsidP="005D3070">
            <w:pPr>
              <w:spacing w:before="60"/>
              <w:rPr>
                <w:rFonts w:ascii="Arial" w:hAnsi="Arial" w:cs="Arial"/>
                <w:sz w:val="18"/>
              </w:rPr>
            </w:pPr>
            <w:r w:rsidRPr="000F529D">
              <w:rPr>
                <w:rFonts w:ascii="Arial" w:hAnsi="Arial" w:cs="Arial"/>
                <w:b/>
                <w:bCs/>
                <w:sz w:val="18"/>
                <w:u w:val="single"/>
              </w:rPr>
              <w:t>Send Trade Instruction</w:t>
            </w:r>
            <w:r>
              <w:rPr>
                <w:rFonts w:ascii="Arial" w:hAnsi="Arial" w:cs="Arial"/>
                <w:b/>
                <w:bCs/>
                <w:sz w:val="18"/>
                <w:u w:val="single"/>
              </w:rPr>
              <w:t xml:space="preserve"> Cancellation</w:t>
            </w:r>
            <w:r w:rsidRPr="000F529D">
              <w:rPr>
                <w:rFonts w:ascii="Arial" w:hAnsi="Arial" w:cs="Arial"/>
                <w:b/>
                <w:bCs/>
                <w:sz w:val="18"/>
                <w:u w:val="single"/>
              </w:rPr>
              <w:t xml:space="preserve">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trade instruction </w:t>
            </w:r>
            <w:r>
              <w:rPr>
                <w:rFonts w:ascii="Arial" w:hAnsi="Arial" w:cs="Arial"/>
                <w:sz w:val="18"/>
              </w:rPr>
              <w:t xml:space="preserve">cancellation </w:t>
            </w:r>
            <w:r w:rsidRPr="000F529D">
              <w:rPr>
                <w:rFonts w:ascii="Arial" w:hAnsi="Arial" w:cs="Arial"/>
                <w:sz w:val="18"/>
              </w:rPr>
              <w:t>to the central system</w:t>
            </w:r>
            <w:r>
              <w:rPr>
                <w:rFonts w:ascii="Arial" w:hAnsi="Arial" w:cs="Arial"/>
                <w:sz w:val="18"/>
              </w:rPr>
              <w:t xml:space="preserve"> to rescind the previously sent trade instruction</w:t>
            </w:r>
            <w:r w:rsidRPr="000F529D">
              <w:rPr>
                <w:rFonts w:ascii="Arial" w:hAnsi="Arial" w:cs="Arial"/>
                <w:sz w:val="18"/>
              </w:rPr>
              <w:t>.</w:t>
            </w:r>
          </w:p>
          <w:p w14:paraId="2FFF34DB" w14:textId="77777777" w:rsidR="003C5F90" w:rsidRPr="00C91BBC" w:rsidRDefault="003C5F90" w:rsidP="005D3070">
            <w:pPr>
              <w:pStyle w:val="Default"/>
              <w:rPr>
                <w:rFonts w:ascii="Arial" w:hAnsi="Arial" w:cs="Arial"/>
                <w:b/>
                <w:bCs/>
                <w:color w:val="auto"/>
                <w:sz w:val="18"/>
                <w:u w:val="single"/>
                <w:lang w:val="en-GB"/>
              </w:rPr>
            </w:pPr>
          </w:p>
        </w:tc>
        <w:tc>
          <w:tcPr>
            <w:tcW w:w="2335" w:type="dxa"/>
            <w:tcBorders>
              <w:left w:val="double" w:sz="4" w:space="0" w:color="auto"/>
            </w:tcBorders>
          </w:tcPr>
          <w:p w14:paraId="2FFF34DC" w14:textId="77777777" w:rsidR="003C5F90" w:rsidRPr="000F529D" w:rsidRDefault="003C5F90" w:rsidP="005D3070">
            <w:pPr>
              <w:spacing w:before="0"/>
              <w:rPr>
                <w:rFonts w:ascii="Arial" w:hAnsi="Arial" w:cs="Arial"/>
                <w:b/>
                <w:bCs/>
                <w:sz w:val="18"/>
              </w:rPr>
            </w:pPr>
            <w:r>
              <w:rPr>
                <w:rFonts w:ascii="Arial" w:hAnsi="Arial" w:cs="Arial"/>
                <w:b/>
                <w:bCs/>
                <w:sz w:val="18"/>
              </w:rPr>
              <w:t>Participant 1</w:t>
            </w:r>
          </w:p>
        </w:tc>
      </w:tr>
      <w:tr w:rsidR="003C5F90" w:rsidRPr="00C277DE" w14:paraId="2FFF34E1" w14:textId="77777777" w:rsidTr="005D3070">
        <w:tc>
          <w:tcPr>
            <w:tcW w:w="7054" w:type="dxa"/>
            <w:tcBorders>
              <w:right w:val="double" w:sz="4" w:space="0" w:color="auto"/>
            </w:tcBorders>
          </w:tcPr>
          <w:p w14:paraId="2FFF34DE" w14:textId="5A51BA2C" w:rsidR="003C5F90" w:rsidRPr="000F529D" w:rsidRDefault="003C5F90" w:rsidP="005D3070">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Pr>
                <w:rFonts w:ascii="Arial" w:hAnsi="Arial" w:cs="Arial"/>
                <w:b/>
                <w:color w:val="auto"/>
                <w:sz w:val="18"/>
                <w:u w:val="single"/>
              </w:rPr>
              <w:t xml:space="preserve"> Cancellation</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 xml:space="preserve">The central </w:t>
            </w:r>
            <w:r w:rsidR="0080093B">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DF"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E0" w14:textId="09ABA2D0" w:rsidR="003C5F90" w:rsidRPr="000F529D" w:rsidRDefault="0080093B" w:rsidP="005D3070">
            <w:pPr>
              <w:spacing w:before="0"/>
              <w:rPr>
                <w:rFonts w:ascii="Arial" w:hAnsi="Arial" w:cs="Arial"/>
                <w:b/>
                <w:bCs/>
                <w:sz w:val="18"/>
              </w:rPr>
            </w:pPr>
            <w:r>
              <w:rPr>
                <w:rFonts w:ascii="Arial" w:hAnsi="Arial" w:cs="Arial"/>
                <w:b/>
                <w:bCs/>
                <w:sz w:val="18"/>
              </w:rPr>
              <w:t>Central</w:t>
            </w:r>
            <w:r w:rsidR="003C5F90" w:rsidRPr="000F529D">
              <w:rPr>
                <w:rFonts w:ascii="Arial" w:hAnsi="Arial" w:cs="Arial"/>
                <w:b/>
                <w:bCs/>
                <w:sz w:val="18"/>
              </w:rPr>
              <w:t xml:space="preserve"> System</w:t>
            </w:r>
          </w:p>
        </w:tc>
      </w:tr>
      <w:tr w:rsidR="003C5F90" w:rsidRPr="00C277DE" w14:paraId="2FFF34E5" w14:textId="77777777" w:rsidTr="005D3070">
        <w:tc>
          <w:tcPr>
            <w:tcW w:w="7054" w:type="dxa"/>
            <w:tcBorders>
              <w:right w:val="double" w:sz="4" w:space="0" w:color="auto"/>
            </w:tcBorders>
          </w:tcPr>
          <w:p w14:paraId="2FFF34E2" w14:textId="5F003377" w:rsidR="003C5F90" w:rsidRPr="000F529D" w:rsidRDefault="003C5F90"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sidR="00EF6B16">
              <w:rPr>
                <w:rFonts w:ascii="Arial" w:hAnsi="Arial" w:cs="Arial"/>
                <w:b/>
                <w:bCs/>
                <w:color w:val="auto"/>
                <w:sz w:val="18"/>
                <w:u w:val="single"/>
              </w:rPr>
              <w:t>Trade Status Notification of the rescind/cancellation to Participant 1</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w:t>
            </w:r>
            <w:r w:rsidR="00876CE3">
              <w:rPr>
                <w:rFonts w:ascii="Arial" w:eastAsia="Arial Unicode MS" w:hAnsi="Arial" w:cs="Arial"/>
                <w:color w:val="auto"/>
                <w:sz w:val="18"/>
                <w:szCs w:val="18"/>
                <w:lang w:val="en-GB" w:eastAsia="en-GB"/>
              </w:rPr>
              <w:t>t</w:t>
            </w:r>
            <w:r w:rsidR="00EF6B16">
              <w:rPr>
                <w:rFonts w:ascii="Arial" w:eastAsia="Arial Unicode MS" w:hAnsi="Arial" w:cs="Arial"/>
                <w:color w:val="auto"/>
                <w:sz w:val="18"/>
                <w:szCs w:val="18"/>
                <w:lang w:val="en-GB" w:eastAsia="en-GB"/>
              </w:rPr>
              <w:t>rade</w:t>
            </w:r>
            <w:r w:rsidRPr="000F529D">
              <w:rPr>
                <w:rFonts w:ascii="Arial" w:eastAsia="Arial Unicode MS" w:hAnsi="Arial" w:cs="Arial"/>
                <w:color w:val="auto"/>
                <w:sz w:val="18"/>
                <w:szCs w:val="18"/>
                <w:lang w:val="en-GB" w:eastAsia="en-GB"/>
              </w:rPr>
              <w:t xml:space="preserve">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otification</w:t>
            </w:r>
            <w:r>
              <w:rPr>
                <w:rFonts w:ascii="Arial" w:eastAsia="Arial Unicode MS" w:hAnsi="Arial" w:cs="Arial"/>
                <w:color w:val="auto"/>
                <w:sz w:val="18"/>
                <w:szCs w:val="18"/>
                <w:lang w:val="en-GB" w:eastAsia="en-GB"/>
              </w:rPr>
              <w:t xml:space="preserve"> </w:t>
            </w:r>
            <w:r w:rsidR="00EF6B16">
              <w:rPr>
                <w:rFonts w:ascii="Arial" w:eastAsia="Arial Unicode MS" w:hAnsi="Arial" w:cs="Arial"/>
                <w:color w:val="auto"/>
                <w:sz w:val="18"/>
                <w:szCs w:val="18"/>
                <w:lang w:val="en-GB" w:eastAsia="en-GB"/>
              </w:rPr>
              <w:t>notifying participant 1 of the rescind/cancellation of the trade</w:t>
            </w:r>
            <w:r w:rsidRPr="000F529D">
              <w:rPr>
                <w:rFonts w:ascii="Arial" w:eastAsia="Arial Unicode MS" w:hAnsi="Arial" w:cs="Arial"/>
                <w:color w:val="auto"/>
                <w:sz w:val="18"/>
                <w:szCs w:val="18"/>
                <w:lang w:val="en-GB" w:eastAsia="en-GB"/>
              </w:rPr>
              <w:t xml:space="preserve">. </w:t>
            </w:r>
          </w:p>
          <w:p w14:paraId="2FFF34E3" w14:textId="1AC70F7C" w:rsidR="003C5F90" w:rsidRPr="000F529D" w:rsidRDefault="00EF6B16" w:rsidP="00876CE3">
            <w:pPr>
              <w:spacing w:before="60"/>
              <w:rPr>
                <w:rFonts w:ascii="Arial" w:hAnsi="Arial" w:cs="Arial"/>
                <w:sz w:val="18"/>
              </w:rPr>
            </w:pPr>
            <w:r w:rsidRPr="000F529D">
              <w:rPr>
                <w:rFonts w:ascii="Arial" w:hAnsi="Arial" w:cs="Arial"/>
                <w:b/>
                <w:bCs/>
                <w:sz w:val="18"/>
                <w:u w:val="single"/>
              </w:rPr>
              <w:lastRenderedPageBreak/>
              <w:t xml:space="preserve">Send </w:t>
            </w:r>
            <w:r>
              <w:rPr>
                <w:rFonts w:ascii="Arial" w:hAnsi="Arial" w:cs="Arial"/>
                <w:b/>
                <w:bCs/>
                <w:sz w:val="18"/>
                <w:u w:val="single"/>
              </w:rPr>
              <w:t>Withdrawal Notification of the rescind/cancellation to Participant 2</w:t>
            </w:r>
            <w:r w:rsidRPr="000F529D">
              <w:rPr>
                <w:rFonts w:ascii="Arial" w:hAnsi="Arial" w:cs="Arial"/>
                <w:b/>
                <w:sz w:val="18"/>
              </w:rPr>
              <w:t>:</w:t>
            </w:r>
            <w:r w:rsidRPr="000F529D">
              <w:rPr>
                <w:rFonts w:ascii="Arial" w:hAnsi="Arial" w:cs="Arial"/>
                <w:sz w:val="18"/>
              </w:rPr>
              <w:t xml:space="preserve"> </w:t>
            </w:r>
            <w:r w:rsidRPr="000F529D">
              <w:rPr>
                <w:rFonts w:ascii="Arial" w:eastAsia="Arial Unicode MS" w:hAnsi="Arial" w:cs="Arial"/>
                <w:sz w:val="18"/>
                <w:szCs w:val="18"/>
                <w:lang w:eastAsia="en-GB"/>
              </w:rPr>
              <w:t xml:space="preserve">The </w:t>
            </w:r>
            <w:proofErr w:type="gramStart"/>
            <w:r w:rsidRPr="000F529D">
              <w:rPr>
                <w:rFonts w:ascii="Arial" w:eastAsia="Arial Unicode MS" w:hAnsi="Arial" w:cs="Arial"/>
                <w:sz w:val="18"/>
                <w:szCs w:val="18"/>
                <w:lang w:eastAsia="en-GB"/>
              </w:rPr>
              <w:t>central  system</w:t>
            </w:r>
            <w:proofErr w:type="gramEnd"/>
            <w:r w:rsidRPr="000F529D">
              <w:rPr>
                <w:rFonts w:ascii="Arial" w:eastAsia="Arial Unicode MS" w:hAnsi="Arial" w:cs="Arial"/>
                <w:sz w:val="18"/>
                <w:szCs w:val="18"/>
                <w:lang w:eastAsia="en-GB"/>
              </w:rPr>
              <w:t xml:space="preserve"> will then respond with a </w:t>
            </w:r>
            <w:r w:rsidR="00876CE3">
              <w:rPr>
                <w:rFonts w:ascii="Arial" w:eastAsia="Arial Unicode MS" w:hAnsi="Arial" w:cs="Arial"/>
                <w:sz w:val="18"/>
                <w:szCs w:val="18"/>
                <w:lang w:eastAsia="en-GB"/>
              </w:rPr>
              <w:t>w</w:t>
            </w:r>
            <w:r>
              <w:rPr>
                <w:rFonts w:ascii="Arial" w:eastAsia="Arial Unicode MS" w:hAnsi="Arial" w:cs="Arial"/>
                <w:sz w:val="18"/>
                <w:szCs w:val="18"/>
                <w:lang w:eastAsia="en-GB"/>
              </w:rPr>
              <w:t>ithdrawal</w:t>
            </w:r>
            <w:r w:rsidRPr="000F529D">
              <w:rPr>
                <w:rFonts w:ascii="Arial" w:eastAsia="Arial Unicode MS" w:hAnsi="Arial" w:cs="Arial"/>
                <w:sz w:val="18"/>
                <w:szCs w:val="18"/>
                <w:lang w:eastAsia="en-GB"/>
              </w:rPr>
              <w:t xml:space="preserve"> </w:t>
            </w:r>
            <w:r w:rsidR="00876CE3">
              <w:rPr>
                <w:rFonts w:ascii="Arial" w:eastAsia="Arial Unicode MS" w:hAnsi="Arial" w:cs="Arial"/>
                <w:sz w:val="18"/>
                <w:szCs w:val="18"/>
                <w:lang w:eastAsia="en-GB"/>
              </w:rPr>
              <w:t>n</w:t>
            </w:r>
            <w:r w:rsidRPr="000F529D">
              <w:rPr>
                <w:rFonts w:ascii="Arial" w:eastAsia="Arial Unicode MS" w:hAnsi="Arial" w:cs="Arial"/>
                <w:sz w:val="18"/>
                <w:szCs w:val="18"/>
                <w:lang w:eastAsia="en-GB"/>
              </w:rPr>
              <w:t>otification</w:t>
            </w:r>
            <w:r>
              <w:rPr>
                <w:rFonts w:ascii="Arial" w:eastAsia="Arial Unicode MS" w:hAnsi="Arial" w:cs="Arial"/>
                <w:sz w:val="18"/>
                <w:szCs w:val="18"/>
                <w:lang w:eastAsia="en-GB"/>
              </w:rPr>
              <w:t xml:space="preserve"> to inform participant 2 that the alleged  trade has been withdrawn</w:t>
            </w:r>
            <w:r w:rsidRPr="000F529D">
              <w:rPr>
                <w:rFonts w:ascii="Arial" w:eastAsia="Arial Unicode MS" w:hAnsi="Arial" w:cs="Arial"/>
                <w:sz w:val="18"/>
                <w:szCs w:val="18"/>
                <w:lang w:eastAsia="en-GB"/>
              </w:rPr>
              <w:t>.</w:t>
            </w:r>
          </w:p>
        </w:tc>
        <w:tc>
          <w:tcPr>
            <w:tcW w:w="2335" w:type="dxa"/>
            <w:tcBorders>
              <w:left w:val="double" w:sz="4" w:space="0" w:color="auto"/>
            </w:tcBorders>
          </w:tcPr>
          <w:p w14:paraId="2FFF34E4" w14:textId="1891AB41" w:rsidR="003C5F90" w:rsidRPr="000F529D" w:rsidRDefault="003C5F90" w:rsidP="005D3070">
            <w:pPr>
              <w:spacing w:before="0"/>
              <w:rPr>
                <w:rFonts w:ascii="Arial" w:hAnsi="Arial" w:cs="Arial"/>
                <w:b/>
                <w:bCs/>
                <w:sz w:val="18"/>
              </w:rPr>
            </w:pPr>
            <w:r w:rsidRPr="000F529D">
              <w:rPr>
                <w:rFonts w:ascii="Arial" w:hAnsi="Arial" w:cs="Arial"/>
                <w:b/>
                <w:bCs/>
                <w:sz w:val="18"/>
              </w:rPr>
              <w:lastRenderedPageBreak/>
              <w:t>Central System</w:t>
            </w:r>
          </w:p>
        </w:tc>
      </w:tr>
    </w:tbl>
    <w:p w14:paraId="2FFF34E6" w14:textId="77777777" w:rsidR="00B622CE" w:rsidRDefault="00B622CE" w:rsidP="007947D4">
      <w:pPr>
        <w:jc w:val="both"/>
        <w:rPr>
          <w:rFonts w:ascii="Arial" w:hAnsi="Arial" w:cs="Arial"/>
          <w:sz w:val="18"/>
        </w:rPr>
      </w:pPr>
    </w:p>
    <w:p w14:paraId="03DAEBD5" w14:textId="320DF71F" w:rsidR="00920116" w:rsidRDefault="00920116" w:rsidP="0080093B">
      <w:pPr>
        <w:pStyle w:val="Heading2"/>
      </w:pPr>
      <w:r>
        <w:br w:type="page"/>
      </w:r>
      <w:bookmarkStart w:id="37" w:name="_Toc191301992"/>
      <w:proofErr w:type="spellStart"/>
      <w:r w:rsidRPr="0080093B">
        <w:lastRenderedPageBreak/>
        <w:t>BusinessProcess</w:t>
      </w:r>
      <w:proofErr w:type="spellEnd"/>
      <w:r w:rsidRPr="0080093B">
        <w:t xml:space="preserve"> – Fixing of an NDF Opening Trade Instruction and</w:t>
      </w:r>
      <w:r>
        <w:t xml:space="preserve"> Notification</w:t>
      </w:r>
      <w:bookmarkEnd w:id="37"/>
    </w:p>
    <w:p w14:paraId="200E5937" w14:textId="583D320F" w:rsidR="00920116" w:rsidRPr="00EC5E6F" w:rsidRDefault="00920116" w:rsidP="0080093B">
      <w:r>
        <w:rPr>
          <w:noProof/>
          <w:lang w:eastAsia="en-GB"/>
        </w:rPr>
        <w:drawing>
          <wp:inline distT="0" distB="0" distL="0" distR="0" wp14:anchorId="67FE8A3C" wp14:editId="1793B641">
            <wp:extent cx="5869846" cy="3976577"/>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71508" cy="3977703"/>
                    </a:xfrm>
                    <a:prstGeom prst="rect">
                      <a:avLst/>
                    </a:prstGeom>
                    <a:noFill/>
                  </pic:spPr>
                </pic:pic>
              </a:graphicData>
            </a:graphic>
          </wp:inline>
        </w:drawing>
      </w:r>
    </w:p>
    <w:p w14:paraId="20E05705" w14:textId="77777777" w:rsidR="00920116" w:rsidRDefault="00920116" w:rsidP="008009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1"/>
        <w:gridCol w:w="2318"/>
      </w:tblGrid>
      <w:tr w:rsidR="00D56DE3" w:rsidRPr="0080093B" w14:paraId="5D1A88B4" w14:textId="77777777" w:rsidTr="00EC5E6F">
        <w:trPr>
          <w:tblHeader/>
        </w:trPr>
        <w:tc>
          <w:tcPr>
            <w:tcW w:w="9389" w:type="dxa"/>
            <w:gridSpan w:val="2"/>
            <w:shd w:val="clear" w:color="auto" w:fill="E0E0E0"/>
          </w:tcPr>
          <w:p w14:paraId="5144F291" w14:textId="77777777" w:rsidR="00D56DE3" w:rsidRPr="0080093B" w:rsidRDefault="00D56DE3" w:rsidP="00EC5E6F">
            <w:pPr>
              <w:spacing w:before="60"/>
              <w:jc w:val="center"/>
              <w:rPr>
                <w:rFonts w:ascii="Arial" w:hAnsi="Arial" w:cs="Arial"/>
                <w:b/>
                <w:bCs/>
                <w:sz w:val="18"/>
              </w:rPr>
            </w:pPr>
            <w:r w:rsidRPr="0080093B">
              <w:br w:type="page"/>
            </w: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D56DE3" w:rsidRPr="00C277DE" w14:paraId="79F4B906" w14:textId="77777777" w:rsidTr="00EC5E6F">
        <w:trPr>
          <w:tblHeader/>
        </w:trPr>
        <w:tc>
          <w:tcPr>
            <w:tcW w:w="7054" w:type="dxa"/>
            <w:tcBorders>
              <w:right w:val="double" w:sz="4" w:space="0" w:color="auto"/>
            </w:tcBorders>
            <w:shd w:val="clear" w:color="auto" w:fill="E0E0E0"/>
          </w:tcPr>
          <w:p w14:paraId="5DFB5980" w14:textId="77777777" w:rsidR="00D56DE3" w:rsidRPr="00C277DE" w:rsidRDefault="00D56DE3" w:rsidP="00EC5E6F">
            <w:pPr>
              <w:spacing w:before="60"/>
              <w:jc w:val="center"/>
              <w:rPr>
                <w:rFonts w:ascii="Arial" w:hAnsi="Arial" w:cs="Arial"/>
                <w:b/>
                <w:bCs/>
                <w:sz w:val="18"/>
              </w:rPr>
            </w:pPr>
          </w:p>
        </w:tc>
        <w:tc>
          <w:tcPr>
            <w:tcW w:w="2335" w:type="dxa"/>
            <w:tcBorders>
              <w:left w:val="double" w:sz="4" w:space="0" w:color="auto"/>
            </w:tcBorders>
            <w:shd w:val="clear" w:color="auto" w:fill="E0E0E0"/>
          </w:tcPr>
          <w:p w14:paraId="0EA563DC" w14:textId="77777777" w:rsidR="00D56DE3" w:rsidRPr="00C277DE" w:rsidRDefault="00D56DE3" w:rsidP="00EC5E6F">
            <w:pPr>
              <w:spacing w:before="60"/>
              <w:jc w:val="center"/>
              <w:rPr>
                <w:rFonts w:ascii="Arial" w:hAnsi="Arial" w:cs="Arial"/>
                <w:b/>
                <w:bCs/>
                <w:sz w:val="18"/>
              </w:rPr>
            </w:pPr>
            <w:r w:rsidRPr="00C277DE">
              <w:rPr>
                <w:rFonts w:ascii="Arial" w:hAnsi="Arial" w:cs="Arial"/>
                <w:b/>
                <w:bCs/>
                <w:sz w:val="18"/>
              </w:rPr>
              <w:t>Initiator</w:t>
            </w:r>
          </w:p>
        </w:tc>
      </w:tr>
      <w:tr w:rsidR="00D56DE3" w:rsidRPr="00C277DE" w14:paraId="7FE1FF68" w14:textId="77777777" w:rsidTr="00EC5E6F">
        <w:tc>
          <w:tcPr>
            <w:tcW w:w="7054" w:type="dxa"/>
            <w:tcBorders>
              <w:right w:val="double" w:sz="4" w:space="0" w:color="auto"/>
            </w:tcBorders>
          </w:tcPr>
          <w:p w14:paraId="3C6B0DAC" w14:textId="28B48E77" w:rsidR="00D56DE3" w:rsidRPr="000F529D" w:rsidRDefault="00D56DE3" w:rsidP="00EC5E6F">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NDF Opening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Onc</w:t>
            </w:r>
            <w:r>
              <w:rPr>
                <w:rFonts w:ascii="Arial" w:hAnsi="Arial" w:cs="Arial"/>
                <w:sz w:val="18"/>
              </w:rPr>
              <w:t xml:space="preserve">e participants have executed an NDF </w:t>
            </w:r>
            <w:r w:rsidRPr="000F529D">
              <w:rPr>
                <w:rFonts w:ascii="Arial" w:hAnsi="Arial" w:cs="Arial"/>
                <w:sz w:val="18"/>
              </w:rPr>
              <w:t>they send a</w:t>
            </w:r>
            <w:r>
              <w:rPr>
                <w:rFonts w:ascii="Arial" w:hAnsi="Arial" w:cs="Arial"/>
                <w:sz w:val="18"/>
              </w:rPr>
              <w:t xml:space="preserve">n NDF opening </w:t>
            </w:r>
            <w:r w:rsidRPr="000F529D">
              <w:rPr>
                <w:rFonts w:ascii="Arial" w:hAnsi="Arial" w:cs="Arial"/>
                <w:sz w:val="18"/>
              </w:rPr>
              <w:t xml:space="preserve">trade instruction to the central </w:t>
            </w:r>
            <w:r>
              <w:rPr>
                <w:rFonts w:ascii="Arial" w:hAnsi="Arial" w:cs="Arial"/>
                <w:sz w:val="18"/>
              </w:rPr>
              <w:t>system.</w:t>
            </w:r>
          </w:p>
          <w:p w14:paraId="71F847F0"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5CECB4D4" w14:textId="77777777" w:rsidR="00D56DE3" w:rsidRPr="000F529D" w:rsidRDefault="00D56DE3" w:rsidP="00EC5E6F">
            <w:pPr>
              <w:spacing w:before="60"/>
              <w:rPr>
                <w:rFonts w:ascii="Arial" w:hAnsi="Arial" w:cs="Arial"/>
                <w:b/>
                <w:bCs/>
                <w:sz w:val="18"/>
              </w:rPr>
            </w:pPr>
            <w:r w:rsidRPr="000F529D">
              <w:rPr>
                <w:rFonts w:ascii="Arial" w:hAnsi="Arial" w:cs="Arial"/>
                <w:b/>
                <w:bCs/>
                <w:sz w:val="18"/>
              </w:rPr>
              <w:t>Participant 1 and/or 2</w:t>
            </w:r>
          </w:p>
        </w:tc>
      </w:tr>
      <w:tr w:rsidR="00D56DE3" w:rsidRPr="00C277DE" w14:paraId="16F80D85" w14:textId="77777777" w:rsidTr="00EC5E6F">
        <w:tc>
          <w:tcPr>
            <w:tcW w:w="7054" w:type="dxa"/>
            <w:tcBorders>
              <w:right w:val="double" w:sz="4" w:space="0" w:color="auto"/>
            </w:tcBorders>
          </w:tcPr>
          <w:p w14:paraId="1C10232F" w14:textId="3B29B768" w:rsidR="00D56DE3" w:rsidRPr="000F529D" w:rsidRDefault="00D56DE3" w:rsidP="00EC5E6F">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The central</w:t>
            </w:r>
            <w:r w:rsidRPr="000F529D">
              <w:rPr>
                <w:rFonts w:ascii="Arial" w:eastAsia="Arial Unicode MS" w:hAnsi="Arial" w:cs="Arial"/>
                <w:color w:val="auto"/>
                <w:sz w:val="18"/>
                <w:szCs w:val="18"/>
                <w:lang w:val="en-GB" w:eastAsia="en-GB"/>
              </w:rPr>
              <w:t xml:space="preserve">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322272DB"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6E9CF88C" w14:textId="3A8FE98F"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33555DA9" w14:textId="77777777" w:rsidTr="00EC5E6F">
        <w:tc>
          <w:tcPr>
            <w:tcW w:w="7054" w:type="dxa"/>
            <w:tcBorders>
              <w:right w:val="double" w:sz="4" w:space="0" w:color="auto"/>
            </w:tcBorders>
          </w:tcPr>
          <w:p w14:paraId="452B6821" w14:textId="772D57A7" w:rsidR="00D56DE3" w:rsidRPr="000F529D" w:rsidRDefault="00D56DE3" w:rsidP="00EC5E6F">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new trade 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D469866"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085155CD" w14:textId="3DFFE140"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00E98160" w14:textId="77777777" w:rsidTr="00EC5E6F">
        <w:tc>
          <w:tcPr>
            <w:tcW w:w="7054" w:type="dxa"/>
            <w:tcBorders>
              <w:right w:val="double" w:sz="4" w:space="0" w:color="auto"/>
            </w:tcBorders>
          </w:tcPr>
          <w:p w14:paraId="6CF6DB1B" w14:textId="4E019565" w:rsidR="00D56DE3" w:rsidRPr="000F529D" w:rsidRDefault="00D56DE3" w:rsidP="00EC5E6F">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 xml:space="preserve">open </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Pr>
                <w:rFonts w:ascii="Arial" w:eastAsia="Arial Unicode MS" w:hAnsi="Arial" w:cs="Arial"/>
                <w:color w:val="auto"/>
                <w:sz w:val="18"/>
                <w:szCs w:val="18"/>
                <w:lang w:val="en-GB" w:eastAsia="en-GB"/>
              </w:rPr>
              <w:t>n open</w:t>
            </w:r>
            <w:r w:rsidRPr="000F529D">
              <w:rPr>
                <w:rFonts w:ascii="Arial" w:eastAsia="Arial Unicode MS" w:hAnsi="Arial" w:cs="Arial"/>
                <w:color w:val="auto"/>
                <w:sz w:val="18"/>
                <w:szCs w:val="18"/>
                <w:lang w:val="en-GB" w:eastAsia="en-GB"/>
              </w:rPr>
              <w:t xml:space="preserve"> matched </w:t>
            </w:r>
            <w:r>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55409C49"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2AB87191" w14:textId="1C7126F9"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17BD9A5A" w14:textId="77777777" w:rsidTr="00EC5E6F">
        <w:tc>
          <w:tcPr>
            <w:tcW w:w="7054" w:type="dxa"/>
            <w:tcBorders>
              <w:right w:val="double" w:sz="4" w:space="0" w:color="auto"/>
            </w:tcBorders>
          </w:tcPr>
          <w:p w14:paraId="1914EE1C" w14:textId="62F6446B" w:rsidR="00D56DE3" w:rsidRPr="000F529D" w:rsidRDefault="00D56DE3" w:rsidP="00EC5E6F">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NDF Fixing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On fixing date, the 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a</w:t>
            </w:r>
            <w:r>
              <w:rPr>
                <w:rFonts w:ascii="Arial" w:hAnsi="Arial" w:cs="Arial"/>
                <w:sz w:val="18"/>
              </w:rPr>
              <w:t xml:space="preserve">n NDF fixing </w:t>
            </w:r>
            <w:r w:rsidRPr="000F529D">
              <w:rPr>
                <w:rFonts w:ascii="Arial" w:hAnsi="Arial" w:cs="Arial"/>
                <w:sz w:val="18"/>
              </w:rPr>
              <w:t>trade instruction to the central system.</w:t>
            </w:r>
          </w:p>
          <w:p w14:paraId="52FF5E6C" w14:textId="77777777" w:rsidR="00D56DE3" w:rsidRPr="00C91BBC" w:rsidRDefault="00D56DE3" w:rsidP="00EC5E6F">
            <w:pPr>
              <w:pStyle w:val="Default"/>
              <w:rPr>
                <w:rFonts w:ascii="Arial" w:hAnsi="Arial" w:cs="Arial"/>
                <w:b/>
                <w:bCs/>
                <w:color w:val="auto"/>
                <w:sz w:val="18"/>
                <w:u w:val="single"/>
                <w:lang w:val="en-GB"/>
              </w:rPr>
            </w:pPr>
          </w:p>
        </w:tc>
        <w:tc>
          <w:tcPr>
            <w:tcW w:w="2335" w:type="dxa"/>
            <w:tcBorders>
              <w:left w:val="double" w:sz="4" w:space="0" w:color="auto"/>
            </w:tcBorders>
          </w:tcPr>
          <w:p w14:paraId="29D627B2" w14:textId="5A834071" w:rsidR="00D56DE3" w:rsidRPr="000F529D" w:rsidRDefault="00D56DE3" w:rsidP="00EC5E6F">
            <w:pPr>
              <w:spacing w:before="0"/>
              <w:rPr>
                <w:rFonts w:ascii="Arial" w:hAnsi="Arial" w:cs="Arial"/>
                <w:b/>
                <w:bCs/>
                <w:sz w:val="18"/>
              </w:rPr>
            </w:pPr>
            <w:r>
              <w:rPr>
                <w:rFonts w:ascii="Arial" w:hAnsi="Arial" w:cs="Arial"/>
                <w:b/>
                <w:bCs/>
                <w:sz w:val="18"/>
              </w:rPr>
              <w:t>Participant 1 and/or 2</w:t>
            </w:r>
          </w:p>
        </w:tc>
      </w:tr>
      <w:tr w:rsidR="00D56DE3" w:rsidRPr="00C277DE" w14:paraId="5D192AFE" w14:textId="77777777" w:rsidTr="00EC5E6F">
        <w:tc>
          <w:tcPr>
            <w:tcW w:w="7054" w:type="dxa"/>
            <w:tcBorders>
              <w:right w:val="double" w:sz="4" w:space="0" w:color="auto"/>
            </w:tcBorders>
          </w:tcPr>
          <w:p w14:paraId="5FD73B7F" w14:textId="110A4185" w:rsidR="00D56DE3" w:rsidRPr="000F529D" w:rsidRDefault="00D56DE3" w:rsidP="00EC5E6F">
            <w:pPr>
              <w:pStyle w:val="Default"/>
              <w:rPr>
                <w:rFonts w:ascii="Arial Unicode MS" w:eastAsia="Arial Unicode MS" w:hAnsi="Times" w:cs="Arial Unicode MS"/>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5F1257F1"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5DC4AC77" w14:textId="3BF0E650"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56D3DF06" w14:textId="77777777" w:rsidTr="00EC5E6F">
        <w:tc>
          <w:tcPr>
            <w:tcW w:w="7054" w:type="dxa"/>
            <w:tcBorders>
              <w:right w:val="double" w:sz="4" w:space="0" w:color="auto"/>
            </w:tcBorders>
          </w:tcPr>
          <w:p w14:paraId="113520EC" w14:textId="14539F93" w:rsidR="00D56DE3" w:rsidRPr="000F529D" w:rsidRDefault="00D56DE3" w:rsidP="00EC5E6F">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fixed NDF trade i</w:t>
            </w:r>
            <w:r w:rsidRPr="000F529D">
              <w:rPr>
                <w:rFonts w:ascii="Arial" w:eastAsia="Arial Unicode MS" w:hAnsi="Arial" w:cs="Arial"/>
                <w:color w:val="auto"/>
                <w:sz w:val="18"/>
                <w:szCs w:val="18"/>
                <w:lang w:val="en-GB" w:eastAsia="en-GB"/>
              </w:rPr>
              <w:t xml:space="preserve">nstruction is </w:t>
            </w:r>
            <w:proofErr w:type="gramStart"/>
            <w:r w:rsidRPr="000F529D">
              <w:rPr>
                <w:rFonts w:ascii="Arial" w:eastAsia="Arial Unicode MS" w:hAnsi="Arial" w:cs="Arial"/>
                <w:color w:val="auto"/>
                <w:sz w:val="18"/>
                <w:szCs w:val="18"/>
                <w:lang w:val="en-GB" w:eastAsia="en-GB"/>
              </w:rPr>
              <w:t>created</w:t>
            </w:r>
            <w:proofErr w:type="gramEnd"/>
            <w:r w:rsidRPr="000F529D">
              <w:rPr>
                <w:rFonts w:ascii="Arial" w:eastAsia="Arial Unicode MS" w:hAnsi="Arial" w:cs="Arial"/>
                <w:color w:val="auto"/>
                <w:sz w:val="18"/>
                <w:szCs w:val="18"/>
                <w:lang w:val="en-GB" w:eastAsia="en-GB"/>
              </w:rPr>
              <w:t xml:space="preserve">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ounterparty</w:t>
            </w:r>
            <w:r>
              <w:rPr>
                <w:rFonts w:ascii="Arial" w:eastAsia="Arial Unicode MS" w:hAnsi="Arial" w:cs="Arial"/>
                <w:color w:val="auto"/>
                <w:sz w:val="18"/>
                <w:szCs w:val="18"/>
                <w:lang w:val="en-GB" w:eastAsia="en-GB"/>
              </w:rPr>
              <w:t xml:space="preserve"> NDF 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118B3E1E"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25DAD2C0" w14:textId="23C06C52"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461B2506" w14:textId="77777777" w:rsidTr="00EC5E6F">
        <w:tc>
          <w:tcPr>
            <w:tcW w:w="7054" w:type="dxa"/>
            <w:tcBorders>
              <w:right w:val="double" w:sz="4" w:space="0" w:color="auto"/>
            </w:tcBorders>
          </w:tcPr>
          <w:p w14:paraId="1D1EE2B7" w14:textId="499BB7DE" w:rsidR="00D56DE3" w:rsidRPr="000F529D" w:rsidRDefault="00D56DE3" w:rsidP="00EC5E6F">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 xml:space="preserve">Matched for Netting </w:t>
            </w:r>
            <w:r w:rsidRPr="000F529D">
              <w:rPr>
                <w:rFonts w:ascii="Arial" w:hAnsi="Arial" w:cs="Arial"/>
                <w:b/>
                <w:bCs/>
                <w:color w:val="auto"/>
                <w:sz w:val="18"/>
                <w:u w:val="single"/>
              </w:rPr>
              <w:t>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Pr>
                <w:rFonts w:ascii="Arial" w:eastAsia="Arial Unicode MS" w:hAnsi="Arial" w:cs="Arial"/>
                <w:color w:val="auto"/>
                <w:sz w:val="18"/>
                <w:szCs w:val="18"/>
                <w:lang w:val="en-GB" w:eastAsia="en-GB"/>
              </w:rPr>
              <w:t xml:space="preserve"> matched for netting </w:t>
            </w:r>
            <w:r w:rsidRPr="000F529D">
              <w:rPr>
                <w:rFonts w:ascii="Arial" w:eastAsia="Arial Unicode MS" w:hAnsi="Arial" w:cs="Arial"/>
                <w:color w:val="auto"/>
                <w:sz w:val="18"/>
                <w:szCs w:val="18"/>
                <w:lang w:val="en-GB" w:eastAsia="en-GB"/>
              </w:rPr>
              <w:t xml:space="preserve">matched </w:t>
            </w:r>
            <w:r>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738C1CD9" w14:textId="77777777" w:rsidR="00D56DE3" w:rsidRPr="00C91BBC" w:rsidRDefault="00D56DE3" w:rsidP="00EC5E6F">
            <w:pPr>
              <w:pStyle w:val="Default"/>
              <w:rPr>
                <w:rFonts w:ascii="Arial" w:hAnsi="Arial" w:cs="Arial"/>
                <w:b/>
                <w:bCs/>
                <w:color w:val="auto"/>
                <w:sz w:val="18"/>
                <w:u w:val="single"/>
                <w:lang w:val="en-GB"/>
              </w:rPr>
            </w:pPr>
          </w:p>
        </w:tc>
        <w:tc>
          <w:tcPr>
            <w:tcW w:w="2335" w:type="dxa"/>
            <w:tcBorders>
              <w:left w:val="double" w:sz="4" w:space="0" w:color="auto"/>
            </w:tcBorders>
          </w:tcPr>
          <w:p w14:paraId="613B96F5" w14:textId="1CABB030" w:rsidR="00D56DE3" w:rsidRPr="000F529D" w:rsidRDefault="00D56DE3" w:rsidP="0080093B">
            <w:pPr>
              <w:spacing w:before="0"/>
              <w:rPr>
                <w:rFonts w:ascii="Arial" w:hAnsi="Arial" w:cs="Arial"/>
                <w:b/>
                <w:bCs/>
                <w:sz w:val="18"/>
              </w:rPr>
            </w:pPr>
            <w:r w:rsidRPr="000F529D">
              <w:rPr>
                <w:rFonts w:ascii="Arial" w:hAnsi="Arial" w:cs="Arial"/>
                <w:b/>
                <w:bCs/>
                <w:sz w:val="18"/>
              </w:rPr>
              <w:lastRenderedPageBreak/>
              <w:t>Central System</w:t>
            </w:r>
          </w:p>
        </w:tc>
      </w:tr>
    </w:tbl>
    <w:p w14:paraId="542B3E54" w14:textId="77777777" w:rsidR="00D56DE3" w:rsidRDefault="00D56DE3" w:rsidP="0080093B"/>
    <w:p w14:paraId="2FFF34E7" w14:textId="18620808" w:rsidR="00B622CE" w:rsidRPr="003C5F90" w:rsidRDefault="00B622CE" w:rsidP="00B622CE">
      <w:pPr>
        <w:pStyle w:val="Heading2"/>
      </w:pPr>
      <w:bookmarkStart w:id="38" w:name="_Toc191301993"/>
      <w:proofErr w:type="spellStart"/>
      <w:r w:rsidRPr="0080093B">
        <w:t>BusinessProcess</w:t>
      </w:r>
      <w:proofErr w:type="spellEnd"/>
      <w:r w:rsidRPr="0080093B">
        <w:t xml:space="preserve"> – Pay-In Schedule and Pay-In Schedule </w:t>
      </w:r>
      <w:r w:rsidR="00BF0461" w:rsidRPr="0080093B">
        <w:t>Event</w:t>
      </w:r>
      <w:r w:rsidR="00BF0461">
        <w:t xml:space="preserve"> Acknowledgement</w:t>
      </w:r>
      <w:bookmarkEnd w:id="38"/>
    </w:p>
    <w:p w14:paraId="2FFF34E8" w14:textId="77777777" w:rsidR="00B622CE" w:rsidRDefault="00B622CE" w:rsidP="007947D4">
      <w:pPr>
        <w:jc w:val="both"/>
        <w:rPr>
          <w:rFonts w:ascii="Arial" w:hAnsi="Arial" w:cs="Arial"/>
          <w:sz w:val="18"/>
        </w:rPr>
      </w:pPr>
    </w:p>
    <w:p w14:paraId="2FFF34E9" w14:textId="77777777" w:rsidR="00863ED4" w:rsidRDefault="00D57488" w:rsidP="00B622CE">
      <w:pPr>
        <w:jc w:val="center"/>
        <w:rPr>
          <w:rFonts w:ascii="Arial" w:hAnsi="Arial" w:cs="Arial"/>
          <w:sz w:val="18"/>
        </w:rPr>
      </w:pPr>
      <w:r>
        <w:rPr>
          <w:noProof/>
          <w:lang w:eastAsia="en-GB"/>
        </w:rPr>
        <w:drawing>
          <wp:inline distT="0" distB="0" distL="0" distR="0" wp14:anchorId="2FFF3768" wp14:editId="2FFF3769">
            <wp:extent cx="4819048" cy="2866667"/>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4819048" cy="2866667"/>
                    </a:xfrm>
                    <a:prstGeom prst="rect">
                      <a:avLst/>
                    </a:prstGeom>
                  </pic:spPr>
                </pic:pic>
              </a:graphicData>
            </a:graphic>
          </wp:inline>
        </w:drawing>
      </w:r>
    </w:p>
    <w:p w14:paraId="2FFF34EA" w14:textId="77777777" w:rsidR="00863ED4" w:rsidRDefault="00863ED4" w:rsidP="00B622CE">
      <w:pPr>
        <w:jc w:val="center"/>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3"/>
        <w:gridCol w:w="2316"/>
      </w:tblGrid>
      <w:tr w:rsidR="00863ED4" w:rsidRPr="0080093B" w14:paraId="2FFF34EC" w14:textId="77777777" w:rsidTr="005D3070">
        <w:trPr>
          <w:tblHeader/>
        </w:trPr>
        <w:tc>
          <w:tcPr>
            <w:tcW w:w="9389" w:type="dxa"/>
            <w:gridSpan w:val="2"/>
            <w:shd w:val="clear" w:color="auto" w:fill="E0E0E0"/>
          </w:tcPr>
          <w:p w14:paraId="2FFF34EB" w14:textId="77777777" w:rsidR="00863ED4" w:rsidRPr="0080093B" w:rsidRDefault="00863ED4" w:rsidP="005D3070">
            <w:pPr>
              <w:spacing w:before="60"/>
              <w:jc w:val="center"/>
              <w:rPr>
                <w:rFonts w:ascii="Arial" w:hAnsi="Arial" w:cs="Arial"/>
                <w:b/>
                <w:bCs/>
                <w:sz w:val="18"/>
              </w:rPr>
            </w:pP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863ED4" w:rsidRPr="00C277DE" w14:paraId="2FFF34EF" w14:textId="77777777" w:rsidTr="005D3070">
        <w:trPr>
          <w:tblHeader/>
        </w:trPr>
        <w:tc>
          <w:tcPr>
            <w:tcW w:w="7054" w:type="dxa"/>
            <w:tcBorders>
              <w:right w:val="double" w:sz="4" w:space="0" w:color="auto"/>
            </w:tcBorders>
            <w:shd w:val="clear" w:color="auto" w:fill="E0E0E0"/>
          </w:tcPr>
          <w:p w14:paraId="2FFF34ED" w14:textId="77777777" w:rsidR="00863ED4" w:rsidRPr="00C277DE" w:rsidRDefault="00863ED4"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EE" w14:textId="77777777" w:rsidR="00863ED4" w:rsidRPr="00C277DE" w:rsidRDefault="00863ED4" w:rsidP="005D3070">
            <w:pPr>
              <w:spacing w:before="60"/>
              <w:jc w:val="center"/>
              <w:rPr>
                <w:rFonts w:ascii="Arial" w:hAnsi="Arial" w:cs="Arial"/>
                <w:b/>
                <w:bCs/>
                <w:sz w:val="18"/>
              </w:rPr>
            </w:pPr>
            <w:r w:rsidRPr="00C277DE">
              <w:rPr>
                <w:rFonts w:ascii="Arial" w:hAnsi="Arial" w:cs="Arial"/>
                <w:b/>
                <w:bCs/>
                <w:sz w:val="18"/>
              </w:rPr>
              <w:t>Initiator</w:t>
            </w:r>
          </w:p>
        </w:tc>
      </w:tr>
      <w:tr w:rsidR="00863ED4" w:rsidRPr="00C277DE" w14:paraId="2FFF34F3" w14:textId="77777777" w:rsidTr="005D3070">
        <w:tc>
          <w:tcPr>
            <w:tcW w:w="7054" w:type="dxa"/>
            <w:tcBorders>
              <w:right w:val="double" w:sz="4" w:space="0" w:color="auto"/>
            </w:tcBorders>
          </w:tcPr>
          <w:p w14:paraId="2FFF34F0" w14:textId="77777777" w:rsidR="00863ED4" w:rsidRPr="000F529D" w:rsidRDefault="00863ED4" w:rsidP="005D3070">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Pay-In Schedule to Participant</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The </w:t>
            </w:r>
            <w:r w:rsidR="004F6308">
              <w:rPr>
                <w:rFonts w:ascii="Arial" w:hAnsi="Arial" w:cs="Arial"/>
                <w:sz w:val="18"/>
              </w:rPr>
              <w:t>p</w:t>
            </w:r>
            <w:r>
              <w:rPr>
                <w:rFonts w:ascii="Arial" w:hAnsi="Arial" w:cs="Arial"/>
                <w:sz w:val="18"/>
              </w:rPr>
              <w:t>ay-</w:t>
            </w:r>
            <w:r w:rsidR="004F6308">
              <w:rPr>
                <w:rFonts w:ascii="Arial" w:hAnsi="Arial" w:cs="Arial"/>
                <w:sz w:val="18"/>
              </w:rPr>
              <w:t>i</w:t>
            </w:r>
            <w:r w:rsidRPr="00863ED4">
              <w:rPr>
                <w:rFonts w:ascii="Arial" w:hAnsi="Arial" w:cs="Arial"/>
                <w:sz w:val="18"/>
              </w:rPr>
              <w:t>n</w:t>
            </w:r>
            <w:r>
              <w:rPr>
                <w:rFonts w:ascii="Arial" w:hAnsi="Arial" w:cs="Arial"/>
                <w:sz w:val="18"/>
              </w:rPr>
              <w:t xml:space="preserve"> </w:t>
            </w:r>
            <w:r w:rsidR="004F6308">
              <w:rPr>
                <w:rFonts w:ascii="Arial" w:hAnsi="Arial" w:cs="Arial"/>
                <w:sz w:val="18"/>
              </w:rPr>
              <w:t>s</w:t>
            </w:r>
            <w:r w:rsidRPr="00863ED4">
              <w:rPr>
                <w:rFonts w:ascii="Arial" w:hAnsi="Arial" w:cs="Arial"/>
                <w:sz w:val="18"/>
              </w:rPr>
              <w:t xml:space="preserve">chedule is sent by </w:t>
            </w:r>
            <w:r>
              <w:rPr>
                <w:rFonts w:ascii="Arial" w:hAnsi="Arial" w:cs="Arial"/>
                <w:sz w:val="18"/>
              </w:rPr>
              <w:t>the</w:t>
            </w:r>
            <w:r w:rsidRPr="00863ED4">
              <w:rPr>
                <w:rFonts w:ascii="Arial" w:hAnsi="Arial" w:cs="Arial"/>
                <w:sz w:val="18"/>
              </w:rPr>
              <w:t xml:space="preserve"> central settlement system to the participant to provide notification of a series of timed payments scheduled for each currency at the time and date of the schedule generation. The central settlement system may send information about how the timed payments have been calculated.</w:t>
            </w:r>
          </w:p>
          <w:p w14:paraId="2FFF34F1"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2" w14:textId="77777777" w:rsidR="00863ED4" w:rsidRPr="000F529D" w:rsidRDefault="00863ED4" w:rsidP="005D3070">
            <w:pPr>
              <w:spacing w:before="60"/>
              <w:rPr>
                <w:rFonts w:ascii="Arial" w:hAnsi="Arial" w:cs="Arial"/>
                <w:b/>
                <w:bCs/>
                <w:sz w:val="18"/>
              </w:rPr>
            </w:pPr>
            <w:r w:rsidRPr="000F529D">
              <w:rPr>
                <w:rFonts w:ascii="Arial" w:hAnsi="Arial" w:cs="Arial"/>
                <w:b/>
                <w:bCs/>
                <w:sz w:val="18"/>
              </w:rPr>
              <w:t>Central Settlement System</w:t>
            </w:r>
          </w:p>
        </w:tc>
      </w:tr>
      <w:tr w:rsidR="00863ED4" w:rsidRPr="00C277DE" w14:paraId="2FFF34F7" w14:textId="77777777" w:rsidTr="005D3070">
        <w:tc>
          <w:tcPr>
            <w:tcW w:w="7054" w:type="dxa"/>
            <w:tcBorders>
              <w:right w:val="double" w:sz="4" w:space="0" w:color="auto"/>
            </w:tcBorders>
          </w:tcPr>
          <w:p w14:paraId="2FFF34F4" w14:textId="77777777" w:rsidR="00863ED4" w:rsidRPr="000F529D" w:rsidRDefault="00863ED4" w:rsidP="005D3070">
            <w:pPr>
              <w:pStyle w:val="Default"/>
              <w:rPr>
                <w:rFonts w:ascii="Arial Unicode MS" w:eastAsia="Arial Unicode MS" w:hAnsi="Times" w:cs="Arial Unicode MS"/>
                <w:color w:val="auto"/>
                <w:sz w:val="11"/>
                <w:szCs w:val="11"/>
                <w:lang w:val="en-GB" w:eastAsia="en-GB"/>
              </w:rPr>
            </w:pPr>
            <w:r>
              <w:rPr>
                <w:rFonts w:ascii="Arial" w:hAnsi="Arial" w:cs="Arial"/>
                <w:b/>
                <w:bCs/>
                <w:color w:val="auto"/>
                <w:sz w:val="18"/>
                <w:u w:val="single"/>
                <w:lang w:val="en-GB"/>
              </w:rPr>
              <w:t>Receive</w:t>
            </w:r>
            <w:r w:rsidRPr="000F529D">
              <w:rPr>
                <w:rFonts w:ascii="Arial" w:hAnsi="Arial" w:cs="Arial"/>
                <w:b/>
                <w:bCs/>
                <w:color w:val="auto"/>
                <w:sz w:val="18"/>
                <w:u w:val="single"/>
              </w:rPr>
              <w:t xml:space="preserve"> </w:t>
            </w:r>
            <w:r>
              <w:rPr>
                <w:rFonts w:ascii="Arial" w:hAnsi="Arial" w:cs="Arial"/>
                <w:b/>
                <w:bCs/>
                <w:sz w:val="18"/>
                <w:u w:val="single"/>
              </w:rPr>
              <w:t>Pay-In Schedule from Central Settlement System</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sidR="004F6308">
              <w:rPr>
                <w:rFonts w:ascii="Arial" w:eastAsia="Arial Unicode MS" w:hAnsi="Arial" w:cs="Arial"/>
                <w:color w:val="auto"/>
                <w:sz w:val="18"/>
                <w:szCs w:val="18"/>
                <w:lang w:val="en-GB" w:eastAsia="en-GB"/>
              </w:rPr>
              <w:t>The participant receives the pay-in s</w:t>
            </w:r>
            <w:r>
              <w:rPr>
                <w:rFonts w:ascii="Arial" w:eastAsia="Arial Unicode MS" w:hAnsi="Arial" w:cs="Arial"/>
                <w:color w:val="auto"/>
                <w:sz w:val="18"/>
                <w:szCs w:val="18"/>
                <w:lang w:val="en-GB" w:eastAsia="en-GB"/>
              </w:rPr>
              <w:t>chedule from the central settlement system</w:t>
            </w:r>
            <w:r>
              <w:rPr>
                <w:rFonts w:ascii="Arial Unicode MS" w:eastAsia="Arial Unicode MS" w:hAnsi="Times" w:cs="Arial Unicode MS"/>
                <w:color w:val="auto"/>
                <w:sz w:val="11"/>
                <w:szCs w:val="11"/>
                <w:lang w:val="en-GB" w:eastAsia="en-GB"/>
              </w:rPr>
              <w:t>.</w:t>
            </w:r>
          </w:p>
          <w:p w14:paraId="2FFF34F5"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6" w14:textId="77777777" w:rsidR="00863ED4" w:rsidRPr="000F529D" w:rsidRDefault="00863ED4" w:rsidP="005D3070">
            <w:pPr>
              <w:spacing w:before="0"/>
              <w:rPr>
                <w:rFonts w:ascii="Arial" w:hAnsi="Arial" w:cs="Arial"/>
                <w:b/>
                <w:bCs/>
                <w:sz w:val="18"/>
              </w:rPr>
            </w:pPr>
            <w:r>
              <w:rPr>
                <w:rFonts w:ascii="Arial" w:hAnsi="Arial" w:cs="Arial"/>
                <w:b/>
                <w:bCs/>
                <w:sz w:val="18"/>
              </w:rPr>
              <w:t>Participant 1</w:t>
            </w:r>
          </w:p>
        </w:tc>
      </w:tr>
      <w:tr w:rsidR="00863ED4" w:rsidRPr="00C277DE" w14:paraId="2FFF34FB" w14:textId="77777777" w:rsidTr="005D3070">
        <w:tc>
          <w:tcPr>
            <w:tcW w:w="7054" w:type="dxa"/>
            <w:tcBorders>
              <w:right w:val="double" w:sz="4" w:space="0" w:color="auto"/>
            </w:tcBorders>
          </w:tcPr>
          <w:p w14:paraId="2FFF34F8" w14:textId="77777777" w:rsidR="00863ED4" w:rsidRPr="000F529D" w:rsidRDefault="00863ED4"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 xml:space="preserve">Pay-In </w:t>
            </w:r>
            <w:r w:rsidR="00CD4395">
              <w:rPr>
                <w:rFonts w:ascii="Arial" w:hAnsi="Arial" w:cs="Arial"/>
                <w:b/>
                <w:bCs/>
                <w:color w:val="auto"/>
                <w:sz w:val="18"/>
                <w:u w:val="single"/>
              </w:rPr>
              <w:t>Event Ac</w:t>
            </w:r>
            <w:r w:rsidR="004F6308">
              <w:rPr>
                <w:rFonts w:ascii="Arial" w:hAnsi="Arial" w:cs="Arial"/>
                <w:b/>
                <w:bCs/>
                <w:color w:val="auto"/>
                <w:sz w:val="18"/>
                <w:u w:val="single"/>
              </w:rPr>
              <w:t>k</w:t>
            </w:r>
            <w:r w:rsidR="00CD4395">
              <w:rPr>
                <w:rFonts w:ascii="Arial" w:hAnsi="Arial" w:cs="Arial"/>
                <w:b/>
                <w:bCs/>
                <w:color w:val="auto"/>
                <w:sz w:val="18"/>
                <w:u w:val="single"/>
              </w:rPr>
              <w:t>nowledgement</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w:t>
            </w:r>
            <w:r>
              <w:rPr>
                <w:rFonts w:ascii="Arial" w:eastAsia="Arial Unicode MS" w:hAnsi="Arial" w:cs="Arial"/>
                <w:color w:val="auto"/>
                <w:sz w:val="18"/>
                <w:szCs w:val="18"/>
                <w:lang w:val="en-GB" w:eastAsia="en-GB"/>
              </w:rPr>
              <w:t>participant</w:t>
            </w:r>
            <w:r w:rsidRPr="000F529D">
              <w:rPr>
                <w:rFonts w:ascii="Arial" w:eastAsia="Arial Unicode MS" w:hAnsi="Arial" w:cs="Arial"/>
                <w:color w:val="auto"/>
                <w:sz w:val="18"/>
                <w:szCs w:val="18"/>
                <w:lang w:val="en-GB" w:eastAsia="en-GB"/>
              </w:rPr>
              <w:t xml:space="preserve"> will then respond </w:t>
            </w:r>
            <w:r>
              <w:rPr>
                <w:rFonts w:ascii="Arial" w:eastAsia="Arial Unicode MS" w:hAnsi="Arial" w:cs="Arial"/>
                <w:color w:val="auto"/>
                <w:sz w:val="18"/>
                <w:szCs w:val="18"/>
                <w:lang w:val="en-GB" w:eastAsia="en-GB"/>
              </w:rPr>
              <w:t xml:space="preserve">to </w:t>
            </w:r>
            <w:r w:rsidR="004F6308">
              <w:rPr>
                <w:rFonts w:ascii="Arial" w:eastAsia="Arial Unicode MS" w:hAnsi="Arial" w:cs="Arial"/>
                <w:color w:val="auto"/>
                <w:sz w:val="18"/>
                <w:szCs w:val="18"/>
                <w:lang w:val="en-GB" w:eastAsia="en-GB"/>
              </w:rPr>
              <w:t>the receipt of the pay-in schedule with the pay-i</w:t>
            </w:r>
            <w:r>
              <w:rPr>
                <w:rFonts w:ascii="Arial" w:eastAsia="Arial Unicode MS" w:hAnsi="Arial" w:cs="Arial"/>
                <w:color w:val="auto"/>
                <w:sz w:val="18"/>
                <w:szCs w:val="18"/>
                <w:lang w:val="en-GB" w:eastAsia="en-GB"/>
              </w:rPr>
              <w:t xml:space="preserve">n </w:t>
            </w:r>
            <w:r w:rsidR="004F6308">
              <w:rPr>
                <w:rFonts w:ascii="Arial" w:eastAsia="Arial Unicode MS" w:hAnsi="Arial" w:cs="Arial"/>
                <w:color w:val="auto"/>
                <w:sz w:val="18"/>
                <w:szCs w:val="18"/>
                <w:lang w:val="en-GB" w:eastAsia="en-GB"/>
              </w:rPr>
              <w:t>e</w:t>
            </w:r>
            <w:r w:rsidR="00CD4395">
              <w:rPr>
                <w:rFonts w:ascii="Arial" w:eastAsia="Arial Unicode MS" w:hAnsi="Arial" w:cs="Arial"/>
                <w:color w:val="auto"/>
                <w:sz w:val="18"/>
                <w:szCs w:val="18"/>
                <w:lang w:val="en-GB" w:eastAsia="en-GB"/>
              </w:rPr>
              <w:t xml:space="preserve">vent </w:t>
            </w:r>
            <w:r w:rsidR="004F6308">
              <w:rPr>
                <w:rFonts w:ascii="Arial" w:eastAsia="Arial Unicode MS" w:hAnsi="Arial" w:cs="Arial"/>
                <w:color w:val="auto"/>
                <w:sz w:val="18"/>
                <w:szCs w:val="18"/>
                <w:lang w:val="en-GB" w:eastAsia="en-GB"/>
              </w:rPr>
              <w:t>a</w:t>
            </w:r>
            <w:r w:rsidR="00CD4395">
              <w:rPr>
                <w:rFonts w:ascii="Arial" w:eastAsia="Arial Unicode MS" w:hAnsi="Arial" w:cs="Arial"/>
                <w:color w:val="auto"/>
                <w:sz w:val="18"/>
                <w:szCs w:val="18"/>
                <w:lang w:val="en-GB" w:eastAsia="en-GB"/>
              </w:rPr>
              <w:t>cknowledgement</w:t>
            </w:r>
            <w:r w:rsidRPr="000F529D">
              <w:rPr>
                <w:rFonts w:ascii="Arial" w:eastAsia="Arial Unicode MS" w:hAnsi="Arial" w:cs="Arial"/>
                <w:color w:val="auto"/>
                <w:sz w:val="18"/>
                <w:szCs w:val="18"/>
                <w:lang w:val="en-GB" w:eastAsia="en-GB"/>
              </w:rPr>
              <w:t xml:space="preserve">. </w:t>
            </w:r>
          </w:p>
          <w:p w14:paraId="2FFF34F9"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A" w14:textId="77777777" w:rsidR="00863ED4" w:rsidRPr="000F529D" w:rsidRDefault="00863ED4" w:rsidP="005D3070">
            <w:pPr>
              <w:spacing w:before="0"/>
              <w:rPr>
                <w:rFonts w:ascii="Arial" w:hAnsi="Arial" w:cs="Arial"/>
                <w:b/>
                <w:bCs/>
                <w:sz w:val="18"/>
              </w:rPr>
            </w:pPr>
            <w:r>
              <w:rPr>
                <w:rFonts w:ascii="Arial" w:hAnsi="Arial" w:cs="Arial"/>
                <w:b/>
                <w:bCs/>
                <w:sz w:val="18"/>
              </w:rPr>
              <w:t>Participant 1</w:t>
            </w:r>
          </w:p>
        </w:tc>
      </w:tr>
      <w:tr w:rsidR="00863ED4" w:rsidRPr="00C277DE" w14:paraId="2FFF34FF" w14:textId="77777777" w:rsidTr="005D3070">
        <w:tc>
          <w:tcPr>
            <w:tcW w:w="7054" w:type="dxa"/>
            <w:tcBorders>
              <w:right w:val="double" w:sz="4" w:space="0" w:color="auto"/>
            </w:tcBorders>
          </w:tcPr>
          <w:p w14:paraId="2FFF34FC" w14:textId="77777777" w:rsidR="00863ED4" w:rsidRPr="000F529D" w:rsidRDefault="00863ED4" w:rsidP="005D3070">
            <w:pPr>
              <w:pStyle w:val="Default"/>
              <w:rPr>
                <w:rFonts w:ascii="Arial Unicode MS" w:eastAsia="Arial Unicode MS" w:hAnsi="Times" w:cs="Arial Unicode MS"/>
                <w:color w:val="auto"/>
                <w:sz w:val="11"/>
                <w:szCs w:val="11"/>
                <w:lang w:val="en-GB" w:eastAsia="en-GB"/>
              </w:rPr>
            </w:pPr>
            <w:r>
              <w:rPr>
                <w:rFonts w:ascii="Arial" w:hAnsi="Arial" w:cs="Arial"/>
                <w:b/>
                <w:bCs/>
                <w:color w:val="auto"/>
                <w:sz w:val="18"/>
                <w:u w:val="single"/>
                <w:lang w:val="en-GB"/>
              </w:rPr>
              <w:t>Receive</w:t>
            </w:r>
            <w:r w:rsidRPr="000F529D">
              <w:rPr>
                <w:rFonts w:ascii="Arial" w:hAnsi="Arial" w:cs="Arial"/>
                <w:b/>
                <w:bCs/>
                <w:color w:val="auto"/>
                <w:sz w:val="18"/>
                <w:u w:val="single"/>
              </w:rPr>
              <w:t xml:space="preserve"> </w:t>
            </w:r>
            <w:r>
              <w:rPr>
                <w:rFonts w:ascii="Arial" w:hAnsi="Arial" w:cs="Arial"/>
                <w:b/>
                <w:bCs/>
                <w:sz w:val="18"/>
                <w:u w:val="single"/>
              </w:rPr>
              <w:t>Pay-</w:t>
            </w:r>
            <w:r w:rsidR="00CD4395">
              <w:rPr>
                <w:rFonts w:ascii="Arial" w:hAnsi="Arial" w:cs="Arial"/>
                <w:b/>
                <w:bCs/>
                <w:color w:val="auto"/>
                <w:sz w:val="18"/>
                <w:u w:val="single"/>
              </w:rPr>
              <w:t xml:space="preserve"> In Event Ac</w:t>
            </w:r>
            <w:r w:rsidR="004F6308">
              <w:rPr>
                <w:rFonts w:ascii="Arial" w:hAnsi="Arial" w:cs="Arial"/>
                <w:b/>
                <w:bCs/>
                <w:color w:val="auto"/>
                <w:sz w:val="18"/>
                <w:u w:val="single"/>
              </w:rPr>
              <w:t>k</w:t>
            </w:r>
            <w:r w:rsidR="00CD4395">
              <w:rPr>
                <w:rFonts w:ascii="Arial" w:hAnsi="Arial" w:cs="Arial"/>
                <w:b/>
                <w:bCs/>
                <w:color w:val="auto"/>
                <w:sz w:val="18"/>
                <w:u w:val="single"/>
              </w:rPr>
              <w:t>nowledgement</w:t>
            </w:r>
            <w:r w:rsidR="00CD4395">
              <w:rPr>
                <w:rFonts w:ascii="Arial" w:hAnsi="Arial" w:cs="Arial"/>
                <w:b/>
                <w:bCs/>
                <w:sz w:val="18"/>
                <w:u w:val="single"/>
              </w:rPr>
              <w:t xml:space="preserve"> </w:t>
            </w:r>
            <w:r>
              <w:rPr>
                <w:rFonts w:ascii="Arial" w:hAnsi="Arial" w:cs="Arial"/>
                <w:b/>
                <w:bCs/>
                <w:sz w:val="18"/>
                <w:u w:val="single"/>
              </w:rPr>
              <w:t>from Participant 1</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 xml:space="preserve">The central settlement system receives the </w:t>
            </w:r>
            <w:r w:rsidR="004F6308">
              <w:rPr>
                <w:rFonts w:ascii="Arial" w:eastAsia="Arial Unicode MS" w:hAnsi="Arial" w:cs="Arial"/>
                <w:color w:val="auto"/>
                <w:sz w:val="18"/>
                <w:szCs w:val="18"/>
                <w:lang w:val="en-GB" w:eastAsia="en-GB"/>
              </w:rPr>
              <w:t>pay-i</w:t>
            </w:r>
            <w:r>
              <w:rPr>
                <w:rFonts w:ascii="Arial" w:eastAsia="Arial Unicode MS" w:hAnsi="Arial" w:cs="Arial"/>
                <w:color w:val="auto"/>
                <w:sz w:val="18"/>
                <w:szCs w:val="18"/>
                <w:lang w:val="en-GB" w:eastAsia="en-GB"/>
              </w:rPr>
              <w:t xml:space="preserve">n </w:t>
            </w:r>
            <w:r w:rsidR="004F6308">
              <w:rPr>
                <w:rFonts w:ascii="Arial" w:eastAsia="Arial Unicode MS" w:hAnsi="Arial" w:cs="Arial"/>
                <w:color w:val="auto"/>
                <w:sz w:val="18"/>
                <w:szCs w:val="18"/>
                <w:lang w:val="en-GB" w:eastAsia="en-GB"/>
              </w:rPr>
              <w:t>e</w:t>
            </w:r>
            <w:r w:rsidR="00CD4395">
              <w:rPr>
                <w:rFonts w:ascii="Arial" w:eastAsia="Arial Unicode MS" w:hAnsi="Arial" w:cs="Arial"/>
                <w:color w:val="auto"/>
                <w:sz w:val="18"/>
                <w:szCs w:val="18"/>
                <w:lang w:val="en-GB" w:eastAsia="en-GB"/>
              </w:rPr>
              <w:t xml:space="preserve">vent </w:t>
            </w:r>
            <w:r w:rsidR="004F6308">
              <w:rPr>
                <w:rFonts w:ascii="Arial" w:eastAsia="Arial Unicode MS" w:hAnsi="Arial" w:cs="Arial"/>
                <w:color w:val="auto"/>
                <w:sz w:val="18"/>
                <w:szCs w:val="18"/>
                <w:lang w:val="en-GB" w:eastAsia="en-GB"/>
              </w:rPr>
              <w:t>a</w:t>
            </w:r>
            <w:r w:rsidR="00CD4395">
              <w:rPr>
                <w:rFonts w:ascii="Arial" w:eastAsia="Arial Unicode MS" w:hAnsi="Arial" w:cs="Arial"/>
                <w:color w:val="auto"/>
                <w:sz w:val="18"/>
                <w:szCs w:val="18"/>
                <w:lang w:val="en-GB" w:eastAsia="en-GB"/>
              </w:rPr>
              <w:t>cknowledgement</w:t>
            </w:r>
            <w:r>
              <w:rPr>
                <w:rFonts w:ascii="Arial" w:eastAsia="Arial Unicode MS" w:hAnsi="Arial" w:cs="Arial"/>
                <w:color w:val="auto"/>
                <w:sz w:val="18"/>
                <w:szCs w:val="18"/>
                <w:lang w:val="en-GB" w:eastAsia="en-GB"/>
              </w:rPr>
              <w:t xml:space="preserve"> from </w:t>
            </w:r>
            <w:r w:rsidR="004F6308">
              <w:rPr>
                <w:rFonts w:ascii="Arial" w:eastAsia="Arial Unicode MS" w:hAnsi="Arial" w:cs="Arial"/>
                <w:color w:val="auto"/>
                <w:sz w:val="18"/>
                <w:szCs w:val="18"/>
                <w:lang w:val="en-GB" w:eastAsia="en-GB"/>
              </w:rPr>
              <w:t>p</w:t>
            </w:r>
            <w:r>
              <w:rPr>
                <w:rFonts w:ascii="Arial" w:eastAsia="Arial Unicode MS" w:hAnsi="Arial" w:cs="Arial"/>
                <w:color w:val="auto"/>
                <w:sz w:val="18"/>
                <w:szCs w:val="18"/>
                <w:lang w:val="en-GB" w:eastAsia="en-GB"/>
              </w:rPr>
              <w:t>articipant 1</w:t>
            </w:r>
            <w:r>
              <w:rPr>
                <w:rFonts w:ascii="Arial Unicode MS" w:eastAsia="Arial Unicode MS" w:hAnsi="Times" w:cs="Arial Unicode MS"/>
                <w:color w:val="auto"/>
                <w:sz w:val="11"/>
                <w:szCs w:val="11"/>
                <w:lang w:val="en-GB" w:eastAsia="en-GB"/>
              </w:rPr>
              <w:t>.</w:t>
            </w:r>
          </w:p>
          <w:p w14:paraId="2FFF34FD"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E" w14:textId="77777777" w:rsidR="00863ED4" w:rsidRPr="000F529D" w:rsidRDefault="00863ED4" w:rsidP="005D3070">
            <w:pPr>
              <w:spacing w:before="0"/>
              <w:rPr>
                <w:rFonts w:ascii="Arial" w:hAnsi="Arial" w:cs="Arial"/>
                <w:b/>
                <w:bCs/>
                <w:sz w:val="18"/>
              </w:rPr>
            </w:pPr>
            <w:r w:rsidRPr="000F529D">
              <w:rPr>
                <w:rFonts w:ascii="Arial" w:hAnsi="Arial" w:cs="Arial"/>
                <w:b/>
                <w:bCs/>
                <w:sz w:val="18"/>
              </w:rPr>
              <w:t>Central Settlement System</w:t>
            </w:r>
          </w:p>
        </w:tc>
      </w:tr>
    </w:tbl>
    <w:p w14:paraId="2FFF3500" w14:textId="77777777" w:rsidR="00BF0461" w:rsidRDefault="00BF0461" w:rsidP="00863ED4">
      <w:pPr>
        <w:rPr>
          <w:rFonts w:ascii="Arial" w:hAnsi="Arial" w:cs="Arial"/>
          <w:sz w:val="18"/>
        </w:rPr>
      </w:pPr>
    </w:p>
    <w:p w14:paraId="2FFF3501" w14:textId="77777777" w:rsidR="00AE5A65" w:rsidRDefault="00AE5A65" w:rsidP="00863ED4">
      <w:pPr>
        <w:rPr>
          <w:rFonts w:ascii="Arial" w:hAnsi="Arial" w:cs="Arial"/>
          <w:sz w:val="18"/>
        </w:rPr>
      </w:pPr>
    </w:p>
    <w:p w14:paraId="2FFF3502" w14:textId="77777777" w:rsidR="000678CE" w:rsidRDefault="000678CE">
      <w:pPr>
        <w:spacing w:before="0"/>
        <w:rPr>
          <w:rFonts w:ascii="Arial" w:hAnsi="Arial"/>
          <w:b/>
          <w:i/>
        </w:rPr>
      </w:pPr>
      <w:r>
        <w:rPr>
          <w:i/>
        </w:rPr>
        <w:br w:type="page"/>
      </w:r>
    </w:p>
    <w:p w14:paraId="2FFF3503" w14:textId="77777777" w:rsidR="00BF0461" w:rsidRPr="0080093B" w:rsidRDefault="00BF0461" w:rsidP="00BF0461">
      <w:pPr>
        <w:pStyle w:val="Heading2"/>
      </w:pPr>
      <w:bookmarkStart w:id="39" w:name="_Toc191301994"/>
      <w:proofErr w:type="spellStart"/>
      <w:r w:rsidRPr="0080093B">
        <w:lastRenderedPageBreak/>
        <w:t>BusinessProcess</w:t>
      </w:r>
      <w:proofErr w:type="spellEnd"/>
      <w:r w:rsidRPr="0080093B">
        <w:t xml:space="preserve"> – Pay-In Call and Pay-In Event Acknowledgement</w:t>
      </w:r>
      <w:bookmarkEnd w:id="39"/>
    </w:p>
    <w:p w14:paraId="2FFF3504" w14:textId="77777777" w:rsidR="00BF0461" w:rsidRDefault="00BF0461" w:rsidP="00863ED4">
      <w:pPr>
        <w:rPr>
          <w:rFonts w:ascii="Arial" w:hAnsi="Arial" w:cs="Arial"/>
          <w:sz w:val="18"/>
        </w:rPr>
      </w:pPr>
    </w:p>
    <w:p w14:paraId="2FFF3505" w14:textId="77777777" w:rsidR="00360B4B" w:rsidRDefault="00FF646C" w:rsidP="00BF0461">
      <w:pPr>
        <w:jc w:val="center"/>
        <w:rPr>
          <w:rFonts w:ascii="Arial" w:hAnsi="Arial" w:cs="Arial"/>
          <w:sz w:val="18"/>
        </w:rPr>
      </w:pPr>
      <w:r>
        <w:rPr>
          <w:noProof/>
          <w:lang w:eastAsia="en-GB"/>
        </w:rPr>
        <w:drawing>
          <wp:inline distT="0" distB="0" distL="0" distR="0" wp14:anchorId="2FFF376A" wp14:editId="2FFF376B">
            <wp:extent cx="4961905" cy="286666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4961905" cy="2866667"/>
                    </a:xfrm>
                    <a:prstGeom prst="rect">
                      <a:avLst/>
                    </a:prstGeom>
                  </pic:spPr>
                </pic:pic>
              </a:graphicData>
            </a:graphic>
          </wp:inline>
        </w:drawing>
      </w:r>
    </w:p>
    <w:p w14:paraId="2FFF3506" w14:textId="77777777" w:rsidR="00360B4B" w:rsidRDefault="00360B4B" w:rsidP="00BF0461">
      <w:pPr>
        <w:jc w:val="center"/>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3"/>
        <w:gridCol w:w="2316"/>
      </w:tblGrid>
      <w:tr w:rsidR="00360B4B" w:rsidRPr="008C1C7F" w14:paraId="2FFF3508" w14:textId="77777777" w:rsidTr="005D3070">
        <w:trPr>
          <w:tblHeader/>
        </w:trPr>
        <w:tc>
          <w:tcPr>
            <w:tcW w:w="9389" w:type="dxa"/>
            <w:gridSpan w:val="2"/>
            <w:shd w:val="clear" w:color="auto" w:fill="E0E0E0"/>
          </w:tcPr>
          <w:p w14:paraId="2FFF3507" w14:textId="77777777" w:rsidR="00360B4B" w:rsidRPr="008C1C7F" w:rsidRDefault="00360B4B" w:rsidP="005D3070">
            <w:pPr>
              <w:spacing w:before="60"/>
              <w:jc w:val="center"/>
              <w:rPr>
                <w:rFonts w:ascii="Arial" w:hAnsi="Arial" w:cs="Arial"/>
                <w:b/>
                <w:bCs/>
                <w:sz w:val="18"/>
              </w:rPr>
            </w:pPr>
            <w:r w:rsidRPr="008C1C7F">
              <w:rPr>
                <w:rFonts w:ascii="Arial" w:hAnsi="Arial" w:cs="Arial"/>
                <w:b/>
                <w:bCs/>
                <w:sz w:val="18"/>
              </w:rPr>
              <w:t xml:space="preserve">Descriptions of the </w:t>
            </w:r>
            <w:proofErr w:type="spellStart"/>
            <w:r w:rsidRPr="008C1C7F">
              <w:rPr>
                <w:rFonts w:ascii="Arial" w:hAnsi="Arial" w:cs="Arial"/>
                <w:b/>
                <w:bCs/>
                <w:sz w:val="18"/>
              </w:rPr>
              <w:t>BusinessActivities</w:t>
            </w:r>
            <w:proofErr w:type="spellEnd"/>
          </w:p>
        </w:tc>
      </w:tr>
      <w:tr w:rsidR="00360B4B" w:rsidRPr="00C277DE" w14:paraId="2FFF350B" w14:textId="77777777" w:rsidTr="005D3070">
        <w:trPr>
          <w:tblHeader/>
        </w:trPr>
        <w:tc>
          <w:tcPr>
            <w:tcW w:w="7054" w:type="dxa"/>
            <w:tcBorders>
              <w:right w:val="double" w:sz="4" w:space="0" w:color="auto"/>
            </w:tcBorders>
            <w:shd w:val="clear" w:color="auto" w:fill="E0E0E0"/>
          </w:tcPr>
          <w:p w14:paraId="2FFF3509" w14:textId="77777777" w:rsidR="00360B4B" w:rsidRPr="00C277DE" w:rsidRDefault="00360B4B"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50A" w14:textId="77777777" w:rsidR="00360B4B" w:rsidRPr="00C277DE" w:rsidRDefault="00360B4B" w:rsidP="005D3070">
            <w:pPr>
              <w:spacing w:before="60"/>
              <w:jc w:val="center"/>
              <w:rPr>
                <w:rFonts w:ascii="Arial" w:hAnsi="Arial" w:cs="Arial"/>
                <w:b/>
                <w:bCs/>
                <w:sz w:val="18"/>
              </w:rPr>
            </w:pPr>
            <w:r w:rsidRPr="00C277DE">
              <w:rPr>
                <w:rFonts w:ascii="Arial" w:hAnsi="Arial" w:cs="Arial"/>
                <w:b/>
                <w:bCs/>
                <w:sz w:val="18"/>
              </w:rPr>
              <w:t>Initiator</w:t>
            </w:r>
          </w:p>
        </w:tc>
      </w:tr>
      <w:tr w:rsidR="00360B4B" w:rsidRPr="00C277DE" w14:paraId="2FFF350F" w14:textId="77777777" w:rsidTr="005D3070">
        <w:tc>
          <w:tcPr>
            <w:tcW w:w="7054" w:type="dxa"/>
            <w:tcBorders>
              <w:right w:val="double" w:sz="4" w:space="0" w:color="auto"/>
            </w:tcBorders>
          </w:tcPr>
          <w:p w14:paraId="2FFF350C" w14:textId="77777777" w:rsidR="004E2ADE" w:rsidRPr="00F651EA" w:rsidRDefault="00360B4B" w:rsidP="005D3070">
            <w:pPr>
              <w:spacing w:before="60"/>
              <w:rPr>
                <w:rFonts w:ascii="Arial" w:hAnsi="Arial" w:cs="Arial"/>
                <w:sz w:val="18"/>
              </w:rPr>
            </w:pPr>
            <w:r w:rsidRPr="00F651EA">
              <w:rPr>
                <w:rFonts w:ascii="Arial" w:hAnsi="Arial" w:cs="Arial"/>
                <w:b/>
                <w:bCs/>
                <w:sz w:val="18"/>
                <w:u w:val="single"/>
              </w:rPr>
              <w:t xml:space="preserve">Send Pay-In </w:t>
            </w:r>
            <w:r w:rsidR="00F651EA" w:rsidRPr="00F651EA">
              <w:rPr>
                <w:rFonts w:ascii="Arial" w:hAnsi="Arial" w:cs="Arial"/>
                <w:b/>
                <w:bCs/>
                <w:sz w:val="18"/>
                <w:u w:val="single"/>
              </w:rPr>
              <w:t>Call</w:t>
            </w:r>
            <w:r w:rsidRPr="00F651EA">
              <w:rPr>
                <w:rFonts w:ascii="Arial" w:hAnsi="Arial" w:cs="Arial"/>
                <w:b/>
                <w:bCs/>
                <w:sz w:val="18"/>
                <w:u w:val="single"/>
              </w:rPr>
              <w:t xml:space="preserve"> to Participant</w:t>
            </w:r>
            <w:r w:rsidRPr="00F651EA">
              <w:rPr>
                <w:rFonts w:ascii="Arial" w:hAnsi="Arial" w:cs="Arial"/>
                <w:b/>
                <w:sz w:val="18"/>
                <w:u w:val="single"/>
              </w:rPr>
              <w:t>:</w:t>
            </w:r>
            <w:r w:rsidRPr="00F651EA">
              <w:rPr>
                <w:rFonts w:ascii="Arial" w:hAnsi="Arial" w:cs="Arial"/>
                <w:sz w:val="18"/>
              </w:rPr>
              <w:t xml:space="preserve"> </w:t>
            </w:r>
            <w:r w:rsidR="004E2ADE" w:rsidRPr="00F651EA">
              <w:rPr>
                <w:rFonts w:ascii="Arial" w:hAnsi="Arial" w:cs="Arial"/>
                <w:sz w:val="18"/>
              </w:rPr>
              <w:t xml:space="preserve">The </w:t>
            </w:r>
            <w:r w:rsidR="0086081E">
              <w:rPr>
                <w:rFonts w:ascii="Arial" w:hAnsi="Arial" w:cs="Arial"/>
                <w:sz w:val="18"/>
              </w:rPr>
              <w:t>p</w:t>
            </w:r>
            <w:r w:rsidR="004E2ADE" w:rsidRPr="00F651EA">
              <w:rPr>
                <w:rFonts w:ascii="Arial" w:hAnsi="Arial" w:cs="Arial"/>
                <w:sz w:val="18"/>
              </w:rPr>
              <w:t>ay</w:t>
            </w:r>
            <w:r w:rsidR="00F651EA" w:rsidRPr="00F651EA">
              <w:rPr>
                <w:rFonts w:ascii="Arial" w:hAnsi="Arial" w:cs="Arial"/>
                <w:sz w:val="18"/>
              </w:rPr>
              <w:t>-</w:t>
            </w:r>
            <w:r w:rsidR="0086081E">
              <w:rPr>
                <w:rFonts w:ascii="Arial" w:hAnsi="Arial" w:cs="Arial"/>
                <w:sz w:val="18"/>
              </w:rPr>
              <w:t>i</w:t>
            </w:r>
            <w:r w:rsidR="004E2ADE" w:rsidRPr="00F651EA">
              <w:rPr>
                <w:rFonts w:ascii="Arial" w:hAnsi="Arial" w:cs="Arial"/>
                <w:sz w:val="18"/>
              </w:rPr>
              <w:t>n</w:t>
            </w:r>
            <w:r w:rsidR="00F651EA" w:rsidRPr="00F651EA">
              <w:rPr>
                <w:rFonts w:ascii="Arial" w:hAnsi="Arial" w:cs="Arial"/>
                <w:sz w:val="18"/>
              </w:rPr>
              <w:t xml:space="preserve"> </w:t>
            </w:r>
            <w:r w:rsidR="0086081E">
              <w:rPr>
                <w:rFonts w:ascii="Arial" w:hAnsi="Arial" w:cs="Arial"/>
                <w:sz w:val="18"/>
              </w:rPr>
              <w:t>c</w:t>
            </w:r>
            <w:r w:rsidR="004E2ADE" w:rsidRPr="00F651EA">
              <w:rPr>
                <w:rFonts w:ascii="Arial" w:hAnsi="Arial" w:cs="Arial"/>
                <w:sz w:val="18"/>
              </w:rPr>
              <w:t xml:space="preserve">all is sent by </w:t>
            </w:r>
            <w:r w:rsidR="00F651EA" w:rsidRPr="00F651EA">
              <w:rPr>
                <w:rFonts w:ascii="Arial" w:hAnsi="Arial" w:cs="Arial"/>
                <w:sz w:val="18"/>
              </w:rPr>
              <w:t>the</w:t>
            </w:r>
            <w:r w:rsidR="004E2ADE" w:rsidRPr="00F651EA">
              <w:rPr>
                <w:rFonts w:ascii="Arial" w:hAnsi="Arial" w:cs="Arial"/>
                <w:sz w:val="18"/>
              </w:rPr>
              <w:t xml:space="preserve"> central settlement system to request additional funding from a </w:t>
            </w:r>
            <w:proofErr w:type="gramStart"/>
            <w:r w:rsidR="00F651EA" w:rsidRPr="00F651EA">
              <w:rPr>
                <w:rFonts w:ascii="Arial" w:hAnsi="Arial" w:cs="Arial"/>
                <w:sz w:val="18"/>
              </w:rPr>
              <w:t xml:space="preserve">participant </w:t>
            </w:r>
            <w:r w:rsidR="004E2ADE" w:rsidRPr="00F651EA">
              <w:rPr>
                <w:rFonts w:ascii="Arial" w:hAnsi="Arial" w:cs="Arial"/>
                <w:sz w:val="18"/>
              </w:rPr>
              <w:t xml:space="preserve"> impacted</w:t>
            </w:r>
            <w:proofErr w:type="gramEnd"/>
            <w:r w:rsidR="004E2ADE" w:rsidRPr="00F651EA">
              <w:rPr>
                <w:rFonts w:ascii="Arial" w:hAnsi="Arial" w:cs="Arial"/>
                <w:sz w:val="18"/>
              </w:rPr>
              <w:t xml:space="preserve"> by a failure situation</w:t>
            </w:r>
            <w:r w:rsidR="00F651EA" w:rsidRPr="00F651EA">
              <w:rPr>
                <w:rFonts w:ascii="Arial" w:hAnsi="Arial" w:cs="Arial"/>
                <w:sz w:val="18"/>
                <w:lang w:val="en-US"/>
              </w:rPr>
              <w:t xml:space="preserve"> and it details the required amount and currency along with alternative </w:t>
            </w:r>
            <w:r w:rsidR="0086081E">
              <w:rPr>
                <w:rFonts w:ascii="Arial" w:hAnsi="Arial" w:cs="Arial"/>
                <w:sz w:val="18"/>
                <w:lang w:val="en-US"/>
              </w:rPr>
              <w:t>p</w:t>
            </w:r>
            <w:r w:rsidR="00F651EA" w:rsidRPr="00F651EA">
              <w:rPr>
                <w:rFonts w:ascii="Arial" w:hAnsi="Arial" w:cs="Arial"/>
                <w:sz w:val="18"/>
                <w:lang w:val="en-US"/>
              </w:rPr>
              <w:t>ay-</w:t>
            </w:r>
            <w:r w:rsidR="0086081E">
              <w:rPr>
                <w:rFonts w:ascii="Arial" w:hAnsi="Arial" w:cs="Arial"/>
                <w:sz w:val="18"/>
                <w:lang w:val="en-US"/>
              </w:rPr>
              <w:t>i</w:t>
            </w:r>
            <w:r w:rsidR="00F651EA" w:rsidRPr="00F651EA">
              <w:rPr>
                <w:rFonts w:ascii="Arial" w:hAnsi="Arial" w:cs="Arial"/>
                <w:sz w:val="18"/>
                <w:lang w:val="en-US"/>
              </w:rPr>
              <w:t>n possibilities through other currencies</w:t>
            </w:r>
          </w:p>
          <w:p w14:paraId="2FFF350D" w14:textId="77777777" w:rsidR="00360B4B" w:rsidRPr="00F651EA" w:rsidRDefault="00360B4B" w:rsidP="005D3070">
            <w:pPr>
              <w:spacing w:before="60"/>
              <w:rPr>
                <w:rFonts w:ascii="Arial" w:hAnsi="Arial" w:cs="Arial"/>
                <w:sz w:val="18"/>
              </w:rPr>
            </w:pPr>
          </w:p>
        </w:tc>
        <w:tc>
          <w:tcPr>
            <w:tcW w:w="2335" w:type="dxa"/>
            <w:tcBorders>
              <w:left w:val="double" w:sz="4" w:space="0" w:color="auto"/>
            </w:tcBorders>
          </w:tcPr>
          <w:p w14:paraId="2FFF350E" w14:textId="77777777" w:rsidR="00360B4B" w:rsidRPr="00F651EA" w:rsidRDefault="00360B4B" w:rsidP="005D3070">
            <w:pPr>
              <w:spacing w:before="60"/>
              <w:rPr>
                <w:rFonts w:ascii="Arial" w:hAnsi="Arial" w:cs="Arial"/>
                <w:b/>
                <w:bCs/>
                <w:sz w:val="18"/>
              </w:rPr>
            </w:pPr>
            <w:r w:rsidRPr="00F651EA">
              <w:rPr>
                <w:rFonts w:ascii="Arial" w:hAnsi="Arial" w:cs="Arial"/>
                <w:b/>
                <w:bCs/>
                <w:sz w:val="18"/>
              </w:rPr>
              <w:t>Central Settlement System</w:t>
            </w:r>
          </w:p>
        </w:tc>
      </w:tr>
      <w:tr w:rsidR="00360B4B" w:rsidRPr="00C277DE" w14:paraId="2FFF3513" w14:textId="77777777" w:rsidTr="005D3070">
        <w:tc>
          <w:tcPr>
            <w:tcW w:w="7054" w:type="dxa"/>
            <w:tcBorders>
              <w:right w:val="double" w:sz="4" w:space="0" w:color="auto"/>
            </w:tcBorders>
          </w:tcPr>
          <w:p w14:paraId="2FFF3510" w14:textId="77777777" w:rsidR="00360B4B" w:rsidRPr="00F651EA" w:rsidRDefault="00360B4B" w:rsidP="005D3070">
            <w:pPr>
              <w:pStyle w:val="Default"/>
              <w:rPr>
                <w:rFonts w:ascii="Arial Unicode MS" w:eastAsia="Arial Unicode MS" w:hAnsi="Times" w:cs="Arial Unicode MS"/>
                <w:color w:val="auto"/>
                <w:sz w:val="11"/>
                <w:szCs w:val="11"/>
                <w:lang w:val="en-GB" w:eastAsia="en-GB"/>
              </w:rPr>
            </w:pPr>
            <w:r w:rsidRPr="00F651EA">
              <w:rPr>
                <w:rFonts w:ascii="Arial" w:hAnsi="Arial" w:cs="Arial"/>
                <w:b/>
                <w:bCs/>
                <w:color w:val="auto"/>
                <w:sz w:val="18"/>
                <w:u w:val="single"/>
                <w:lang w:val="en-GB"/>
              </w:rPr>
              <w:t>Receive</w:t>
            </w:r>
            <w:r w:rsidRPr="00F651EA">
              <w:rPr>
                <w:rFonts w:ascii="Arial" w:hAnsi="Arial" w:cs="Arial"/>
                <w:b/>
                <w:bCs/>
                <w:color w:val="auto"/>
                <w:sz w:val="18"/>
                <w:u w:val="single"/>
              </w:rPr>
              <w:t xml:space="preserve"> </w:t>
            </w:r>
            <w:r w:rsidRPr="00F651EA">
              <w:rPr>
                <w:rFonts w:ascii="Arial" w:hAnsi="Arial" w:cs="Arial"/>
                <w:b/>
                <w:bCs/>
                <w:sz w:val="18"/>
                <w:u w:val="single"/>
              </w:rPr>
              <w:t xml:space="preserve">Pay-In </w:t>
            </w:r>
            <w:r w:rsidR="00F651EA" w:rsidRPr="00F651EA">
              <w:rPr>
                <w:rFonts w:ascii="Arial" w:hAnsi="Arial" w:cs="Arial"/>
                <w:b/>
                <w:bCs/>
                <w:sz w:val="18"/>
                <w:u w:val="single"/>
              </w:rPr>
              <w:t>Call</w:t>
            </w:r>
            <w:r w:rsidRPr="00F651EA">
              <w:rPr>
                <w:rFonts w:ascii="Arial" w:hAnsi="Arial" w:cs="Arial"/>
                <w:b/>
                <w:bCs/>
                <w:sz w:val="18"/>
                <w:u w:val="single"/>
              </w:rPr>
              <w:t xml:space="preserve"> from Central Settlement System</w:t>
            </w:r>
            <w:r w:rsidRPr="00F651EA">
              <w:rPr>
                <w:rFonts w:ascii="Arial" w:hAnsi="Arial" w:cs="Arial"/>
                <w:b/>
                <w:color w:val="auto"/>
                <w:sz w:val="18"/>
                <w:u w:val="single"/>
              </w:rPr>
              <w:t>:</w:t>
            </w:r>
            <w:r w:rsidRPr="00F651EA">
              <w:rPr>
                <w:rFonts w:ascii="Arial" w:hAnsi="Arial" w:cs="Arial"/>
                <w:color w:val="auto"/>
                <w:sz w:val="18"/>
              </w:rPr>
              <w:t xml:space="preserve"> </w:t>
            </w:r>
            <w:r w:rsidRPr="00F651EA">
              <w:rPr>
                <w:rFonts w:ascii="Arial" w:hAnsi="Arial" w:cs="Arial"/>
                <w:color w:val="auto"/>
                <w:sz w:val="18"/>
                <w:szCs w:val="18"/>
              </w:rPr>
              <w:t xml:space="preserve"> </w:t>
            </w:r>
            <w:r w:rsidRPr="00F651EA">
              <w:rPr>
                <w:rFonts w:ascii="Arial" w:eastAsia="Arial Unicode MS" w:hAnsi="Arial" w:cs="Arial"/>
                <w:color w:val="auto"/>
                <w:sz w:val="18"/>
                <w:szCs w:val="18"/>
                <w:lang w:val="en-GB" w:eastAsia="en-GB"/>
              </w:rPr>
              <w:t xml:space="preserve">The participant receives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ay-</w:t>
            </w:r>
            <w:r w:rsidR="0086081E">
              <w:rPr>
                <w:rFonts w:ascii="Arial" w:eastAsia="Arial Unicode MS" w:hAnsi="Arial" w:cs="Arial"/>
                <w:color w:val="auto"/>
                <w:sz w:val="18"/>
                <w:szCs w:val="18"/>
                <w:lang w:val="en-GB" w:eastAsia="en-GB"/>
              </w:rPr>
              <w:t>i</w:t>
            </w:r>
            <w:r w:rsidRPr="00F651EA">
              <w:rPr>
                <w:rFonts w:ascii="Arial" w:eastAsia="Arial Unicode MS" w:hAnsi="Arial" w:cs="Arial"/>
                <w:color w:val="auto"/>
                <w:sz w:val="18"/>
                <w:szCs w:val="18"/>
                <w:lang w:val="en-GB" w:eastAsia="en-GB"/>
              </w:rPr>
              <w:t xml:space="preserve">n </w:t>
            </w:r>
            <w:r w:rsidR="0086081E">
              <w:rPr>
                <w:rFonts w:ascii="Arial" w:eastAsia="Arial Unicode MS" w:hAnsi="Arial" w:cs="Arial"/>
                <w:color w:val="auto"/>
                <w:sz w:val="18"/>
                <w:szCs w:val="18"/>
                <w:lang w:val="en-GB" w:eastAsia="en-GB"/>
              </w:rPr>
              <w:t>c</w:t>
            </w:r>
            <w:r w:rsidR="00F651EA" w:rsidRPr="00F651EA">
              <w:rPr>
                <w:rFonts w:ascii="Arial" w:eastAsia="Arial Unicode MS" w:hAnsi="Arial" w:cs="Arial"/>
                <w:color w:val="auto"/>
                <w:sz w:val="18"/>
                <w:szCs w:val="18"/>
                <w:lang w:val="en-GB" w:eastAsia="en-GB"/>
              </w:rPr>
              <w:t xml:space="preserve">all </w:t>
            </w:r>
            <w:r w:rsidRPr="00F651EA">
              <w:rPr>
                <w:rFonts w:ascii="Arial" w:eastAsia="Arial Unicode MS" w:hAnsi="Arial" w:cs="Arial"/>
                <w:color w:val="auto"/>
                <w:sz w:val="18"/>
                <w:szCs w:val="18"/>
                <w:lang w:val="en-GB" w:eastAsia="en-GB"/>
              </w:rPr>
              <w:t>from the central settlement system</w:t>
            </w:r>
            <w:r w:rsidRPr="00F651EA">
              <w:rPr>
                <w:rFonts w:ascii="Arial Unicode MS" w:eastAsia="Arial Unicode MS" w:hAnsi="Times" w:cs="Arial Unicode MS"/>
                <w:color w:val="auto"/>
                <w:sz w:val="11"/>
                <w:szCs w:val="11"/>
                <w:lang w:val="en-GB" w:eastAsia="en-GB"/>
              </w:rPr>
              <w:t>.</w:t>
            </w:r>
          </w:p>
          <w:p w14:paraId="2FFF3511" w14:textId="77777777" w:rsidR="00360B4B" w:rsidRPr="00F651EA" w:rsidRDefault="00360B4B" w:rsidP="005D3070">
            <w:pPr>
              <w:spacing w:before="60"/>
              <w:rPr>
                <w:rFonts w:ascii="Arial" w:hAnsi="Arial" w:cs="Arial"/>
                <w:sz w:val="18"/>
              </w:rPr>
            </w:pPr>
          </w:p>
        </w:tc>
        <w:tc>
          <w:tcPr>
            <w:tcW w:w="2335" w:type="dxa"/>
            <w:tcBorders>
              <w:left w:val="double" w:sz="4" w:space="0" w:color="auto"/>
            </w:tcBorders>
          </w:tcPr>
          <w:p w14:paraId="2FFF3512" w14:textId="77777777" w:rsidR="00360B4B" w:rsidRPr="00F651EA" w:rsidRDefault="00360B4B" w:rsidP="005D3070">
            <w:pPr>
              <w:spacing w:before="0"/>
              <w:rPr>
                <w:rFonts w:ascii="Arial" w:hAnsi="Arial" w:cs="Arial"/>
                <w:b/>
                <w:bCs/>
                <w:sz w:val="18"/>
              </w:rPr>
            </w:pPr>
            <w:r w:rsidRPr="00F651EA">
              <w:rPr>
                <w:rFonts w:ascii="Arial" w:hAnsi="Arial" w:cs="Arial"/>
                <w:b/>
                <w:bCs/>
                <w:sz w:val="18"/>
              </w:rPr>
              <w:t>Participant 1</w:t>
            </w:r>
          </w:p>
        </w:tc>
      </w:tr>
      <w:tr w:rsidR="00360B4B" w:rsidRPr="00C277DE" w14:paraId="2FFF3517" w14:textId="77777777" w:rsidTr="005D3070">
        <w:tc>
          <w:tcPr>
            <w:tcW w:w="7054" w:type="dxa"/>
            <w:tcBorders>
              <w:right w:val="double" w:sz="4" w:space="0" w:color="auto"/>
            </w:tcBorders>
          </w:tcPr>
          <w:p w14:paraId="2FFF3514" w14:textId="77777777" w:rsidR="00360B4B" w:rsidRPr="00F651EA" w:rsidRDefault="00360B4B" w:rsidP="005D3070">
            <w:pPr>
              <w:pStyle w:val="Default"/>
              <w:rPr>
                <w:rFonts w:ascii="Arial" w:eastAsia="Arial Unicode MS" w:hAnsi="Arial" w:cs="Arial"/>
                <w:color w:val="auto"/>
                <w:sz w:val="18"/>
                <w:szCs w:val="18"/>
                <w:lang w:val="en-GB" w:eastAsia="en-GB"/>
              </w:rPr>
            </w:pPr>
            <w:r w:rsidRPr="00F651EA">
              <w:rPr>
                <w:rFonts w:ascii="Arial" w:hAnsi="Arial" w:cs="Arial"/>
                <w:b/>
                <w:bCs/>
                <w:color w:val="auto"/>
                <w:sz w:val="18"/>
                <w:u w:val="single"/>
              </w:rPr>
              <w:t>Send Pay-In Event Ac</w:t>
            </w:r>
            <w:r w:rsidR="0086081E">
              <w:rPr>
                <w:rFonts w:ascii="Arial" w:hAnsi="Arial" w:cs="Arial"/>
                <w:b/>
                <w:bCs/>
                <w:color w:val="auto"/>
                <w:sz w:val="18"/>
                <w:u w:val="single"/>
              </w:rPr>
              <w:t>k</w:t>
            </w:r>
            <w:r w:rsidRPr="00F651EA">
              <w:rPr>
                <w:rFonts w:ascii="Arial" w:hAnsi="Arial" w:cs="Arial"/>
                <w:b/>
                <w:bCs/>
                <w:color w:val="auto"/>
                <w:sz w:val="18"/>
                <w:u w:val="single"/>
              </w:rPr>
              <w:t>nowledgement</w:t>
            </w:r>
            <w:r w:rsidRPr="00F651EA">
              <w:rPr>
                <w:rFonts w:ascii="Arial" w:hAnsi="Arial" w:cs="Arial"/>
                <w:b/>
                <w:color w:val="auto"/>
                <w:sz w:val="18"/>
              </w:rPr>
              <w:t>:</w:t>
            </w:r>
            <w:r w:rsidRPr="00F651EA">
              <w:rPr>
                <w:rFonts w:ascii="Arial" w:hAnsi="Arial" w:cs="Arial"/>
                <w:color w:val="auto"/>
                <w:sz w:val="18"/>
              </w:rPr>
              <w:t xml:space="preserve"> </w:t>
            </w:r>
            <w:r w:rsidRPr="00F651EA">
              <w:rPr>
                <w:rFonts w:ascii="Arial" w:eastAsia="Arial Unicode MS" w:hAnsi="Arial" w:cs="Arial"/>
                <w:color w:val="auto"/>
                <w:sz w:val="18"/>
                <w:szCs w:val="18"/>
                <w:lang w:val="en-GB" w:eastAsia="en-GB"/>
              </w:rPr>
              <w:t xml:space="preserve">The participant will then respond to the receipt of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 xml:space="preserve">ay-in </w:t>
            </w:r>
            <w:r w:rsidR="0086081E">
              <w:rPr>
                <w:rFonts w:ascii="Arial" w:eastAsia="Arial Unicode MS" w:hAnsi="Arial" w:cs="Arial"/>
                <w:color w:val="auto"/>
                <w:sz w:val="18"/>
                <w:szCs w:val="18"/>
                <w:lang w:val="en-GB" w:eastAsia="en-GB"/>
              </w:rPr>
              <w:t>c</w:t>
            </w:r>
            <w:r w:rsidR="00F651EA" w:rsidRPr="00F651EA">
              <w:rPr>
                <w:rFonts w:ascii="Arial" w:eastAsia="Arial Unicode MS" w:hAnsi="Arial" w:cs="Arial"/>
                <w:color w:val="auto"/>
                <w:sz w:val="18"/>
                <w:szCs w:val="18"/>
                <w:lang w:val="en-GB" w:eastAsia="en-GB"/>
              </w:rPr>
              <w:t>all</w:t>
            </w:r>
            <w:r w:rsidRPr="00F651EA">
              <w:rPr>
                <w:rFonts w:ascii="Arial" w:eastAsia="Arial Unicode MS" w:hAnsi="Arial" w:cs="Arial"/>
                <w:color w:val="auto"/>
                <w:sz w:val="18"/>
                <w:szCs w:val="18"/>
                <w:lang w:val="en-GB" w:eastAsia="en-GB"/>
              </w:rPr>
              <w:t xml:space="preserve"> with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ay-</w:t>
            </w:r>
            <w:r w:rsidR="0086081E">
              <w:rPr>
                <w:rFonts w:ascii="Arial" w:eastAsia="Arial Unicode MS" w:hAnsi="Arial" w:cs="Arial"/>
                <w:color w:val="auto"/>
                <w:sz w:val="18"/>
                <w:szCs w:val="18"/>
                <w:lang w:val="en-GB" w:eastAsia="en-GB"/>
              </w:rPr>
              <w:t>i</w:t>
            </w:r>
            <w:r w:rsidRPr="00F651EA">
              <w:rPr>
                <w:rFonts w:ascii="Arial" w:eastAsia="Arial Unicode MS" w:hAnsi="Arial" w:cs="Arial"/>
                <w:color w:val="auto"/>
                <w:sz w:val="18"/>
                <w:szCs w:val="18"/>
                <w:lang w:val="en-GB" w:eastAsia="en-GB"/>
              </w:rPr>
              <w:t xml:space="preserve">n </w:t>
            </w:r>
            <w:r w:rsidR="0086081E">
              <w:rPr>
                <w:rFonts w:ascii="Arial" w:eastAsia="Arial Unicode MS" w:hAnsi="Arial" w:cs="Arial"/>
                <w:color w:val="auto"/>
                <w:sz w:val="18"/>
                <w:szCs w:val="18"/>
                <w:lang w:val="en-GB" w:eastAsia="en-GB"/>
              </w:rPr>
              <w:t>e</w:t>
            </w:r>
            <w:r w:rsidRPr="00F651EA">
              <w:rPr>
                <w:rFonts w:ascii="Arial" w:eastAsia="Arial Unicode MS" w:hAnsi="Arial" w:cs="Arial"/>
                <w:color w:val="auto"/>
                <w:sz w:val="18"/>
                <w:szCs w:val="18"/>
                <w:lang w:val="en-GB" w:eastAsia="en-GB"/>
              </w:rPr>
              <w:t xml:space="preserve">vent </w:t>
            </w:r>
            <w:r w:rsidR="0086081E">
              <w:rPr>
                <w:rFonts w:ascii="Arial" w:eastAsia="Arial Unicode MS" w:hAnsi="Arial" w:cs="Arial"/>
                <w:color w:val="auto"/>
                <w:sz w:val="18"/>
                <w:szCs w:val="18"/>
                <w:lang w:val="en-GB" w:eastAsia="en-GB"/>
              </w:rPr>
              <w:t>a</w:t>
            </w:r>
            <w:r w:rsidRPr="00F651EA">
              <w:rPr>
                <w:rFonts w:ascii="Arial" w:eastAsia="Arial Unicode MS" w:hAnsi="Arial" w:cs="Arial"/>
                <w:color w:val="auto"/>
                <w:sz w:val="18"/>
                <w:szCs w:val="18"/>
                <w:lang w:val="en-GB" w:eastAsia="en-GB"/>
              </w:rPr>
              <w:t xml:space="preserve">cknowledgement. </w:t>
            </w:r>
          </w:p>
          <w:p w14:paraId="2FFF3515" w14:textId="77777777" w:rsidR="00360B4B" w:rsidRPr="00F651EA" w:rsidRDefault="00360B4B" w:rsidP="005D3070">
            <w:pPr>
              <w:spacing w:before="60"/>
              <w:rPr>
                <w:rFonts w:ascii="Arial" w:hAnsi="Arial" w:cs="Arial"/>
                <w:sz w:val="18"/>
              </w:rPr>
            </w:pPr>
          </w:p>
        </w:tc>
        <w:tc>
          <w:tcPr>
            <w:tcW w:w="2335" w:type="dxa"/>
            <w:tcBorders>
              <w:left w:val="double" w:sz="4" w:space="0" w:color="auto"/>
            </w:tcBorders>
          </w:tcPr>
          <w:p w14:paraId="2FFF3516" w14:textId="77777777" w:rsidR="00360B4B" w:rsidRPr="00F651EA" w:rsidRDefault="00360B4B" w:rsidP="005D3070">
            <w:pPr>
              <w:spacing w:before="0"/>
              <w:rPr>
                <w:rFonts w:ascii="Arial" w:hAnsi="Arial" w:cs="Arial"/>
                <w:b/>
                <w:bCs/>
                <w:sz w:val="18"/>
              </w:rPr>
            </w:pPr>
            <w:r w:rsidRPr="00F651EA">
              <w:rPr>
                <w:rFonts w:ascii="Arial" w:hAnsi="Arial" w:cs="Arial"/>
                <w:b/>
                <w:bCs/>
                <w:sz w:val="18"/>
              </w:rPr>
              <w:t>Participant 1</w:t>
            </w:r>
          </w:p>
        </w:tc>
      </w:tr>
      <w:tr w:rsidR="00360B4B" w:rsidRPr="00C277DE" w14:paraId="2FFF351A" w14:textId="77777777" w:rsidTr="005D3070">
        <w:tc>
          <w:tcPr>
            <w:tcW w:w="7054" w:type="dxa"/>
            <w:tcBorders>
              <w:right w:val="double" w:sz="4" w:space="0" w:color="auto"/>
            </w:tcBorders>
          </w:tcPr>
          <w:p w14:paraId="2FFF3518" w14:textId="77777777" w:rsidR="00360B4B" w:rsidRPr="00A94300" w:rsidRDefault="00360B4B" w:rsidP="00A94300">
            <w:pPr>
              <w:pStyle w:val="Default"/>
              <w:rPr>
                <w:rFonts w:ascii="Arial Unicode MS" w:eastAsia="Arial Unicode MS" w:hAnsi="Times" w:cs="Arial Unicode MS"/>
                <w:color w:val="auto"/>
                <w:sz w:val="11"/>
                <w:szCs w:val="11"/>
                <w:lang w:val="en-GB" w:eastAsia="en-GB"/>
              </w:rPr>
            </w:pPr>
            <w:r w:rsidRPr="00F651EA">
              <w:rPr>
                <w:rFonts w:ascii="Arial" w:hAnsi="Arial" w:cs="Arial"/>
                <w:b/>
                <w:bCs/>
                <w:color w:val="auto"/>
                <w:sz w:val="18"/>
                <w:u w:val="single"/>
                <w:lang w:val="en-GB"/>
              </w:rPr>
              <w:t>Receive</w:t>
            </w:r>
            <w:r w:rsidRPr="00F651EA">
              <w:rPr>
                <w:rFonts w:ascii="Arial" w:hAnsi="Arial" w:cs="Arial"/>
                <w:b/>
                <w:bCs/>
                <w:color w:val="auto"/>
                <w:sz w:val="18"/>
                <w:u w:val="single"/>
              </w:rPr>
              <w:t xml:space="preserve"> </w:t>
            </w:r>
            <w:r w:rsidRPr="00F651EA">
              <w:rPr>
                <w:rFonts w:ascii="Arial" w:hAnsi="Arial" w:cs="Arial"/>
                <w:b/>
                <w:bCs/>
                <w:sz w:val="18"/>
                <w:u w:val="single"/>
              </w:rPr>
              <w:t>Pay-</w:t>
            </w:r>
            <w:r w:rsidRPr="00F651EA">
              <w:rPr>
                <w:rFonts w:ascii="Arial" w:hAnsi="Arial" w:cs="Arial"/>
                <w:b/>
                <w:bCs/>
                <w:color w:val="auto"/>
                <w:sz w:val="18"/>
                <w:u w:val="single"/>
              </w:rPr>
              <w:t xml:space="preserve"> In Event Ac</w:t>
            </w:r>
            <w:r w:rsidR="0086081E">
              <w:rPr>
                <w:rFonts w:ascii="Arial" w:hAnsi="Arial" w:cs="Arial"/>
                <w:b/>
                <w:bCs/>
                <w:color w:val="auto"/>
                <w:sz w:val="18"/>
                <w:u w:val="single"/>
              </w:rPr>
              <w:t>k</w:t>
            </w:r>
            <w:r w:rsidRPr="00F651EA">
              <w:rPr>
                <w:rFonts w:ascii="Arial" w:hAnsi="Arial" w:cs="Arial"/>
                <w:b/>
                <w:bCs/>
                <w:color w:val="auto"/>
                <w:sz w:val="18"/>
                <w:u w:val="single"/>
              </w:rPr>
              <w:t>nowledgement</w:t>
            </w:r>
            <w:r w:rsidRPr="00F651EA">
              <w:rPr>
                <w:rFonts w:ascii="Arial" w:hAnsi="Arial" w:cs="Arial"/>
                <w:b/>
                <w:bCs/>
                <w:sz w:val="18"/>
                <w:u w:val="single"/>
              </w:rPr>
              <w:t xml:space="preserve"> from Participant 1</w:t>
            </w:r>
            <w:r w:rsidRPr="00F651EA">
              <w:rPr>
                <w:rFonts w:ascii="Arial" w:hAnsi="Arial" w:cs="Arial"/>
                <w:b/>
                <w:color w:val="auto"/>
                <w:sz w:val="18"/>
                <w:u w:val="single"/>
              </w:rPr>
              <w:t>:</w:t>
            </w:r>
            <w:r w:rsidRPr="00F651EA">
              <w:rPr>
                <w:rFonts w:ascii="Arial" w:hAnsi="Arial" w:cs="Arial"/>
                <w:color w:val="auto"/>
                <w:sz w:val="18"/>
              </w:rPr>
              <w:t xml:space="preserve"> </w:t>
            </w:r>
            <w:r w:rsidRPr="00F651EA">
              <w:rPr>
                <w:rFonts w:ascii="Arial" w:hAnsi="Arial" w:cs="Arial"/>
                <w:color w:val="auto"/>
                <w:sz w:val="18"/>
                <w:szCs w:val="18"/>
              </w:rPr>
              <w:t xml:space="preserve"> </w:t>
            </w:r>
            <w:r w:rsidRPr="00F651EA">
              <w:rPr>
                <w:rFonts w:ascii="Arial" w:eastAsia="Arial Unicode MS" w:hAnsi="Arial" w:cs="Arial"/>
                <w:color w:val="auto"/>
                <w:sz w:val="18"/>
                <w:szCs w:val="18"/>
                <w:lang w:val="en-GB" w:eastAsia="en-GB"/>
              </w:rPr>
              <w:t xml:space="preserve">The central settlement system receives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ay-</w:t>
            </w:r>
            <w:r w:rsidR="0086081E">
              <w:rPr>
                <w:rFonts w:ascii="Arial" w:eastAsia="Arial Unicode MS" w:hAnsi="Arial" w:cs="Arial"/>
                <w:color w:val="auto"/>
                <w:sz w:val="18"/>
                <w:szCs w:val="18"/>
                <w:lang w:val="en-GB" w:eastAsia="en-GB"/>
              </w:rPr>
              <w:t>i</w:t>
            </w:r>
            <w:r w:rsidRPr="00F651EA">
              <w:rPr>
                <w:rFonts w:ascii="Arial" w:eastAsia="Arial Unicode MS" w:hAnsi="Arial" w:cs="Arial"/>
                <w:color w:val="auto"/>
                <w:sz w:val="18"/>
                <w:szCs w:val="18"/>
                <w:lang w:val="en-GB" w:eastAsia="en-GB"/>
              </w:rPr>
              <w:t xml:space="preserve">n </w:t>
            </w:r>
            <w:r w:rsidR="0086081E">
              <w:rPr>
                <w:rFonts w:ascii="Arial" w:eastAsia="Arial Unicode MS" w:hAnsi="Arial" w:cs="Arial"/>
                <w:color w:val="auto"/>
                <w:sz w:val="18"/>
                <w:szCs w:val="18"/>
                <w:lang w:val="en-GB" w:eastAsia="en-GB"/>
              </w:rPr>
              <w:t>e</w:t>
            </w:r>
            <w:r w:rsidRPr="00F651EA">
              <w:rPr>
                <w:rFonts w:ascii="Arial" w:eastAsia="Arial Unicode MS" w:hAnsi="Arial" w:cs="Arial"/>
                <w:color w:val="auto"/>
                <w:sz w:val="18"/>
                <w:szCs w:val="18"/>
                <w:lang w:val="en-GB" w:eastAsia="en-GB"/>
              </w:rPr>
              <w:t xml:space="preserve">vent </w:t>
            </w:r>
            <w:r w:rsidR="0086081E">
              <w:rPr>
                <w:rFonts w:ascii="Arial" w:eastAsia="Arial Unicode MS" w:hAnsi="Arial" w:cs="Arial"/>
                <w:color w:val="auto"/>
                <w:sz w:val="18"/>
                <w:szCs w:val="18"/>
                <w:lang w:val="en-GB" w:eastAsia="en-GB"/>
              </w:rPr>
              <w:t>a</w:t>
            </w:r>
            <w:r w:rsidRPr="00F651EA">
              <w:rPr>
                <w:rFonts w:ascii="Arial" w:eastAsia="Arial Unicode MS" w:hAnsi="Arial" w:cs="Arial"/>
                <w:color w:val="auto"/>
                <w:sz w:val="18"/>
                <w:szCs w:val="18"/>
                <w:lang w:val="en-GB" w:eastAsia="en-GB"/>
              </w:rPr>
              <w:t>cknowledgement</w:t>
            </w:r>
            <w:r w:rsidR="0086081E">
              <w:rPr>
                <w:rFonts w:ascii="Arial" w:eastAsia="Arial Unicode MS" w:hAnsi="Arial" w:cs="Arial"/>
                <w:color w:val="auto"/>
                <w:sz w:val="18"/>
                <w:szCs w:val="18"/>
                <w:lang w:val="en-GB" w:eastAsia="en-GB"/>
              </w:rPr>
              <w:t xml:space="preserve"> </w:t>
            </w:r>
            <w:r w:rsidRPr="00F651EA">
              <w:rPr>
                <w:rFonts w:ascii="Arial" w:eastAsia="Arial Unicode MS" w:hAnsi="Arial" w:cs="Arial"/>
                <w:color w:val="auto"/>
                <w:sz w:val="18"/>
                <w:szCs w:val="18"/>
                <w:lang w:val="en-GB" w:eastAsia="en-GB"/>
              </w:rPr>
              <w:t xml:space="preserve">from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articipant 1</w:t>
            </w:r>
            <w:r w:rsidRPr="00F651EA">
              <w:rPr>
                <w:rFonts w:ascii="Arial Unicode MS" w:eastAsia="Arial Unicode MS" w:hAnsi="Times" w:cs="Arial Unicode MS"/>
                <w:color w:val="auto"/>
                <w:sz w:val="11"/>
                <w:szCs w:val="11"/>
                <w:lang w:val="en-GB" w:eastAsia="en-GB"/>
              </w:rPr>
              <w:t>.</w:t>
            </w:r>
          </w:p>
        </w:tc>
        <w:tc>
          <w:tcPr>
            <w:tcW w:w="2335" w:type="dxa"/>
            <w:tcBorders>
              <w:left w:val="double" w:sz="4" w:space="0" w:color="auto"/>
            </w:tcBorders>
          </w:tcPr>
          <w:p w14:paraId="2FFF3519" w14:textId="77777777" w:rsidR="00360B4B" w:rsidRPr="00F651EA" w:rsidRDefault="00360B4B" w:rsidP="005D3070">
            <w:pPr>
              <w:spacing w:before="0"/>
              <w:rPr>
                <w:rFonts w:ascii="Arial" w:hAnsi="Arial" w:cs="Arial"/>
                <w:b/>
                <w:bCs/>
                <w:sz w:val="18"/>
              </w:rPr>
            </w:pPr>
            <w:r w:rsidRPr="00F651EA">
              <w:rPr>
                <w:rFonts w:ascii="Arial" w:hAnsi="Arial" w:cs="Arial"/>
                <w:b/>
                <w:bCs/>
                <w:sz w:val="18"/>
              </w:rPr>
              <w:t>Central Settlement System</w:t>
            </w:r>
          </w:p>
        </w:tc>
      </w:tr>
    </w:tbl>
    <w:p w14:paraId="2FFF351B" w14:textId="77777777" w:rsidR="0086163E" w:rsidRPr="008C1C7F" w:rsidRDefault="0086163E" w:rsidP="0086163E">
      <w:pPr>
        <w:pStyle w:val="Heading2"/>
      </w:pPr>
      <w:bookmarkStart w:id="40" w:name="_Toc191301995"/>
      <w:proofErr w:type="spellStart"/>
      <w:r w:rsidRPr="008C1C7F">
        <w:t>BusinessProcess</w:t>
      </w:r>
      <w:proofErr w:type="spellEnd"/>
      <w:r w:rsidRPr="008C1C7F">
        <w:t xml:space="preserve"> – Static Data Request and Report</w:t>
      </w:r>
      <w:bookmarkEnd w:id="40"/>
    </w:p>
    <w:p w14:paraId="2FFF351C" w14:textId="0192E9D3" w:rsidR="0086163E" w:rsidRDefault="0086163E" w:rsidP="00523858">
      <w:pPr>
        <w:jc w:val="center"/>
      </w:pPr>
    </w:p>
    <w:p w14:paraId="2FFF351D" w14:textId="77777777" w:rsidR="005A7363" w:rsidRDefault="005A7363" w:rsidP="008616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1"/>
        <w:gridCol w:w="2318"/>
      </w:tblGrid>
      <w:tr w:rsidR="005A7363" w:rsidRPr="008C1C7F" w14:paraId="2FFF351F" w14:textId="77777777" w:rsidTr="005D3070">
        <w:trPr>
          <w:tblHeader/>
        </w:trPr>
        <w:tc>
          <w:tcPr>
            <w:tcW w:w="9389" w:type="dxa"/>
            <w:gridSpan w:val="2"/>
            <w:shd w:val="clear" w:color="auto" w:fill="E0E0E0"/>
          </w:tcPr>
          <w:p w14:paraId="2FFF351E" w14:textId="77777777" w:rsidR="005A7363" w:rsidRPr="008C1C7F" w:rsidRDefault="005A7363" w:rsidP="005D3070">
            <w:pPr>
              <w:spacing w:before="60"/>
              <w:jc w:val="center"/>
              <w:rPr>
                <w:rFonts w:ascii="Arial" w:hAnsi="Arial" w:cs="Arial"/>
                <w:b/>
                <w:bCs/>
                <w:sz w:val="18"/>
              </w:rPr>
            </w:pPr>
            <w:r w:rsidRPr="008C1C7F">
              <w:rPr>
                <w:rFonts w:ascii="Arial" w:hAnsi="Arial" w:cs="Arial"/>
                <w:b/>
                <w:bCs/>
                <w:sz w:val="18"/>
              </w:rPr>
              <w:t xml:space="preserve">Descriptions of the </w:t>
            </w:r>
            <w:proofErr w:type="spellStart"/>
            <w:r w:rsidRPr="008C1C7F">
              <w:rPr>
                <w:rFonts w:ascii="Arial" w:hAnsi="Arial" w:cs="Arial"/>
                <w:b/>
                <w:bCs/>
                <w:sz w:val="18"/>
              </w:rPr>
              <w:t>BusinessActivities</w:t>
            </w:r>
            <w:proofErr w:type="spellEnd"/>
          </w:p>
        </w:tc>
      </w:tr>
      <w:tr w:rsidR="005A7363" w:rsidRPr="00C277DE" w14:paraId="2FFF3522" w14:textId="77777777" w:rsidTr="005D3070">
        <w:trPr>
          <w:tblHeader/>
        </w:trPr>
        <w:tc>
          <w:tcPr>
            <w:tcW w:w="7054" w:type="dxa"/>
            <w:tcBorders>
              <w:right w:val="double" w:sz="4" w:space="0" w:color="auto"/>
            </w:tcBorders>
            <w:shd w:val="clear" w:color="auto" w:fill="E0E0E0"/>
          </w:tcPr>
          <w:p w14:paraId="2FFF3520" w14:textId="77777777" w:rsidR="005A7363" w:rsidRPr="00C277DE" w:rsidRDefault="005A7363"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521" w14:textId="77777777" w:rsidR="005A7363" w:rsidRPr="00C277DE" w:rsidRDefault="005A7363" w:rsidP="005D3070">
            <w:pPr>
              <w:spacing w:before="60"/>
              <w:jc w:val="center"/>
              <w:rPr>
                <w:rFonts w:ascii="Arial" w:hAnsi="Arial" w:cs="Arial"/>
                <w:b/>
                <w:bCs/>
                <w:sz w:val="18"/>
              </w:rPr>
            </w:pPr>
            <w:r w:rsidRPr="00C277DE">
              <w:rPr>
                <w:rFonts w:ascii="Arial" w:hAnsi="Arial" w:cs="Arial"/>
                <w:b/>
                <w:bCs/>
                <w:sz w:val="18"/>
              </w:rPr>
              <w:t>Initiator</w:t>
            </w:r>
          </w:p>
        </w:tc>
      </w:tr>
      <w:tr w:rsidR="005A7363" w:rsidRPr="00C277DE" w14:paraId="2FFF3526" w14:textId="77777777" w:rsidTr="005D3070">
        <w:tc>
          <w:tcPr>
            <w:tcW w:w="7054" w:type="dxa"/>
            <w:tcBorders>
              <w:right w:val="double" w:sz="4" w:space="0" w:color="auto"/>
            </w:tcBorders>
          </w:tcPr>
          <w:p w14:paraId="2FFF3523" w14:textId="087C4640" w:rsidR="0086081E" w:rsidRPr="0086081E" w:rsidRDefault="005A7363" w:rsidP="0086081E">
            <w:pPr>
              <w:spacing w:before="60"/>
              <w:rPr>
                <w:rFonts w:ascii="Arial" w:hAnsi="Arial" w:cs="Arial"/>
                <w:sz w:val="18"/>
                <w:lang w:val="en-US"/>
              </w:rPr>
            </w:pPr>
            <w:r w:rsidRPr="0086081E">
              <w:rPr>
                <w:rFonts w:ascii="Arial" w:hAnsi="Arial" w:cs="Arial"/>
                <w:b/>
                <w:bCs/>
                <w:sz w:val="18"/>
                <w:u w:val="single"/>
              </w:rPr>
              <w:t xml:space="preserve">Send </w:t>
            </w:r>
            <w:r w:rsidR="0086081E" w:rsidRPr="0086081E">
              <w:rPr>
                <w:rFonts w:ascii="Arial" w:hAnsi="Arial" w:cs="Arial"/>
                <w:b/>
                <w:bCs/>
                <w:sz w:val="18"/>
                <w:u w:val="single"/>
              </w:rPr>
              <w:t>Static Data Request to the Central System</w:t>
            </w:r>
            <w:r w:rsidRPr="0086081E">
              <w:rPr>
                <w:rFonts w:ascii="Arial" w:hAnsi="Arial" w:cs="Arial"/>
                <w:b/>
                <w:sz w:val="18"/>
                <w:u w:val="single"/>
              </w:rPr>
              <w:t>:</w:t>
            </w:r>
            <w:r w:rsidRPr="0086081E">
              <w:rPr>
                <w:rFonts w:ascii="Arial" w:hAnsi="Arial" w:cs="Arial"/>
                <w:sz w:val="18"/>
              </w:rPr>
              <w:t xml:space="preserve"> </w:t>
            </w:r>
            <w:r w:rsidR="0086081E" w:rsidRPr="0086081E">
              <w:rPr>
                <w:rFonts w:ascii="Arial" w:hAnsi="Arial" w:cs="Arial"/>
                <w:sz w:val="18"/>
              </w:rPr>
              <w:t>Participants</w:t>
            </w:r>
            <w:r w:rsidR="0086081E" w:rsidRPr="0086081E">
              <w:rPr>
                <w:rFonts w:ascii="Arial" w:hAnsi="Arial" w:cs="Arial"/>
                <w:sz w:val="18"/>
                <w:lang w:val="en-US"/>
              </w:rPr>
              <w:t xml:space="preserve"> can interrogate </w:t>
            </w:r>
            <w:proofErr w:type="gramStart"/>
            <w:r w:rsidR="0086081E" w:rsidRPr="0086081E">
              <w:rPr>
                <w:rFonts w:ascii="Arial" w:hAnsi="Arial" w:cs="Arial"/>
                <w:sz w:val="18"/>
                <w:lang w:val="en-US"/>
              </w:rPr>
              <w:t>central  system’s</w:t>
            </w:r>
            <w:proofErr w:type="gramEnd"/>
            <w:r w:rsidR="0086081E" w:rsidRPr="0086081E">
              <w:rPr>
                <w:rFonts w:ascii="Arial" w:hAnsi="Arial" w:cs="Arial"/>
                <w:sz w:val="18"/>
                <w:lang w:val="en-US"/>
              </w:rPr>
              <w:t xml:space="preserve"> static data using a static data request detailing specific data sets</w:t>
            </w:r>
            <w:r w:rsidR="0086081E">
              <w:rPr>
                <w:rFonts w:ascii="Arial" w:hAnsi="Arial" w:cs="Arial"/>
                <w:sz w:val="18"/>
                <w:lang w:val="en-US"/>
              </w:rPr>
              <w:t xml:space="preserve"> by sending the static data request</w:t>
            </w:r>
            <w:r w:rsidR="0086081E" w:rsidRPr="0086081E">
              <w:rPr>
                <w:rFonts w:ascii="Arial" w:hAnsi="Arial" w:cs="Arial"/>
                <w:sz w:val="18"/>
                <w:lang w:val="en-US"/>
              </w:rPr>
              <w:t>.</w:t>
            </w:r>
          </w:p>
          <w:p w14:paraId="2FFF3524" w14:textId="77777777" w:rsidR="005A7363" w:rsidRPr="0086081E" w:rsidRDefault="005A7363" w:rsidP="005D3070">
            <w:pPr>
              <w:spacing w:before="60"/>
              <w:rPr>
                <w:rFonts w:ascii="Arial" w:hAnsi="Arial" w:cs="Arial"/>
                <w:sz w:val="18"/>
                <w:lang w:val="en-US"/>
              </w:rPr>
            </w:pPr>
          </w:p>
        </w:tc>
        <w:tc>
          <w:tcPr>
            <w:tcW w:w="2335" w:type="dxa"/>
            <w:tcBorders>
              <w:left w:val="double" w:sz="4" w:space="0" w:color="auto"/>
            </w:tcBorders>
          </w:tcPr>
          <w:p w14:paraId="2FFF3525" w14:textId="77777777" w:rsidR="005A7363" w:rsidRPr="0086081E" w:rsidRDefault="0086081E" w:rsidP="005D3070">
            <w:pPr>
              <w:spacing w:before="60"/>
              <w:rPr>
                <w:rFonts w:ascii="Arial" w:hAnsi="Arial" w:cs="Arial"/>
                <w:b/>
                <w:bCs/>
                <w:sz w:val="18"/>
              </w:rPr>
            </w:pPr>
            <w:r w:rsidRPr="0086081E">
              <w:rPr>
                <w:rFonts w:ascii="Arial" w:hAnsi="Arial" w:cs="Arial"/>
                <w:b/>
                <w:bCs/>
                <w:sz w:val="18"/>
              </w:rPr>
              <w:t>Participant 1</w:t>
            </w:r>
          </w:p>
        </w:tc>
      </w:tr>
      <w:tr w:rsidR="005A7363" w:rsidRPr="00C277DE" w14:paraId="2FFF352A" w14:textId="77777777" w:rsidTr="005D3070">
        <w:tc>
          <w:tcPr>
            <w:tcW w:w="7054" w:type="dxa"/>
            <w:tcBorders>
              <w:right w:val="double" w:sz="4" w:space="0" w:color="auto"/>
            </w:tcBorders>
          </w:tcPr>
          <w:p w14:paraId="2FFF3527" w14:textId="229FCBAF" w:rsidR="005A7363" w:rsidRPr="0086081E" w:rsidRDefault="005A7363" w:rsidP="005D3070">
            <w:pPr>
              <w:pStyle w:val="Default"/>
              <w:rPr>
                <w:rFonts w:ascii="Arial Unicode MS" w:eastAsia="Arial Unicode MS" w:hAnsi="Times" w:cs="Arial Unicode MS"/>
                <w:color w:val="auto"/>
                <w:sz w:val="11"/>
                <w:szCs w:val="11"/>
                <w:lang w:val="en-GB" w:eastAsia="en-GB"/>
              </w:rPr>
            </w:pPr>
            <w:r w:rsidRPr="0086081E">
              <w:rPr>
                <w:rFonts w:ascii="Arial" w:hAnsi="Arial" w:cs="Arial"/>
                <w:b/>
                <w:bCs/>
                <w:color w:val="auto"/>
                <w:sz w:val="18"/>
                <w:u w:val="single"/>
                <w:lang w:val="en-GB"/>
              </w:rPr>
              <w:t>Receive</w:t>
            </w:r>
            <w:r w:rsidRPr="0086081E">
              <w:rPr>
                <w:rFonts w:ascii="Arial" w:hAnsi="Arial" w:cs="Arial"/>
                <w:b/>
                <w:bCs/>
                <w:color w:val="auto"/>
                <w:sz w:val="18"/>
                <w:u w:val="single"/>
              </w:rPr>
              <w:t xml:space="preserve"> </w:t>
            </w:r>
            <w:r w:rsidR="0086081E" w:rsidRPr="0086081E">
              <w:rPr>
                <w:rFonts w:ascii="Arial" w:hAnsi="Arial" w:cs="Arial"/>
                <w:b/>
                <w:bCs/>
                <w:sz w:val="18"/>
                <w:u w:val="single"/>
              </w:rPr>
              <w:t>Static Data Request from the Participant</w:t>
            </w:r>
            <w:r w:rsidRPr="0086081E">
              <w:rPr>
                <w:rFonts w:ascii="Arial" w:hAnsi="Arial" w:cs="Arial"/>
                <w:b/>
                <w:color w:val="auto"/>
                <w:sz w:val="18"/>
                <w:u w:val="single"/>
              </w:rPr>
              <w:t>:</w:t>
            </w:r>
            <w:r w:rsidRPr="0086081E">
              <w:rPr>
                <w:rFonts w:ascii="Arial" w:hAnsi="Arial" w:cs="Arial"/>
                <w:color w:val="auto"/>
                <w:sz w:val="18"/>
              </w:rPr>
              <w:t xml:space="preserve"> </w:t>
            </w:r>
            <w:r w:rsidRPr="0086081E">
              <w:rPr>
                <w:rFonts w:ascii="Arial" w:hAnsi="Arial" w:cs="Arial"/>
                <w:color w:val="auto"/>
                <w:sz w:val="18"/>
                <w:szCs w:val="18"/>
              </w:rPr>
              <w:t xml:space="preserve"> </w:t>
            </w:r>
            <w:r w:rsidRPr="0086081E">
              <w:rPr>
                <w:rFonts w:ascii="Arial" w:eastAsia="Arial Unicode MS" w:hAnsi="Arial" w:cs="Arial"/>
                <w:color w:val="auto"/>
                <w:sz w:val="18"/>
                <w:szCs w:val="18"/>
                <w:lang w:val="en-GB" w:eastAsia="en-GB"/>
              </w:rPr>
              <w:t xml:space="preserve">The </w:t>
            </w:r>
            <w:r w:rsidR="0086081E" w:rsidRPr="0086081E">
              <w:rPr>
                <w:rFonts w:ascii="Arial" w:eastAsia="Arial Unicode MS" w:hAnsi="Arial" w:cs="Arial"/>
                <w:color w:val="auto"/>
                <w:sz w:val="18"/>
                <w:szCs w:val="18"/>
                <w:lang w:val="en-GB" w:eastAsia="en-GB"/>
              </w:rPr>
              <w:t xml:space="preserve">central system </w:t>
            </w:r>
            <w:r w:rsidRPr="0086081E">
              <w:rPr>
                <w:rFonts w:ascii="Arial" w:eastAsia="Arial Unicode MS" w:hAnsi="Arial" w:cs="Arial"/>
                <w:color w:val="auto"/>
                <w:sz w:val="18"/>
                <w:szCs w:val="18"/>
                <w:lang w:val="en-GB" w:eastAsia="en-GB"/>
              </w:rPr>
              <w:t xml:space="preserve">receives the </w:t>
            </w:r>
            <w:r w:rsidR="0086081E" w:rsidRPr="0086081E">
              <w:rPr>
                <w:rFonts w:ascii="Arial" w:eastAsia="Arial Unicode MS" w:hAnsi="Arial" w:cs="Arial"/>
                <w:color w:val="auto"/>
                <w:sz w:val="18"/>
                <w:szCs w:val="18"/>
                <w:lang w:val="en-GB" w:eastAsia="en-GB"/>
              </w:rPr>
              <w:t>static data request from the participant and compiles the data for the report</w:t>
            </w:r>
            <w:r w:rsidRPr="0086081E">
              <w:rPr>
                <w:rFonts w:ascii="Arial Unicode MS" w:eastAsia="Arial Unicode MS" w:hAnsi="Times" w:cs="Arial Unicode MS"/>
                <w:color w:val="auto"/>
                <w:sz w:val="11"/>
                <w:szCs w:val="11"/>
                <w:lang w:val="en-GB" w:eastAsia="en-GB"/>
              </w:rPr>
              <w:t>.</w:t>
            </w:r>
          </w:p>
          <w:p w14:paraId="2FFF3528" w14:textId="77777777" w:rsidR="005A7363" w:rsidRPr="0086081E" w:rsidRDefault="005A7363" w:rsidP="005D3070">
            <w:pPr>
              <w:spacing w:before="60"/>
              <w:rPr>
                <w:rFonts w:ascii="Arial" w:hAnsi="Arial" w:cs="Arial"/>
                <w:sz w:val="18"/>
              </w:rPr>
            </w:pPr>
          </w:p>
        </w:tc>
        <w:tc>
          <w:tcPr>
            <w:tcW w:w="2335" w:type="dxa"/>
            <w:tcBorders>
              <w:left w:val="double" w:sz="4" w:space="0" w:color="auto"/>
            </w:tcBorders>
          </w:tcPr>
          <w:p w14:paraId="2FFF3529" w14:textId="07566A89" w:rsidR="005A7363" w:rsidRPr="0086081E" w:rsidRDefault="0086081E" w:rsidP="008C1C7F">
            <w:pPr>
              <w:spacing w:before="0"/>
              <w:rPr>
                <w:rFonts w:ascii="Arial" w:hAnsi="Arial" w:cs="Arial"/>
                <w:b/>
                <w:bCs/>
                <w:sz w:val="18"/>
              </w:rPr>
            </w:pPr>
            <w:r w:rsidRPr="0086081E">
              <w:rPr>
                <w:rFonts w:ascii="Arial" w:hAnsi="Arial" w:cs="Arial"/>
                <w:b/>
                <w:bCs/>
                <w:sz w:val="18"/>
              </w:rPr>
              <w:t>Central System</w:t>
            </w:r>
          </w:p>
        </w:tc>
      </w:tr>
      <w:tr w:rsidR="005A7363" w:rsidRPr="00C277DE" w14:paraId="2FFF352E" w14:textId="77777777" w:rsidTr="005D3070">
        <w:tc>
          <w:tcPr>
            <w:tcW w:w="7054" w:type="dxa"/>
            <w:tcBorders>
              <w:right w:val="double" w:sz="4" w:space="0" w:color="auto"/>
            </w:tcBorders>
          </w:tcPr>
          <w:p w14:paraId="2FFF352B" w14:textId="6755C885" w:rsidR="005A7363" w:rsidRPr="0086081E" w:rsidRDefault="005A7363" w:rsidP="005D3070">
            <w:pPr>
              <w:pStyle w:val="Default"/>
              <w:rPr>
                <w:rFonts w:ascii="Arial" w:eastAsia="Arial Unicode MS" w:hAnsi="Arial" w:cs="Arial"/>
                <w:color w:val="auto"/>
                <w:sz w:val="18"/>
                <w:szCs w:val="18"/>
                <w:lang w:val="en-GB" w:eastAsia="en-GB"/>
              </w:rPr>
            </w:pPr>
            <w:r w:rsidRPr="0086081E">
              <w:rPr>
                <w:rFonts w:ascii="Arial" w:hAnsi="Arial" w:cs="Arial"/>
                <w:b/>
                <w:bCs/>
                <w:color w:val="auto"/>
                <w:sz w:val="18"/>
                <w:u w:val="single"/>
              </w:rPr>
              <w:t xml:space="preserve">Send </w:t>
            </w:r>
            <w:r w:rsidR="0086081E" w:rsidRPr="0086081E">
              <w:rPr>
                <w:rFonts w:ascii="Arial" w:hAnsi="Arial" w:cs="Arial"/>
                <w:b/>
                <w:bCs/>
                <w:color w:val="auto"/>
                <w:sz w:val="18"/>
                <w:u w:val="single"/>
              </w:rPr>
              <w:t>Static Data Report to the Participant</w:t>
            </w:r>
            <w:r w:rsidRPr="0086081E">
              <w:rPr>
                <w:rFonts w:ascii="Arial" w:hAnsi="Arial" w:cs="Arial"/>
                <w:b/>
                <w:color w:val="auto"/>
                <w:sz w:val="18"/>
              </w:rPr>
              <w:t>:</w:t>
            </w:r>
            <w:r w:rsidRPr="0086081E">
              <w:rPr>
                <w:rFonts w:ascii="Arial" w:hAnsi="Arial" w:cs="Arial"/>
                <w:color w:val="auto"/>
                <w:sz w:val="18"/>
              </w:rPr>
              <w:t xml:space="preserve"> </w:t>
            </w:r>
            <w:r w:rsidRPr="0086081E">
              <w:rPr>
                <w:rFonts w:ascii="Arial" w:eastAsia="Arial Unicode MS" w:hAnsi="Arial" w:cs="Arial"/>
                <w:color w:val="auto"/>
                <w:sz w:val="18"/>
                <w:szCs w:val="18"/>
                <w:lang w:val="en-GB" w:eastAsia="en-GB"/>
              </w:rPr>
              <w:t xml:space="preserve">The </w:t>
            </w:r>
            <w:r w:rsidR="0086081E" w:rsidRPr="0086081E">
              <w:rPr>
                <w:rFonts w:ascii="Arial" w:eastAsia="Arial Unicode MS" w:hAnsi="Arial" w:cs="Arial"/>
                <w:color w:val="auto"/>
                <w:sz w:val="18"/>
                <w:szCs w:val="18"/>
                <w:lang w:val="en-GB" w:eastAsia="en-GB"/>
              </w:rPr>
              <w:t>central system</w:t>
            </w:r>
            <w:r w:rsidRPr="0086081E">
              <w:rPr>
                <w:rFonts w:ascii="Arial" w:eastAsia="Arial Unicode MS" w:hAnsi="Arial" w:cs="Arial"/>
                <w:color w:val="auto"/>
                <w:sz w:val="18"/>
                <w:szCs w:val="18"/>
                <w:lang w:val="en-GB" w:eastAsia="en-GB"/>
              </w:rPr>
              <w:t xml:space="preserve"> will then </w:t>
            </w:r>
            <w:r w:rsidR="0086081E" w:rsidRPr="0086081E">
              <w:rPr>
                <w:rFonts w:ascii="Arial" w:eastAsia="Arial Unicode MS" w:hAnsi="Arial" w:cs="Arial"/>
                <w:color w:val="auto"/>
                <w:sz w:val="18"/>
                <w:szCs w:val="18"/>
                <w:lang w:val="en-GB" w:eastAsia="en-GB"/>
              </w:rPr>
              <w:t>send the static data report to the participant</w:t>
            </w:r>
            <w:r w:rsidRPr="0086081E">
              <w:rPr>
                <w:rFonts w:ascii="Arial" w:eastAsia="Arial Unicode MS" w:hAnsi="Arial" w:cs="Arial"/>
                <w:color w:val="auto"/>
                <w:sz w:val="18"/>
                <w:szCs w:val="18"/>
                <w:lang w:val="en-GB" w:eastAsia="en-GB"/>
              </w:rPr>
              <w:t xml:space="preserve">. </w:t>
            </w:r>
          </w:p>
          <w:p w14:paraId="2FFF352C" w14:textId="77777777" w:rsidR="005A7363" w:rsidRPr="0086081E" w:rsidRDefault="005A7363" w:rsidP="005D3070">
            <w:pPr>
              <w:spacing w:before="60"/>
              <w:rPr>
                <w:rFonts w:ascii="Arial" w:hAnsi="Arial" w:cs="Arial"/>
                <w:sz w:val="18"/>
              </w:rPr>
            </w:pPr>
          </w:p>
        </w:tc>
        <w:tc>
          <w:tcPr>
            <w:tcW w:w="2335" w:type="dxa"/>
            <w:tcBorders>
              <w:left w:val="double" w:sz="4" w:space="0" w:color="auto"/>
            </w:tcBorders>
          </w:tcPr>
          <w:p w14:paraId="2FFF352D" w14:textId="1941CCE8" w:rsidR="005A7363" w:rsidRPr="0086081E" w:rsidRDefault="0086081E" w:rsidP="008C1C7F">
            <w:pPr>
              <w:spacing w:before="0"/>
              <w:rPr>
                <w:rFonts w:ascii="Arial" w:hAnsi="Arial" w:cs="Arial"/>
                <w:b/>
                <w:bCs/>
                <w:sz w:val="18"/>
              </w:rPr>
            </w:pPr>
            <w:r w:rsidRPr="0086081E">
              <w:rPr>
                <w:rFonts w:ascii="Arial" w:hAnsi="Arial" w:cs="Arial"/>
                <w:b/>
                <w:bCs/>
                <w:sz w:val="18"/>
              </w:rPr>
              <w:t>Central System</w:t>
            </w:r>
          </w:p>
        </w:tc>
      </w:tr>
      <w:tr w:rsidR="005A7363" w:rsidRPr="00C277DE" w14:paraId="2FFF3532" w14:textId="77777777" w:rsidTr="005D3070">
        <w:tc>
          <w:tcPr>
            <w:tcW w:w="7054" w:type="dxa"/>
            <w:tcBorders>
              <w:right w:val="double" w:sz="4" w:space="0" w:color="auto"/>
            </w:tcBorders>
          </w:tcPr>
          <w:p w14:paraId="2FFF352F" w14:textId="0C5EB088" w:rsidR="005A7363" w:rsidRPr="0086081E" w:rsidRDefault="005A7363" w:rsidP="005D3070">
            <w:pPr>
              <w:pStyle w:val="Default"/>
              <w:rPr>
                <w:rFonts w:ascii="Arial Unicode MS" w:eastAsia="Arial Unicode MS" w:hAnsi="Times" w:cs="Arial Unicode MS"/>
                <w:color w:val="auto"/>
                <w:sz w:val="11"/>
                <w:szCs w:val="11"/>
                <w:lang w:val="en-GB" w:eastAsia="en-GB"/>
              </w:rPr>
            </w:pPr>
            <w:r w:rsidRPr="0086081E">
              <w:rPr>
                <w:rFonts w:ascii="Arial" w:hAnsi="Arial" w:cs="Arial"/>
                <w:b/>
                <w:bCs/>
                <w:color w:val="auto"/>
                <w:sz w:val="18"/>
                <w:u w:val="single"/>
                <w:lang w:val="en-GB"/>
              </w:rPr>
              <w:lastRenderedPageBreak/>
              <w:t>Receive</w:t>
            </w:r>
            <w:r w:rsidRPr="0086081E">
              <w:rPr>
                <w:rFonts w:ascii="Arial" w:hAnsi="Arial" w:cs="Arial"/>
                <w:b/>
                <w:bCs/>
                <w:color w:val="auto"/>
                <w:sz w:val="18"/>
                <w:u w:val="single"/>
              </w:rPr>
              <w:t xml:space="preserve"> </w:t>
            </w:r>
            <w:r w:rsidR="0086081E" w:rsidRPr="0086081E">
              <w:rPr>
                <w:rFonts w:ascii="Arial" w:hAnsi="Arial" w:cs="Arial"/>
                <w:b/>
                <w:bCs/>
                <w:color w:val="auto"/>
                <w:sz w:val="18"/>
                <w:u w:val="single"/>
              </w:rPr>
              <w:t xml:space="preserve">Static Data Report from the </w:t>
            </w:r>
            <w:r w:rsidR="0086081E" w:rsidRPr="0086081E">
              <w:rPr>
                <w:rFonts w:ascii="Arial" w:hAnsi="Arial" w:cs="Arial"/>
                <w:b/>
                <w:bCs/>
                <w:sz w:val="18"/>
                <w:u w:val="single"/>
              </w:rPr>
              <w:t>Central System</w:t>
            </w:r>
            <w:r w:rsidRPr="0086081E">
              <w:rPr>
                <w:rFonts w:ascii="Arial" w:hAnsi="Arial" w:cs="Arial"/>
                <w:b/>
                <w:color w:val="auto"/>
                <w:sz w:val="18"/>
                <w:u w:val="single"/>
              </w:rPr>
              <w:t>:</w:t>
            </w:r>
            <w:r w:rsidRPr="0086081E">
              <w:rPr>
                <w:rFonts w:ascii="Arial" w:hAnsi="Arial" w:cs="Arial"/>
                <w:color w:val="auto"/>
                <w:sz w:val="18"/>
              </w:rPr>
              <w:t xml:space="preserve"> </w:t>
            </w:r>
            <w:r w:rsidRPr="0086081E">
              <w:rPr>
                <w:rFonts w:ascii="Arial" w:hAnsi="Arial" w:cs="Arial"/>
                <w:color w:val="auto"/>
                <w:sz w:val="18"/>
                <w:szCs w:val="18"/>
              </w:rPr>
              <w:t xml:space="preserve"> </w:t>
            </w:r>
            <w:r w:rsidRPr="0086081E">
              <w:rPr>
                <w:rFonts w:ascii="Arial" w:eastAsia="Arial Unicode MS" w:hAnsi="Arial" w:cs="Arial"/>
                <w:color w:val="auto"/>
                <w:sz w:val="18"/>
                <w:szCs w:val="18"/>
                <w:lang w:val="en-GB" w:eastAsia="en-GB"/>
              </w:rPr>
              <w:t xml:space="preserve">The </w:t>
            </w:r>
            <w:r w:rsidR="0086081E" w:rsidRPr="0086081E">
              <w:rPr>
                <w:rFonts w:ascii="Arial" w:eastAsia="Arial Unicode MS" w:hAnsi="Arial" w:cs="Arial"/>
                <w:color w:val="auto"/>
                <w:sz w:val="18"/>
                <w:szCs w:val="18"/>
                <w:lang w:val="en-GB" w:eastAsia="en-GB"/>
              </w:rPr>
              <w:t>participant</w:t>
            </w:r>
            <w:r w:rsidRPr="0086081E">
              <w:rPr>
                <w:rFonts w:ascii="Arial" w:eastAsia="Arial Unicode MS" w:hAnsi="Arial" w:cs="Arial"/>
                <w:color w:val="auto"/>
                <w:sz w:val="18"/>
                <w:szCs w:val="18"/>
                <w:lang w:val="en-GB" w:eastAsia="en-GB"/>
              </w:rPr>
              <w:t xml:space="preserve"> receives the </w:t>
            </w:r>
            <w:r w:rsidR="0086081E" w:rsidRPr="0086081E">
              <w:rPr>
                <w:rFonts w:ascii="Arial" w:eastAsia="Arial Unicode MS" w:hAnsi="Arial" w:cs="Arial"/>
                <w:color w:val="auto"/>
                <w:sz w:val="18"/>
                <w:szCs w:val="18"/>
                <w:lang w:val="en-GB" w:eastAsia="en-GB"/>
              </w:rPr>
              <w:t xml:space="preserve">static data report </w:t>
            </w:r>
            <w:r w:rsidRPr="0086081E">
              <w:rPr>
                <w:rFonts w:ascii="Arial" w:eastAsia="Arial Unicode MS" w:hAnsi="Arial" w:cs="Arial"/>
                <w:color w:val="auto"/>
                <w:sz w:val="18"/>
                <w:szCs w:val="18"/>
                <w:lang w:val="en-GB" w:eastAsia="en-GB"/>
              </w:rPr>
              <w:t xml:space="preserve">from the </w:t>
            </w:r>
            <w:r w:rsidR="0086081E" w:rsidRPr="0086081E">
              <w:rPr>
                <w:rFonts w:ascii="Arial" w:eastAsia="Arial Unicode MS" w:hAnsi="Arial" w:cs="Arial"/>
                <w:color w:val="auto"/>
                <w:sz w:val="18"/>
                <w:szCs w:val="18"/>
                <w:lang w:val="en-GB" w:eastAsia="en-GB"/>
              </w:rPr>
              <w:t>central system.</w:t>
            </w:r>
          </w:p>
          <w:p w14:paraId="2FFF3530" w14:textId="77777777" w:rsidR="005A7363" w:rsidRPr="0086081E" w:rsidRDefault="005A7363" w:rsidP="005D3070">
            <w:pPr>
              <w:spacing w:before="60"/>
              <w:rPr>
                <w:rFonts w:ascii="Arial" w:hAnsi="Arial" w:cs="Arial"/>
                <w:sz w:val="18"/>
              </w:rPr>
            </w:pPr>
          </w:p>
        </w:tc>
        <w:tc>
          <w:tcPr>
            <w:tcW w:w="2335" w:type="dxa"/>
            <w:tcBorders>
              <w:left w:val="double" w:sz="4" w:space="0" w:color="auto"/>
            </w:tcBorders>
          </w:tcPr>
          <w:p w14:paraId="2FFF3531" w14:textId="77777777" w:rsidR="005A7363" w:rsidRPr="0086081E" w:rsidRDefault="0086081E" w:rsidP="005D3070">
            <w:pPr>
              <w:spacing w:before="0"/>
              <w:rPr>
                <w:rFonts w:ascii="Arial" w:hAnsi="Arial" w:cs="Arial"/>
                <w:b/>
                <w:bCs/>
                <w:sz w:val="18"/>
              </w:rPr>
            </w:pPr>
            <w:r w:rsidRPr="0086081E">
              <w:rPr>
                <w:rFonts w:ascii="Arial" w:hAnsi="Arial" w:cs="Arial"/>
                <w:b/>
                <w:bCs/>
                <w:sz w:val="18"/>
              </w:rPr>
              <w:t>Participant 1</w:t>
            </w:r>
          </w:p>
        </w:tc>
      </w:tr>
    </w:tbl>
    <w:p w14:paraId="2FFF3533" w14:textId="77777777" w:rsidR="005A7363" w:rsidRDefault="005A7363" w:rsidP="0086163E"/>
    <w:p w14:paraId="0C83206A" w14:textId="60D0F9CC" w:rsidR="000F2378" w:rsidRPr="008C1C7F" w:rsidRDefault="000F2378" w:rsidP="000F2378">
      <w:pPr>
        <w:pStyle w:val="Heading2"/>
      </w:pPr>
      <w:bookmarkStart w:id="41" w:name="_Toc191301996"/>
      <w:proofErr w:type="spellStart"/>
      <w:r w:rsidRPr="008C1C7F">
        <w:t>BusinessProcess</w:t>
      </w:r>
      <w:proofErr w:type="spellEnd"/>
      <w:r w:rsidRPr="008C1C7F">
        <w:t xml:space="preserve"> – Net Report</w:t>
      </w:r>
      <w:bookmarkEnd w:id="41"/>
    </w:p>
    <w:p w14:paraId="27DE0690" w14:textId="77777777" w:rsidR="000F2378" w:rsidRDefault="000F2378" w:rsidP="000F2378">
      <w:pPr>
        <w:jc w:val="both"/>
        <w:rPr>
          <w:rFonts w:ascii="Arial" w:hAnsi="Arial" w:cs="Arial"/>
          <w:sz w:val="18"/>
        </w:rPr>
      </w:pPr>
    </w:p>
    <w:p w14:paraId="0BAE9629" w14:textId="4249B2A8" w:rsidR="000F2378" w:rsidRDefault="000F2378" w:rsidP="000F2378">
      <w:pPr>
        <w:jc w:val="center"/>
        <w:rPr>
          <w:rFonts w:ascii="Arial" w:hAnsi="Arial" w:cs="Arial"/>
          <w:sz w:val="18"/>
        </w:rPr>
      </w:pPr>
      <w:r>
        <w:rPr>
          <w:rFonts w:ascii="Arial" w:hAnsi="Arial" w:cs="Arial"/>
          <w:noProof/>
          <w:sz w:val="18"/>
          <w:lang w:eastAsia="en-GB"/>
        </w:rPr>
        <w:drawing>
          <wp:inline distT="0" distB="0" distL="0" distR="0" wp14:anchorId="0B64B566" wp14:editId="1C3F4513">
            <wp:extent cx="4438015" cy="2542540"/>
            <wp:effectExtent l="0" t="0" r="635"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438015" cy="2542540"/>
                    </a:xfrm>
                    <a:prstGeom prst="rect">
                      <a:avLst/>
                    </a:prstGeom>
                    <a:noFill/>
                  </pic:spPr>
                </pic:pic>
              </a:graphicData>
            </a:graphic>
          </wp:inline>
        </w:drawing>
      </w:r>
    </w:p>
    <w:p w14:paraId="43C36030" w14:textId="77777777" w:rsidR="000F2378" w:rsidRDefault="000F2378" w:rsidP="000F2378">
      <w:pPr>
        <w:jc w:val="center"/>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1"/>
        <w:gridCol w:w="2318"/>
      </w:tblGrid>
      <w:tr w:rsidR="000F2378" w:rsidRPr="008C1C7F" w14:paraId="7AE0B023" w14:textId="77777777" w:rsidTr="00EC5E6F">
        <w:trPr>
          <w:tblHeader/>
        </w:trPr>
        <w:tc>
          <w:tcPr>
            <w:tcW w:w="9389" w:type="dxa"/>
            <w:gridSpan w:val="2"/>
            <w:shd w:val="clear" w:color="auto" w:fill="E0E0E0"/>
          </w:tcPr>
          <w:p w14:paraId="394DDB3E" w14:textId="77777777" w:rsidR="000F2378" w:rsidRPr="008C1C7F" w:rsidRDefault="000F2378" w:rsidP="00EC5E6F">
            <w:pPr>
              <w:spacing w:before="60"/>
              <w:jc w:val="center"/>
              <w:rPr>
                <w:rFonts w:ascii="Arial" w:hAnsi="Arial" w:cs="Arial"/>
                <w:b/>
                <w:bCs/>
                <w:sz w:val="18"/>
              </w:rPr>
            </w:pPr>
            <w:r w:rsidRPr="008C1C7F">
              <w:rPr>
                <w:rFonts w:ascii="Arial" w:hAnsi="Arial" w:cs="Arial"/>
                <w:b/>
                <w:bCs/>
                <w:sz w:val="18"/>
              </w:rPr>
              <w:t xml:space="preserve">Descriptions of the </w:t>
            </w:r>
            <w:proofErr w:type="spellStart"/>
            <w:r w:rsidRPr="008C1C7F">
              <w:rPr>
                <w:rFonts w:ascii="Arial" w:hAnsi="Arial" w:cs="Arial"/>
                <w:b/>
                <w:bCs/>
                <w:sz w:val="18"/>
              </w:rPr>
              <w:t>BusinessActivities</w:t>
            </w:r>
            <w:proofErr w:type="spellEnd"/>
          </w:p>
        </w:tc>
      </w:tr>
      <w:tr w:rsidR="000F2378" w:rsidRPr="00C277DE" w14:paraId="6C89CB91" w14:textId="77777777" w:rsidTr="00EC5E6F">
        <w:trPr>
          <w:tblHeader/>
        </w:trPr>
        <w:tc>
          <w:tcPr>
            <w:tcW w:w="7054" w:type="dxa"/>
            <w:tcBorders>
              <w:right w:val="double" w:sz="4" w:space="0" w:color="auto"/>
            </w:tcBorders>
            <w:shd w:val="clear" w:color="auto" w:fill="E0E0E0"/>
          </w:tcPr>
          <w:p w14:paraId="18D22E05" w14:textId="77777777" w:rsidR="000F2378" w:rsidRPr="00C277DE" w:rsidRDefault="000F2378" w:rsidP="00EC5E6F">
            <w:pPr>
              <w:spacing w:before="60"/>
              <w:jc w:val="center"/>
              <w:rPr>
                <w:rFonts w:ascii="Arial" w:hAnsi="Arial" w:cs="Arial"/>
                <w:b/>
                <w:bCs/>
                <w:sz w:val="18"/>
              </w:rPr>
            </w:pPr>
          </w:p>
        </w:tc>
        <w:tc>
          <w:tcPr>
            <w:tcW w:w="2335" w:type="dxa"/>
            <w:tcBorders>
              <w:left w:val="double" w:sz="4" w:space="0" w:color="auto"/>
            </w:tcBorders>
            <w:shd w:val="clear" w:color="auto" w:fill="E0E0E0"/>
          </w:tcPr>
          <w:p w14:paraId="523C40AB" w14:textId="77777777" w:rsidR="000F2378" w:rsidRPr="00C277DE" w:rsidRDefault="000F2378" w:rsidP="00EC5E6F">
            <w:pPr>
              <w:spacing w:before="60"/>
              <w:jc w:val="center"/>
              <w:rPr>
                <w:rFonts w:ascii="Arial" w:hAnsi="Arial" w:cs="Arial"/>
                <w:b/>
                <w:bCs/>
                <w:sz w:val="18"/>
              </w:rPr>
            </w:pPr>
            <w:r w:rsidRPr="00C277DE">
              <w:rPr>
                <w:rFonts w:ascii="Arial" w:hAnsi="Arial" w:cs="Arial"/>
                <w:b/>
                <w:bCs/>
                <w:sz w:val="18"/>
              </w:rPr>
              <w:t>Initiator</w:t>
            </w:r>
          </w:p>
        </w:tc>
      </w:tr>
      <w:tr w:rsidR="000F2378" w:rsidRPr="00C277DE" w14:paraId="74461802" w14:textId="77777777" w:rsidTr="00EC5E6F">
        <w:tc>
          <w:tcPr>
            <w:tcW w:w="7054" w:type="dxa"/>
            <w:tcBorders>
              <w:right w:val="double" w:sz="4" w:space="0" w:color="auto"/>
            </w:tcBorders>
          </w:tcPr>
          <w:p w14:paraId="7D5365A5" w14:textId="5CDB4F3C" w:rsidR="000F2378" w:rsidRPr="000F529D" w:rsidRDefault="000F2378" w:rsidP="00EC5E6F">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Net Report to Participant</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The net report</w:t>
            </w:r>
            <w:r w:rsidRPr="00863ED4">
              <w:rPr>
                <w:rFonts w:ascii="Arial" w:hAnsi="Arial" w:cs="Arial"/>
                <w:sz w:val="18"/>
              </w:rPr>
              <w:t xml:space="preserve"> is sent by </w:t>
            </w:r>
            <w:r>
              <w:rPr>
                <w:rFonts w:ascii="Arial" w:hAnsi="Arial" w:cs="Arial"/>
                <w:sz w:val="18"/>
              </w:rPr>
              <w:t>the</w:t>
            </w:r>
            <w:r w:rsidRPr="00863ED4">
              <w:rPr>
                <w:rFonts w:ascii="Arial" w:hAnsi="Arial" w:cs="Arial"/>
                <w:sz w:val="18"/>
              </w:rPr>
              <w:t xml:space="preserve"> central system to the participant to provide </w:t>
            </w:r>
            <w:r>
              <w:rPr>
                <w:rFonts w:ascii="Arial" w:hAnsi="Arial" w:cs="Arial"/>
                <w:sz w:val="18"/>
              </w:rPr>
              <w:t xml:space="preserve">payment obligations per currency with other participants calculated </w:t>
            </w:r>
            <w:proofErr w:type="gramStart"/>
            <w:r>
              <w:rPr>
                <w:rFonts w:ascii="Arial" w:hAnsi="Arial" w:cs="Arial"/>
                <w:sz w:val="18"/>
              </w:rPr>
              <w:t>as a result of</w:t>
            </w:r>
            <w:proofErr w:type="gramEnd"/>
            <w:r>
              <w:rPr>
                <w:rFonts w:ascii="Arial" w:hAnsi="Arial" w:cs="Arial"/>
                <w:sz w:val="18"/>
              </w:rPr>
              <w:t xml:space="preserve"> the netting of transactions between participants.</w:t>
            </w:r>
          </w:p>
          <w:p w14:paraId="036F6168" w14:textId="77777777" w:rsidR="000F2378" w:rsidRPr="000F529D" w:rsidRDefault="000F2378" w:rsidP="00EC5E6F">
            <w:pPr>
              <w:spacing w:before="60"/>
              <w:rPr>
                <w:rFonts w:ascii="Arial" w:hAnsi="Arial" w:cs="Arial"/>
                <w:sz w:val="18"/>
              </w:rPr>
            </w:pPr>
          </w:p>
        </w:tc>
        <w:tc>
          <w:tcPr>
            <w:tcW w:w="2335" w:type="dxa"/>
            <w:tcBorders>
              <w:left w:val="double" w:sz="4" w:space="0" w:color="auto"/>
            </w:tcBorders>
          </w:tcPr>
          <w:p w14:paraId="62F88D00" w14:textId="77777777" w:rsidR="000F2378" w:rsidRPr="000F529D" w:rsidRDefault="000F2378" w:rsidP="00EC5E6F">
            <w:pPr>
              <w:spacing w:before="60"/>
              <w:rPr>
                <w:rFonts w:ascii="Arial" w:hAnsi="Arial" w:cs="Arial"/>
                <w:b/>
                <w:bCs/>
                <w:sz w:val="18"/>
              </w:rPr>
            </w:pPr>
            <w:r w:rsidRPr="000F529D">
              <w:rPr>
                <w:rFonts w:ascii="Arial" w:hAnsi="Arial" w:cs="Arial"/>
                <w:b/>
                <w:bCs/>
                <w:sz w:val="18"/>
              </w:rPr>
              <w:t>Central Settlement System</w:t>
            </w:r>
          </w:p>
        </w:tc>
      </w:tr>
      <w:tr w:rsidR="000F2378" w:rsidRPr="00C277DE" w14:paraId="651EA793" w14:textId="77777777" w:rsidTr="00EC5E6F">
        <w:tc>
          <w:tcPr>
            <w:tcW w:w="7054" w:type="dxa"/>
            <w:tcBorders>
              <w:right w:val="double" w:sz="4" w:space="0" w:color="auto"/>
            </w:tcBorders>
          </w:tcPr>
          <w:p w14:paraId="4013EADB" w14:textId="0F3EA8BF" w:rsidR="000F2378" w:rsidRPr="000F529D" w:rsidRDefault="000F2378" w:rsidP="00EC5E6F">
            <w:pPr>
              <w:pStyle w:val="Default"/>
              <w:rPr>
                <w:rFonts w:ascii="Arial Unicode MS" w:eastAsia="Arial Unicode MS" w:hAnsi="Times" w:cs="Arial Unicode MS"/>
                <w:color w:val="auto"/>
                <w:sz w:val="11"/>
                <w:szCs w:val="11"/>
                <w:lang w:val="en-GB" w:eastAsia="en-GB"/>
              </w:rPr>
            </w:pPr>
            <w:r>
              <w:rPr>
                <w:rFonts w:ascii="Arial" w:hAnsi="Arial" w:cs="Arial"/>
                <w:b/>
                <w:bCs/>
                <w:color w:val="auto"/>
                <w:sz w:val="18"/>
                <w:u w:val="single"/>
                <w:lang w:val="en-GB"/>
              </w:rPr>
              <w:t>Receive</w:t>
            </w:r>
            <w:r>
              <w:rPr>
                <w:rFonts w:ascii="Arial" w:hAnsi="Arial" w:cs="Arial"/>
                <w:b/>
                <w:bCs/>
                <w:color w:val="auto"/>
                <w:sz w:val="18"/>
                <w:u w:val="single"/>
              </w:rPr>
              <w:t xml:space="preserve"> Net Report</w:t>
            </w:r>
            <w:r>
              <w:rPr>
                <w:rFonts w:ascii="Arial" w:hAnsi="Arial" w:cs="Arial"/>
                <w:b/>
                <w:bCs/>
                <w:sz w:val="18"/>
                <w:u w:val="single"/>
              </w:rPr>
              <w:t xml:space="preserve"> from Central Settlement System</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The participant receives the net report from the central system</w:t>
            </w:r>
            <w:r>
              <w:rPr>
                <w:rFonts w:ascii="Arial Unicode MS" w:eastAsia="Arial Unicode MS" w:hAnsi="Times" w:cs="Arial Unicode MS"/>
                <w:color w:val="auto"/>
                <w:sz w:val="11"/>
                <w:szCs w:val="11"/>
                <w:lang w:val="en-GB" w:eastAsia="en-GB"/>
              </w:rPr>
              <w:t>.</w:t>
            </w:r>
          </w:p>
          <w:p w14:paraId="57259D36" w14:textId="77777777" w:rsidR="000F2378" w:rsidRPr="000F529D" w:rsidRDefault="000F2378" w:rsidP="00EC5E6F">
            <w:pPr>
              <w:spacing w:before="60"/>
              <w:rPr>
                <w:rFonts w:ascii="Arial" w:hAnsi="Arial" w:cs="Arial"/>
                <w:sz w:val="18"/>
              </w:rPr>
            </w:pPr>
          </w:p>
        </w:tc>
        <w:tc>
          <w:tcPr>
            <w:tcW w:w="2335" w:type="dxa"/>
            <w:tcBorders>
              <w:left w:val="double" w:sz="4" w:space="0" w:color="auto"/>
            </w:tcBorders>
          </w:tcPr>
          <w:p w14:paraId="590D0FA9" w14:textId="77777777" w:rsidR="000F2378" w:rsidRPr="000F529D" w:rsidRDefault="000F2378" w:rsidP="00EC5E6F">
            <w:pPr>
              <w:spacing w:before="0"/>
              <w:rPr>
                <w:rFonts w:ascii="Arial" w:hAnsi="Arial" w:cs="Arial"/>
                <w:b/>
                <w:bCs/>
                <w:sz w:val="18"/>
              </w:rPr>
            </w:pPr>
            <w:r>
              <w:rPr>
                <w:rFonts w:ascii="Arial" w:hAnsi="Arial" w:cs="Arial"/>
                <w:b/>
                <w:bCs/>
                <w:sz w:val="18"/>
              </w:rPr>
              <w:t>Participant 1</w:t>
            </w:r>
          </w:p>
        </w:tc>
      </w:tr>
    </w:tbl>
    <w:p w14:paraId="2FFF3534" w14:textId="77777777" w:rsidR="0086163E" w:rsidRPr="0086163E" w:rsidRDefault="0086163E" w:rsidP="0086163E"/>
    <w:p w14:paraId="2FFF3535" w14:textId="77777777" w:rsidR="00C302FA" w:rsidRDefault="00C302FA" w:rsidP="00BF0461">
      <w:pPr>
        <w:jc w:val="center"/>
        <w:rPr>
          <w:rFonts w:ascii="Arial" w:hAnsi="Arial" w:cs="Arial"/>
          <w:sz w:val="18"/>
        </w:rPr>
      </w:pPr>
      <w:r w:rsidRPr="00C277DE">
        <w:rPr>
          <w:rFonts w:ascii="Arial" w:hAnsi="Arial" w:cs="Arial"/>
          <w:sz w:val="18"/>
        </w:rPr>
        <w:br w:type="page"/>
      </w:r>
    </w:p>
    <w:p w14:paraId="2FFF3536" w14:textId="77777777" w:rsidR="00721AE7" w:rsidRPr="008C1C7F" w:rsidRDefault="00911DFF" w:rsidP="00746347">
      <w:pPr>
        <w:pStyle w:val="Heading1"/>
      </w:pPr>
      <w:bookmarkStart w:id="42" w:name="_Toc191301997"/>
      <w:proofErr w:type="spellStart"/>
      <w:r w:rsidRPr="008C1C7F">
        <w:lastRenderedPageBreak/>
        <w:t>BusinessTransactions</w:t>
      </w:r>
      <w:bookmarkEnd w:id="42"/>
      <w:proofErr w:type="spellEnd"/>
    </w:p>
    <w:p w14:paraId="2FFF3537" w14:textId="77777777" w:rsidR="005B2E5D" w:rsidRPr="008C1C7F" w:rsidRDefault="005B2E5D" w:rsidP="005B2E5D">
      <w:pPr>
        <w:jc w:val="both"/>
        <w:rPr>
          <w:rFonts w:ascii="Arial" w:hAnsi="Arial" w:cs="Arial"/>
          <w:sz w:val="18"/>
        </w:rPr>
      </w:pPr>
      <w:bookmarkStart w:id="43" w:name="_Toc447529651"/>
      <w:bookmarkStart w:id="44" w:name="_Toc447530826"/>
      <w:bookmarkStart w:id="45" w:name="_Toc447531267"/>
      <w:bookmarkStart w:id="46" w:name="_Toc449841187"/>
      <w:bookmarkStart w:id="47" w:name="_Toc449841430"/>
      <w:bookmarkStart w:id="48" w:name="_Toc450819670"/>
      <w:bookmarkStart w:id="49" w:name="_Toc450974818"/>
      <w:bookmarkStart w:id="50" w:name="_Toc450979706"/>
      <w:bookmarkStart w:id="51" w:name="_Toc450980147"/>
      <w:bookmarkStart w:id="52" w:name="_Toc451158661"/>
      <w:r w:rsidRPr="008C1C7F">
        <w:rPr>
          <w:rFonts w:ascii="Arial" w:hAnsi="Arial" w:cs="Arial"/>
          <w:sz w:val="18"/>
        </w:rPr>
        <w:t xml:space="preserve">This section describes the message flows based on the activity diagrams documented above. It shows the typical exchanges of information in the context of a </w:t>
      </w:r>
      <w:proofErr w:type="spellStart"/>
      <w:r w:rsidR="00911DFF" w:rsidRPr="008C1C7F">
        <w:rPr>
          <w:rFonts w:ascii="Arial" w:hAnsi="Arial" w:cs="Arial"/>
          <w:sz w:val="18"/>
        </w:rPr>
        <w:t>BusinessT</w:t>
      </w:r>
      <w:r w:rsidRPr="008C1C7F">
        <w:rPr>
          <w:rFonts w:ascii="Arial" w:hAnsi="Arial" w:cs="Arial"/>
          <w:sz w:val="18"/>
        </w:rPr>
        <w:t>ransaction</w:t>
      </w:r>
      <w:proofErr w:type="spellEnd"/>
      <w:r w:rsidRPr="008C1C7F">
        <w:rPr>
          <w:rFonts w:ascii="Arial" w:hAnsi="Arial" w:cs="Arial"/>
          <w:sz w:val="18"/>
        </w:rPr>
        <w:t>.</w:t>
      </w:r>
    </w:p>
    <w:p w14:paraId="2FFF3538" w14:textId="77777777" w:rsidR="002F2D4D" w:rsidRPr="008C1C7F" w:rsidRDefault="002F2D4D" w:rsidP="002F2D4D">
      <w:pPr>
        <w:pStyle w:val="Heading2"/>
      </w:pPr>
      <w:bookmarkStart w:id="53" w:name="_Toc191301998"/>
      <w:r w:rsidRPr="008C1C7F">
        <w:t>Foreign Exchange Trade Instruction and Foreign Exchange Trade Status and Details Notifi</w:t>
      </w:r>
      <w:r w:rsidR="00265AA0" w:rsidRPr="008C1C7F">
        <w:t>c</w:t>
      </w:r>
      <w:r w:rsidRPr="008C1C7F">
        <w:t xml:space="preserve">ation </w:t>
      </w:r>
      <w:proofErr w:type="spellStart"/>
      <w:r w:rsidRPr="008C1C7F">
        <w:t>BusinessTransaction</w:t>
      </w:r>
      <w:bookmarkEnd w:id="53"/>
      <w:proofErr w:type="spellEnd"/>
    </w:p>
    <w:p w14:paraId="2FFF3539" w14:textId="27A7197D" w:rsidR="00E600C6" w:rsidRPr="00E600C6" w:rsidRDefault="00E600C6" w:rsidP="00E600C6">
      <w:r w:rsidRPr="00E600C6">
        <w:rPr>
          <w:rFonts w:ascii="Arial" w:hAnsi="Arial"/>
        </w:rPr>
        <w:t xml:space="preserve">Central system participants send in a FX trade instruction to be matched by the central settlement system. Usually, one trade instruction arrives which generates a FX trade status and details notification to both parties to inform the sender of the instruction that their instruction is not yet matched and to the counterparty to advise that this instruction is awaiting their instruction </w:t>
      </w:r>
      <w:proofErr w:type="gramStart"/>
      <w:r w:rsidRPr="00E600C6">
        <w:rPr>
          <w:rFonts w:ascii="Arial" w:hAnsi="Arial"/>
        </w:rPr>
        <w:t>in order to</w:t>
      </w:r>
      <w:proofErr w:type="gramEnd"/>
      <w:r w:rsidRPr="00E600C6">
        <w:rPr>
          <w:rFonts w:ascii="Arial" w:hAnsi="Arial"/>
        </w:rPr>
        <w:t xml:space="preserve"> match – this is referred to as unmatched alleged. Once the second instruction is received and successfully matched, then matching status messages are distribute</w:t>
      </w:r>
      <w:r w:rsidR="00BC7992">
        <w:rPr>
          <w:rFonts w:ascii="Arial" w:hAnsi="Arial"/>
        </w:rPr>
        <w:t>d</w:t>
      </w:r>
      <w:r w:rsidRPr="00E600C6">
        <w:rPr>
          <w:rFonts w:ascii="Arial" w:hAnsi="Arial"/>
        </w:rPr>
        <w:t xml:space="preserve"> to both participants. At the end of the settlement session there is a FX trade status bulk notification that the trade/s is/are settled.</w:t>
      </w:r>
    </w:p>
    <w:p w14:paraId="2FFF353A" w14:textId="5089A035" w:rsidR="002F2D4D" w:rsidRDefault="002F2D4D" w:rsidP="005B2E5D">
      <w:pPr>
        <w:rPr>
          <w:rFonts w:ascii="Arial" w:hAnsi="Arial" w:cs="Arial"/>
          <w:color w:val="0070C0"/>
          <w:sz w:val="18"/>
        </w:rPr>
      </w:pPr>
    </w:p>
    <w:p w14:paraId="2FFF353B" w14:textId="1316D12D" w:rsidR="00AE5A65" w:rsidRDefault="0001193A" w:rsidP="005B2E5D">
      <w:pPr>
        <w:rPr>
          <w:rFonts w:ascii="Arial" w:hAnsi="Arial" w:cs="Arial"/>
          <w:color w:val="0070C0"/>
          <w:sz w:val="18"/>
        </w:rPr>
      </w:pPr>
      <w:r>
        <w:rPr>
          <w:rFonts w:ascii="Arial" w:hAnsi="Arial" w:cs="Arial"/>
          <w:noProof/>
          <w:color w:val="0070C0"/>
          <w:sz w:val="18"/>
          <w:lang w:eastAsia="en-GB"/>
        </w:rPr>
        <w:drawing>
          <wp:inline distT="0" distB="0" distL="0" distR="0" wp14:anchorId="50DF5D3E" wp14:editId="2D818C4A">
            <wp:extent cx="5818768" cy="3817089"/>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821658" cy="3818985"/>
                    </a:xfrm>
                    <a:prstGeom prst="rect">
                      <a:avLst/>
                    </a:prstGeom>
                    <a:noFill/>
                  </pic:spPr>
                </pic:pic>
              </a:graphicData>
            </a:graphic>
          </wp:inline>
        </w:drawing>
      </w:r>
    </w:p>
    <w:p w14:paraId="2FFF353C" w14:textId="77777777" w:rsidR="00AE5A65" w:rsidRDefault="00AE5A65" w:rsidP="005B2E5D">
      <w:pPr>
        <w:rPr>
          <w:rFonts w:ascii="Arial" w:hAnsi="Arial" w:cs="Arial"/>
          <w:color w:val="0070C0"/>
          <w:sz w:val="18"/>
        </w:rPr>
      </w:pPr>
    </w:p>
    <w:p w14:paraId="2FFF353D" w14:textId="77777777" w:rsidR="00AE5A65" w:rsidRDefault="00AE5A65" w:rsidP="005B2E5D">
      <w:pPr>
        <w:rPr>
          <w:rFonts w:ascii="Arial" w:hAnsi="Arial" w:cs="Arial"/>
          <w:color w:val="0070C0"/>
          <w:sz w:val="18"/>
        </w:rPr>
      </w:pPr>
    </w:p>
    <w:p w14:paraId="2FFF353E" w14:textId="77777777" w:rsidR="00265AA0" w:rsidRPr="008C1C7F" w:rsidRDefault="00131093" w:rsidP="00265AA0">
      <w:pPr>
        <w:pStyle w:val="Heading2"/>
      </w:pPr>
      <w:bookmarkStart w:id="54" w:name="_Toc191301999"/>
      <w:r w:rsidRPr="008C1C7F">
        <w:t xml:space="preserve">Amend Trade Instruction and Trade Notification </w:t>
      </w:r>
      <w:proofErr w:type="spellStart"/>
      <w:r w:rsidR="00265AA0" w:rsidRPr="008C1C7F">
        <w:t>BusinessTransaction</w:t>
      </w:r>
      <w:bookmarkEnd w:id="54"/>
      <w:proofErr w:type="spellEnd"/>
    </w:p>
    <w:p w14:paraId="2FFF353F" w14:textId="69FC13CC" w:rsidR="00E600C6" w:rsidRPr="00E600C6" w:rsidRDefault="00E600C6" w:rsidP="00E600C6">
      <w:pPr>
        <w:rPr>
          <w:rFonts w:ascii="Arial" w:hAnsi="Arial" w:cs="Arial"/>
        </w:rPr>
      </w:pPr>
      <w:r>
        <w:rPr>
          <w:rFonts w:ascii="Arial" w:hAnsi="Arial" w:cs="Arial"/>
        </w:rPr>
        <w:t>As above, trade instructions are sent by two participants and matched by the central system. The participant</w:t>
      </w:r>
      <w:r w:rsidR="008C1C7F">
        <w:rPr>
          <w:rFonts w:ascii="Arial" w:hAnsi="Arial" w:cs="Arial"/>
        </w:rPr>
        <w:t xml:space="preserve"> </w:t>
      </w:r>
      <w:r>
        <w:rPr>
          <w:rFonts w:ascii="Arial" w:hAnsi="Arial" w:cs="Arial"/>
        </w:rPr>
        <w:t>1 amends the original instruction. This results in the trade becoming unmatched again</w:t>
      </w:r>
      <w:r w:rsidR="00BC7992">
        <w:rPr>
          <w:rFonts w:ascii="Arial" w:hAnsi="Arial" w:cs="Arial"/>
        </w:rPr>
        <w:t>.</w:t>
      </w:r>
      <w:r>
        <w:rPr>
          <w:rFonts w:ascii="Arial" w:hAnsi="Arial" w:cs="Arial"/>
        </w:rPr>
        <w:t xml:space="preserve"> </w:t>
      </w:r>
      <w:r w:rsidR="00BC7992">
        <w:rPr>
          <w:rFonts w:ascii="Arial" w:hAnsi="Arial" w:cs="Arial"/>
        </w:rPr>
        <w:t xml:space="preserve">Both </w:t>
      </w:r>
      <w:r>
        <w:rPr>
          <w:rFonts w:ascii="Arial" w:hAnsi="Arial" w:cs="Arial"/>
        </w:rPr>
        <w:t xml:space="preserve">participants are advised that the trade is unmatched. Participant 2 then sends their </w:t>
      </w:r>
      <w:proofErr w:type="gramStart"/>
      <w:r>
        <w:rPr>
          <w:rFonts w:ascii="Arial" w:hAnsi="Arial" w:cs="Arial"/>
        </w:rPr>
        <w:t>amendment</w:t>
      </w:r>
      <w:proofErr w:type="gramEnd"/>
      <w:r>
        <w:rPr>
          <w:rFonts w:ascii="Arial" w:hAnsi="Arial" w:cs="Arial"/>
        </w:rPr>
        <w:t xml:space="preserve"> and the trade is again in a matched status.</w:t>
      </w:r>
    </w:p>
    <w:p w14:paraId="2FFF3540" w14:textId="41810BC6" w:rsidR="00E600C6" w:rsidRDefault="00E600C6" w:rsidP="00E600C6">
      <w:pPr>
        <w:rPr>
          <w:highlight w:val="magenta"/>
        </w:rPr>
      </w:pPr>
    </w:p>
    <w:p w14:paraId="2FFF3541" w14:textId="3929F629" w:rsidR="00AE5A65" w:rsidRDefault="00BF45F7" w:rsidP="00E600C6">
      <w:pPr>
        <w:rPr>
          <w:highlight w:val="magenta"/>
        </w:rPr>
      </w:pPr>
      <w:r>
        <w:rPr>
          <w:noProof/>
          <w:lang w:eastAsia="en-GB"/>
        </w:rPr>
        <w:lastRenderedPageBreak/>
        <w:drawing>
          <wp:inline distT="0" distB="0" distL="0" distR="0" wp14:anchorId="6DE63D09" wp14:editId="432DB8CB">
            <wp:extent cx="5864801" cy="421703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65402" cy="4217462"/>
                    </a:xfrm>
                    <a:prstGeom prst="rect">
                      <a:avLst/>
                    </a:prstGeom>
                    <a:noFill/>
                  </pic:spPr>
                </pic:pic>
              </a:graphicData>
            </a:graphic>
          </wp:inline>
        </w:drawing>
      </w:r>
    </w:p>
    <w:p w14:paraId="2FFF3542" w14:textId="77777777" w:rsidR="00AE5A65" w:rsidRDefault="00AE5A65" w:rsidP="00E600C6">
      <w:pPr>
        <w:rPr>
          <w:highlight w:val="magenta"/>
        </w:rPr>
      </w:pPr>
    </w:p>
    <w:p w14:paraId="2FFF3548" w14:textId="1967D7E4" w:rsidR="00AE5A65" w:rsidRPr="00E600C6" w:rsidRDefault="00AE5A65" w:rsidP="00E600C6">
      <w:pPr>
        <w:rPr>
          <w:highlight w:val="magenta"/>
        </w:rPr>
      </w:pPr>
    </w:p>
    <w:p w14:paraId="2FFF3549" w14:textId="77777777" w:rsidR="00E600C6" w:rsidRPr="008C1C7F" w:rsidRDefault="00E600C6" w:rsidP="00E600C6">
      <w:pPr>
        <w:pStyle w:val="Heading2"/>
        <w:rPr>
          <w:lang w:val="en-US"/>
        </w:rPr>
      </w:pPr>
      <w:bookmarkStart w:id="55" w:name="_Toc191302000"/>
      <w:r w:rsidRPr="008C1C7F">
        <w:rPr>
          <w:lang w:val="en-US"/>
        </w:rPr>
        <w:t>Cancel/Withdrawal Trade Instruction and Trade Notification</w:t>
      </w:r>
      <w:r w:rsidR="007C5691" w:rsidRPr="008C1C7F">
        <w:t xml:space="preserve"> </w:t>
      </w:r>
      <w:proofErr w:type="spellStart"/>
      <w:r w:rsidR="007C5691" w:rsidRPr="008C1C7F">
        <w:t>BusinessTransaction</w:t>
      </w:r>
      <w:bookmarkEnd w:id="55"/>
      <w:proofErr w:type="spellEnd"/>
    </w:p>
    <w:p w14:paraId="2FFF354A" w14:textId="62D44843" w:rsidR="004568CE" w:rsidRPr="00E600C6" w:rsidRDefault="004568CE" w:rsidP="004568CE">
      <w:pPr>
        <w:rPr>
          <w:rFonts w:ascii="Arial" w:hAnsi="Arial" w:cs="Arial"/>
        </w:rPr>
      </w:pPr>
      <w:r>
        <w:rPr>
          <w:rFonts w:ascii="Arial" w:hAnsi="Arial" w:cs="Arial"/>
        </w:rPr>
        <w:t>As above in 6.1, trade instructions are sent by two participants and initially are unmatched and unmatched alleged. The participant 1 cancels or rescinds the FX trade instruction. From the central system there is a FX trade status notification sent to participant 1 to confirm that the trade instruction has been rescinded. For Participant 2 there is a</w:t>
      </w:r>
      <w:r w:rsidR="00056BC9">
        <w:rPr>
          <w:rFonts w:ascii="Arial" w:hAnsi="Arial" w:cs="Arial"/>
        </w:rPr>
        <w:t xml:space="preserve">n FX trade withdrawal notification sent </w:t>
      </w:r>
      <w:proofErr w:type="gramStart"/>
      <w:r w:rsidR="00056BC9">
        <w:rPr>
          <w:rFonts w:ascii="Arial" w:hAnsi="Arial" w:cs="Arial"/>
        </w:rPr>
        <w:t>in order to</w:t>
      </w:r>
      <w:proofErr w:type="gramEnd"/>
      <w:r w:rsidR="00056BC9">
        <w:rPr>
          <w:rFonts w:ascii="Arial" w:hAnsi="Arial" w:cs="Arial"/>
        </w:rPr>
        <w:t xml:space="preserve"> withdraw the alleged trade</w:t>
      </w:r>
      <w:r>
        <w:rPr>
          <w:rFonts w:ascii="Arial" w:hAnsi="Arial" w:cs="Arial"/>
        </w:rPr>
        <w:t>.</w:t>
      </w:r>
    </w:p>
    <w:p w14:paraId="2FFF354B" w14:textId="77777777" w:rsidR="00131093" w:rsidRPr="004568CE" w:rsidRDefault="00131093" w:rsidP="00131093"/>
    <w:p w14:paraId="2FFF354C" w14:textId="04E51E17" w:rsidR="00131093" w:rsidRDefault="00BF45F7" w:rsidP="00131093">
      <w:pPr>
        <w:rPr>
          <w:lang w:val="en-US"/>
        </w:rPr>
      </w:pPr>
      <w:r>
        <w:rPr>
          <w:noProof/>
          <w:lang w:eastAsia="en-GB"/>
        </w:rPr>
        <w:lastRenderedPageBreak/>
        <w:drawing>
          <wp:inline distT="0" distB="0" distL="0" distR="0" wp14:anchorId="2D94B824" wp14:editId="45829E60">
            <wp:extent cx="5832411" cy="3179135"/>
            <wp:effectExtent l="0" t="0" r="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841779" cy="3184241"/>
                    </a:xfrm>
                    <a:prstGeom prst="rect">
                      <a:avLst/>
                    </a:prstGeom>
                    <a:noFill/>
                  </pic:spPr>
                </pic:pic>
              </a:graphicData>
            </a:graphic>
          </wp:inline>
        </w:drawing>
      </w:r>
    </w:p>
    <w:p w14:paraId="2FFF354D" w14:textId="77777777" w:rsidR="00AE5A65" w:rsidRDefault="00AE5A65" w:rsidP="00131093">
      <w:pPr>
        <w:rPr>
          <w:lang w:val="en-US"/>
        </w:rPr>
      </w:pPr>
    </w:p>
    <w:p w14:paraId="2FFF354E" w14:textId="77777777" w:rsidR="00AE5A65" w:rsidRDefault="00AE5A65" w:rsidP="00131093">
      <w:pPr>
        <w:rPr>
          <w:lang w:val="en-US"/>
        </w:rPr>
      </w:pPr>
    </w:p>
    <w:p w14:paraId="2FFF354F" w14:textId="77777777" w:rsidR="00AE5A65" w:rsidRDefault="00AE5A65" w:rsidP="00131093">
      <w:pPr>
        <w:rPr>
          <w:lang w:val="en-US"/>
        </w:rPr>
      </w:pPr>
    </w:p>
    <w:p w14:paraId="2FFF3550" w14:textId="7A8A3F08" w:rsidR="00AE5A65" w:rsidRPr="008C1C7F" w:rsidRDefault="009D7868" w:rsidP="008C1C7F">
      <w:pPr>
        <w:pStyle w:val="Heading2"/>
        <w:rPr>
          <w:lang w:val="en-US"/>
        </w:rPr>
      </w:pPr>
      <w:bookmarkStart w:id="56" w:name="_Toc191302001"/>
      <w:r w:rsidRPr="008C1C7F">
        <w:rPr>
          <w:lang w:val="en-US"/>
        </w:rPr>
        <w:t>Fixing of an NDF Opening Trade Instruction</w:t>
      </w:r>
      <w:r w:rsidR="0001193A" w:rsidRPr="008C1C7F">
        <w:rPr>
          <w:lang w:val="en-US"/>
        </w:rPr>
        <w:t xml:space="preserve"> and Trade Notification </w:t>
      </w:r>
      <w:proofErr w:type="spellStart"/>
      <w:r w:rsidR="0001193A" w:rsidRPr="008C1C7F">
        <w:rPr>
          <w:lang w:val="en-US"/>
        </w:rPr>
        <w:t>BusinessTransaction</w:t>
      </w:r>
      <w:bookmarkEnd w:id="56"/>
      <w:proofErr w:type="spellEnd"/>
    </w:p>
    <w:p w14:paraId="4FFA2307" w14:textId="764E09A6" w:rsidR="0001193A" w:rsidRPr="00E600C6" w:rsidRDefault="0001193A" w:rsidP="0001193A">
      <w:r w:rsidRPr="00E600C6">
        <w:rPr>
          <w:rFonts w:ascii="Arial" w:hAnsi="Arial"/>
        </w:rPr>
        <w:t xml:space="preserve">Central system participants send in </w:t>
      </w:r>
      <w:r>
        <w:rPr>
          <w:rFonts w:ascii="Arial" w:hAnsi="Arial"/>
        </w:rPr>
        <w:t>two instructions each to complete and NDF trade.</w:t>
      </w:r>
      <w:r w:rsidRPr="00E600C6">
        <w:rPr>
          <w:rFonts w:ascii="Arial" w:hAnsi="Arial"/>
        </w:rPr>
        <w:t xml:space="preserve"> </w:t>
      </w:r>
      <w:r>
        <w:rPr>
          <w:rFonts w:ascii="Arial" w:hAnsi="Arial"/>
        </w:rPr>
        <w:t xml:space="preserve">An NDF is made up of an opening instruction and a fixing instruction, all four </w:t>
      </w:r>
      <w:proofErr w:type="gramStart"/>
      <w:r>
        <w:rPr>
          <w:rFonts w:ascii="Arial" w:hAnsi="Arial"/>
        </w:rPr>
        <w:t>instruction</w:t>
      </w:r>
      <w:proofErr w:type="gramEnd"/>
      <w:r>
        <w:rPr>
          <w:rFonts w:ascii="Arial" w:hAnsi="Arial"/>
        </w:rPr>
        <w:t xml:space="preserve"> must match to complete the NDF. Like FX instructions in 6.1, NDF instructions must match between participants. Participant’s Fixing instructions must also match to the respective opening. </w:t>
      </w:r>
      <w:r w:rsidRPr="00E600C6">
        <w:rPr>
          <w:rFonts w:ascii="Arial" w:hAnsi="Arial"/>
        </w:rPr>
        <w:t xml:space="preserve">Usually, </w:t>
      </w:r>
      <w:r>
        <w:rPr>
          <w:rFonts w:ascii="Arial" w:hAnsi="Arial"/>
        </w:rPr>
        <w:t>the openings are received first and if not matched an unmatched alleged notification is sent to the counterparty participant. When the second successful opening is received the NDF is updated to Open Match and a corresponding notification is sent to both Participants. When one successful Fixing is received, the NDF is updated to Partial Fix and the corresponding notifications are sent to the Participants. The Participant who has yet to submit their Fixing will also receive an alleged Partial Fix notification. Upon receipt of the second fixing, the NDF is updated to Matched (for Netting) and a notification is sent to both participants.</w:t>
      </w:r>
    </w:p>
    <w:p w14:paraId="2FFF3552" w14:textId="77777777" w:rsidR="00AE5A65" w:rsidRPr="008C1C7F" w:rsidRDefault="00AE5A65" w:rsidP="00131093"/>
    <w:p w14:paraId="2FFF3553" w14:textId="6082212D" w:rsidR="00AE5A65" w:rsidRDefault="00BF45F7" w:rsidP="00131093">
      <w:pPr>
        <w:rPr>
          <w:lang w:val="en-US"/>
        </w:rPr>
      </w:pPr>
      <w:r>
        <w:rPr>
          <w:noProof/>
          <w:lang w:eastAsia="en-GB"/>
        </w:rPr>
        <w:lastRenderedPageBreak/>
        <w:drawing>
          <wp:inline distT="0" distB="0" distL="0" distR="0" wp14:anchorId="609C9582" wp14:editId="12E6CA9B">
            <wp:extent cx="5704899" cy="499730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09113" cy="5000993"/>
                    </a:xfrm>
                    <a:prstGeom prst="rect">
                      <a:avLst/>
                    </a:prstGeom>
                    <a:noFill/>
                  </pic:spPr>
                </pic:pic>
              </a:graphicData>
            </a:graphic>
          </wp:inline>
        </w:drawing>
      </w:r>
    </w:p>
    <w:p w14:paraId="2FFF3554" w14:textId="77777777" w:rsidR="00AE5A65" w:rsidRDefault="00AE5A65" w:rsidP="00131093">
      <w:pPr>
        <w:rPr>
          <w:lang w:val="en-US"/>
        </w:rPr>
      </w:pPr>
    </w:p>
    <w:p w14:paraId="2FFF3555" w14:textId="77777777" w:rsidR="00AE5A65" w:rsidRDefault="00AE5A65" w:rsidP="00131093">
      <w:pPr>
        <w:rPr>
          <w:lang w:val="en-US"/>
        </w:rPr>
      </w:pPr>
    </w:p>
    <w:p w14:paraId="2FFF3556" w14:textId="77777777" w:rsidR="00AE5A65" w:rsidRDefault="00AE5A65" w:rsidP="00131093">
      <w:pPr>
        <w:rPr>
          <w:lang w:val="en-US"/>
        </w:rPr>
      </w:pPr>
    </w:p>
    <w:p w14:paraId="2FFF3557" w14:textId="77777777" w:rsidR="00AE5A65" w:rsidRPr="00131093" w:rsidRDefault="00AE5A65" w:rsidP="00131093">
      <w:pPr>
        <w:rPr>
          <w:lang w:val="en-US"/>
        </w:rPr>
      </w:pPr>
    </w:p>
    <w:p w14:paraId="2FFF3558" w14:textId="77777777" w:rsidR="00832C47" w:rsidRPr="005216C5" w:rsidRDefault="00832C47" w:rsidP="00832C47">
      <w:pPr>
        <w:pStyle w:val="Heading2"/>
        <w:rPr>
          <w:lang w:val="en-US"/>
        </w:rPr>
      </w:pPr>
      <w:bookmarkStart w:id="57" w:name="_Toc191302002"/>
      <w:r w:rsidRPr="005216C5">
        <w:rPr>
          <w:lang w:val="en-US"/>
        </w:rPr>
        <w:t>Pay In Schedule and Pay-In Event Acknowledgement</w:t>
      </w:r>
      <w:r w:rsidR="007C5691" w:rsidRPr="005216C5">
        <w:t xml:space="preserve"> </w:t>
      </w:r>
      <w:proofErr w:type="spellStart"/>
      <w:r w:rsidR="007C5691" w:rsidRPr="005216C5">
        <w:t>BusinessTransaction</w:t>
      </w:r>
      <w:bookmarkEnd w:id="57"/>
      <w:proofErr w:type="spellEnd"/>
    </w:p>
    <w:p w14:paraId="2FFF3559" w14:textId="77777777" w:rsidR="00AA2BF7" w:rsidRPr="00AA2BF7" w:rsidRDefault="00AA2BF7" w:rsidP="00AA2BF7">
      <w:pPr>
        <w:pStyle w:val="Default"/>
        <w:rPr>
          <w:rFonts w:ascii="Arial" w:eastAsia="Arial Unicode MS" w:hAnsi="Arial" w:cs="Arial"/>
          <w:lang w:val="en-GB" w:eastAsia="en-GB"/>
        </w:rPr>
      </w:pPr>
      <w:r>
        <w:rPr>
          <w:rFonts w:ascii="Arial" w:eastAsia="Arial Unicode MS" w:hAnsi="Arial" w:cs="Arial"/>
          <w:lang w:val="en-GB" w:eastAsia="en-GB"/>
        </w:rPr>
        <w:t>Pay in s</w:t>
      </w:r>
      <w:r w:rsidRPr="00AA2BF7">
        <w:rPr>
          <w:rFonts w:ascii="Arial" w:eastAsia="Arial Unicode MS" w:hAnsi="Arial" w:cs="Arial"/>
          <w:lang w:val="en-GB" w:eastAsia="en-GB"/>
        </w:rPr>
        <w:t xml:space="preserve">chedules are sent to </w:t>
      </w:r>
      <w:r>
        <w:rPr>
          <w:rFonts w:ascii="Arial" w:eastAsia="Arial Unicode MS" w:hAnsi="Arial" w:cs="Arial"/>
          <w:lang w:val="en-GB" w:eastAsia="en-GB"/>
        </w:rPr>
        <w:t xml:space="preserve">participants </w:t>
      </w:r>
      <w:r w:rsidRPr="00AA2BF7">
        <w:rPr>
          <w:rFonts w:ascii="Arial" w:eastAsia="Arial Unicode MS" w:hAnsi="Arial" w:cs="Arial"/>
          <w:lang w:val="en-GB" w:eastAsia="en-GB"/>
        </w:rPr>
        <w:t>to provide notification of a series of timed payments scheduled for each currency at the time and date of the schedule generation. The central settlement system may send information about how the timed payments have been calculated.</w:t>
      </w:r>
      <w:r>
        <w:rPr>
          <w:rFonts w:ascii="Arial" w:eastAsia="Arial Unicode MS" w:hAnsi="Arial" w:cs="Arial"/>
          <w:lang w:val="en-GB" w:eastAsia="en-GB"/>
        </w:rPr>
        <w:t xml:space="preserve"> Participants are expected to acknowledge receipt of the pay in schedule by returning the pay in event acknowledgment with the pay in schedule reference.</w:t>
      </w:r>
    </w:p>
    <w:p w14:paraId="2FFF355A" w14:textId="77777777" w:rsidR="00832C47" w:rsidRPr="00AA2BF7" w:rsidRDefault="00832C47" w:rsidP="00832C47">
      <w:pPr>
        <w:rPr>
          <w:rFonts w:ascii="Arial" w:hAnsi="Arial" w:cs="Arial"/>
        </w:rPr>
      </w:pPr>
    </w:p>
    <w:p w14:paraId="2FFF355B" w14:textId="77777777" w:rsidR="00832C47" w:rsidRPr="00832C47" w:rsidRDefault="00832C47" w:rsidP="00832C47">
      <w:pPr>
        <w:rPr>
          <w:highlight w:val="magenta"/>
          <w:lang w:val="en-US"/>
        </w:rPr>
      </w:pPr>
      <w:r>
        <w:rPr>
          <w:noProof/>
          <w:lang w:eastAsia="en-GB"/>
        </w:rPr>
        <w:lastRenderedPageBreak/>
        <w:drawing>
          <wp:inline distT="0" distB="0" distL="0" distR="0" wp14:anchorId="2FFF3774" wp14:editId="2FFF3775">
            <wp:extent cx="4495238" cy="2828572"/>
            <wp:effectExtent l="0" t="0" r="635"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4495238" cy="2828572"/>
                    </a:xfrm>
                    <a:prstGeom prst="rect">
                      <a:avLst/>
                    </a:prstGeom>
                  </pic:spPr>
                </pic:pic>
              </a:graphicData>
            </a:graphic>
          </wp:inline>
        </w:drawing>
      </w:r>
    </w:p>
    <w:p w14:paraId="2FFF355C" w14:textId="77777777" w:rsidR="001A3F5B" w:rsidRPr="008C1C7F" w:rsidRDefault="001A3F5B" w:rsidP="001A3F5B">
      <w:pPr>
        <w:pStyle w:val="Heading2"/>
        <w:rPr>
          <w:lang w:val="en-US"/>
        </w:rPr>
      </w:pPr>
      <w:bookmarkStart w:id="58" w:name="_Toc191302003"/>
      <w:r w:rsidRPr="008C1C7F">
        <w:rPr>
          <w:lang w:val="en-US"/>
        </w:rPr>
        <w:t>Pay In Call and Pay-In Event Acknowledgement</w:t>
      </w:r>
      <w:r w:rsidR="007C5691" w:rsidRPr="008C1C7F">
        <w:t xml:space="preserve"> </w:t>
      </w:r>
      <w:proofErr w:type="spellStart"/>
      <w:r w:rsidR="007C5691" w:rsidRPr="008C1C7F">
        <w:t>BusinessTransaction</w:t>
      </w:r>
      <w:bookmarkEnd w:id="58"/>
      <w:proofErr w:type="spellEnd"/>
    </w:p>
    <w:p w14:paraId="2FFF355D" w14:textId="77777777" w:rsidR="001A3F5B" w:rsidRPr="00131093" w:rsidRDefault="008A0D53" w:rsidP="001A3F5B">
      <w:pPr>
        <w:rPr>
          <w:rFonts w:ascii="Arial" w:hAnsi="Arial" w:cs="Arial"/>
          <w:lang w:val="en-US"/>
        </w:rPr>
      </w:pPr>
      <w:r>
        <w:rPr>
          <w:rFonts w:ascii="Arial" w:eastAsia="Arial Unicode MS" w:hAnsi="Arial" w:cs="Arial"/>
          <w:lang w:eastAsia="en-GB"/>
        </w:rPr>
        <w:t>Pay in calls</w:t>
      </w:r>
      <w:r w:rsidRPr="00AA2BF7">
        <w:rPr>
          <w:rFonts w:ascii="Arial" w:eastAsia="Arial Unicode MS" w:hAnsi="Arial" w:cs="Arial"/>
          <w:szCs w:val="24"/>
          <w:lang w:eastAsia="en-GB"/>
        </w:rPr>
        <w:t xml:space="preserve"> are sent to </w:t>
      </w:r>
      <w:r>
        <w:rPr>
          <w:rFonts w:ascii="Arial" w:eastAsia="Arial Unicode MS" w:hAnsi="Arial" w:cs="Arial"/>
          <w:lang w:eastAsia="en-GB"/>
        </w:rPr>
        <w:t xml:space="preserve">participants by the central settlement system </w:t>
      </w:r>
      <w:r w:rsidRPr="00AA2BF7">
        <w:rPr>
          <w:rFonts w:ascii="Arial" w:eastAsia="Arial Unicode MS" w:hAnsi="Arial" w:cs="Arial"/>
          <w:lang w:eastAsia="en-GB"/>
        </w:rPr>
        <w:t xml:space="preserve">to </w:t>
      </w:r>
      <w:r>
        <w:rPr>
          <w:rFonts w:ascii="Arial" w:eastAsia="Arial Unicode MS" w:hAnsi="Arial" w:cs="Arial"/>
          <w:lang w:eastAsia="en-GB"/>
        </w:rPr>
        <w:t>request additional funding, for example when there has been an impact from a failure situation. This occurs outside of the normal pay in schedule timings. Participants are expected to acknowledge receipt of the pay in call by returning the pay in event acknowledgment with the pay in call reference.</w:t>
      </w:r>
    </w:p>
    <w:p w14:paraId="2FFF355E" w14:textId="77777777" w:rsidR="001A3F5B" w:rsidRPr="001A3F5B" w:rsidRDefault="007C5691" w:rsidP="001A3F5B">
      <w:pPr>
        <w:rPr>
          <w:highlight w:val="magenta"/>
          <w:lang w:val="en-US"/>
        </w:rPr>
      </w:pPr>
      <w:r>
        <w:rPr>
          <w:noProof/>
          <w:lang w:eastAsia="en-GB"/>
        </w:rPr>
        <w:drawing>
          <wp:inline distT="0" distB="0" distL="0" distR="0" wp14:anchorId="2FFF3776" wp14:editId="2FFF3777">
            <wp:extent cx="4428572" cy="2847619"/>
            <wp:effectExtent l="0" t="0" r="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4428572" cy="2847619"/>
                    </a:xfrm>
                    <a:prstGeom prst="rect">
                      <a:avLst/>
                    </a:prstGeom>
                  </pic:spPr>
                </pic:pic>
              </a:graphicData>
            </a:graphic>
          </wp:inline>
        </w:drawing>
      </w:r>
    </w:p>
    <w:p w14:paraId="2FFF355F" w14:textId="77777777" w:rsidR="007C5691" w:rsidRPr="008C1C7F" w:rsidRDefault="007C5691" w:rsidP="007C5691">
      <w:pPr>
        <w:pStyle w:val="Heading2"/>
      </w:pPr>
      <w:bookmarkStart w:id="59" w:name="_Toc191302004"/>
      <w:r w:rsidRPr="008C1C7F">
        <w:t xml:space="preserve">Static Data Request and Report </w:t>
      </w:r>
      <w:proofErr w:type="spellStart"/>
      <w:r w:rsidRPr="008C1C7F">
        <w:t>BusinessTransaction</w:t>
      </w:r>
      <w:bookmarkEnd w:id="59"/>
      <w:proofErr w:type="spellEnd"/>
    </w:p>
    <w:p w14:paraId="2FFF3560" w14:textId="5710FA80" w:rsidR="00D537FA" w:rsidRPr="00D537FA" w:rsidRDefault="00D537FA" w:rsidP="00D537FA">
      <w:pPr>
        <w:spacing w:before="60"/>
        <w:rPr>
          <w:rFonts w:ascii="Arial" w:hAnsi="Arial" w:cs="Arial"/>
          <w:sz w:val="22"/>
          <w:szCs w:val="22"/>
          <w:lang w:val="en-US"/>
        </w:rPr>
      </w:pPr>
      <w:r w:rsidRPr="00D537FA">
        <w:rPr>
          <w:rFonts w:ascii="Arial" w:hAnsi="Arial" w:cs="Arial"/>
          <w:sz w:val="22"/>
          <w:szCs w:val="22"/>
          <w:lang w:val="en-US"/>
        </w:rPr>
        <w:t>It is possible for the p</w:t>
      </w:r>
      <w:proofErr w:type="spellStart"/>
      <w:r w:rsidRPr="00D537FA">
        <w:rPr>
          <w:rFonts w:ascii="Arial" w:hAnsi="Arial" w:cs="Arial"/>
          <w:sz w:val="22"/>
          <w:szCs w:val="22"/>
        </w:rPr>
        <w:t>articipants</w:t>
      </w:r>
      <w:proofErr w:type="spellEnd"/>
      <w:r w:rsidRPr="00D537FA">
        <w:rPr>
          <w:rFonts w:ascii="Arial" w:hAnsi="Arial" w:cs="Arial"/>
          <w:sz w:val="22"/>
          <w:szCs w:val="22"/>
          <w:lang w:val="en-US"/>
        </w:rPr>
        <w:t xml:space="preserve"> to request static data from the central system</w:t>
      </w:r>
      <w:r>
        <w:rPr>
          <w:rFonts w:ascii="Arial" w:hAnsi="Arial" w:cs="Arial"/>
          <w:sz w:val="22"/>
          <w:szCs w:val="22"/>
          <w:lang w:val="en-US"/>
        </w:rPr>
        <w:t xml:space="preserve"> </w:t>
      </w:r>
      <w:r w:rsidRPr="00D537FA">
        <w:rPr>
          <w:rFonts w:ascii="Arial" w:hAnsi="Arial" w:cs="Arial"/>
          <w:sz w:val="22"/>
          <w:szCs w:val="22"/>
          <w:lang w:val="en-US"/>
        </w:rPr>
        <w:t>using a static data request detailing specific data sets. The central system compiles the required data and responds to the participant with a static data report.</w:t>
      </w:r>
    </w:p>
    <w:p w14:paraId="2FFF3561" w14:textId="77777777" w:rsidR="007C5691" w:rsidRPr="00131093" w:rsidRDefault="007C5691" w:rsidP="007C5691">
      <w:pPr>
        <w:rPr>
          <w:rFonts w:ascii="Arial" w:hAnsi="Arial" w:cs="Arial"/>
          <w:lang w:val="en-US"/>
        </w:rPr>
      </w:pPr>
    </w:p>
    <w:p w14:paraId="2FFF3562" w14:textId="77777777" w:rsidR="007C5691" w:rsidRDefault="007C5691" w:rsidP="007C5691"/>
    <w:p w14:paraId="2FFF3563" w14:textId="77777777" w:rsidR="007C5691" w:rsidRPr="007C5691" w:rsidRDefault="007C5691" w:rsidP="007C5691">
      <w:r>
        <w:rPr>
          <w:noProof/>
          <w:lang w:eastAsia="en-GB"/>
        </w:rPr>
        <w:lastRenderedPageBreak/>
        <w:drawing>
          <wp:inline distT="0" distB="0" distL="0" distR="0" wp14:anchorId="2FFF3778" wp14:editId="2FFF3779">
            <wp:extent cx="4485715" cy="3190476"/>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4485715" cy="3190476"/>
                    </a:xfrm>
                    <a:prstGeom prst="rect">
                      <a:avLst/>
                    </a:prstGeom>
                  </pic:spPr>
                </pic:pic>
              </a:graphicData>
            </a:graphic>
          </wp:inline>
        </w:drawing>
      </w:r>
    </w:p>
    <w:p w14:paraId="4AC2B5DB" w14:textId="7015C219" w:rsidR="00D901CB" w:rsidRPr="008C1C7F" w:rsidRDefault="00D901CB" w:rsidP="00D901CB">
      <w:pPr>
        <w:pStyle w:val="Heading2"/>
      </w:pPr>
      <w:bookmarkStart w:id="60" w:name="_Toc259630496"/>
      <w:bookmarkStart w:id="61" w:name="_Toc373227232"/>
      <w:bookmarkStart w:id="62" w:name="_Toc373486623"/>
      <w:bookmarkStart w:id="63" w:name="_Toc191302005"/>
      <w:r w:rsidRPr="008C1C7F">
        <w:t xml:space="preserve">Net Report </w:t>
      </w:r>
      <w:proofErr w:type="spellStart"/>
      <w:r w:rsidRPr="008C1C7F">
        <w:t>BusinessTransaction</w:t>
      </w:r>
      <w:bookmarkEnd w:id="63"/>
      <w:proofErr w:type="spellEnd"/>
    </w:p>
    <w:p w14:paraId="753AD07C" w14:textId="4B945A3B" w:rsidR="00D901CB" w:rsidRDefault="00D901CB" w:rsidP="00D901CB">
      <w:r w:rsidRPr="00D901CB">
        <w:rPr>
          <w:rFonts w:ascii="Arial" w:eastAsia="Arial Unicode MS" w:hAnsi="Arial" w:cs="Arial"/>
          <w:color w:val="000000"/>
          <w:szCs w:val="24"/>
          <w:lang w:eastAsia="en-GB"/>
        </w:rPr>
        <w:t xml:space="preserve">The net report is sent by the central system to the participant to provide payment obligations per currency with other participants calculated </w:t>
      </w:r>
      <w:proofErr w:type="gramStart"/>
      <w:r w:rsidRPr="00D901CB">
        <w:rPr>
          <w:rFonts w:ascii="Arial" w:eastAsia="Arial Unicode MS" w:hAnsi="Arial" w:cs="Arial"/>
          <w:color w:val="000000"/>
          <w:szCs w:val="24"/>
          <w:lang w:eastAsia="en-GB"/>
        </w:rPr>
        <w:t>as a result of</w:t>
      </w:r>
      <w:proofErr w:type="gramEnd"/>
      <w:r w:rsidRPr="00D901CB">
        <w:rPr>
          <w:rFonts w:ascii="Arial" w:eastAsia="Arial Unicode MS" w:hAnsi="Arial" w:cs="Arial"/>
          <w:color w:val="000000"/>
          <w:szCs w:val="24"/>
          <w:lang w:eastAsia="en-GB"/>
        </w:rPr>
        <w:t xml:space="preserve"> the netting of transactions between participants.</w:t>
      </w:r>
    </w:p>
    <w:p w14:paraId="6C5D15D0" w14:textId="15566898" w:rsidR="00D901CB" w:rsidRPr="007C5691" w:rsidRDefault="00D901CB" w:rsidP="00D901CB"/>
    <w:p w14:paraId="2FFF3564" w14:textId="67A594B4" w:rsidR="00AE5A65" w:rsidRDefault="00D901CB" w:rsidP="008C1C7F">
      <w:pPr>
        <w:spacing w:before="0"/>
        <w:jc w:val="center"/>
        <w:rPr>
          <w:rFonts w:ascii="Arial" w:hAnsi="Arial"/>
          <w:b/>
          <w:sz w:val="32"/>
        </w:rPr>
      </w:pPr>
      <w:r>
        <w:rPr>
          <w:noProof/>
          <w:lang w:eastAsia="en-GB"/>
        </w:rPr>
        <w:drawing>
          <wp:inline distT="0" distB="0" distL="0" distR="0" wp14:anchorId="43481A5D" wp14:editId="6463E719">
            <wp:extent cx="4249420" cy="2200910"/>
            <wp:effectExtent l="0" t="0" r="0" b="889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249420" cy="2200910"/>
                    </a:xfrm>
                    <a:prstGeom prst="rect">
                      <a:avLst/>
                    </a:prstGeom>
                    <a:noFill/>
                  </pic:spPr>
                </pic:pic>
              </a:graphicData>
            </a:graphic>
          </wp:inline>
        </w:drawing>
      </w:r>
      <w:r w:rsidR="00AE5A65">
        <w:br w:type="page"/>
      </w:r>
      <w:r>
        <w:lastRenderedPageBreak/>
        <w:t>.</w:t>
      </w:r>
    </w:p>
    <w:p w14:paraId="2FFF3565" w14:textId="77777777" w:rsidR="000579F3" w:rsidRPr="00D726F7" w:rsidRDefault="000579F3" w:rsidP="000579F3">
      <w:pPr>
        <w:pStyle w:val="Heading1"/>
        <w:widowControl w:val="0"/>
      </w:pPr>
      <w:bookmarkStart w:id="64" w:name="_Toc191302006"/>
      <w:r w:rsidRPr="00D726F7">
        <w:t>Examples</w:t>
      </w:r>
      <w:bookmarkEnd w:id="60"/>
      <w:bookmarkEnd w:id="61"/>
      <w:bookmarkEnd w:id="62"/>
      <w:bookmarkEnd w:id="64"/>
    </w:p>
    <w:p w14:paraId="2FFF3566" w14:textId="04EC331B" w:rsidR="005D7638" w:rsidRPr="005D7638" w:rsidRDefault="00D811E9" w:rsidP="005D7638">
      <w:pPr>
        <w:pStyle w:val="Heading2"/>
        <w:widowControl w:val="0"/>
        <w:rPr>
          <w:u w:val="single"/>
        </w:rPr>
      </w:pPr>
      <w:bookmarkStart w:id="65" w:name="_Toc191302007"/>
      <w:r>
        <w:rPr>
          <w:u w:val="single"/>
        </w:rPr>
        <w:t xml:space="preserve">Foreign </w:t>
      </w:r>
      <w:r w:rsidR="005D7638" w:rsidRPr="005D7638">
        <w:rPr>
          <w:u w:val="single"/>
        </w:rPr>
        <w:t>Exch</w:t>
      </w:r>
      <w:r w:rsidR="005D7638">
        <w:rPr>
          <w:u w:val="single"/>
        </w:rPr>
        <w:t>a</w:t>
      </w:r>
      <w:r w:rsidR="005D7638" w:rsidRPr="005D7638">
        <w:rPr>
          <w:u w:val="single"/>
        </w:rPr>
        <w:t>nge Trade Instruction - fxtr.014.001.0</w:t>
      </w:r>
      <w:r w:rsidR="0072187E">
        <w:rPr>
          <w:u w:val="single"/>
        </w:rPr>
        <w:t>6</w:t>
      </w:r>
      <w:bookmarkEnd w:id="65"/>
    </w:p>
    <w:p w14:paraId="2FFF3567" w14:textId="77777777" w:rsidR="005D7638" w:rsidRPr="002F224A" w:rsidRDefault="005D7638" w:rsidP="005D7638">
      <w:pPr>
        <w:pStyle w:val="StyleBlockLabelLeft0"/>
        <w:rPr>
          <w:u w:val="single"/>
        </w:rPr>
      </w:pPr>
      <w:r w:rsidRPr="002F224A">
        <w:rPr>
          <w:u w:val="single"/>
        </w:rPr>
        <w:t>Description</w:t>
      </w:r>
    </w:p>
    <w:p w14:paraId="2FFF3568" w14:textId="1C938A15" w:rsidR="005D7638" w:rsidRPr="002F224A" w:rsidRDefault="005D7638" w:rsidP="005D7638">
      <w:r w:rsidRPr="002F224A">
        <w:t xml:space="preserve">This example describes a </w:t>
      </w:r>
      <w:proofErr w:type="spellStart"/>
      <w:r w:rsidR="002F224A" w:rsidRPr="002F224A">
        <w:t>ForeignExchangeTradeInstruction</w:t>
      </w:r>
      <w:proofErr w:type="spellEnd"/>
      <w:r w:rsidR="002F224A" w:rsidRPr="002F224A">
        <w:t xml:space="preserve"> </w:t>
      </w:r>
      <w:r w:rsidRPr="002F224A">
        <w:t xml:space="preserve">sent by </w:t>
      </w:r>
      <w:r w:rsidR="002F224A" w:rsidRPr="002F224A">
        <w:t xml:space="preserve">a participant </w:t>
      </w:r>
      <w:r w:rsidR="002F224A">
        <w:t xml:space="preserve">“Bank 1” </w:t>
      </w:r>
      <w:r w:rsidR="002F224A" w:rsidRPr="002F224A">
        <w:t>to the central system for matching and settlement</w:t>
      </w:r>
      <w:r w:rsidR="002F224A">
        <w:t xml:space="preserve"> of a foreign exchange trade executed with “Bank 2”</w:t>
      </w:r>
      <w:r w:rsidR="002F224A" w:rsidRPr="002F224A">
        <w:t xml:space="preserve">. </w:t>
      </w:r>
    </w:p>
    <w:p w14:paraId="2FFF3569" w14:textId="77777777" w:rsidR="005D7638" w:rsidRPr="00142C4B" w:rsidRDefault="005D7638" w:rsidP="005D7638">
      <w:pPr>
        <w:pStyle w:val="StyleBlockLabelLeft0"/>
        <w:rPr>
          <w:u w:val="single"/>
        </w:rPr>
      </w:pPr>
      <w:r w:rsidRPr="00142C4B">
        <w:rPr>
          <w:u w:val="single"/>
        </w:rPr>
        <w:t>Example</w:t>
      </w:r>
    </w:p>
    <w:p w14:paraId="2FFF356A" w14:textId="77777777" w:rsidR="005D7638" w:rsidRPr="005D7638" w:rsidRDefault="00142C4B" w:rsidP="00142C4B">
      <w:pPr>
        <w:rPr>
          <w:color w:val="0070C0"/>
          <w:highlight w:val="magenta"/>
        </w:rPr>
      </w:pPr>
      <w:r w:rsidRPr="00057E40">
        <w:rPr>
          <w:szCs w:val="24"/>
        </w:rPr>
        <w:t xml:space="preserve">On 6 January 2014 “Bank 1” (BNKIUS33), a </w:t>
      </w:r>
      <w:r>
        <w:rPr>
          <w:szCs w:val="24"/>
        </w:rPr>
        <w:t>Pa</w:t>
      </w:r>
      <w:r w:rsidR="00BA1C41">
        <w:rPr>
          <w:szCs w:val="24"/>
        </w:rPr>
        <w:t>r</w:t>
      </w:r>
      <w:r>
        <w:rPr>
          <w:szCs w:val="24"/>
        </w:rPr>
        <w:t>ticipant</w:t>
      </w:r>
      <w:r w:rsidRPr="00057E40">
        <w:rPr>
          <w:szCs w:val="24"/>
        </w:rPr>
        <w:t xml:space="preserve"> in New York trades with “Bank 2” (BNKZAU2S), a </w:t>
      </w:r>
      <w:r>
        <w:rPr>
          <w:szCs w:val="24"/>
        </w:rPr>
        <w:t>Participant</w:t>
      </w:r>
      <w:r w:rsidRPr="00057E40">
        <w:rPr>
          <w:szCs w:val="24"/>
        </w:rPr>
        <w:t xml:space="preserve"> in Sydney. Bank 1 buys JPY 6,000,000,000 at 117.28 and sells USD.</w:t>
      </w:r>
    </w:p>
    <w:p w14:paraId="2FFF356B" w14:textId="77777777" w:rsidR="005D7638" w:rsidRPr="0027611B" w:rsidRDefault="005D7638" w:rsidP="005D7638">
      <w:pPr>
        <w:pStyle w:val="BlockLabel"/>
        <w:ind w:left="0"/>
      </w:pPr>
      <w:r w:rsidRPr="0027611B">
        <w:t>Message Instance</w:t>
      </w:r>
    </w:p>
    <w:bookmarkEnd w:id="43"/>
    <w:bookmarkEnd w:id="44"/>
    <w:bookmarkEnd w:id="45"/>
    <w:bookmarkEnd w:id="46"/>
    <w:bookmarkEnd w:id="47"/>
    <w:bookmarkEnd w:id="48"/>
    <w:bookmarkEnd w:id="49"/>
    <w:bookmarkEnd w:id="50"/>
    <w:bookmarkEnd w:id="51"/>
    <w:bookmarkEnd w:id="52"/>
    <w:p w14:paraId="10C9B820"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FXTradInstr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5A95FA5"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TradInf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6DC7035F"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2014-01-06</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06D949D4"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OrgtrRef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BANK144EG11</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OrgtrRef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58F1F64C"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CmonRef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BNKIUS1234BNKZAU</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CmonRef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5582A8DC"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TradInf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1094E54E"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TradgSdId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3B2D8B99"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D513124"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0ED713A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BNKIUS33</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C191AB8"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A230220"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C15541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9473D8F"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D117CED"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BNKIUS33</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2F2721A"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A103FC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C6B0065"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FFAF36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9580ED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23EC4FE"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D183184"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BNKZAU2S</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4308EDC"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5E57C24"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FD85256"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8DB7E3E"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3786D190"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BNKZAU2S</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A224E4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1214F16"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5E3C44E"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DEE987C"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55CB71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70E8083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JPY</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6000000000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108F847E"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6CDA81E7"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15B67A99"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USD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51159618.01</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148A06D8"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0E3535F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2014-01-08</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A64A9CA"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lastRenderedPageBreak/>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2D2686C"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0CFCE05D"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117.28</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C37FD44"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AFBFD5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RgltryRptg</w:t>
      </w:r>
      <w:proofErr w:type="spellEnd"/>
      <w:r>
        <w:rPr>
          <w:rFonts w:ascii="Consolas" w:hAnsi="Consolas" w:cs="Consolas"/>
          <w:color w:val="0000FF"/>
          <w:sz w:val="20"/>
          <w:highlight w:val="white"/>
          <w:lang w:val="en-US" w:eastAsia="en-GB"/>
        </w:rPr>
        <w:t>&gt;</w:t>
      </w:r>
    </w:p>
    <w:p w14:paraId="60337C3A"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TradgSdTxRptg</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23193C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RptgJursdctn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CFTC</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RptgJursdctn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2FE7FC0"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TradgSdUnqTxIdr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877AF68"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UnqTxIdr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BNKAGB2LXXXLEI000001BNKAGB2LREF1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UnqTxIdr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2910DA2"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TradgSdUnqTxIdr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1C4EC6D"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TradgSdTxRptg</w:t>
      </w:r>
      <w:proofErr w:type="spellEnd"/>
      <w:r>
        <w:rPr>
          <w:rFonts w:ascii="Consolas" w:hAnsi="Consolas" w:cs="Consolas"/>
          <w:color w:val="0000FF"/>
          <w:sz w:val="20"/>
          <w:highlight w:val="white"/>
          <w:lang w:val="en-US" w:eastAsia="en-GB"/>
        </w:rPr>
        <w:t>&gt;</w:t>
      </w:r>
    </w:p>
    <w:p w14:paraId="1AAECCA5"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RgltryRptg</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FFF3599" w14:textId="3EED8E83" w:rsidR="0027611B" w:rsidRDefault="0045003C" w:rsidP="0045003C">
      <w:pPr>
        <w:spacing w:before="0"/>
        <w:rPr>
          <w:color w:val="000000"/>
          <w:szCs w:val="24"/>
          <w:lang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FXTradInstr</w:t>
      </w:r>
      <w:proofErr w:type="spellEnd"/>
      <w:r>
        <w:rPr>
          <w:rFonts w:ascii="Consolas" w:hAnsi="Consolas" w:cs="Consolas"/>
          <w:color w:val="0000FF"/>
          <w:sz w:val="20"/>
          <w:highlight w:val="white"/>
          <w:lang w:val="en-US" w:eastAsia="en-GB"/>
        </w:rPr>
        <w:t>&gt;</w:t>
      </w:r>
    </w:p>
    <w:p w14:paraId="2FFF359A" w14:textId="3809E28B" w:rsidR="0027611B" w:rsidRPr="005D7638" w:rsidRDefault="0027611B" w:rsidP="0027611B">
      <w:pPr>
        <w:pStyle w:val="Heading2"/>
        <w:widowControl w:val="0"/>
        <w:rPr>
          <w:u w:val="single"/>
        </w:rPr>
      </w:pPr>
      <w:bookmarkStart w:id="66" w:name="_Toc191302008"/>
      <w:r w:rsidRPr="005D7638">
        <w:rPr>
          <w:u w:val="single"/>
        </w:rPr>
        <w:t>Foreign Exch</w:t>
      </w:r>
      <w:r>
        <w:rPr>
          <w:u w:val="single"/>
        </w:rPr>
        <w:t>a</w:t>
      </w:r>
      <w:r w:rsidRPr="005D7638">
        <w:rPr>
          <w:u w:val="single"/>
        </w:rPr>
        <w:t>nge Trade Instruction</w:t>
      </w:r>
      <w:r>
        <w:rPr>
          <w:u w:val="single"/>
        </w:rPr>
        <w:t xml:space="preserve"> Amendment</w:t>
      </w:r>
      <w:r w:rsidRPr="005D7638">
        <w:rPr>
          <w:u w:val="single"/>
        </w:rPr>
        <w:t xml:space="preserve"> - fxtr.01</w:t>
      </w:r>
      <w:r>
        <w:rPr>
          <w:u w:val="single"/>
        </w:rPr>
        <w:t>5</w:t>
      </w:r>
      <w:r w:rsidRPr="005D7638">
        <w:rPr>
          <w:u w:val="single"/>
        </w:rPr>
        <w:t>.001.0</w:t>
      </w:r>
      <w:r w:rsidR="0072187E">
        <w:rPr>
          <w:u w:val="single"/>
        </w:rPr>
        <w:t>6</w:t>
      </w:r>
      <w:bookmarkEnd w:id="66"/>
    </w:p>
    <w:p w14:paraId="2FFF359B" w14:textId="77777777" w:rsidR="004647A5" w:rsidRPr="002F224A" w:rsidRDefault="004647A5" w:rsidP="004647A5">
      <w:pPr>
        <w:pStyle w:val="StyleBlockLabelLeft0"/>
        <w:rPr>
          <w:u w:val="single"/>
        </w:rPr>
      </w:pPr>
      <w:r w:rsidRPr="002F224A">
        <w:rPr>
          <w:u w:val="single"/>
        </w:rPr>
        <w:t>Description</w:t>
      </w:r>
    </w:p>
    <w:p w14:paraId="2FFF359C" w14:textId="301123B4" w:rsidR="004647A5" w:rsidRPr="002F224A" w:rsidRDefault="004647A5" w:rsidP="004647A5">
      <w:r w:rsidRPr="002F224A">
        <w:t xml:space="preserve">This example describes a </w:t>
      </w:r>
      <w:proofErr w:type="spellStart"/>
      <w:r w:rsidRPr="002F224A">
        <w:t>ForeignExchangeTradeInstruction</w:t>
      </w:r>
      <w:r>
        <w:t>Amendment</w:t>
      </w:r>
      <w:proofErr w:type="spellEnd"/>
      <w:r w:rsidRPr="002F224A">
        <w:t xml:space="preserve"> sent by a participant </w:t>
      </w:r>
      <w:r>
        <w:t xml:space="preserve">“Bank 1” </w:t>
      </w:r>
      <w:r w:rsidRPr="002F224A">
        <w:t xml:space="preserve">to the central system </w:t>
      </w:r>
      <w:r>
        <w:t>amending the rate on the trade executed with “Bank 2” above to 118.28</w:t>
      </w:r>
      <w:r w:rsidRPr="002F224A">
        <w:t xml:space="preserve">. </w:t>
      </w:r>
    </w:p>
    <w:p w14:paraId="2FFF359D" w14:textId="77777777" w:rsidR="0027611B" w:rsidRPr="0027611B" w:rsidRDefault="004647A5" w:rsidP="004647A5">
      <w:pPr>
        <w:pStyle w:val="StyleBlockLabelLeft0"/>
        <w:rPr>
          <w:highlight w:val="magenta"/>
          <w:u w:val="single"/>
        </w:rPr>
      </w:pPr>
      <w:r w:rsidRPr="00142C4B">
        <w:rPr>
          <w:u w:val="single"/>
        </w:rPr>
        <w:t>Example</w:t>
      </w:r>
    </w:p>
    <w:p w14:paraId="2FFF359E" w14:textId="77777777" w:rsidR="00BA1C41" w:rsidRPr="005D7638" w:rsidRDefault="00BA1C41" w:rsidP="00BA1C41">
      <w:pPr>
        <w:rPr>
          <w:color w:val="0070C0"/>
          <w:highlight w:val="magenta"/>
        </w:rPr>
      </w:pPr>
      <w:r w:rsidRPr="00057E40">
        <w:rPr>
          <w:szCs w:val="24"/>
        </w:rPr>
        <w:t xml:space="preserve">On 6 January 2014 “Bank 1” (BNKIUS33), a </w:t>
      </w:r>
      <w:r>
        <w:rPr>
          <w:szCs w:val="24"/>
        </w:rPr>
        <w:t>Participant</w:t>
      </w:r>
      <w:r w:rsidRPr="00057E40">
        <w:rPr>
          <w:szCs w:val="24"/>
        </w:rPr>
        <w:t xml:space="preserve"> in New York </w:t>
      </w:r>
      <w:r>
        <w:rPr>
          <w:szCs w:val="24"/>
        </w:rPr>
        <w:t>amend</w:t>
      </w:r>
      <w:r w:rsidR="00654589">
        <w:rPr>
          <w:szCs w:val="24"/>
        </w:rPr>
        <w:t>s</w:t>
      </w:r>
      <w:r>
        <w:rPr>
          <w:szCs w:val="24"/>
        </w:rPr>
        <w:t xml:space="preserve"> the trade</w:t>
      </w:r>
      <w:r w:rsidRPr="00057E40">
        <w:rPr>
          <w:szCs w:val="24"/>
        </w:rPr>
        <w:t xml:space="preserve"> </w:t>
      </w:r>
      <w:r>
        <w:rPr>
          <w:szCs w:val="24"/>
        </w:rPr>
        <w:t xml:space="preserve">above </w:t>
      </w:r>
      <w:r w:rsidR="00654589">
        <w:rPr>
          <w:szCs w:val="24"/>
        </w:rPr>
        <w:t xml:space="preserve">(7.1) </w:t>
      </w:r>
      <w:r w:rsidRPr="00057E40">
        <w:rPr>
          <w:szCs w:val="24"/>
        </w:rPr>
        <w:t xml:space="preserve">with “Bank 2” (BNKZAU2S), a </w:t>
      </w:r>
      <w:r>
        <w:rPr>
          <w:szCs w:val="24"/>
        </w:rPr>
        <w:t>Participant</w:t>
      </w:r>
      <w:r w:rsidRPr="00057E40">
        <w:rPr>
          <w:szCs w:val="24"/>
        </w:rPr>
        <w:t xml:space="preserve"> in Sydney. </w:t>
      </w:r>
      <w:r>
        <w:rPr>
          <w:szCs w:val="24"/>
        </w:rPr>
        <w:t xml:space="preserve">The rate is amended to </w:t>
      </w:r>
      <w:r w:rsidRPr="00057E40">
        <w:rPr>
          <w:szCs w:val="24"/>
        </w:rPr>
        <w:t>11</w:t>
      </w:r>
      <w:r>
        <w:rPr>
          <w:szCs w:val="24"/>
        </w:rPr>
        <w:t>8</w:t>
      </w:r>
      <w:r w:rsidRPr="00057E40">
        <w:rPr>
          <w:szCs w:val="24"/>
        </w:rPr>
        <w:t>.28.</w:t>
      </w:r>
    </w:p>
    <w:p w14:paraId="2FFF359F" w14:textId="77777777" w:rsidR="0027611B" w:rsidRPr="0027611B" w:rsidRDefault="0027611B" w:rsidP="0027611B">
      <w:pPr>
        <w:rPr>
          <w:color w:val="0070C0"/>
          <w:highlight w:val="magenta"/>
        </w:rPr>
      </w:pPr>
    </w:p>
    <w:p w14:paraId="2FFF35A0" w14:textId="77777777" w:rsidR="0027611B" w:rsidRDefault="0027611B" w:rsidP="0027611B">
      <w:pPr>
        <w:pStyle w:val="BlockLabel"/>
        <w:ind w:left="0"/>
      </w:pPr>
      <w:r w:rsidRPr="00BA1C41">
        <w:t>Message Instance</w:t>
      </w:r>
    </w:p>
    <w:p w14:paraId="4BFE7A14" w14:textId="77777777" w:rsidR="0045003C" w:rsidRDefault="00BA1C41" w:rsidP="0045003C">
      <w:pPr>
        <w:autoSpaceDE w:val="0"/>
        <w:autoSpaceDN w:val="0"/>
        <w:adjustRightInd w:val="0"/>
        <w:spacing w:before="0"/>
        <w:rPr>
          <w:rFonts w:ascii="Consolas" w:hAnsi="Consolas" w:cs="Consolas"/>
          <w:color w:val="000000"/>
          <w:sz w:val="20"/>
          <w:highlight w:val="white"/>
          <w:lang w:val="en-US" w:eastAsia="en-GB"/>
        </w:rPr>
      </w:pPr>
      <w:r>
        <w:rPr>
          <w:rFonts w:ascii="Arial" w:hAnsi="Arial" w:cs="Arial"/>
          <w:color w:val="000000"/>
          <w:sz w:val="20"/>
          <w:highlight w:val="white"/>
          <w:lang w:eastAsia="en-GB"/>
        </w:rPr>
        <w:tab/>
      </w:r>
      <w:r w:rsidR="0045003C">
        <w:rPr>
          <w:rFonts w:ascii="Consolas" w:hAnsi="Consolas" w:cs="Consolas"/>
          <w:color w:val="0000FF"/>
          <w:sz w:val="20"/>
          <w:highlight w:val="white"/>
          <w:lang w:val="en-US" w:eastAsia="en-GB"/>
        </w:rPr>
        <w:t>&lt;</w:t>
      </w:r>
      <w:proofErr w:type="spellStart"/>
      <w:r w:rsidR="0045003C">
        <w:rPr>
          <w:rFonts w:ascii="Consolas" w:hAnsi="Consolas" w:cs="Consolas"/>
          <w:color w:val="800000"/>
          <w:sz w:val="20"/>
          <w:highlight w:val="white"/>
          <w:lang w:val="en-US" w:eastAsia="en-GB"/>
        </w:rPr>
        <w:t>FXTradInstrAmdmnt</w:t>
      </w:r>
      <w:proofErr w:type="spellEnd"/>
      <w:r w:rsidR="0045003C">
        <w:rPr>
          <w:rFonts w:ascii="Consolas" w:hAnsi="Consolas" w:cs="Consolas"/>
          <w:color w:val="0000FF"/>
          <w:sz w:val="20"/>
          <w:highlight w:val="white"/>
          <w:lang w:val="en-US" w:eastAsia="en-GB"/>
        </w:rPr>
        <w:t>&gt;</w:t>
      </w:r>
    </w:p>
    <w:p w14:paraId="7C9E360A"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TradInf</w:t>
      </w:r>
      <w:proofErr w:type="spellEnd"/>
      <w:r>
        <w:rPr>
          <w:rFonts w:ascii="Consolas" w:hAnsi="Consolas" w:cs="Consolas"/>
          <w:color w:val="0000FF"/>
          <w:sz w:val="20"/>
          <w:highlight w:val="white"/>
          <w:lang w:val="en-US" w:eastAsia="en-GB"/>
        </w:rPr>
        <w:t>&gt;</w:t>
      </w:r>
    </w:p>
    <w:p w14:paraId="5C8C2999"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2014-01-06</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TradDt</w:t>
      </w:r>
      <w:proofErr w:type="spellEnd"/>
      <w:r>
        <w:rPr>
          <w:rFonts w:ascii="Consolas" w:hAnsi="Consolas" w:cs="Consolas"/>
          <w:color w:val="0000FF"/>
          <w:sz w:val="20"/>
          <w:highlight w:val="white"/>
          <w:lang w:val="en-US" w:eastAsia="en-GB"/>
        </w:rPr>
        <w:t>&gt;</w:t>
      </w:r>
    </w:p>
    <w:p w14:paraId="0824B81D"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OrgtrRef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BANK144EG11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OrgtrRef</w:t>
      </w:r>
      <w:proofErr w:type="spellEnd"/>
      <w:r>
        <w:rPr>
          <w:rFonts w:ascii="Consolas" w:hAnsi="Consolas" w:cs="Consolas"/>
          <w:color w:val="0000FF"/>
          <w:sz w:val="20"/>
          <w:highlight w:val="white"/>
          <w:lang w:val="en-US" w:eastAsia="en-GB"/>
        </w:rPr>
        <w:t>&gt;</w:t>
      </w:r>
    </w:p>
    <w:p w14:paraId="03B7E8BC"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MtchgSysRef</w:t>
      </w:r>
      <w:proofErr w:type="spellEnd"/>
      <w:r>
        <w:rPr>
          <w:rFonts w:ascii="Consolas" w:hAnsi="Consolas" w:cs="Consolas"/>
          <w:color w:val="0000FF"/>
          <w:sz w:val="20"/>
          <w:highlight w:val="white"/>
          <w:lang w:val="en-US" w:eastAsia="en-GB"/>
        </w:rPr>
        <w:t>&gt;</w:t>
      </w:r>
    </w:p>
    <w:p w14:paraId="4168309D"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MtchgSysUnqRef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G201401060000021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MtchgSysUnqRef</w:t>
      </w:r>
      <w:proofErr w:type="spellEnd"/>
      <w:r>
        <w:rPr>
          <w:rFonts w:ascii="Consolas" w:hAnsi="Consolas" w:cs="Consolas"/>
          <w:color w:val="0000FF"/>
          <w:sz w:val="20"/>
          <w:highlight w:val="white"/>
          <w:lang w:val="en-US" w:eastAsia="en-GB"/>
        </w:rPr>
        <w:t>&gt;</w:t>
      </w:r>
    </w:p>
    <w:p w14:paraId="551DD957"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MtchgSysRef</w:t>
      </w:r>
      <w:proofErr w:type="spellEnd"/>
      <w:r>
        <w:rPr>
          <w:rFonts w:ascii="Consolas" w:hAnsi="Consolas" w:cs="Consolas"/>
          <w:color w:val="0000FF"/>
          <w:sz w:val="20"/>
          <w:highlight w:val="white"/>
          <w:lang w:val="en-US" w:eastAsia="en-GB"/>
        </w:rPr>
        <w:t>&gt;</w:t>
      </w:r>
    </w:p>
    <w:p w14:paraId="7527C46E"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TradInf</w:t>
      </w:r>
      <w:proofErr w:type="spellEnd"/>
      <w:r>
        <w:rPr>
          <w:rFonts w:ascii="Consolas" w:hAnsi="Consolas" w:cs="Consolas"/>
          <w:color w:val="0000FF"/>
          <w:sz w:val="20"/>
          <w:highlight w:val="white"/>
          <w:lang w:val="en-US" w:eastAsia="en-GB"/>
        </w:rPr>
        <w:t>&gt;</w:t>
      </w:r>
    </w:p>
    <w:p w14:paraId="11A7AA66"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p>
    <w:p w14:paraId="6840B709"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5BAC60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94B3097"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BNKIUS33</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493DFFC"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080472D5"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DB61645"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D811415"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BEC3A41"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BNKIUS33</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083942C"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2D83D8A"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CBDC402"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p>
    <w:p w14:paraId="37153148"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p>
    <w:p w14:paraId="4310659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716CBF7"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09BA8B5"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BNKZAU2S</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EA409C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61747CC"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62A1B4E"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86629A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3259770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BNKZAU2S</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D378B87"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lastRenderedPageBreak/>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6F080ED"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38ED77F"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p>
    <w:p w14:paraId="69EDDCF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p>
    <w:p w14:paraId="65436BB6"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66881FD9"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JPY</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6000000000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0F3AB5E8"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5A61323D"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5DD12766"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USD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51159618.01</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3BE15AB5"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4F61A5BF"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2014-01-08</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p>
    <w:p w14:paraId="702081FA"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p>
    <w:p w14:paraId="2A273BBF"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p>
    <w:p w14:paraId="3E2BE5D4"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118.28</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p>
    <w:p w14:paraId="351CCEE2"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p>
    <w:p w14:paraId="14302107" w14:textId="77777777" w:rsidR="0045003C" w:rsidRDefault="0045003C" w:rsidP="0045003C">
      <w:pPr>
        <w:autoSpaceDE w:val="0"/>
        <w:autoSpaceDN w:val="0"/>
        <w:adjustRightInd w:val="0"/>
        <w:spacing w:before="0"/>
        <w:rPr>
          <w:rFonts w:ascii="Consolas" w:hAnsi="Consolas" w:cs="Consolas"/>
          <w:color w:val="0000FF"/>
          <w:sz w:val="20"/>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FXTradInstrAmdmnt</w:t>
      </w:r>
      <w:proofErr w:type="spellEnd"/>
      <w:r>
        <w:rPr>
          <w:rFonts w:ascii="Consolas" w:hAnsi="Consolas" w:cs="Consolas"/>
          <w:color w:val="0000FF"/>
          <w:sz w:val="20"/>
          <w:highlight w:val="white"/>
          <w:lang w:val="en-US" w:eastAsia="en-GB"/>
        </w:rPr>
        <w:t>&gt;</w:t>
      </w:r>
    </w:p>
    <w:p w14:paraId="7A79BD12" w14:textId="77777777" w:rsidR="0045003C" w:rsidRDefault="0045003C" w:rsidP="0045003C">
      <w:pPr>
        <w:autoSpaceDE w:val="0"/>
        <w:autoSpaceDN w:val="0"/>
        <w:adjustRightInd w:val="0"/>
        <w:spacing w:before="0"/>
        <w:rPr>
          <w:rFonts w:ascii="Consolas" w:hAnsi="Consolas" w:cs="Consolas"/>
          <w:color w:val="0000FF"/>
          <w:sz w:val="20"/>
          <w:lang w:val="en-US" w:eastAsia="en-GB"/>
        </w:rPr>
      </w:pPr>
    </w:p>
    <w:p w14:paraId="2FFF35CA" w14:textId="156FBB86" w:rsidR="0027611B" w:rsidRPr="005D7638" w:rsidRDefault="0027611B" w:rsidP="004016E5">
      <w:pPr>
        <w:pStyle w:val="Heading2"/>
      </w:pPr>
      <w:bookmarkStart w:id="67" w:name="_Toc191302009"/>
      <w:r w:rsidRPr="005D7638">
        <w:t>Foreign Exch</w:t>
      </w:r>
      <w:r>
        <w:t>a</w:t>
      </w:r>
      <w:r w:rsidRPr="005D7638">
        <w:t>nge Trade Instruction</w:t>
      </w:r>
      <w:r>
        <w:t xml:space="preserve"> Cancellation</w:t>
      </w:r>
      <w:r w:rsidRPr="005D7638">
        <w:t xml:space="preserve"> - fxtr.01</w:t>
      </w:r>
      <w:r>
        <w:t>6</w:t>
      </w:r>
      <w:r w:rsidRPr="005D7638">
        <w:t>.001.0</w:t>
      </w:r>
      <w:r w:rsidR="0072187E">
        <w:t>6</w:t>
      </w:r>
      <w:bookmarkEnd w:id="67"/>
    </w:p>
    <w:p w14:paraId="2FFF35CB" w14:textId="77777777" w:rsidR="00654589" w:rsidRPr="002F224A" w:rsidRDefault="00654589" w:rsidP="00654589">
      <w:pPr>
        <w:pStyle w:val="StyleBlockLabelLeft0"/>
        <w:rPr>
          <w:u w:val="single"/>
        </w:rPr>
      </w:pPr>
      <w:r w:rsidRPr="002F224A">
        <w:rPr>
          <w:u w:val="single"/>
        </w:rPr>
        <w:t>Description</w:t>
      </w:r>
    </w:p>
    <w:p w14:paraId="2FFF35CC" w14:textId="72793C74" w:rsidR="00654589" w:rsidRPr="002F224A" w:rsidRDefault="00654589" w:rsidP="00654589">
      <w:r w:rsidRPr="002F224A">
        <w:t xml:space="preserve">This example describes a </w:t>
      </w:r>
      <w:proofErr w:type="spellStart"/>
      <w:r w:rsidRPr="002F224A">
        <w:t>ForeignExchangeTradeInstruction</w:t>
      </w:r>
      <w:r>
        <w:t>Cancellation</w:t>
      </w:r>
      <w:proofErr w:type="spellEnd"/>
      <w:r w:rsidRPr="002F224A">
        <w:t xml:space="preserve"> sent by a participant </w:t>
      </w:r>
      <w:r>
        <w:t xml:space="preserve">“Bank 1” </w:t>
      </w:r>
      <w:r w:rsidRPr="002F224A">
        <w:t xml:space="preserve">to the central system </w:t>
      </w:r>
      <w:r>
        <w:t>cancelling the trade executed with “Bank 2” above in 7.1</w:t>
      </w:r>
      <w:r w:rsidRPr="002F224A">
        <w:t xml:space="preserve">. </w:t>
      </w:r>
    </w:p>
    <w:p w14:paraId="2FFF35CD" w14:textId="77777777" w:rsidR="0027611B" w:rsidRPr="0027611B" w:rsidRDefault="00654589" w:rsidP="00654589">
      <w:pPr>
        <w:pStyle w:val="StyleBlockLabelLeft0"/>
        <w:rPr>
          <w:highlight w:val="magenta"/>
          <w:u w:val="single"/>
        </w:rPr>
      </w:pPr>
      <w:r w:rsidRPr="00142C4B">
        <w:rPr>
          <w:u w:val="single"/>
        </w:rPr>
        <w:t>Example</w:t>
      </w:r>
    </w:p>
    <w:p w14:paraId="2FFF35CE" w14:textId="77777777" w:rsidR="0027611B" w:rsidRPr="0027611B" w:rsidRDefault="00654589" w:rsidP="0027611B">
      <w:pPr>
        <w:rPr>
          <w:color w:val="0070C0"/>
          <w:highlight w:val="magenta"/>
        </w:rPr>
      </w:pPr>
      <w:r w:rsidRPr="00057E40">
        <w:rPr>
          <w:szCs w:val="24"/>
        </w:rPr>
        <w:t xml:space="preserve">On 6 January 2014 “Bank 1” (BNKIUS33), a </w:t>
      </w:r>
      <w:r>
        <w:rPr>
          <w:szCs w:val="24"/>
        </w:rPr>
        <w:t>Participant</w:t>
      </w:r>
      <w:r w:rsidRPr="00057E40">
        <w:rPr>
          <w:szCs w:val="24"/>
        </w:rPr>
        <w:t xml:space="preserve"> in New York </w:t>
      </w:r>
      <w:r>
        <w:rPr>
          <w:szCs w:val="24"/>
        </w:rPr>
        <w:t>cancels the trade</w:t>
      </w:r>
      <w:r w:rsidRPr="00057E40">
        <w:rPr>
          <w:szCs w:val="24"/>
        </w:rPr>
        <w:t xml:space="preserve"> </w:t>
      </w:r>
      <w:r>
        <w:rPr>
          <w:szCs w:val="24"/>
        </w:rPr>
        <w:t xml:space="preserve">above (7.1) </w:t>
      </w:r>
      <w:r w:rsidRPr="00057E40">
        <w:rPr>
          <w:szCs w:val="24"/>
        </w:rPr>
        <w:t xml:space="preserve">with “Bank 2” (BNKZAU2S), a </w:t>
      </w:r>
      <w:r>
        <w:rPr>
          <w:szCs w:val="24"/>
        </w:rPr>
        <w:t>Participant</w:t>
      </w:r>
      <w:r w:rsidRPr="00057E40">
        <w:rPr>
          <w:szCs w:val="24"/>
        </w:rPr>
        <w:t xml:space="preserve"> in Sydney.</w:t>
      </w:r>
    </w:p>
    <w:p w14:paraId="2FFF35CF" w14:textId="77777777" w:rsidR="0027611B" w:rsidRPr="00654589" w:rsidRDefault="0027611B" w:rsidP="0027611B">
      <w:pPr>
        <w:rPr>
          <w:rFonts w:ascii="Arial" w:hAnsi="Arial" w:cs="Arial"/>
          <w:b/>
          <w:sz w:val="20"/>
        </w:rPr>
      </w:pPr>
      <w:r w:rsidRPr="00654589">
        <w:rPr>
          <w:rFonts w:ascii="Arial" w:hAnsi="Arial" w:cs="Arial"/>
          <w:b/>
          <w:sz w:val="20"/>
        </w:rPr>
        <w:t>Message Instance</w:t>
      </w:r>
    </w:p>
    <w:p w14:paraId="052AAB01"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FXTradInstrCxl</w:t>
      </w:r>
      <w:proofErr w:type="spellEnd"/>
      <w:r>
        <w:rPr>
          <w:rFonts w:ascii="Consolas" w:hAnsi="Consolas" w:cs="Consolas"/>
          <w:color w:val="0000FF"/>
          <w:sz w:val="20"/>
          <w:highlight w:val="white"/>
          <w:lang w:val="en-US" w:eastAsia="en-GB"/>
        </w:rPr>
        <w:t>&gt;</w:t>
      </w:r>
    </w:p>
    <w:p w14:paraId="50EEFFA8"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TradInf</w:t>
      </w:r>
      <w:proofErr w:type="spellEnd"/>
      <w:r>
        <w:rPr>
          <w:rFonts w:ascii="Consolas" w:hAnsi="Consolas" w:cs="Consolas"/>
          <w:color w:val="0000FF"/>
          <w:sz w:val="20"/>
          <w:highlight w:val="white"/>
          <w:lang w:val="en-US" w:eastAsia="en-GB"/>
        </w:rPr>
        <w:t>&gt;</w:t>
      </w:r>
    </w:p>
    <w:p w14:paraId="7BD2B601"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2014-01-06</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TradDt</w:t>
      </w:r>
      <w:proofErr w:type="spellEnd"/>
      <w:r>
        <w:rPr>
          <w:rFonts w:ascii="Consolas" w:hAnsi="Consolas" w:cs="Consolas"/>
          <w:color w:val="0000FF"/>
          <w:sz w:val="20"/>
          <w:highlight w:val="white"/>
          <w:lang w:val="en-US" w:eastAsia="en-GB"/>
        </w:rPr>
        <w:t>&gt;</w:t>
      </w:r>
    </w:p>
    <w:p w14:paraId="5D9D4CBB"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OrgtrRef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BANK144EG11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OrgtrRef</w:t>
      </w:r>
      <w:proofErr w:type="spellEnd"/>
      <w:r>
        <w:rPr>
          <w:rFonts w:ascii="Consolas" w:hAnsi="Consolas" w:cs="Consolas"/>
          <w:color w:val="0000FF"/>
          <w:sz w:val="20"/>
          <w:highlight w:val="white"/>
          <w:lang w:val="en-US" w:eastAsia="en-GB"/>
        </w:rPr>
        <w:t>&gt;</w:t>
      </w:r>
    </w:p>
    <w:p w14:paraId="76959240"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MtchgSysRef</w:t>
      </w:r>
      <w:proofErr w:type="spellEnd"/>
      <w:r>
        <w:rPr>
          <w:rFonts w:ascii="Consolas" w:hAnsi="Consolas" w:cs="Consolas"/>
          <w:color w:val="0000FF"/>
          <w:sz w:val="20"/>
          <w:highlight w:val="white"/>
          <w:lang w:val="en-US" w:eastAsia="en-GB"/>
        </w:rPr>
        <w:t>&gt;</w:t>
      </w:r>
    </w:p>
    <w:p w14:paraId="631885CD"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MtchgSysUnqRef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G201401060000022</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MtchgSysUnqRef</w:t>
      </w:r>
      <w:proofErr w:type="spellEnd"/>
      <w:r>
        <w:rPr>
          <w:rFonts w:ascii="Consolas" w:hAnsi="Consolas" w:cs="Consolas"/>
          <w:color w:val="0000FF"/>
          <w:sz w:val="20"/>
          <w:highlight w:val="white"/>
          <w:lang w:val="en-US" w:eastAsia="en-GB"/>
        </w:rPr>
        <w:t>&gt;</w:t>
      </w:r>
    </w:p>
    <w:p w14:paraId="3ED200AF"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MtchgSysRef</w:t>
      </w:r>
      <w:proofErr w:type="spellEnd"/>
      <w:r>
        <w:rPr>
          <w:rFonts w:ascii="Consolas" w:hAnsi="Consolas" w:cs="Consolas"/>
          <w:color w:val="0000FF"/>
          <w:sz w:val="20"/>
          <w:highlight w:val="white"/>
          <w:lang w:val="en-US" w:eastAsia="en-GB"/>
        </w:rPr>
        <w:t>&gt;</w:t>
      </w:r>
    </w:p>
    <w:p w14:paraId="1971130B"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TradInf</w:t>
      </w:r>
      <w:proofErr w:type="spellEnd"/>
      <w:r>
        <w:rPr>
          <w:rFonts w:ascii="Consolas" w:hAnsi="Consolas" w:cs="Consolas"/>
          <w:color w:val="0000FF"/>
          <w:sz w:val="20"/>
          <w:highlight w:val="white"/>
          <w:lang w:val="en-US" w:eastAsia="en-GB"/>
        </w:rPr>
        <w:t>&gt;</w:t>
      </w:r>
    </w:p>
    <w:p w14:paraId="21F43BD4"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p>
    <w:p w14:paraId="31A7FBA6"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46DDBA9"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5909964"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BNKIUS33</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759779B"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E4E4CD4"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0CE61A7D"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292ED19"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099EC10F"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BNKIUS33</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A61225C"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B6FE8F4"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F48C80F"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p>
    <w:p w14:paraId="662FC52F"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p>
    <w:p w14:paraId="51AC7ED4"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18A744A"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79C1C98"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BNKZAU2S</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B01A14C"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895D5A5"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7321081"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6AFFE7A"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18C27174"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lastRenderedPageBreak/>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BNKZAU2S</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6872E87"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B10E482"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21B259F"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p>
    <w:p w14:paraId="367F08CC"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p>
    <w:p w14:paraId="42815140"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7616E79A"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JPY</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6000000000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67BFF99A"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4AD7701F"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45F533AC"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USD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51159618.01</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6ACC223A"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3449F59F"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2014-01-08</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p>
    <w:p w14:paraId="146093A1" w14:textId="77777777" w:rsidR="004016E5" w:rsidRDefault="004016E5" w:rsidP="004016E5">
      <w:pPr>
        <w:autoSpaceDE w:val="0"/>
        <w:autoSpaceDN w:val="0"/>
        <w:adjustRightInd w:val="0"/>
        <w:spacing w:before="0"/>
        <w:rPr>
          <w:rFonts w:ascii="Consolas" w:hAnsi="Consolas" w:cs="Consolas"/>
          <w:color w:val="0000FF"/>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p>
    <w:p w14:paraId="58365A3C" w14:textId="58AF7154"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FXTradInstrCxl</w:t>
      </w:r>
      <w:proofErr w:type="spellEnd"/>
      <w:r w:rsidR="00C1052D">
        <w:rPr>
          <w:rFonts w:ascii="Consolas" w:hAnsi="Consolas" w:cs="Consolas"/>
          <w:color w:val="800000"/>
          <w:sz w:val="20"/>
          <w:highlight w:val="white"/>
          <w:lang w:val="en-US" w:eastAsia="en-GB"/>
        </w:rPr>
        <w:t>&gt;</w:t>
      </w:r>
    </w:p>
    <w:p w14:paraId="2FFF35F6" w14:textId="34142804" w:rsidR="0027611B" w:rsidRPr="005D7638" w:rsidRDefault="0027611B" w:rsidP="004016E5">
      <w:pPr>
        <w:pStyle w:val="Heading2"/>
        <w:widowControl w:val="0"/>
        <w:rPr>
          <w:u w:val="single"/>
        </w:rPr>
      </w:pPr>
      <w:bookmarkStart w:id="68" w:name="_Toc191302010"/>
      <w:r w:rsidRPr="005D7638">
        <w:rPr>
          <w:u w:val="single"/>
        </w:rPr>
        <w:t>Foreign Exch</w:t>
      </w:r>
      <w:r>
        <w:rPr>
          <w:u w:val="single"/>
        </w:rPr>
        <w:t>a</w:t>
      </w:r>
      <w:r w:rsidRPr="005D7638">
        <w:rPr>
          <w:u w:val="single"/>
        </w:rPr>
        <w:t xml:space="preserve">nge Trade </w:t>
      </w:r>
      <w:r>
        <w:rPr>
          <w:u w:val="single"/>
        </w:rPr>
        <w:t>Withdrawal Notification</w:t>
      </w:r>
      <w:r w:rsidRPr="005D7638">
        <w:rPr>
          <w:u w:val="single"/>
        </w:rPr>
        <w:t xml:space="preserve"> - fxtr.01</w:t>
      </w:r>
      <w:r>
        <w:rPr>
          <w:u w:val="single"/>
        </w:rPr>
        <w:t>3</w:t>
      </w:r>
      <w:r w:rsidRPr="005D7638">
        <w:rPr>
          <w:u w:val="single"/>
        </w:rPr>
        <w:t>.001.03</w:t>
      </w:r>
      <w:bookmarkEnd w:id="68"/>
    </w:p>
    <w:p w14:paraId="2FFF35F7" w14:textId="77777777" w:rsidR="0027611B" w:rsidRPr="00002F70" w:rsidRDefault="0027611B" w:rsidP="0027611B">
      <w:pPr>
        <w:pStyle w:val="StyleBlockLabelLeft0"/>
        <w:rPr>
          <w:u w:val="single"/>
        </w:rPr>
      </w:pPr>
      <w:r w:rsidRPr="00002F70">
        <w:rPr>
          <w:u w:val="single"/>
        </w:rPr>
        <w:t>Description</w:t>
      </w:r>
    </w:p>
    <w:p w14:paraId="2FFF35F8" w14:textId="63250B5D" w:rsidR="0027611B" w:rsidRPr="005D7638" w:rsidRDefault="00002F70" w:rsidP="00002F70">
      <w:pPr>
        <w:rPr>
          <w:color w:val="0070C0"/>
          <w:highlight w:val="magenta"/>
          <w:u w:val="single"/>
        </w:rPr>
      </w:pPr>
      <w:r w:rsidRPr="002F224A">
        <w:t xml:space="preserve">This example describes a </w:t>
      </w:r>
      <w:proofErr w:type="spellStart"/>
      <w:r w:rsidRPr="002F224A">
        <w:t>ForeignExchangeTrade</w:t>
      </w:r>
      <w:r>
        <w:t>WithdrawalNotification</w:t>
      </w:r>
      <w:proofErr w:type="spellEnd"/>
      <w:r w:rsidRPr="002F224A">
        <w:t xml:space="preserve"> </w:t>
      </w:r>
      <w:r>
        <w:t xml:space="preserve">of an Alleged Trade </w:t>
      </w:r>
      <w:r w:rsidRPr="002F224A">
        <w:t xml:space="preserve">sent by the central system </w:t>
      </w:r>
      <w:r>
        <w:t>to “Bank 2” to communicate the trade instruction concerned has been rescinded by “Bank 1”</w:t>
      </w:r>
      <w:r w:rsidRPr="002F224A">
        <w:t xml:space="preserve">. </w:t>
      </w:r>
    </w:p>
    <w:p w14:paraId="2FFF35F9" w14:textId="77777777" w:rsidR="0027611B" w:rsidRPr="00E53EF8" w:rsidRDefault="0027611B" w:rsidP="0027611B">
      <w:pPr>
        <w:pStyle w:val="StyleBlockLabelLeft0"/>
        <w:rPr>
          <w:u w:val="single"/>
        </w:rPr>
      </w:pPr>
      <w:r w:rsidRPr="00E53EF8">
        <w:rPr>
          <w:u w:val="single"/>
        </w:rPr>
        <w:t>Example</w:t>
      </w:r>
    </w:p>
    <w:p w14:paraId="2FFF35FA" w14:textId="77777777" w:rsidR="00E53EF8" w:rsidRDefault="00E53EF8" w:rsidP="0027611B">
      <w:pPr>
        <w:rPr>
          <w:szCs w:val="24"/>
        </w:rPr>
      </w:pPr>
      <w:r w:rsidRPr="00E53EF8">
        <w:rPr>
          <w:szCs w:val="24"/>
        </w:rPr>
        <w:t xml:space="preserve">Below is an example </w:t>
      </w:r>
      <w:r>
        <w:rPr>
          <w:szCs w:val="24"/>
        </w:rPr>
        <w:t xml:space="preserve">Foreign Exchange Trade </w:t>
      </w:r>
      <w:proofErr w:type="spellStart"/>
      <w:r>
        <w:rPr>
          <w:szCs w:val="24"/>
        </w:rPr>
        <w:t>WithdrawalNotification</w:t>
      </w:r>
      <w:proofErr w:type="spellEnd"/>
      <w:r w:rsidRPr="00E53EF8">
        <w:rPr>
          <w:szCs w:val="24"/>
        </w:rPr>
        <w:t xml:space="preserve"> Alleg</w:t>
      </w:r>
      <w:r>
        <w:rPr>
          <w:szCs w:val="24"/>
        </w:rPr>
        <w:t xml:space="preserve">ed Trade withdrawal </w:t>
      </w:r>
      <w:r w:rsidRPr="00E53EF8">
        <w:rPr>
          <w:szCs w:val="24"/>
        </w:rPr>
        <w:t xml:space="preserve">sent to Bank 2, communicating the Rescinded status of Bank 1’s Trade. </w:t>
      </w:r>
    </w:p>
    <w:p w14:paraId="2FFF35FB" w14:textId="77777777" w:rsidR="0027611B" w:rsidRPr="00E53EF8" w:rsidRDefault="0027611B" w:rsidP="0027611B">
      <w:pPr>
        <w:rPr>
          <w:rFonts w:ascii="Arial" w:hAnsi="Arial" w:cs="Arial"/>
          <w:b/>
          <w:sz w:val="20"/>
        </w:rPr>
      </w:pPr>
      <w:r w:rsidRPr="00E53EF8">
        <w:rPr>
          <w:rFonts w:ascii="Arial" w:hAnsi="Arial" w:cs="Arial"/>
          <w:b/>
          <w:sz w:val="20"/>
        </w:rPr>
        <w:t>Message Instance</w:t>
      </w:r>
    </w:p>
    <w:p w14:paraId="2FFF35FC" w14:textId="77777777" w:rsidR="00E53EF8" w:rsidRPr="00E53EF8" w:rsidRDefault="00E53EF8" w:rsidP="00E53EF8">
      <w:pPr>
        <w:autoSpaceDE w:val="0"/>
        <w:autoSpaceDN w:val="0"/>
        <w:adjustRightInd w:val="0"/>
        <w:spacing w:before="0"/>
        <w:rPr>
          <w:color w:val="000000"/>
          <w:szCs w:val="24"/>
          <w:lang w:eastAsia="en-GB"/>
        </w:rPr>
      </w:pPr>
      <w:r w:rsidRPr="00E53EF8">
        <w:rPr>
          <w:color w:val="000000"/>
          <w:szCs w:val="24"/>
          <w:lang w:eastAsia="en-GB"/>
        </w:rPr>
        <w:t>&lt;</w:t>
      </w:r>
      <w:proofErr w:type="spellStart"/>
      <w:r w:rsidRPr="00E53EF8">
        <w:rPr>
          <w:color w:val="000000"/>
          <w:szCs w:val="24"/>
          <w:lang w:eastAsia="en-GB"/>
        </w:rPr>
        <w:t>FXTradWdrwlNtfctn</w:t>
      </w:r>
      <w:proofErr w:type="spellEnd"/>
      <w:r w:rsidRPr="00E53EF8">
        <w:rPr>
          <w:color w:val="000000"/>
          <w:szCs w:val="24"/>
          <w:lang w:eastAsia="en-GB"/>
        </w:rPr>
        <w:t xml:space="preserve">&gt; </w:t>
      </w:r>
    </w:p>
    <w:p w14:paraId="2FFF35FD"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MsgId</w:t>
      </w:r>
      <w:proofErr w:type="spellEnd"/>
      <w:r w:rsidRPr="00E53EF8">
        <w:rPr>
          <w:color w:val="000000"/>
          <w:szCs w:val="24"/>
          <w:lang w:eastAsia="en-GB"/>
        </w:rPr>
        <w:t>&gt;M201401060000001&lt;/</w:t>
      </w:r>
      <w:proofErr w:type="spellStart"/>
      <w:r w:rsidRPr="00E53EF8">
        <w:rPr>
          <w:color w:val="000000"/>
          <w:szCs w:val="24"/>
          <w:lang w:eastAsia="en-GB"/>
        </w:rPr>
        <w:t>MsgId</w:t>
      </w:r>
      <w:proofErr w:type="spellEnd"/>
      <w:r w:rsidRPr="00E53EF8">
        <w:rPr>
          <w:color w:val="000000"/>
          <w:szCs w:val="24"/>
          <w:lang w:eastAsia="en-GB"/>
        </w:rPr>
        <w:t xml:space="preserve">&gt; </w:t>
      </w:r>
    </w:p>
    <w:p w14:paraId="2FFF35FE"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MtchgSysUnqRef</w:t>
      </w:r>
      <w:proofErr w:type="spellEnd"/>
      <w:r w:rsidRPr="00E53EF8">
        <w:rPr>
          <w:color w:val="000000"/>
          <w:szCs w:val="24"/>
          <w:lang w:eastAsia="en-GB"/>
        </w:rPr>
        <w:t>&gt;G201401060000001&lt;/</w:t>
      </w:r>
      <w:proofErr w:type="spellStart"/>
      <w:r w:rsidRPr="00E53EF8">
        <w:rPr>
          <w:color w:val="000000"/>
          <w:szCs w:val="24"/>
          <w:lang w:eastAsia="en-GB"/>
        </w:rPr>
        <w:t>MtchgSysUnqRef</w:t>
      </w:r>
      <w:proofErr w:type="spellEnd"/>
      <w:r w:rsidRPr="00E53EF8">
        <w:rPr>
          <w:color w:val="000000"/>
          <w:szCs w:val="24"/>
          <w:lang w:eastAsia="en-GB"/>
        </w:rPr>
        <w:t xml:space="preserve">&gt; </w:t>
      </w:r>
    </w:p>
    <w:p w14:paraId="2FFF35FF"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w:t>
      </w:r>
      <w:proofErr w:type="spellEnd"/>
      <w:r w:rsidRPr="00E53EF8">
        <w:rPr>
          <w:color w:val="000000"/>
          <w:szCs w:val="24"/>
          <w:lang w:eastAsia="en-GB"/>
        </w:rPr>
        <w:t xml:space="preserve">&gt; </w:t>
      </w:r>
    </w:p>
    <w:p w14:paraId="2FFF3600" w14:textId="77777777" w:rsidR="0027611B" w:rsidRPr="00E53EF8" w:rsidRDefault="00E53EF8" w:rsidP="00E53EF8">
      <w:pPr>
        <w:spacing w:before="0"/>
        <w:ind w:left="720"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WdrwlRsnCd</w:t>
      </w:r>
      <w:proofErr w:type="spellEnd"/>
      <w:r w:rsidRPr="00E53EF8">
        <w:rPr>
          <w:color w:val="000000"/>
          <w:szCs w:val="24"/>
          <w:lang w:eastAsia="en-GB"/>
        </w:rPr>
        <w:t>&gt;RSCD&lt;/</w:t>
      </w:r>
      <w:proofErr w:type="spellStart"/>
      <w:r w:rsidRPr="00E53EF8">
        <w:rPr>
          <w:color w:val="000000"/>
          <w:szCs w:val="24"/>
          <w:lang w:eastAsia="en-GB"/>
        </w:rPr>
        <w:t>WdrwlRsnCd</w:t>
      </w:r>
      <w:proofErr w:type="spellEnd"/>
      <w:r w:rsidRPr="00E53EF8">
        <w:rPr>
          <w:color w:val="000000"/>
          <w:szCs w:val="24"/>
          <w:lang w:eastAsia="en-GB"/>
        </w:rPr>
        <w:t>&gt;</w:t>
      </w:r>
    </w:p>
    <w:p w14:paraId="2FFF3601" w14:textId="77777777" w:rsidR="00E53EF8" w:rsidRPr="00E53EF8" w:rsidRDefault="00E53EF8" w:rsidP="00E53EF8">
      <w:pPr>
        <w:autoSpaceDE w:val="0"/>
        <w:autoSpaceDN w:val="0"/>
        <w:adjustRightInd w:val="0"/>
        <w:spacing w:before="0"/>
        <w:ind w:left="1440"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WdrwlRsnSubCd</w:t>
      </w:r>
      <w:proofErr w:type="spellEnd"/>
      <w:r w:rsidRPr="00E53EF8">
        <w:rPr>
          <w:color w:val="000000"/>
          <w:szCs w:val="24"/>
          <w:lang w:eastAsia="en-GB"/>
        </w:rPr>
        <w:t>&gt;SRST&lt;/</w:t>
      </w:r>
      <w:proofErr w:type="spellStart"/>
      <w:r w:rsidRPr="00E53EF8">
        <w:rPr>
          <w:color w:val="000000"/>
          <w:szCs w:val="24"/>
          <w:lang w:eastAsia="en-GB"/>
        </w:rPr>
        <w:t>WdrwlRsnSubCd</w:t>
      </w:r>
      <w:proofErr w:type="spellEnd"/>
      <w:r w:rsidRPr="00E53EF8">
        <w:rPr>
          <w:color w:val="000000"/>
          <w:szCs w:val="24"/>
          <w:lang w:eastAsia="en-GB"/>
        </w:rPr>
        <w:t xml:space="preserve">&gt; </w:t>
      </w:r>
    </w:p>
    <w:p w14:paraId="2FFF3602"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w:t>
      </w:r>
      <w:proofErr w:type="spellEnd"/>
      <w:r w:rsidRPr="00E53EF8">
        <w:rPr>
          <w:color w:val="000000"/>
          <w:szCs w:val="24"/>
          <w:lang w:eastAsia="en-GB"/>
        </w:rPr>
        <w:t xml:space="preserve">&gt; </w:t>
      </w:r>
    </w:p>
    <w:p w14:paraId="2FFF3603"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SttlmSsnIdr</w:t>
      </w:r>
      <w:proofErr w:type="spellEnd"/>
      <w:r w:rsidRPr="00E53EF8">
        <w:rPr>
          <w:color w:val="000000"/>
          <w:szCs w:val="24"/>
          <w:lang w:eastAsia="en-GB"/>
        </w:rPr>
        <w:t>&gt;MAIN&lt;/</w:t>
      </w:r>
      <w:proofErr w:type="spellStart"/>
      <w:r w:rsidRPr="00E53EF8">
        <w:rPr>
          <w:color w:val="000000"/>
          <w:szCs w:val="24"/>
          <w:lang w:eastAsia="en-GB"/>
        </w:rPr>
        <w:t>SttlmSsnIdr</w:t>
      </w:r>
      <w:proofErr w:type="spellEnd"/>
      <w:r w:rsidRPr="00E53EF8">
        <w:rPr>
          <w:color w:val="000000"/>
          <w:szCs w:val="24"/>
          <w:lang w:eastAsia="en-GB"/>
        </w:rPr>
        <w:t xml:space="preserve">&gt; </w:t>
      </w:r>
    </w:p>
    <w:p w14:paraId="2FFF3604" w14:textId="77777777" w:rsidR="00E53EF8" w:rsidRPr="00E53EF8" w:rsidRDefault="00E53EF8" w:rsidP="00E53EF8">
      <w:pPr>
        <w:spacing w:before="0"/>
        <w:rPr>
          <w:szCs w:val="24"/>
        </w:rPr>
      </w:pPr>
      <w:r w:rsidRPr="00E53EF8">
        <w:rPr>
          <w:color w:val="000000"/>
          <w:szCs w:val="24"/>
          <w:lang w:eastAsia="en-GB"/>
        </w:rPr>
        <w:t>&lt;/</w:t>
      </w:r>
      <w:proofErr w:type="spellStart"/>
      <w:r w:rsidRPr="00E53EF8">
        <w:rPr>
          <w:color w:val="000000"/>
          <w:szCs w:val="24"/>
          <w:lang w:eastAsia="en-GB"/>
        </w:rPr>
        <w:t>FXTradWdrwlNtfctn</w:t>
      </w:r>
      <w:proofErr w:type="spellEnd"/>
      <w:r w:rsidRPr="00E53EF8">
        <w:rPr>
          <w:color w:val="000000"/>
          <w:szCs w:val="24"/>
          <w:lang w:eastAsia="en-GB"/>
        </w:rPr>
        <w:t xml:space="preserve"> &gt;</w:t>
      </w:r>
    </w:p>
    <w:p w14:paraId="2FFF3605" w14:textId="420B6F64" w:rsidR="00CA1A38" w:rsidRPr="005D7638" w:rsidRDefault="00CA1A38" w:rsidP="00CA1A38">
      <w:pPr>
        <w:pStyle w:val="Heading2"/>
        <w:widowControl w:val="0"/>
        <w:rPr>
          <w:u w:val="single"/>
        </w:rPr>
      </w:pPr>
      <w:bookmarkStart w:id="69" w:name="_Toc191302011"/>
      <w:r w:rsidRPr="005D7638">
        <w:rPr>
          <w:u w:val="single"/>
        </w:rPr>
        <w:t>Foreign Exch</w:t>
      </w:r>
      <w:r>
        <w:rPr>
          <w:u w:val="single"/>
        </w:rPr>
        <w:t>a</w:t>
      </w:r>
      <w:r w:rsidRPr="005D7638">
        <w:rPr>
          <w:u w:val="single"/>
        </w:rPr>
        <w:t xml:space="preserve">nge Trade </w:t>
      </w:r>
      <w:r>
        <w:rPr>
          <w:u w:val="single"/>
        </w:rPr>
        <w:t>Status Notification</w:t>
      </w:r>
      <w:r w:rsidRPr="005D7638">
        <w:rPr>
          <w:u w:val="single"/>
        </w:rPr>
        <w:t xml:space="preserve"> - fxtr.0</w:t>
      </w:r>
      <w:r>
        <w:rPr>
          <w:u w:val="single"/>
        </w:rPr>
        <w:t>08</w:t>
      </w:r>
      <w:r w:rsidRPr="005D7638">
        <w:rPr>
          <w:u w:val="single"/>
        </w:rPr>
        <w:t>.001.0</w:t>
      </w:r>
      <w:r w:rsidR="0072187E">
        <w:rPr>
          <w:u w:val="single"/>
        </w:rPr>
        <w:t>8</w:t>
      </w:r>
      <w:bookmarkEnd w:id="69"/>
    </w:p>
    <w:p w14:paraId="2FFF3606" w14:textId="77777777" w:rsidR="00CA1A38" w:rsidRPr="000033B5" w:rsidRDefault="00CA1A38" w:rsidP="00CA1A38">
      <w:pPr>
        <w:pStyle w:val="StyleBlockLabelLeft0"/>
        <w:rPr>
          <w:u w:val="single"/>
        </w:rPr>
      </w:pPr>
      <w:r w:rsidRPr="000033B5">
        <w:rPr>
          <w:u w:val="single"/>
        </w:rPr>
        <w:t>Description</w:t>
      </w:r>
    </w:p>
    <w:p w14:paraId="2FFF3607" w14:textId="2D27AB74" w:rsidR="000033B5" w:rsidRDefault="000033B5" w:rsidP="00CA1A38">
      <w:pPr>
        <w:rPr>
          <w:color w:val="0070C0"/>
          <w:highlight w:val="magenta"/>
          <w:u w:val="single"/>
        </w:rPr>
      </w:pPr>
      <w:r w:rsidRPr="002F224A">
        <w:t xml:space="preserve">This example describes a </w:t>
      </w:r>
      <w:proofErr w:type="spellStart"/>
      <w:r w:rsidRPr="002F224A">
        <w:t>ForeignExchangeTrade</w:t>
      </w:r>
      <w:r>
        <w:t>StatusNotification</w:t>
      </w:r>
      <w:proofErr w:type="spellEnd"/>
      <w:r w:rsidRPr="002F224A">
        <w:t xml:space="preserve"> sent by the central system </w:t>
      </w:r>
      <w:r>
        <w:t xml:space="preserve">to “Bank 1” stating that a previously submitted </w:t>
      </w:r>
      <w:proofErr w:type="spellStart"/>
      <w:r>
        <w:t>ForeignExchangeTradeInstruction</w:t>
      </w:r>
      <w:proofErr w:type="spellEnd"/>
      <w:r>
        <w:t xml:space="preserve"> is now with a status of rescinded</w:t>
      </w:r>
      <w:r w:rsidRPr="002F224A">
        <w:t>.</w:t>
      </w:r>
    </w:p>
    <w:p w14:paraId="2FFF3608" w14:textId="77777777" w:rsidR="00CA1A38" w:rsidRPr="00212E33" w:rsidRDefault="00CA1A38" w:rsidP="00CA1A38">
      <w:pPr>
        <w:pStyle w:val="StyleBlockLabelLeft0"/>
        <w:rPr>
          <w:u w:val="single"/>
        </w:rPr>
      </w:pPr>
      <w:r w:rsidRPr="00212E33">
        <w:rPr>
          <w:u w:val="single"/>
        </w:rPr>
        <w:t>Example</w:t>
      </w:r>
    </w:p>
    <w:p w14:paraId="2FFF3609" w14:textId="77777777" w:rsidR="00CA1A38" w:rsidRPr="00212E33" w:rsidRDefault="00212E33" w:rsidP="00CA1A38">
      <w:pPr>
        <w:rPr>
          <w:color w:val="0070C0"/>
          <w:szCs w:val="24"/>
          <w:highlight w:val="magenta"/>
        </w:rPr>
      </w:pPr>
      <w:r w:rsidRPr="00212E33">
        <w:rPr>
          <w:szCs w:val="24"/>
        </w:rPr>
        <w:t xml:space="preserve">Below is the body of the Rescinded </w:t>
      </w:r>
      <w:r>
        <w:rPr>
          <w:szCs w:val="24"/>
        </w:rPr>
        <w:t xml:space="preserve">Foreign Exchange Trade Status </w:t>
      </w:r>
      <w:proofErr w:type="gramStart"/>
      <w:r>
        <w:rPr>
          <w:szCs w:val="24"/>
        </w:rPr>
        <w:t>Notification  sent</w:t>
      </w:r>
      <w:proofErr w:type="gramEnd"/>
      <w:r>
        <w:rPr>
          <w:szCs w:val="24"/>
        </w:rPr>
        <w:t xml:space="preserve"> to Bank 1 BNKIUS33 f</w:t>
      </w:r>
      <w:r w:rsidRPr="00212E33">
        <w:rPr>
          <w:szCs w:val="24"/>
        </w:rPr>
        <w:t>r</w:t>
      </w:r>
      <w:r>
        <w:rPr>
          <w:szCs w:val="24"/>
        </w:rPr>
        <w:t>om</w:t>
      </w:r>
      <w:r w:rsidRPr="00212E33">
        <w:rPr>
          <w:szCs w:val="24"/>
        </w:rPr>
        <w:t xml:space="preserve"> </w:t>
      </w:r>
      <w:r>
        <w:rPr>
          <w:szCs w:val="24"/>
        </w:rPr>
        <w:t>a</w:t>
      </w:r>
      <w:r w:rsidRPr="00212E33">
        <w:rPr>
          <w:szCs w:val="24"/>
        </w:rPr>
        <w:t xml:space="preserve"> previously subm</w:t>
      </w:r>
      <w:r>
        <w:rPr>
          <w:szCs w:val="24"/>
        </w:rPr>
        <w:t>itted</w:t>
      </w:r>
      <w:r w:rsidR="007F5DF2">
        <w:rPr>
          <w:szCs w:val="24"/>
        </w:rPr>
        <w:t xml:space="preserve"> Foreign Exchange Trade Instruction</w:t>
      </w:r>
      <w:r w:rsidRPr="00212E33">
        <w:rPr>
          <w:szCs w:val="24"/>
        </w:rPr>
        <w:t>.</w:t>
      </w:r>
    </w:p>
    <w:p w14:paraId="2FFF360A" w14:textId="77777777" w:rsidR="00CA1A38" w:rsidRPr="00C73DAC" w:rsidRDefault="00CA1A38" w:rsidP="00CA1A38">
      <w:pPr>
        <w:rPr>
          <w:rFonts w:ascii="Arial" w:hAnsi="Arial" w:cs="Arial"/>
          <w:b/>
          <w:sz w:val="20"/>
        </w:rPr>
      </w:pPr>
      <w:r w:rsidRPr="00C73DAC">
        <w:rPr>
          <w:rFonts w:ascii="Arial" w:hAnsi="Arial" w:cs="Arial"/>
          <w:b/>
          <w:sz w:val="20"/>
        </w:rPr>
        <w:t>Message Instance</w:t>
      </w:r>
    </w:p>
    <w:p w14:paraId="2FFF360B" w14:textId="77777777" w:rsidR="00C73DAC" w:rsidRPr="00C73DAC" w:rsidRDefault="00C73DAC" w:rsidP="00C73DAC">
      <w:pPr>
        <w:autoSpaceDE w:val="0"/>
        <w:autoSpaceDN w:val="0"/>
        <w:adjustRightInd w:val="0"/>
        <w:spacing w:before="0"/>
        <w:rPr>
          <w:color w:val="000000"/>
          <w:szCs w:val="24"/>
          <w:lang w:eastAsia="en-GB"/>
        </w:rPr>
      </w:pPr>
      <w:r w:rsidRPr="00C73DAC">
        <w:rPr>
          <w:color w:val="000000"/>
          <w:szCs w:val="24"/>
          <w:lang w:eastAsia="en-GB"/>
        </w:rPr>
        <w:t>&lt;</w:t>
      </w:r>
      <w:proofErr w:type="spellStart"/>
      <w:r w:rsidRPr="00C73DAC">
        <w:rPr>
          <w:color w:val="000000"/>
          <w:szCs w:val="24"/>
          <w:lang w:eastAsia="en-GB"/>
        </w:rPr>
        <w:t>FXTradStsNtfctn</w:t>
      </w:r>
      <w:proofErr w:type="spellEnd"/>
      <w:r w:rsidRPr="00C73DAC">
        <w:rPr>
          <w:color w:val="000000"/>
          <w:szCs w:val="24"/>
          <w:lang w:eastAsia="en-GB"/>
        </w:rPr>
        <w:t xml:space="preserve">&gt; </w:t>
      </w:r>
    </w:p>
    <w:p w14:paraId="2FFF360C" w14:textId="77777777" w:rsidR="00C73DAC" w:rsidRPr="00C73DAC" w:rsidRDefault="00C73DAC" w:rsidP="00C73DAC">
      <w:pPr>
        <w:autoSpaceDE w:val="0"/>
        <w:autoSpaceDN w:val="0"/>
        <w:adjustRightInd w:val="0"/>
        <w:spacing w:before="0"/>
        <w:ind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TradData</w:t>
      </w:r>
      <w:proofErr w:type="spellEnd"/>
      <w:r w:rsidRPr="00C73DAC">
        <w:rPr>
          <w:color w:val="000000"/>
          <w:szCs w:val="24"/>
          <w:lang w:eastAsia="en-GB"/>
        </w:rPr>
        <w:t xml:space="preserve">&gt; </w:t>
      </w:r>
    </w:p>
    <w:p w14:paraId="2FFF360D" w14:textId="77777777" w:rsidR="00C73DAC" w:rsidRPr="00C73DAC" w:rsidRDefault="00C73DAC" w:rsidP="00C73DAC">
      <w:pPr>
        <w:autoSpaceDE w:val="0"/>
        <w:autoSpaceDN w:val="0"/>
        <w:adjustRightInd w:val="0"/>
        <w:spacing w:before="0"/>
        <w:ind w:left="72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MsgId</w:t>
      </w:r>
      <w:proofErr w:type="spellEnd"/>
      <w:r w:rsidRPr="00C73DAC">
        <w:rPr>
          <w:color w:val="000000"/>
          <w:szCs w:val="24"/>
          <w:lang w:eastAsia="en-GB"/>
        </w:rPr>
        <w:t>&gt;M201401060000002&lt;/</w:t>
      </w:r>
      <w:proofErr w:type="spellStart"/>
      <w:r w:rsidRPr="00C73DAC">
        <w:rPr>
          <w:color w:val="000000"/>
          <w:szCs w:val="24"/>
          <w:lang w:eastAsia="en-GB"/>
        </w:rPr>
        <w:t>MsgId</w:t>
      </w:r>
      <w:proofErr w:type="spellEnd"/>
      <w:r w:rsidRPr="00C73DAC">
        <w:rPr>
          <w:color w:val="000000"/>
          <w:szCs w:val="24"/>
          <w:lang w:eastAsia="en-GB"/>
        </w:rPr>
        <w:t xml:space="preserve">&gt; </w:t>
      </w:r>
    </w:p>
    <w:p w14:paraId="2FFF360E" w14:textId="77777777" w:rsidR="00C73DAC" w:rsidRPr="00C73DAC" w:rsidRDefault="00C73DAC" w:rsidP="00C73DAC">
      <w:pPr>
        <w:autoSpaceDE w:val="0"/>
        <w:autoSpaceDN w:val="0"/>
        <w:adjustRightInd w:val="0"/>
        <w:spacing w:before="0"/>
        <w:ind w:left="72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MtchgSysUnqRef</w:t>
      </w:r>
      <w:proofErr w:type="spellEnd"/>
      <w:r w:rsidRPr="00C73DAC">
        <w:rPr>
          <w:color w:val="000000"/>
          <w:szCs w:val="24"/>
          <w:lang w:eastAsia="en-GB"/>
        </w:rPr>
        <w:t>&gt;G201401060000001&lt;/</w:t>
      </w:r>
      <w:proofErr w:type="spellStart"/>
      <w:r w:rsidRPr="00C73DAC">
        <w:rPr>
          <w:color w:val="000000"/>
          <w:szCs w:val="24"/>
          <w:lang w:eastAsia="en-GB"/>
        </w:rPr>
        <w:t>MtchgSysUnqRef</w:t>
      </w:r>
      <w:proofErr w:type="spellEnd"/>
      <w:r w:rsidRPr="00C73DAC">
        <w:rPr>
          <w:color w:val="000000"/>
          <w:szCs w:val="24"/>
          <w:lang w:eastAsia="en-GB"/>
        </w:rPr>
        <w:t xml:space="preserve">&gt; </w:t>
      </w:r>
    </w:p>
    <w:p w14:paraId="2FFF360F" w14:textId="77777777" w:rsidR="00C73DAC" w:rsidRPr="00C73DAC" w:rsidRDefault="00C73DAC" w:rsidP="00C73DAC">
      <w:pPr>
        <w:autoSpaceDE w:val="0"/>
        <w:autoSpaceDN w:val="0"/>
        <w:adjustRightInd w:val="0"/>
        <w:spacing w:before="0"/>
        <w:ind w:left="720" w:firstLine="720"/>
        <w:rPr>
          <w:color w:val="000000"/>
          <w:szCs w:val="24"/>
          <w:lang w:val="de-DE" w:eastAsia="en-GB"/>
        </w:rPr>
      </w:pPr>
      <w:r w:rsidRPr="00C73DAC">
        <w:rPr>
          <w:color w:val="000000"/>
          <w:szCs w:val="24"/>
          <w:lang w:val="de-DE" w:eastAsia="en-GB"/>
        </w:rPr>
        <w:lastRenderedPageBreak/>
        <w:t xml:space="preserve">&lt;StsOrgtr&gt;CLSBUS33 &lt;/StsOrgtr&gt; </w:t>
      </w:r>
    </w:p>
    <w:p w14:paraId="2FFF3610" w14:textId="77777777" w:rsidR="00C73DAC" w:rsidRPr="00C73DAC" w:rsidRDefault="00C73DAC" w:rsidP="00C73DAC">
      <w:pPr>
        <w:autoSpaceDE w:val="0"/>
        <w:autoSpaceDN w:val="0"/>
        <w:adjustRightInd w:val="0"/>
        <w:spacing w:before="0"/>
        <w:ind w:left="720" w:firstLine="720"/>
        <w:rPr>
          <w:color w:val="000000"/>
          <w:szCs w:val="24"/>
          <w:lang w:val="de-DE" w:eastAsia="en-GB"/>
        </w:rPr>
      </w:pPr>
      <w:r w:rsidRPr="00C73DAC">
        <w:rPr>
          <w:color w:val="000000"/>
          <w:szCs w:val="24"/>
          <w:lang w:val="de-DE" w:eastAsia="en-GB"/>
        </w:rPr>
        <w:t>&lt;CurSts&gt;</w:t>
      </w:r>
    </w:p>
    <w:p w14:paraId="2FFF3611" w14:textId="77777777" w:rsidR="00C73DAC" w:rsidRPr="00C73DAC" w:rsidRDefault="00C73DAC" w:rsidP="00C73DAC">
      <w:pPr>
        <w:autoSpaceDE w:val="0"/>
        <w:autoSpaceDN w:val="0"/>
        <w:adjustRightInd w:val="0"/>
        <w:spacing w:before="0"/>
        <w:ind w:left="1440" w:firstLine="720"/>
        <w:rPr>
          <w:color w:val="000000"/>
          <w:szCs w:val="24"/>
          <w:lang w:val="de-DE" w:eastAsia="en-GB"/>
        </w:rPr>
      </w:pPr>
      <w:r w:rsidRPr="00C73DAC">
        <w:rPr>
          <w:color w:val="000000"/>
          <w:szCs w:val="24"/>
          <w:lang w:val="de-DE" w:eastAsia="en-GB"/>
        </w:rPr>
        <w:t>&lt;StsCd&gt;</w:t>
      </w:r>
    </w:p>
    <w:p w14:paraId="2FFF3612" w14:textId="77777777" w:rsidR="00C73DAC" w:rsidRPr="00F629FB" w:rsidRDefault="00C73DAC" w:rsidP="00C73DAC">
      <w:pPr>
        <w:autoSpaceDE w:val="0"/>
        <w:autoSpaceDN w:val="0"/>
        <w:adjustRightInd w:val="0"/>
        <w:spacing w:before="0"/>
        <w:ind w:left="2160" w:firstLine="720"/>
        <w:rPr>
          <w:color w:val="000000"/>
          <w:szCs w:val="24"/>
          <w:lang w:val="de-DE" w:eastAsia="en-GB"/>
        </w:rPr>
      </w:pPr>
      <w:r w:rsidRPr="00F629FB">
        <w:rPr>
          <w:color w:val="000000"/>
          <w:szCs w:val="24"/>
          <w:lang w:val="de-DE" w:eastAsia="en-GB"/>
        </w:rPr>
        <w:t xml:space="preserve">&lt;Cd&gt;RSCD&lt;/Cd&gt; </w:t>
      </w:r>
    </w:p>
    <w:p w14:paraId="2FFF3613" w14:textId="77777777" w:rsidR="0027611B" w:rsidRPr="00F629FB" w:rsidRDefault="00C73DAC" w:rsidP="00C73DAC">
      <w:pPr>
        <w:spacing w:before="0"/>
        <w:ind w:left="1440" w:firstLine="720"/>
        <w:rPr>
          <w:color w:val="000000"/>
          <w:szCs w:val="24"/>
          <w:lang w:val="de-DE" w:eastAsia="en-GB"/>
        </w:rPr>
      </w:pPr>
      <w:r w:rsidRPr="00F629FB">
        <w:rPr>
          <w:color w:val="000000"/>
          <w:szCs w:val="24"/>
          <w:lang w:val="de-DE" w:eastAsia="en-GB"/>
        </w:rPr>
        <w:t>&lt;/StsCd&gt;</w:t>
      </w:r>
    </w:p>
    <w:p w14:paraId="2FFF3614" w14:textId="77777777" w:rsidR="00C73DAC" w:rsidRPr="00F629FB" w:rsidRDefault="00C73DAC" w:rsidP="00C73DAC">
      <w:pPr>
        <w:autoSpaceDE w:val="0"/>
        <w:autoSpaceDN w:val="0"/>
        <w:adjustRightInd w:val="0"/>
        <w:spacing w:before="0"/>
        <w:ind w:left="1440" w:firstLine="720"/>
        <w:rPr>
          <w:color w:val="000000"/>
          <w:szCs w:val="24"/>
          <w:lang w:val="de-DE" w:eastAsia="en-GB"/>
        </w:rPr>
      </w:pPr>
      <w:r w:rsidRPr="00F629FB">
        <w:rPr>
          <w:color w:val="000000"/>
          <w:szCs w:val="24"/>
          <w:lang w:val="de-DE" w:eastAsia="en-GB"/>
        </w:rPr>
        <w:t xml:space="preserve">&lt;SubStsCd&gt;0001&lt;/SubStsCd&gt; </w:t>
      </w:r>
    </w:p>
    <w:p w14:paraId="2FFF3615" w14:textId="77777777" w:rsidR="00C73DAC" w:rsidRPr="00F629FB" w:rsidRDefault="00C73DAC" w:rsidP="00C73DAC">
      <w:pPr>
        <w:autoSpaceDE w:val="0"/>
        <w:autoSpaceDN w:val="0"/>
        <w:adjustRightInd w:val="0"/>
        <w:spacing w:before="0"/>
        <w:ind w:left="720" w:firstLine="720"/>
        <w:rPr>
          <w:color w:val="000000"/>
          <w:szCs w:val="24"/>
          <w:lang w:val="de-DE" w:eastAsia="en-GB"/>
        </w:rPr>
      </w:pPr>
      <w:r w:rsidRPr="00F629FB">
        <w:rPr>
          <w:color w:val="000000"/>
          <w:szCs w:val="24"/>
          <w:lang w:val="de-DE" w:eastAsia="en-GB"/>
        </w:rPr>
        <w:t xml:space="preserve">&lt;/CurSts&gt; </w:t>
      </w:r>
    </w:p>
    <w:p w14:paraId="2FFF3616" w14:textId="77777777" w:rsidR="00C73DAC" w:rsidRPr="00F629FB" w:rsidRDefault="00C73DAC" w:rsidP="00C73DAC">
      <w:pPr>
        <w:autoSpaceDE w:val="0"/>
        <w:autoSpaceDN w:val="0"/>
        <w:adjustRightInd w:val="0"/>
        <w:spacing w:before="0"/>
        <w:ind w:firstLine="720"/>
        <w:rPr>
          <w:color w:val="000000"/>
          <w:szCs w:val="24"/>
          <w:lang w:val="de-DE" w:eastAsia="en-GB"/>
        </w:rPr>
      </w:pPr>
      <w:r w:rsidRPr="00F629FB">
        <w:rPr>
          <w:color w:val="000000"/>
          <w:szCs w:val="24"/>
          <w:lang w:val="de-DE" w:eastAsia="en-GB"/>
        </w:rPr>
        <w:t xml:space="preserve">&lt;CurStsDtTm&gt;2014-01-06T08:01:15.000&lt;/CurStsDtTm&gt; </w:t>
      </w:r>
    </w:p>
    <w:p w14:paraId="2FFF3617" w14:textId="77777777" w:rsidR="00C73DAC" w:rsidRPr="00F629FB" w:rsidRDefault="00C73DAC" w:rsidP="00C73DAC">
      <w:pPr>
        <w:autoSpaceDE w:val="0"/>
        <w:autoSpaceDN w:val="0"/>
        <w:adjustRightInd w:val="0"/>
        <w:spacing w:before="0"/>
        <w:ind w:firstLine="720"/>
        <w:rPr>
          <w:color w:val="000000"/>
          <w:szCs w:val="24"/>
          <w:lang w:val="de-DE" w:eastAsia="en-GB"/>
        </w:rPr>
      </w:pPr>
      <w:r w:rsidRPr="00F629FB">
        <w:rPr>
          <w:color w:val="000000"/>
          <w:szCs w:val="24"/>
          <w:lang w:val="de-DE" w:eastAsia="en-GB"/>
        </w:rPr>
        <w:t xml:space="preserve">&lt;SttlmSsnIdr&gt;MAIN&lt;/SttlmSsnIdr&gt; </w:t>
      </w:r>
    </w:p>
    <w:p w14:paraId="2FFF3618" w14:textId="77777777" w:rsidR="00C73DAC" w:rsidRPr="00F629FB" w:rsidRDefault="00C73DAC" w:rsidP="00C73DAC">
      <w:pPr>
        <w:autoSpaceDE w:val="0"/>
        <w:autoSpaceDN w:val="0"/>
        <w:adjustRightInd w:val="0"/>
        <w:spacing w:before="0"/>
        <w:ind w:left="720"/>
        <w:rPr>
          <w:color w:val="000000"/>
          <w:szCs w:val="24"/>
          <w:lang w:val="de-DE" w:eastAsia="en-GB"/>
        </w:rPr>
      </w:pPr>
      <w:r w:rsidRPr="00F629FB">
        <w:rPr>
          <w:color w:val="000000"/>
          <w:szCs w:val="24"/>
          <w:lang w:val="de-DE" w:eastAsia="en-GB"/>
        </w:rPr>
        <w:t xml:space="preserve">&lt;/TradData&gt; </w:t>
      </w:r>
    </w:p>
    <w:p w14:paraId="2FFF3619" w14:textId="77777777" w:rsidR="00C73DAC" w:rsidRPr="00F629FB" w:rsidRDefault="00C73DAC" w:rsidP="00C73DAC">
      <w:pPr>
        <w:spacing w:before="0"/>
        <w:rPr>
          <w:szCs w:val="24"/>
          <w:lang w:val="de-DE"/>
        </w:rPr>
      </w:pPr>
      <w:r w:rsidRPr="00F629FB">
        <w:rPr>
          <w:color w:val="000000"/>
          <w:szCs w:val="24"/>
          <w:lang w:val="de-DE" w:eastAsia="en-GB"/>
        </w:rPr>
        <w:t>&lt;/FXTradStsNtfctn&gt;</w:t>
      </w:r>
    </w:p>
    <w:p w14:paraId="2FFF361A" w14:textId="00AAC73D" w:rsidR="00AC5DD8" w:rsidRPr="005D7638" w:rsidRDefault="00AC5DD8" w:rsidP="00AC5DD8">
      <w:pPr>
        <w:pStyle w:val="Heading2"/>
        <w:widowControl w:val="0"/>
        <w:rPr>
          <w:u w:val="single"/>
        </w:rPr>
      </w:pPr>
      <w:bookmarkStart w:id="70" w:name="_Toc191302012"/>
      <w:r w:rsidRPr="005D7638">
        <w:rPr>
          <w:u w:val="single"/>
        </w:rPr>
        <w:t>Foreign Exch</w:t>
      </w:r>
      <w:r>
        <w:rPr>
          <w:u w:val="single"/>
        </w:rPr>
        <w:t>a</w:t>
      </w:r>
      <w:r w:rsidRPr="005D7638">
        <w:rPr>
          <w:u w:val="single"/>
        </w:rPr>
        <w:t xml:space="preserve">nge Trade </w:t>
      </w:r>
      <w:r>
        <w:rPr>
          <w:u w:val="single"/>
        </w:rPr>
        <w:t xml:space="preserve">Status </w:t>
      </w:r>
      <w:proofErr w:type="gramStart"/>
      <w:r>
        <w:rPr>
          <w:u w:val="single"/>
        </w:rPr>
        <w:t>And</w:t>
      </w:r>
      <w:proofErr w:type="gramEnd"/>
      <w:r>
        <w:rPr>
          <w:u w:val="single"/>
        </w:rPr>
        <w:t xml:space="preserve"> Details Notification</w:t>
      </w:r>
      <w:r w:rsidRPr="005D7638">
        <w:rPr>
          <w:u w:val="single"/>
        </w:rPr>
        <w:t xml:space="preserve"> - fxtr.01</w:t>
      </w:r>
      <w:r>
        <w:rPr>
          <w:u w:val="single"/>
        </w:rPr>
        <w:t>7</w:t>
      </w:r>
      <w:r w:rsidRPr="005D7638">
        <w:rPr>
          <w:u w:val="single"/>
        </w:rPr>
        <w:t>.001.0</w:t>
      </w:r>
      <w:r w:rsidR="0072187E">
        <w:rPr>
          <w:u w:val="single"/>
        </w:rPr>
        <w:t>6</w:t>
      </w:r>
      <w:bookmarkEnd w:id="70"/>
    </w:p>
    <w:p w14:paraId="2FFF361B" w14:textId="77777777" w:rsidR="00AC5DD8" w:rsidRPr="007D3659" w:rsidRDefault="00AC5DD8" w:rsidP="00AC5DD8">
      <w:pPr>
        <w:pStyle w:val="StyleBlockLabelLeft0"/>
        <w:rPr>
          <w:u w:val="single"/>
        </w:rPr>
      </w:pPr>
      <w:r w:rsidRPr="007D3659">
        <w:rPr>
          <w:u w:val="single"/>
        </w:rPr>
        <w:t>Description</w:t>
      </w:r>
    </w:p>
    <w:p w14:paraId="2FFF361C" w14:textId="1F31D06B" w:rsidR="007D3659" w:rsidRDefault="007D3659" w:rsidP="00AC5DD8">
      <w:pPr>
        <w:rPr>
          <w:color w:val="0070C0"/>
          <w:highlight w:val="magenta"/>
          <w:u w:val="single"/>
        </w:rPr>
      </w:pPr>
      <w:r w:rsidRPr="002F224A">
        <w:t xml:space="preserve">This example describes a </w:t>
      </w:r>
      <w:proofErr w:type="spellStart"/>
      <w:r w:rsidRPr="002F224A">
        <w:t>ForeignExchangeTrade</w:t>
      </w:r>
      <w:r>
        <w:t>StatusAnd</w:t>
      </w:r>
      <w:proofErr w:type="spellEnd"/>
      <w:r>
        <w:t xml:space="preserve"> </w:t>
      </w:r>
      <w:proofErr w:type="spellStart"/>
      <w:r>
        <w:t>DetailsNotification</w:t>
      </w:r>
      <w:proofErr w:type="spellEnd"/>
      <w:r w:rsidRPr="002F224A">
        <w:t xml:space="preserve"> sent by the central system</w:t>
      </w:r>
      <w:r>
        <w:t xml:space="preserve"> to “Bank 1” relating to a previously submitted </w:t>
      </w:r>
      <w:proofErr w:type="spellStart"/>
      <w:r>
        <w:rPr>
          <w:szCs w:val="24"/>
        </w:rPr>
        <w:t>ForeignExchangeTradeInstruction</w:t>
      </w:r>
      <w:proofErr w:type="spellEnd"/>
      <w:r>
        <w:t xml:space="preserve"> with the </w:t>
      </w:r>
      <w:proofErr w:type="gramStart"/>
      <w:r w:rsidR="00762545">
        <w:t xml:space="preserve">current </w:t>
      </w:r>
      <w:r>
        <w:t>status</w:t>
      </w:r>
      <w:proofErr w:type="gramEnd"/>
      <w:r>
        <w:t xml:space="preserve"> of unmatched</w:t>
      </w:r>
      <w:r w:rsidRPr="002F224A">
        <w:t>.</w:t>
      </w:r>
      <w:r w:rsidR="003C1EE1">
        <w:t xml:space="preserve"> This notification messages contains all the details of the trade concerned.</w:t>
      </w:r>
    </w:p>
    <w:p w14:paraId="2FFF361D" w14:textId="77777777" w:rsidR="00AC5DD8" w:rsidRPr="0018569A" w:rsidRDefault="00AC5DD8" w:rsidP="00AC5DD8">
      <w:pPr>
        <w:pStyle w:val="StyleBlockLabelLeft0"/>
        <w:rPr>
          <w:u w:val="single"/>
        </w:rPr>
      </w:pPr>
      <w:r w:rsidRPr="0018569A">
        <w:rPr>
          <w:u w:val="single"/>
        </w:rPr>
        <w:t>Example</w:t>
      </w:r>
    </w:p>
    <w:p w14:paraId="2FFF361E" w14:textId="77777777" w:rsidR="00AC5DD8" w:rsidRPr="0018569A" w:rsidRDefault="0018569A" w:rsidP="00AC5DD8">
      <w:pPr>
        <w:rPr>
          <w:color w:val="0070C0"/>
          <w:szCs w:val="24"/>
          <w:highlight w:val="magenta"/>
        </w:rPr>
      </w:pPr>
      <w:r w:rsidRPr="0018569A">
        <w:rPr>
          <w:szCs w:val="24"/>
        </w:rPr>
        <w:t xml:space="preserve">Below is the body of the unmatched </w:t>
      </w:r>
      <w:r>
        <w:rPr>
          <w:szCs w:val="24"/>
        </w:rPr>
        <w:t>Foreign Exchange Trade Status and Details Notification message</w:t>
      </w:r>
      <w:r w:rsidRPr="0018569A">
        <w:rPr>
          <w:szCs w:val="24"/>
        </w:rPr>
        <w:t xml:space="preserve"> sent to Bank 1 BNKIUS33 f</w:t>
      </w:r>
      <w:r>
        <w:rPr>
          <w:szCs w:val="24"/>
        </w:rPr>
        <w:t>rom</w:t>
      </w:r>
      <w:r w:rsidRPr="0018569A">
        <w:rPr>
          <w:szCs w:val="24"/>
        </w:rPr>
        <w:t xml:space="preserve"> </w:t>
      </w:r>
      <w:r>
        <w:rPr>
          <w:szCs w:val="24"/>
        </w:rPr>
        <w:t>a</w:t>
      </w:r>
      <w:r w:rsidRPr="0018569A">
        <w:rPr>
          <w:szCs w:val="24"/>
        </w:rPr>
        <w:t xml:space="preserve"> previously submitted </w:t>
      </w:r>
      <w:r>
        <w:rPr>
          <w:szCs w:val="24"/>
        </w:rPr>
        <w:t>Foreign Exchange Trade Instruction</w:t>
      </w:r>
      <w:r w:rsidRPr="0018569A">
        <w:rPr>
          <w:szCs w:val="24"/>
        </w:rPr>
        <w:t>.</w:t>
      </w:r>
    </w:p>
    <w:p w14:paraId="2FFF361F" w14:textId="77777777" w:rsidR="00AC5DD8" w:rsidRPr="00CF61F5" w:rsidRDefault="00AC5DD8" w:rsidP="00AC5DD8">
      <w:pPr>
        <w:rPr>
          <w:rFonts w:ascii="Arial" w:hAnsi="Arial" w:cs="Arial"/>
          <w:b/>
          <w:sz w:val="20"/>
        </w:rPr>
      </w:pPr>
      <w:r w:rsidRPr="00CF61F5">
        <w:rPr>
          <w:rFonts w:ascii="Arial" w:hAnsi="Arial" w:cs="Arial"/>
          <w:b/>
          <w:sz w:val="20"/>
        </w:rPr>
        <w:t>Message Instance</w:t>
      </w:r>
    </w:p>
    <w:p w14:paraId="0DCE7B5D"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FXTradStsAndDtlsNtfctn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55F67D7"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StsDtls</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81F80C3"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MtchgSysUnqRef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G201401060000001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MtchgSysUnqRef</w:t>
      </w:r>
      <w:proofErr w:type="spellEnd"/>
      <w:r>
        <w:rPr>
          <w:rFonts w:ascii="Consolas" w:hAnsi="Consolas" w:cs="Consolas"/>
          <w:color w:val="0000FF"/>
          <w:sz w:val="20"/>
          <w:highlight w:val="white"/>
          <w:lang w:val="en-US" w:eastAsia="en-GB"/>
        </w:rPr>
        <w:t>&gt;</w:t>
      </w:r>
    </w:p>
    <w:p w14:paraId="6B9BBAFD"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StsOrgtr</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CLSBUS33</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StsOrgtr</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50616961"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CurSts</w:t>
      </w:r>
      <w:r w:rsidRPr="00F629FB">
        <w:rPr>
          <w:rFonts w:ascii="Consolas" w:hAnsi="Consolas" w:cs="Consolas"/>
          <w:color w:val="0000FF"/>
          <w:sz w:val="20"/>
          <w:highlight w:val="white"/>
          <w:lang w:val="nl-BE" w:eastAsia="en-GB"/>
        </w:rPr>
        <w:t>&gt;</w:t>
      </w:r>
    </w:p>
    <w:p w14:paraId="4414969D"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StsCd</w:t>
      </w:r>
      <w:r w:rsidRPr="00F629FB">
        <w:rPr>
          <w:rFonts w:ascii="Consolas" w:hAnsi="Consolas" w:cs="Consolas"/>
          <w:color w:val="0000FF"/>
          <w:sz w:val="20"/>
          <w:highlight w:val="white"/>
          <w:lang w:val="nl-BE" w:eastAsia="en-GB"/>
        </w:rPr>
        <w:t>&gt;</w:t>
      </w:r>
    </w:p>
    <w:p w14:paraId="64E2DFD9"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UMTC</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6EB2675D"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StsCd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4D344B54"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SubStsCd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IURT</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SubStsCd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6A3AA8C2"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CurSts</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6769131C"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CurStsDtTm</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2014-01-06T08:00:01.000</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CurStsDtTm</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450F03F2"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StsDtls</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6C172E88"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TradInf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50610C85"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2014-01-06</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362A208F"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MsgId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M201401060000001</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MsgId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092FEA6A"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OrgtrRef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BANK167EG11</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OrgtrRef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0E409D88" w14:textId="77777777" w:rsidR="004016E5" w:rsidRPr="00F629FB" w:rsidRDefault="004016E5" w:rsidP="004016E5">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PdctTp</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FORX</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PdctTp</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5FE826A6"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SttlmSsnIdr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MAIN</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SttlmSsnIdr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81F89A4"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SpltTradInd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0</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SpltTradInd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CF04287"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TradInf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83508BD"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59D1061"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58A2B48"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00AB6564"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BNKIUS33XXX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A5D66F3"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C4345E7"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BDD9B1D"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F948C77"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0DD7E68"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BNKIUS33XXX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0C473912"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lastRenderedPageBreak/>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365207D"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99C10AE"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338E908"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950C1A1"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A2122B7"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43DAF88"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BNKZAU2SXXX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0D83C136"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297EF10"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9BB065C"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6EFF78D"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EF8A6EC"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BNKZAU2SXXX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2428AF9C"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7E5C186"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43E00F4"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9B77139"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D7F76B7"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5DFA309B"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JPY</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6000000000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62279A40"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24557154"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7CE96274"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USD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51159618.01</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2072EC29"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73DAA9A6"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2014-01-08</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6AB2D75"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0FFBA791"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45812C8"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117.28</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01D569D6"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349EEC9"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RgltryRptg</w:t>
      </w:r>
      <w:proofErr w:type="spellEnd"/>
      <w:r>
        <w:rPr>
          <w:rFonts w:ascii="Consolas" w:hAnsi="Consolas" w:cs="Consolas"/>
          <w:color w:val="0000FF"/>
          <w:sz w:val="20"/>
          <w:highlight w:val="white"/>
          <w:lang w:val="en-US" w:eastAsia="en-GB"/>
        </w:rPr>
        <w:t>&gt;</w:t>
      </w:r>
    </w:p>
    <w:p w14:paraId="765A9020"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TradgSdTxRptg</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0B581D2E"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RptgJursdctn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CFTC</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RptgJursdctn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4E64236F"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TradgSdUnqTxIdr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72B03C3A"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UnqTxIdr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BNKAGB2LXXXLEI000001BNKAGB2LREF1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UnqTxIdr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E037447"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TradgSdUnqTxIdr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1590C7B3"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TradgSdTxRptg</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6E49D3E6" w14:textId="77777777" w:rsidR="004016E5" w:rsidRDefault="004016E5" w:rsidP="004016E5">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RgltryRptg</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FFF365B" w14:textId="21530F66" w:rsidR="00CF61F5" w:rsidRDefault="004016E5" w:rsidP="004016E5">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FXTradStsAndDtlsNtfctn</w:t>
      </w:r>
      <w:proofErr w:type="spellEnd"/>
      <w:r>
        <w:rPr>
          <w:rFonts w:ascii="Consolas" w:hAnsi="Consolas" w:cs="Consolas"/>
          <w:color w:val="0000FF"/>
          <w:sz w:val="20"/>
          <w:highlight w:val="white"/>
          <w:lang w:val="en-US" w:eastAsia="en-GB"/>
        </w:rPr>
        <w:t>&gt;</w:t>
      </w:r>
    </w:p>
    <w:p w14:paraId="2FFF365C" w14:textId="32C2F9B0" w:rsidR="00AC5DD8" w:rsidRPr="005D7638" w:rsidRDefault="00AC5DD8" w:rsidP="00AC5DD8">
      <w:pPr>
        <w:pStyle w:val="Heading2"/>
        <w:widowControl w:val="0"/>
        <w:rPr>
          <w:u w:val="single"/>
        </w:rPr>
      </w:pPr>
      <w:bookmarkStart w:id="71" w:name="_Toc191302013"/>
      <w:r w:rsidRPr="005D7638">
        <w:rPr>
          <w:u w:val="single"/>
        </w:rPr>
        <w:t>Foreign Exch</w:t>
      </w:r>
      <w:r>
        <w:rPr>
          <w:u w:val="single"/>
        </w:rPr>
        <w:t>a</w:t>
      </w:r>
      <w:r w:rsidRPr="005D7638">
        <w:rPr>
          <w:u w:val="single"/>
        </w:rPr>
        <w:t xml:space="preserve">nge Trade </w:t>
      </w:r>
      <w:r>
        <w:rPr>
          <w:u w:val="single"/>
        </w:rPr>
        <w:t>Bulk Status Notification</w:t>
      </w:r>
      <w:r w:rsidRPr="005D7638">
        <w:rPr>
          <w:u w:val="single"/>
        </w:rPr>
        <w:t xml:space="preserve"> - fxtr.0</w:t>
      </w:r>
      <w:r>
        <w:rPr>
          <w:u w:val="single"/>
        </w:rPr>
        <w:t>30</w:t>
      </w:r>
      <w:r w:rsidRPr="005D7638">
        <w:rPr>
          <w:u w:val="single"/>
        </w:rPr>
        <w:t>.001.0</w:t>
      </w:r>
      <w:r w:rsidR="0072187E">
        <w:rPr>
          <w:u w:val="single"/>
        </w:rPr>
        <w:t>6</w:t>
      </w:r>
      <w:bookmarkEnd w:id="71"/>
    </w:p>
    <w:p w14:paraId="2FFF365D" w14:textId="77777777" w:rsidR="00AC5DD8" w:rsidRPr="00E5116F" w:rsidRDefault="00AC5DD8" w:rsidP="00AC5DD8">
      <w:pPr>
        <w:pStyle w:val="StyleBlockLabelLeft0"/>
        <w:rPr>
          <w:u w:val="single"/>
        </w:rPr>
      </w:pPr>
      <w:r w:rsidRPr="00E5116F">
        <w:rPr>
          <w:u w:val="single"/>
        </w:rPr>
        <w:t>Description</w:t>
      </w:r>
    </w:p>
    <w:p w14:paraId="2FFF365E" w14:textId="55156659" w:rsidR="00E5116F" w:rsidRDefault="00E5116F" w:rsidP="00E5116F">
      <w:pPr>
        <w:rPr>
          <w:color w:val="0070C0"/>
          <w:highlight w:val="magenta"/>
          <w:u w:val="single"/>
        </w:rPr>
      </w:pPr>
      <w:r w:rsidRPr="002F224A">
        <w:t xml:space="preserve">This example describes a </w:t>
      </w:r>
      <w:proofErr w:type="spellStart"/>
      <w:r w:rsidRPr="002F224A">
        <w:t>ForeignExchangeTrade</w:t>
      </w:r>
      <w:r>
        <w:t>BulkNotification</w:t>
      </w:r>
      <w:proofErr w:type="spellEnd"/>
      <w:r w:rsidRPr="002F224A">
        <w:t xml:space="preserve"> sent by the central system</w:t>
      </w:r>
      <w:r>
        <w:t xml:space="preserve"> notifying all the trades that have been selected for settlement</w:t>
      </w:r>
      <w:r w:rsidRPr="002F224A">
        <w:t>.</w:t>
      </w:r>
      <w:r>
        <w:t xml:space="preserve"> </w:t>
      </w:r>
    </w:p>
    <w:p w14:paraId="2FFF365F" w14:textId="77777777" w:rsidR="00AC5DD8" w:rsidRPr="00AC5DD8" w:rsidRDefault="00AC5DD8" w:rsidP="00AC5DD8">
      <w:pPr>
        <w:pStyle w:val="StyleBlockLabelLeft0"/>
        <w:rPr>
          <w:u w:val="single"/>
        </w:rPr>
      </w:pPr>
      <w:r w:rsidRPr="00AC5DD8">
        <w:rPr>
          <w:u w:val="single"/>
        </w:rPr>
        <w:t>Example</w:t>
      </w:r>
    </w:p>
    <w:p w14:paraId="2FFF3660" w14:textId="77777777" w:rsidR="00AC5DD8" w:rsidRPr="00C3419B" w:rsidRDefault="00AC5DD8" w:rsidP="00AC5DD8">
      <w:pPr>
        <w:pStyle w:val="StyleBlockLabelLeft0"/>
        <w:rPr>
          <w:rFonts w:ascii="Times New Roman" w:hAnsi="Times New Roman"/>
          <w:b w:val="0"/>
          <w:sz w:val="24"/>
          <w:szCs w:val="24"/>
        </w:rPr>
      </w:pPr>
      <w:r w:rsidRPr="00C3419B">
        <w:rPr>
          <w:rFonts w:ascii="Times New Roman" w:hAnsi="Times New Roman"/>
          <w:b w:val="0"/>
          <w:sz w:val="24"/>
          <w:szCs w:val="24"/>
        </w:rPr>
        <w:t xml:space="preserve">This is an example for an FX Trade Status Bulk Notification delivering the </w:t>
      </w:r>
      <w:r w:rsidR="00E5116F" w:rsidRPr="00C3419B">
        <w:rPr>
          <w:rFonts w:ascii="Times New Roman" w:hAnsi="Times New Roman"/>
          <w:b w:val="0"/>
          <w:sz w:val="24"/>
          <w:szCs w:val="24"/>
        </w:rPr>
        <w:t>Settlement</w:t>
      </w:r>
      <w:r w:rsidRPr="00C3419B">
        <w:rPr>
          <w:rFonts w:ascii="Times New Roman" w:hAnsi="Times New Roman"/>
          <w:b w:val="0"/>
          <w:sz w:val="24"/>
          <w:szCs w:val="24"/>
        </w:rPr>
        <w:t xml:space="preserve"> Mature Notification</w:t>
      </w:r>
      <w:r w:rsidR="00E5116F" w:rsidRPr="00C3419B">
        <w:rPr>
          <w:rFonts w:ascii="Times New Roman" w:hAnsi="Times New Roman"/>
          <w:b w:val="0"/>
          <w:sz w:val="24"/>
          <w:szCs w:val="24"/>
        </w:rPr>
        <w:t>.</w:t>
      </w:r>
    </w:p>
    <w:p w14:paraId="2FFF3661" w14:textId="77777777" w:rsidR="00AC5DD8" w:rsidRDefault="00AC5DD8" w:rsidP="00AC5DD8">
      <w:pPr>
        <w:rPr>
          <w:rFonts w:ascii="Arial" w:hAnsi="Arial" w:cs="Arial"/>
          <w:b/>
          <w:sz w:val="20"/>
        </w:rPr>
      </w:pPr>
      <w:r w:rsidRPr="00AC5DD8">
        <w:rPr>
          <w:rFonts w:ascii="Arial" w:hAnsi="Arial" w:cs="Arial"/>
          <w:b/>
          <w:sz w:val="20"/>
        </w:rPr>
        <w:t>Message Instance</w:t>
      </w:r>
    </w:p>
    <w:p w14:paraId="2AF8ACD2" w14:textId="77777777" w:rsidR="00CC3F31" w:rsidRDefault="00CC3F31" w:rsidP="00CC3F31">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FXTradBlkStsNtfctn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10AB5A1" w14:textId="77777777" w:rsidR="00CC3F31" w:rsidRDefault="00CC3F31" w:rsidP="00CC3F31">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StsDtls</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32E6A3F3" w14:textId="77777777" w:rsidR="00CC3F31" w:rsidRDefault="00CC3F31" w:rsidP="00CC3F31">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MsgId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M201401060000001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MsgId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552C7F89"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StsOrgtr</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CLSBUS33</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StsOrgtr</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272597F1"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CurSts</w:t>
      </w:r>
      <w:r w:rsidRPr="00F629FB">
        <w:rPr>
          <w:rFonts w:ascii="Consolas" w:hAnsi="Consolas" w:cs="Consolas"/>
          <w:color w:val="0000FF"/>
          <w:sz w:val="20"/>
          <w:highlight w:val="white"/>
          <w:lang w:val="nl-BE" w:eastAsia="en-GB"/>
        </w:rPr>
        <w:t>&gt;</w:t>
      </w:r>
    </w:p>
    <w:p w14:paraId="6842C4FA"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StsCd</w:t>
      </w:r>
      <w:r w:rsidRPr="00F629FB">
        <w:rPr>
          <w:rFonts w:ascii="Consolas" w:hAnsi="Consolas" w:cs="Consolas"/>
          <w:color w:val="0000FF"/>
          <w:sz w:val="20"/>
          <w:highlight w:val="white"/>
          <w:lang w:val="nl-BE" w:eastAsia="en-GB"/>
        </w:rPr>
        <w:t>&gt;</w:t>
      </w:r>
    </w:p>
    <w:p w14:paraId="648B8F26"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SMAT</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58FF86F6"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StsCd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5DE96342"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CurSts</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5D91B749"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lastRenderedPageBreak/>
        <w:t>&lt;</w:t>
      </w:r>
      <w:r w:rsidRPr="00F629FB">
        <w:rPr>
          <w:rFonts w:ascii="Consolas" w:hAnsi="Consolas" w:cs="Consolas"/>
          <w:color w:val="800000"/>
          <w:sz w:val="20"/>
          <w:highlight w:val="white"/>
          <w:lang w:val="nl-BE" w:eastAsia="en-GB"/>
        </w:rPr>
        <w:t>CurStsDtTm</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2014-01-08T00:10:01.000</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CurStsDtTm</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3A316355"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StsDtls</w:t>
      </w:r>
      <w:r w:rsidRPr="00F629FB">
        <w:rPr>
          <w:rFonts w:ascii="Consolas" w:hAnsi="Consolas" w:cs="Consolas"/>
          <w:color w:val="0000FF"/>
          <w:sz w:val="20"/>
          <w:highlight w:val="white"/>
          <w:lang w:val="nl-BE" w:eastAsia="en-GB"/>
        </w:rPr>
        <w:t>&gt;</w:t>
      </w:r>
    </w:p>
    <w:p w14:paraId="13BC785E"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TradDataRpt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40626260"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TradData</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1964C782"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MtchgSysUnqRef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ASMA</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MtchgSysUnqRef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4A467668"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CurSttlmDt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2014-01-08</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CurSttlmDt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0C3945C2" w14:textId="77777777" w:rsidR="00CC3F31" w:rsidRPr="00F629FB" w:rsidRDefault="00CC3F31" w:rsidP="00CC3F31">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SttlmSsnIdr</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MAIN</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SttlmSsnIdr</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 xml:space="preserve"> </w:t>
      </w:r>
    </w:p>
    <w:p w14:paraId="0C35CC04" w14:textId="77777777" w:rsidR="00CC3F31" w:rsidRDefault="00CC3F31" w:rsidP="00CC3F31">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TradData</w:t>
      </w:r>
      <w:proofErr w:type="spellEnd"/>
      <w:r>
        <w:rPr>
          <w:rFonts w:ascii="Consolas" w:hAnsi="Consolas" w:cs="Consolas"/>
          <w:color w:val="0000FF"/>
          <w:sz w:val="20"/>
          <w:highlight w:val="white"/>
          <w:lang w:val="en-US" w:eastAsia="en-GB"/>
        </w:rPr>
        <w:t>&gt;</w:t>
      </w:r>
    </w:p>
    <w:p w14:paraId="06E07333" w14:textId="77777777" w:rsidR="00CC3F31" w:rsidRDefault="00CC3F31" w:rsidP="00CC3F31">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TradDataRpt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 xml:space="preserve">  </w:t>
      </w:r>
    </w:p>
    <w:p w14:paraId="2FFF3672" w14:textId="4D588612" w:rsidR="00AC5DD8" w:rsidRPr="0027611B" w:rsidRDefault="00CC3F31" w:rsidP="00CC3F31">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FXTradBlkStsNtfctn</w:t>
      </w:r>
      <w:proofErr w:type="spellEnd"/>
      <w:r>
        <w:rPr>
          <w:rFonts w:ascii="Consolas" w:hAnsi="Consolas" w:cs="Consolas"/>
          <w:color w:val="0000FF"/>
          <w:sz w:val="20"/>
          <w:highlight w:val="white"/>
          <w:lang w:val="en-US" w:eastAsia="en-GB"/>
        </w:rPr>
        <w:t>&gt;</w:t>
      </w:r>
    </w:p>
    <w:p w14:paraId="28A81991" w14:textId="364CF603" w:rsidR="00D901CB" w:rsidRPr="005D7638" w:rsidRDefault="00D901CB" w:rsidP="00D901CB">
      <w:pPr>
        <w:pStyle w:val="Heading2"/>
        <w:widowControl w:val="0"/>
        <w:rPr>
          <w:u w:val="single"/>
        </w:rPr>
      </w:pPr>
      <w:bookmarkStart w:id="72" w:name="_Toc191302014"/>
      <w:r>
        <w:rPr>
          <w:u w:val="single"/>
        </w:rPr>
        <w:t xml:space="preserve">Foreign </w:t>
      </w:r>
      <w:r w:rsidRPr="005D7638">
        <w:rPr>
          <w:u w:val="single"/>
        </w:rPr>
        <w:t>Exch</w:t>
      </w:r>
      <w:r>
        <w:rPr>
          <w:u w:val="single"/>
        </w:rPr>
        <w:t>a</w:t>
      </w:r>
      <w:r w:rsidRPr="005D7638">
        <w:rPr>
          <w:u w:val="single"/>
        </w:rPr>
        <w:t xml:space="preserve">nge </w:t>
      </w:r>
      <w:r>
        <w:rPr>
          <w:u w:val="single"/>
        </w:rPr>
        <w:t xml:space="preserve">NDF Opening </w:t>
      </w:r>
      <w:r w:rsidRPr="005D7638">
        <w:rPr>
          <w:u w:val="single"/>
        </w:rPr>
        <w:t>Trade Instruction - fxtr.014.001.0</w:t>
      </w:r>
      <w:r w:rsidR="00565E9B">
        <w:rPr>
          <w:u w:val="single"/>
        </w:rPr>
        <w:t>6</w:t>
      </w:r>
      <w:bookmarkEnd w:id="72"/>
    </w:p>
    <w:p w14:paraId="53E9A4B8" w14:textId="77777777" w:rsidR="00D901CB" w:rsidRPr="002F224A" w:rsidRDefault="00D901CB" w:rsidP="00D901CB">
      <w:pPr>
        <w:pStyle w:val="StyleBlockLabelLeft0"/>
        <w:rPr>
          <w:u w:val="single"/>
        </w:rPr>
      </w:pPr>
      <w:r w:rsidRPr="002F224A">
        <w:rPr>
          <w:u w:val="single"/>
        </w:rPr>
        <w:t>Description</w:t>
      </w:r>
    </w:p>
    <w:p w14:paraId="456106E7" w14:textId="1526D82B" w:rsidR="00D901CB" w:rsidRPr="002F224A" w:rsidRDefault="00D901CB" w:rsidP="00D901CB">
      <w:r w:rsidRPr="002F224A">
        <w:t>This example describes a</w:t>
      </w:r>
      <w:r>
        <w:t xml:space="preserve"> </w:t>
      </w:r>
      <w:proofErr w:type="spellStart"/>
      <w:r>
        <w:t>F</w:t>
      </w:r>
      <w:r w:rsidRPr="002F224A">
        <w:t>oreignExchangeTradeInstruction</w:t>
      </w:r>
      <w:proofErr w:type="spellEnd"/>
      <w:r w:rsidRPr="002F224A">
        <w:t xml:space="preserve"> </w:t>
      </w:r>
      <w:r>
        <w:t xml:space="preserve">(NDF Opening) </w:t>
      </w:r>
      <w:r w:rsidRPr="002F224A">
        <w:t xml:space="preserve">sent by a participant </w:t>
      </w:r>
      <w:r>
        <w:t xml:space="preserve">“Bank 1” </w:t>
      </w:r>
      <w:r w:rsidRPr="002F224A">
        <w:t xml:space="preserve">to the central system for matching </w:t>
      </w:r>
      <w:r>
        <w:t>of a foreign exchange trade executed with “Bank 2”</w:t>
      </w:r>
      <w:r w:rsidRPr="002F224A">
        <w:t xml:space="preserve">. </w:t>
      </w:r>
    </w:p>
    <w:p w14:paraId="3652A083" w14:textId="77777777" w:rsidR="00D901CB" w:rsidRPr="00142C4B" w:rsidRDefault="00D901CB" w:rsidP="00D901CB">
      <w:pPr>
        <w:pStyle w:val="StyleBlockLabelLeft0"/>
        <w:rPr>
          <w:u w:val="single"/>
        </w:rPr>
      </w:pPr>
      <w:r w:rsidRPr="00142C4B">
        <w:rPr>
          <w:u w:val="single"/>
        </w:rPr>
        <w:t>Example</w:t>
      </w:r>
    </w:p>
    <w:p w14:paraId="1AE49E34" w14:textId="660B7001" w:rsidR="00D901CB" w:rsidRPr="005D7638" w:rsidRDefault="00D901CB" w:rsidP="00D901CB">
      <w:pPr>
        <w:rPr>
          <w:color w:val="0070C0"/>
          <w:highlight w:val="magenta"/>
        </w:rPr>
      </w:pPr>
      <w:r w:rsidRPr="00057E40">
        <w:rPr>
          <w:szCs w:val="24"/>
        </w:rPr>
        <w:t xml:space="preserve">On </w:t>
      </w:r>
      <w:r w:rsidR="00DC5D55">
        <w:rPr>
          <w:szCs w:val="24"/>
        </w:rPr>
        <w:t>16</w:t>
      </w:r>
      <w:r w:rsidR="00DC5D55" w:rsidRPr="008C1C7F">
        <w:rPr>
          <w:szCs w:val="24"/>
          <w:vertAlign w:val="superscript"/>
        </w:rPr>
        <w:t>th</w:t>
      </w:r>
      <w:r w:rsidR="00DC5D55">
        <w:rPr>
          <w:szCs w:val="24"/>
        </w:rPr>
        <w:t xml:space="preserve"> March 2016</w:t>
      </w:r>
      <w:r w:rsidRPr="00057E40">
        <w:rPr>
          <w:szCs w:val="24"/>
        </w:rPr>
        <w:t xml:space="preserve"> “Bank 1” (</w:t>
      </w:r>
      <w:r w:rsidR="00DC5D55" w:rsidRPr="00DC5D55">
        <w:rPr>
          <w:szCs w:val="24"/>
        </w:rPr>
        <w:t>BNKAGB2L</w:t>
      </w:r>
      <w:r w:rsidRPr="00057E40">
        <w:rPr>
          <w:szCs w:val="24"/>
        </w:rPr>
        <w:t xml:space="preserve">), a </w:t>
      </w:r>
      <w:r>
        <w:rPr>
          <w:szCs w:val="24"/>
        </w:rPr>
        <w:t>Participant</w:t>
      </w:r>
      <w:r w:rsidRPr="00057E40">
        <w:rPr>
          <w:szCs w:val="24"/>
        </w:rPr>
        <w:t xml:space="preserve"> in </w:t>
      </w:r>
      <w:r w:rsidR="00DC5D55">
        <w:rPr>
          <w:szCs w:val="24"/>
        </w:rPr>
        <w:t>London</w:t>
      </w:r>
      <w:r w:rsidRPr="00057E40">
        <w:rPr>
          <w:szCs w:val="24"/>
        </w:rPr>
        <w:t xml:space="preserve"> </w:t>
      </w:r>
      <w:r w:rsidR="00DC5D55">
        <w:rPr>
          <w:szCs w:val="24"/>
        </w:rPr>
        <w:t>agrees an NDF</w:t>
      </w:r>
      <w:r w:rsidRPr="00057E40">
        <w:rPr>
          <w:szCs w:val="24"/>
        </w:rPr>
        <w:t xml:space="preserve"> with “Bank 2” (</w:t>
      </w:r>
      <w:r w:rsidR="00DC5D55" w:rsidRPr="00DC5D55">
        <w:rPr>
          <w:szCs w:val="24"/>
        </w:rPr>
        <w:t>BNKBDE2L</w:t>
      </w:r>
      <w:r w:rsidRPr="00057E40">
        <w:rPr>
          <w:szCs w:val="24"/>
        </w:rPr>
        <w:t xml:space="preserve">), a </w:t>
      </w:r>
      <w:r>
        <w:rPr>
          <w:szCs w:val="24"/>
        </w:rPr>
        <w:t>Participant</w:t>
      </w:r>
      <w:r w:rsidRPr="00057E40">
        <w:rPr>
          <w:szCs w:val="24"/>
        </w:rPr>
        <w:t xml:space="preserve"> in </w:t>
      </w:r>
      <w:r w:rsidR="00DC5D55">
        <w:rPr>
          <w:szCs w:val="24"/>
        </w:rPr>
        <w:t>Frankfurt</w:t>
      </w:r>
      <w:r w:rsidRPr="00057E40">
        <w:rPr>
          <w:szCs w:val="24"/>
        </w:rPr>
        <w:t xml:space="preserve">. Bank 1 buys </w:t>
      </w:r>
      <w:r w:rsidR="003E51BC">
        <w:rPr>
          <w:szCs w:val="24"/>
        </w:rPr>
        <w:t>THB</w:t>
      </w:r>
      <w:r w:rsidR="00DC5D55">
        <w:rPr>
          <w:szCs w:val="24"/>
        </w:rPr>
        <w:t xml:space="preserve"> </w:t>
      </w:r>
      <w:r w:rsidR="003E51BC">
        <w:rPr>
          <w:szCs w:val="24"/>
        </w:rPr>
        <w:t>3800</w:t>
      </w:r>
      <w:r w:rsidR="00DC5D55">
        <w:rPr>
          <w:szCs w:val="24"/>
        </w:rPr>
        <w:t xml:space="preserve"> </w:t>
      </w:r>
      <w:r w:rsidRPr="00057E40">
        <w:rPr>
          <w:szCs w:val="24"/>
        </w:rPr>
        <w:t xml:space="preserve">at </w:t>
      </w:r>
      <w:r w:rsidR="003E51BC">
        <w:rPr>
          <w:szCs w:val="24"/>
        </w:rPr>
        <w:t>47.5</w:t>
      </w:r>
      <w:r w:rsidRPr="00057E40">
        <w:rPr>
          <w:szCs w:val="24"/>
        </w:rPr>
        <w:t xml:space="preserve"> and sells </w:t>
      </w:r>
      <w:r w:rsidR="003E51BC">
        <w:rPr>
          <w:szCs w:val="24"/>
        </w:rPr>
        <w:t xml:space="preserve">80 </w:t>
      </w:r>
      <w:r w:rsidR="00DC5D55">
        <w:rPr>
          <w:szCs w:val="24"/>
        </w:rPr>
        <w:t>GBP for the opening. The settlement currency is GBP.</w:t>
      </w:r>
    </w:p>
    <w:p w14:paraId="4F95F7D9" w14:textId="77777777" w:rsidR="00D901CB" w:rsidRPr="0027611B" w:rsidRDefault="00D901CB" w:rsidP="00D901CB">
      <w:pPr>
        <w:pStyle w:val="BlockLabel"/>
        <w:ind w:left="0"/>
      </w:pPr>
      <w:r w:rsidRPr="0027611B">
        <w:t>Message Instance</w:t>
      </w:r>
    </w:p>
    <w:p w14:paraId="36F2F0D7"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FXTradInstr</w:t>
      </w:r>
      <w:proofErr w:type="spellEnd"/>
      <w:r>
        <w:rPr>
          <w:rFonts w:ascii="Consolas" w:hAnsi="Consolas" w:cs="Consolas"/>
          <w:color w:val="0000FF"/>
          <w:sz w:val="20"/>
          <w:highlight w:val="white"/>
          <w:lang w:val="en-US" w:eastAsia="en-GB"/>
        </w:rPr>
        <w:t>&gt;</w:t>
      </w:r>
    </w:p>
    <w:p w14:paraId="210E33A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TradInf</w:t>
      </w:r>
      <w:proofErr w:type="spellEnd"/>
      <w:r>
        <w:rPr>
          <w:rFonts w:ascii="Consolas" w:hAnsi="Consolas" w:cs="Consolas"/>
          <w:color w:val="0000FF"/>
          <w:sz w:val="20"/>
          <w:highlight w:val="white"/>
          <w:lang w:val="en-US" w:eastAsia="en-GB"/>
        </w:rPr>
        <w:t>&gt;</w:t>
      </w:r>
    </w:p>
    <w:p w14:paraId="38DFAB4A"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2016-03-16</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TradDt</w:t>
      </w:r>
      <w:proofErr w:type="spellEnd"/>
      <w:r>
        <w:rPr>
          <w:rFonts w:ascii="Consolas" w:hAnsi="Consolas" w:cs="Consolas"/>
          <w:color w:val="0000FF"/>
          <w:sz w:val="20"/>
          <w:highlight w:val="white"/>
          <w:lang w:val="en-US" w:eastAsia="en-GB"/>
        </w:rPr>
        <w:t>&gt;</w:t>
      </w:r>
    </w:p>
    <w:p w14:paraId="77BAFCC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OrgtrRef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BNKAGB2LREF1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OrgtrRef</w:t>
      </w:r>
      <w:proofErr w:type="spellEnd"/>
      <w:r>
        <w:rPr>
          <w:rFonts w:ascii="Consolas" w:hAnsi="Consolas" w:cs="Consolas"/>
          <w:color w:val="0000FF"/>
          <w:sz w:val="20"/>
          <w:highlight w:val="white"/>
          <w:lang w:val="en-US" w:eastAsia="en-GB"/>
        </w:rPr>
        <w:t>&gt;</w:t>
      </w:r>
    </w:p>
    <w:p w14:paraId="5B7FBE99"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PdctTp</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ANDF</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PdctTp</w:t>
      </w:r>
      <w:proofErr w:type="spellEnd"/>
      <w:r>
        <w:rPr>
          <w:rFonts w:ascii="Consolas" w:hAnsi="Consolas" w:cs="Consolas"/>
          <w:color w:val="0000FF"/>
          <w:sz w:val="20"/>
          <w:highlight w:val="white"/>
          <w:lang w:val="en-US" w:eastAsia="en-GB"/>
        </w:rPr>
        <w:t>&gt;</w:t>
      </w:r>
    </w:p>
    <w:p w14:paraId="4EBFD3DD"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SttlmSsnIdr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CNET</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SttlmSsnIdr</w:t>
      </w:r>
      <w:proofErr w:type="spellEnd"/>
      <w:r>
        <w:rPr>
          <w:rFonts w:ascii="Consolas" w:hAnsi="Consolas" w:cs="Consolas"/>
          <w:color w:val="0000FF"/>
          <w:sz w:val="20"/>
          <w:highlight w:val="white"/>
          <w:lang w:val="en-US" w:eastAsia="en-GB"/>
        </w:rPr>
        <w:t>&gt;</w:t>
      </w:r>
    </w:p>
    <w:p w14:paraId="302FAEC9"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TradInf</w:t>
      </w:r>
      <w:proofErr w:type="spellEnd"/>
      <w:r>
        <w:rPr>
          <w:rFonts w:ascii="Consolas" w:hAnsi="Consolas" w:cs="Consolas"/>
          <w:color w:val="0000FF"/>
          <w:sz w:val="20"/>
          <w:highlight w:val="white"/>
          <w:lang w:val="en-US" w:eastAsia="en-GB"/>
        </w:rPr>
        <w:t>&gt;</w:t>
      </w:r>
    </w:p>
    <w:p w14:paraId="30512545"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p>
    <w:p w14:paraId="340F9026"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5419D19A"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7D8AEBF1"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558A651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395472BA"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77C227D4"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6E7EDD2F"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13F846F1"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36C65090"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710D62F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2999FEC9"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p>
    <w:p w14:paraId="13D03E4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p>
    <w:p w14:paraId="36F150A1"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62AF047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6F4BD446"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BNKBDE2LXXX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4B1B695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75A59F7F"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6DE4CA5D"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7D343C1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57F2CE6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BNKBDE2LXXX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18E5CD65"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43054C18"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3D451B99"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p>
    <w:p w14:paraId="1F407F1F"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p>
    <w:p w14:paraId="08598721"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lastRenderedPageBreak/>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6DA1BFAC"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THB</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3800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71431CA5"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36AEED30"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6FCE1F07"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GBP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80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51895284"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1C2F7F47"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2016-03-21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p>
    <w:p w14:paraId="65327AC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p>
    <w:p w14:paraId="5C9D99D5"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p>
    <w:p w14:paraId="25236349"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47.5</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p>
    <w:p w14:paraId="59A4B85E"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p>
    <w:p w14:paraId="1F41C79D"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NDFConds</w:t>
      </w:r>
      <w:proofErr w:type="spellEnd"/>
      <w:r>
        <w:rPr>
          <w:rFonts w:ascii="Consolas" w:hAnsi="Consolas" w:cs="Consolas"/>
          <w:color w:val="0000FF"/>
          <w:sz w:val="20"/>
          <w:highlight w:val="white"/>
          <w:lang w:val="en-US" w:eastAsia="en-GB"/>
        </w:rPr>
        <w:t>&gt;</w:t>
      </w:r>
    </w:p>
    <w:p w14:paraId="3993A73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OpngInd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OpngInd</w:t>
      </w:r>
      <w:proofErr w:type="spellEnd"/>
      <w:r>
        <w:rPr>
          <w:rFonts w:ascii="Consolas" w:hAnsi="Consolas" w:cs="Consolas"/>
          <w:color w:val="0000FF"/>
          <w:sz w:val="20"/>
          <w:highlight w:val="white"/>
          <w:lang w:val="en-US" w:eastAsia="en-GB"/>
        </w:rPr>
        <w:t>&gt;</w:t>
      </w:r>
    </w:p>
    <w:p w14:paraId="70834A10"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OpngFxgConds</w:t>
      </w:r>
      <w:proofErr w:type="spellEnd"/>
      <w:r>
        <w:rPr>
          <w:rFonts w:ascii="Consolas" w:hAnsi="Consolas" w:cs="Consolas"/>
          <w:color w:val="0000FF"/>
          <w:sz w:val="20"/>
          <w:highlight w:val="white"/>
          <w:lang w:val="en-US" w:eastAsia="en-GB"/>
        </w:rPr>
        <w:t>&gt;</w:t>
      </w:r>
    </w:p>
    <w:p w14:paraId="77BD3A86"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OpngConds</w:t>
      </w:r>
      <w:proofErr w:type="spellEnd"/>
      <w:r>
        <w:rPr>
          <w:rFonts w:ascii="Consolas" w:hAnsi="Consolas" w:cs="Consolas"/>
          <w:color w:val="0000FF"/>
          <w:sz w:val="20"/>
          <w:highlight w:val="white"/>
          <w:lang w:val="en-US" w:eastAsia="en-GB"/>
        </w:rPr>
        <w:t>&gt;</w:t>
      </w:r>
    </w:p>
    <w:p w14:paraId="317B2A7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SttlmCcy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GBP</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SttlmCcy</w:t>
      </w:r>
      <w:proofErr w:type="spellEnd"/>
      <w:r>
        <w:rPr>
          <w:rFonts w:ascii="Consolas" w:hAnsi="Consolas" w:cs="Consolas"/>
          <w:color w:val="0000FF"/>
          <w:sz w:val="20"/>
          <w:highlight w:val="white"/>
          <w:lang w:val="en-US" w:eastAsia="en-GB"/>
        </w:rPr>
        <w:t>&gt;</w:t>
      </w:r>
    </w:p>
    <w:p w14:paraId="5D1977A4" w14:textId="77777777" w:rsidR="00565E9B" w:rsidRPr="00F629FB" w:rsidRDefault="00565E9B" w:rsidP="00565E9B">
      <w:pPr>
        <w:autoSpaceDE w:val="0"/>
        <w:autoSpaceDN w:val="0"/>
        <w:adjustRightInd w:val="0"/>
        <w:spacing w:before="0"/>
        <w:rPr>
          <w:rFonts w:ascii="Consolas" w:hAnsi="Consolas" w:cs="Consolas"/>
          <w:color w:val="000000"/>
          <w:sz w:val="20"/>
          <w:highlight w:val="white"/>
          <w:lang w:val="nl-BE"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ValtnDt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2016-03-18</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ValtnDt</w:t>
      </w:r>
      <w:r w:rsidRPr="00F629FB">
        <w:rPr>
          <w:rFonts w:ascii="Consolas" w:hAnsi="Consolas" w:cs="Consolas"/>
          <w:color w:val="0000FF"/>
          <w:sz w:val="20"/>
          <w:highlight w:val="white"/>
          <w:lang w:val="nl-BE" w:eastAsia="en-GB"/>
        </w:rPr>
        <w:t>&gt;</w:t>
      </w:r>
    </w:p>
    <w:p w14:paraId="350FA8F1" w14:textId="77777777" w:rsidR="00565E9B" w:rsidRPr="00F629FB" w:rsidRDefault="00565E9B" w:rsidP="00565E9B">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SttlmRateSrc</w:t>
      </w:r>
      <w:r w:rsidRPr="00F629FB">
        <w:rPr>
          <w:rFonts w:ascii="Consolas" w:hAnsi="Consolas" w:cs="Consolas"/>
          <w:color w:val="0000FF"/>
          <w:sz w:val="20"/>
          <w:highlight w:val="white"/>
          <w:lang w:val="nl-BE" w:eastAsia="en-GB"/>
        </w:rPr>
        <w:t>&gt;</w:t>
      </w:r>
    </w:p>
    <w:p w14:paraId="34D101A3" w14:textId="77777777" w:rsidR="00565E9B" w:rsidRPr="00F629FB" w:rsidRDefault="00565E9B" w:rsidP="00565E9B">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RateSrc</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EMT00</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RateSrc</w:t>
      </w:r>
      <w:r w:rsidRPr="00F629FB">
        <w:rPr>
          <w:rFonts w:ascii="Consolas" w:hAnsi="Consolas" w:cs="Consolas"/>
          <w:color w:val="0000FF"/>
          <w:sz w:val="20"/>
          <w:highlight w:val="white"/>
          <w:lang w:val="nl-BE" w:eastAsia="en-GB"/>
        </w:rPr>
        <w:t>&gt;</w:t>
      </w:r>
    </w:p>
    <w:p w14:paraId="5138AD1F"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Tm</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Tm</w:t>
      </w:r>
      <w:r>
        <w:rPr>
          <w:rFonts w:ascii="Consolas" w:hAnsi="Consolas" w:cs="Consolas"/>
          <w:color w:val="0000FF"/>
          <w:sz w:val="20"/>
          <w:highlight w:val="white"/>
          <w:lang w:val="en-US" w:eastAsia="en-GB"/>
        </w:rPr>
        <w:t>&gt;</w:t>
      </w:r>
    </w:p>
    <w:p w14:paraId="06564F1D"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CtryCd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GB</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CtryCd</w:t>
      </w:r>
      <w:proofErr w:type="spellEnd"/>
      <w:r>
        <w:rPr>
          <w:rFonts w:ascii="Consolas" w:hAnsi="Consolas" w:cs="Consolas"/>
          <w:color w:val="0000FF"/>
          <w:sz w:val="20"/>
          <w:highlight w:val="white"/>
          <w:lang w:val="en-US" w:eastAsia="en-GB"/>
        </w:rPr>
        <w:t>&gt;</w:t>
      </w:r>
    </w:p>
    <w:p w14:paraId="3825BEA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LctnCd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LN</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LctnCd</w:t>
      </w:r>
      <w:proofErr w:type="spellEnd"/>
      <w:r>
        <w:rPr>
          <w:rFonts w:ascii="Consolas" w:hAnsi="Consolas" w:cs="Consolas"/>
          <w:color w:val="0000FF"/>
          <w:sz w:val="20"/>
          <w:highlight w:val="white"/>
          <w:lang w:val="en-US" w:eastAsia="en-GB"/>
        </w:rPr>
        <w:t>&gt;</w:t>
      </w:r>
    </w:p>
    <w:p w14:paraId="1B0F4869"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SttlmRateSrc</w:t>
      </w:r>
      <w:proofErr w:type="spellEnd"/>
      <w:r>
        <w:rPr>
          <w:rFonts w:ascii="Consolas" w:hAnsi="Consolas" w:cs="Consolas"/>
          <w:color w:val="0000FF"/>
          <w:sz w:val="20"/>
          <w:highlight w:val="white"/>
          <w:lang w:val="en-US" w:eastAsia="en-GB"/>
        </w:rPr>
        <w:t>&gt;</w:t>
      </w:r>
    </w:p>
    <w:p w14:paraId="3459ABC7"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OpngConds</w:t>
      </w:r>
      <w:proofErr w:type="spellEnd"/>
      <w:r>
        <w:rPr>
          <w:rFonts w:ascii="Consolas" w:hAnsi="Consolas" w:cs="Consolas"/>
          <w:color w:val="0000FF"/>
          <w:sz w:val="20"/>
          <w:highlight w:val="white"/>
          <w:lang w:val="en-US" w:eastAsia="en-GB"/>
        </w:rPr>
        <w:t>&gt;</w:t>
      </w:r>
    </w:p>
    <w:p w14:paraId="6F1FBDA4"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OpngFxgConds</w:t>
      </w:r>
      <w:proofErr w:type="spellEnd"/>
      <w:r>
        <w:rPr>
          <w:rFonts w:ascii="Consolas" w:hAnsi="Consolas" w:cs="Consolas"/>
          <w:color w:val="0000FF"/>
          <w:sz w:val="20"/>
          <w:highlight w:val="white"/>
          <w:lang w:val="en-US" w:eastAsia="en-GB"/>
        </w:rPr>
        <w:t>&gt;</w:t>
      </w:r>
    </w:p>
    <w:p w14:paraId="2FBB404E"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NDFConds</w:t>
      </w:r>
      <w:proofErr w:type="spellEnd"/>
      <w:r>
        <w:rPr>
          <w:rFonts w:ascii="Consolas" w:hAnsi="Consolas" w:cs="Consolas"/>
          <w:color w:val="0000FF"/>
          <w:sz w:val="20"/>
          <w:highlight w:val="white"/>
          <w:lang w:val="en-US" w:eastAsia="en-GB"/>
        </w:rPr>
        <w:t>&gt;</w:t>
      </w:r>
    </w:p>
    <w:p w14:paraId="3D9EB066"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TradgSdSttlmInstrs</w:t>
      </w:r>
      <w:proofErr w:type="spellEnd"/>
      <w:r>
        <w:rPr>
          <w:rFonts w:ascii="Consolas" w:hAnsi="Consolas" w:cs="Consolas"/>
          <w:color w:val="0000FF"/>
          <w:sz w:val="20"/>
          <w:highlight w:val="white"/>
          <w:lang w:val="en-US" w:eastAsia="en-GB"/>
        </w:rPr>
        <w:t>&gt;</w:t>
      </w:r>
    </w:p>
    <w:p w14:paraId="0BE21E8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RcvgAgt</w:t>
      </w:r>
      <w:proofErr w:type="spellEnd"/>
      <w:r>
        <w:rPr>
          <w:rFonts w:ascii="Consolas" w:hAnsi="Consolas" w:cs="Consolas"/>
          <w:color w:val="0000FF"/>
          <w:sz w:val="20"/>
          <w:highlight w:val="white"/>
          <w:lang w:val="en-US" w:eastAsia="en-GB"/>
        </w:rPr>
        <w:t>&gt;</w:t>
      </w:r>
    </w:p>
    <w:p w14:paraId="7CB938D0"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68C590BA"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CLSBGB20XXX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7E4E1180"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140244DA"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RcvgAgt</w:t>
      </w:r>
      <w:proofErr w:type="spellEnd"/>
      <w:r>
        <w:rPr>
          <w:rFonts w:ascii="Consolas" w:hAnsi="Consolas" w:cs="Consolas"/>
          <w:color w:val="0000FF"/>
          <w:sz w:val="20"/>
          <w:highlight w:val="white"/>
          <w:lang w:val="en-US" w:eastAsia="en-GB"/>
        </w:rPr>
        <w:t>&gt;</w:t>
      </w:r>
    </w:p>
    <w:p w14:paraId="361821A8"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TradgSdSttlmInstrs</w:t>
      </w:r>
      <w:proofErr w:type="spellEnd"/>
      <w:r>
        <w:rPr>
          <w:rFonts w:ascii="Consolas" w:hAnsi="Consolas" w:cs="Consolas"/>
          <w:color w:val="0000FF"/>
          <w:sz w:val="20"/>
          <w:highlight w:val="white"/>
          <w:lang w:val="en-US" w:eastAsia="en-GB"/>
        </w:rPr>
        <w:t>&gt;</w:t>
      </w:r>
    </w:p>
    <w:p w14:paraId="56D0084A"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RgltryRptg</w:t>
      </w:r>
      <w:proofErr w:type="spellEnd"/>
      <w:r>
        <w:rPr>
          <w:rFonts w:ascii="Consolas" w:hAnsi="Consolas" w:cs="Consolas"/>
          <w:color w:val="0000FF"/>
          <w:sz w:val="20"/>
          <w:highlight w:val="white"/>
          <w:lang w:val="en-US" w:eastAsia="en-GB"/>
        </w:rPr>
        <w:t>&gt;</w:t>
      </w:r>
    </w:p>
    <w:p w14:paraId="05DAEC0F"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TradgSdTxRptg</w:t>
      </w:r>
      <w:proofErr w:type="spellEnd"/>
      <w:r>
        <w:rPr>
          <w:rFonts w:ascii="Consolas" w:hAnsi="Consolas" w:cs="Consolas"/>
          <w:color w:val="0000FF"/>
          <w:sz w:val="20"/>
          <w:highlight w:val="white"/>
          <w:lang w:val="en-US" w:eastAsia="en-GB"/>
        </w:rPr>
        <w:t>&gt;</w:t>
      </w:r>
    </w:p>
    <w:p w14:paraId="3A9EA18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RptgJursdctn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ESMA</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RptgJursdctn</w:t>
      </w:r>
      <w:proofErr w:type="spellEnd"/>
      <w:r>
        <w:rPr>
          <w:rFonts w:ascii="Consolas" w:hAnsi="Consolas" w:cs="Consolas"/>
          <w:color w:val="0000FF"/>
          <w:sz w:val="20"/>
          <w:highlight w:val="white"/>
          <w:lang w:val="en-US" w:eastAsia="en-GB"/>
        </w:rPr>
        <w:t>&gt;</w:t>
      </w:r>
    </w:p>
    <w:p w14:paraId="72A702E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TradgSdUnqTxIdr</w:t>
      </w:r>
      <w:proofErr w:type="spellEnd"/>
      <w:r>
        <w:rPr>
          <w:rFonts w:ascii="Consolas" w:hAnsi="Consolas" w:cs="Consolas"/>
          <w:color w:val="0000FF"/>
          <w:sz w:val="20"/>
          <w:highlight w:val="white"/>
          <w:lang w:val="en-US" w:eastAsia="en-GB"/>
        </w:rPr>
        <w:t>&gt;</w:t>
      </w:r>
    </w:p>
    <w:p w14:paraId="0C27D388"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UnqTxIdr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BNKAGB2LXXXLEI000001BNKAGB2LREF1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UnqTxIdr</w:t>
      </w:r>
      <w:proofErr w:type="spellEnd"/>
      <w:r>
        <w:rPr>
          <w:rFonts w:ascii="Consolas" w:hAnsi="Consolas" w:cs="Consolas"/>
          <w:color w:val="0000FF"/>
          <w:sz w:val="20"/>
          <w:highlight w:val="white"/>
          <w:lang w:val="en-US" w:eastAsia="en-GB"/>
        </w:rPr>
        <w:t>&gt;</w:t>
      </w:r>
    </w:p>
    <w:p w14:paraId="6EEABA15"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TradgSdUnqTxIdr</w:t>
      </w:r>
      <w:proofErr w:type="spellEnd"/>
      <w:r>
        <w:rPr>
          <w:rFonts w:ascii="Consolas" w:hAnsi="Consolas" w:cs="Consolas"/>
          <w:color w:val="0000FF"/>
          <w:sz w:val="20"/>
          <w:highlight w:val="white"/>
          <w:lang w:val="en-US" w:eastAsia="en-GB"/>
        </w:rPr>
        <w:t>&gt;</w:t>
      </w:r>
    </w:p>
    <w:p w14:paraId="3DF1A1E1"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TradgSdTxRptg</w:t>
      </w:r>
      <w:proofErr w:type="spellEnd"/>
      <w:r>
        <w:rPr>
          <w:rFonts w:ascii="Consolas" w:hAnsi="Consolas" w:cs="Consolas"/>
          <w:color w:val="0000FF"/>
          <w:sz w:val="20"/>
          <w:highlight w:val="white"/>
          <w:lang w:val="en-US" w:eastAsia="en-GB"/>
        </w:rPr>
        <w:t>&gt;</w:t>
      </w:r>
    </w:p>
    <w:p w14:paraId="79DBFE17"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RgltryRptg</w:t>
      </w:r>
      <w:proofErr w:type="spellEnd"/>
      <w:r>
        <w:rPr>
          <w:rFonts w:ascii="Consolas" w:hAnsi="Consolas" w:cs="Consolas"/>
          <w:color w:val="0000FF"/>
          <w:sz w:val="20"/>
          <w:highlight w:val="white"/>
          <w:lang w:val="en-US" w:eastAsia="en-GB"/>
        </w:rPr>
        <w:t>&gt;</w:t>
      </w:r>
    </w:p>
    <w:p w14:paraId="2FA4E5D2" w14:textId="07AFB1E5" w:rsidR="003E51BC" w:rsidRDefault="00565E9B" w:rsidP="00565E9B">
      <w:pPr>
        <w:spacing w:before="0"/>
        <w:rPr>
          <w:rFonts w:ascii="Arial" w:hAnsi="Arial" w:cs="Arial"/>
          <w:color w:val="0000FF"/>
          <w:sz w:val="20"/>
          <w:lang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FXTradInstr</w:t>
      </w:r>
      <w:proofErr w:type="spellEnd"/>
      <w:r>
        <w:rPr>
          <w:rFonts w:ascii="Consolas" w:hAnsi="Consolas" w:cs="Consolas"/>
          <w:color w:val="0000FF"/>
          <w:sz w:val="20"/>
          <w:highlight w:val="white"/>
          <w:lang w:val="en-US" w:eastAsia="en-GB"/>
        </w:rPr>
        <w:t>&gt;</w:t>
      </w:r>
    </w:p>
    <w:p w14:paraId="4F5F784A" w14:textId="6597A6CC" w:rsidR="00912A43" w:rsidRPr="005D7638" w:rsidRDefault="00912A43" w:rsidP="00A52172">
      <w:pPr>
        <w:pStyle w:val="Heading2"/>
      </w:pPr>
      <w:bookmarkStart w:id="73" w:name="_Toc191302015"/>
      <w:r>
        <w:t xml:space="preserve">Foreign </w:t>
      </w:r>
      <w:r w:rsidRPr="005D7638">
        <w:t>Exch</w:t>
      </w:r>
      <w:r>
        <w:t>a</w:t>
      </w:r>
      <w:r w:rsidRPr="005D7638">
        <w:t xml:space="preserve">nge </w:t>
      </w:r>
      <w:r>
        <w:t xml:space="preserve">NDF Fixing </w:t>
      </w:r>
      <w:r w:rsidRPr="005D7638">
        <w:t>Trade Instruction - fxtr.014.001.0</w:t>
      </w:r>
      <w:r w:rsidR="00565E9B">
        <w:t>6</w:t>
      </w:r>
      <w:bookmarkEnd w:id="73"/>
    </w:p>
    <w:p w14:paraId="1C968FFE" w14:textId="77777777" w:rsidR="00912A43" w:rsidRPr="002F224A" w:rsidRDefault="00912A43" w:rsidP="00912A43">
      <w:pPr>
        <w:pStyle w:val="StyleBlockLabelLeft0"/>
        <w:rPr>
          <w:u w:val="single"/>
        </w:rPr>
      </w:pPr>
      <w:r w:rsidRPr="002F224A">
        <w:rPr>
          <w:u w:val="single"/>
        </w:rPr>
        <w:t>Description</w:t>
      </w:r>
    </w:p>
    <w:p w14:paraId="571EC655" w14:textId="4175B350" w:rsidR="00912A43" w:rsidRPr="002F224A" w:rsidRDefault="00912A43" w:rsidP="00912A43">
      <w:r w:rsidRPr="002F224A">
        <w:t>This example describes a</w:t>
      </w:r>
      <w:r>
        <w:t xml:space="preserve"> </w:t>
      </w:r>
      <w:proofErr w:type="spellStart"/>
      <w:r>
        <w:t>F</w:t>
      </w:r>
      <w:r w:rsidRPr="002F224A">
        <w:t>oreignExchangeTradeInstruction</w:t>
      </w:r>
      <w:proofErr w:type="spellEnd"/>
      <w:r w:rsidRPr="002F224A">
        <w:t xml:space="preserve"> </w:t>
      </w:r>
      <w:r>
        <w:t xml:space="preserve">(NDF Fixing) </w:t>
      </w:r>
      <w:r w:rsidRPr="002F224A">
        <w:t xml:space="preserve">sent by a participant </w:t>
      </w:r>
      <w:r>
        <w:t xml:space="preserve">“Bank 1” </w:t>
      </w:r>
      <w:r w:rsidRPr="002F224A">
        <w:t xml:space="preserve">to the central system for matching </w:t>
      </w:r>
      <w:r>
        <w:t>of a foreign exchange trade executed with “Bank 2”</w:t>
      </w:r>
      <w:r w:rsidRPr="002F224A">
        <w:t xml:space="preserve">. </w:t>
      </w:r>
    </w:p>
    <w:p w14:paraId="52AB9A85" w14:textId="77777777" w:rsidR="00912A43" w:rsidRPr="00142C4B" w:rsidRDefault="00912A43" w:rsidP="00912A43">
      <w:pPr>
        <w:pStyle w:val="StyleBlockLabelLeft0"/>
        <w:rPr>
          <w:u w:val="single"/>
        </w:rPr>
      </w:pPr>
      <w:r w:rsidRPr="00142C4B">
        <w:rPr>
          <w:u w:val="single"/>
        </w:rPr>
        <w:t>Example</w:t>
      </w:r>
    </w:p>
    <w:p w14:paraId="1C53D2E2" w14:textId="1FB5CD69" w:rsidR="00912A43" w:rsidRPr="005D7638" w:rsidRDefault="00912A43" w:rsidP="00912A43">
      <w:pPr>
        <w:rPr>
          <w:color w:val="0070C0"/>
          <w:highlight w:val="magenta"/>
        </w:rPr>
      </w:pPr>
      <w:r w:rsidRPr="00057E40">
        <w:rPr>
          <w:szCs w:val="24"/>
        </w:rPr>
        <w:t xml:space="preserve">On </w:t>
      </w:r>
      <w:r w:rsidR="003E51BC">
        <w:rPr>
          <w:szCs w:val="24"/>
        </w:rPr>
        <w:t>18thn March 2016</w:t>
      </w:r>
      <w:r w:rsidRPr="00057E40">
        <w:rPr>
          <w:szCs w:val="24"/>
        </w:rPr>
        <w:t xml:space="preserve"> “Bank 1” (</w:t>
      </w:r>
      <w:r w:rsidR="003E51BC" w:rsidRPr="003E51BC">
        <w:rPr>
          <w:szCs w:val="24"/>
        </w:rPr>
        <w:t>BNKAGB2L</w:t>
      </w:r>
      <w:r w:rsidRPr="00057E40">
        <w:rPr>
          <w:szCs w:val="24"/>
        </w:rPr>
        <w:t xml:space="preserve">), a </w:t>
      </w:r>
      <w:r>
        <w:rPr>
          <w:szCs w:val="24"/>
        </w:rPr>
        <w:t>Participant</w:t>
      </w:r>
      <w:r w:rsidRPr="00057E40">
        <w:rPr>
          <w:szCs w:val="24"/>
        </w:rPr>
        <w:t xml:space="preserve"> in </w:t>
      </w:r>
      <w:r w:rsidR="003E51BC">
        <w:rPr>
          <w:szCs w:val="24"/>
        </w:rPr>
        <w:t xml:space="preserve">London fixes an NDF </w:t>
      </w:r>
      <w:r w:rsidRPr="00057E40">
        <w:rPr>
          <w:szCs w:val="24"/>
        </w:rPr>
        <w:t>trades with “Bank 2” (</w:t>
      </w:r>
      <w:r w:rsidR="003E51BC" w:rsidRPr="003E51BC">
        <w:rPr>
          <w:szCs w:val="24"/>
        </w:rPr>
        <w:t>BNKBDE2L</w:t>
      </w:r>
      <w:r w:rsidRPr="00057E40">
        <w:rPr>
          <w:szCs w:val="24"/>
        </w:rPr>
        <w:t xml:space="preserve">), a </w:t>
      </w:r>
      <w:r>
        <w:rPr>
          <w:szCs w:val="24"/>
        </w:rPr>
        <w:t>Participant</w:t>
      </w:r>
      <w:r w:rsidRPr="00057E40">
        <w:rPr>
          <w:szCs w:val="24"/>
        </w:rPr>
        <w:t xml:space="preserve"> in </w:t>
      </w:r>
      <w:r w:rsidR="003E51BC">
        <w:rPr>
          <w:szCs w:val="24"/>
        </w:rPr>
        <w:t>Frankfurt</w:t>
      </w:r>
      <w:r w:rsidRPr="00057E40">
        <w:rPr>
          <w:szCs w:val="24"/>
        </w:rPr>
        <w:t xml:space="preserve">. Bank 1 buys </w:t>
      </w:r>
      <w:r w:rsidR="003E51BC">
        <w:rPr>
          <w:szCs w:val="24"/>
        </w:rPr>
        <w:t>back 79 GBP</w:t>
      </w:r>
      <w:r w:rsidRPr="00057E40">
        <w:rPr>
          <w:szCs w:val="24"/>
        </w:rPr>
        <w:t xml:space="preserve"> at </w:t>
      </w:r>
      <w:r w:rsidR="003E51BC" w:rsidRPr="003E51BC">
        <w:rPr>
          <w:szCs w:val="24"/>
        </w:rPr>
        <w:t>48.101</w:t>
      </w:r>
      <w:r w:rsidR="003E51BC">
        <w:rPr>
          <w:szCs w:val="24"/>
        </w:rPr>
        <w:t xml:space="preserve"> for the original THB amount of 3800</w:t>
      </w:r>
      <w:r w:rsidRPr="00057E40">
        <w:rPr>
          <w:szCs w:val="24"/>
        </w:rPr>
        <w:t>.</w:t>
      </w:r>
    </w:p>
    <w:p w14:paraId="56CDF786" w14:textId="77777777" w:rsidR="00912A43" w:rsidRPr="0027611B" w:rsidRDefault="00912A43" w:rsidP="00912A43">
      <w:pPr>
        <w:pStyle w:val="BlockLabel"/>
        <w:ind w:left="0"/>
      </w:pPr>
      <w:r w:rsidRPr="0027611B">
        <w:t>Message Instance</w:t>
      </w:r>
    </w:p>
    <w:p w14:paraId="170923E3" w14:textId="475EEAAC" w:rsidR="00D25B63" w:rsidRDefault="00D25B63" w:rsidP="00565E9B">
      <w:pPr>
        <w:autoSpaceDE w:val="0"/>
        <w:autoSpaceDN w:val="0"/>
        <w:adjustRightInd w:val="0"/>
        <w:spacing w:before="0"/>
        <w:rPr>
          <w:rFonts w:ascii="Consolas" w:hAnsi="Consolas" w:cs="Consolas"/>
          <w:color w:val="000000"/>
          <w:sz w:val="20"/>
          <w:highlight w:val="white"/>
          <w:lang w:val="en-US" w:eastAsia="en-GB"/>
        </w:rPr>
      </w:pPr>
      <w:r w:rsidRPr="00F629FB">
        <w:rPr>
          <w:rFonts w:ascii="Consolas" w:hAnsi="Consolas" w:cs="Consolas"/>
          <w:color w:val="0000FF"/>
          <w:sz w:val="20"/>
          <w:highlight w:val="white"/>
          <w:lang w:eastAsia="en-GB"/>
        </w:rPr>
        <w:t>&lt;</w:t>
      </w:r>
      <w:proofErr w:type="spellStart"/>
      <w:r w:rsidRPr="00F629FB">
        <w:rPr>
          <w:rFonts w:ascii="Consolas" w:hAnsi="Consolas" w:cs="Consolas"/>
          <w:color w:val="800000"/>
          <w:sz w:val="20"/>
          <w:highlight w:val="white"/>
          <w:lang w:eastAsia="en-GB"/>
        </w:rPr>
        <w:t>FXTradInstr</w:t>
      </w:r>
      <w:proofErr w:type="spellEnd"/>
      <w:r w:rsidRPr="00F629FB">
        <w:rPr>
          <w:rFonts w:ascii="Consolas" w:hAnsi="Consolas" w:cs="Consolas"/>
          <w:color w:val="0000FF"/>
          <w:sz w:val="20"/>
          <w:highlight w:val="white"/>
          <w:lang w:eastAsia="en-GB"/>
        </w:rPr>
        <w:t>&gt;</w:t>
      </w:r>
      <w:r w:rsidR="00565E9B">
        <w:rPr>
          <w:rFonts w:ascii="Consolas" w:hAnsi="Consolas" w:cs="Consolas"/>
          <w:color w:val="000000"/>
          <w:sz w:val="20"/>
          <w:highlight w:val="white"/>
          <w:lang w:val="en-US" w:eastAsia="en-GB"/>
        </w:rPr>
        <w:tab/>
      </w:r>
      <w:r w:rsidR="00565E9B">
        <w:rPr>
          <w:rFonts w:ascii="Consolas" w:hAnsi="Consolas" w:cs="Consolas"/>
          <w:color w:val="000000"/>
          <w:sz w:val="20"/>
          <w:highlight w:val="white"/>
          <w:lang w:val="en-US" w:eastAsia="en-GB"/>
        </w:rPr>
        <w:tab/>
      </w:r>
    </w:p>
    <w:p w14:paraId="6825D806" w14:textId="1D02FF4E"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lastRenderedPageBreak/>
        <w:t>&lt;</w:t>
      </w:r>
      <w:proofErr w:type="spellStart"/>
      <w:r>
        <w:rPr>
          <w:rFonts w:ascii="Consolas" w:hAnsi="Consolas" w:cs="Consolas"/>
          <w:color w:val="800000"/>
          <w:sz w:val="20"/>
          <w:highlight w:val="white"/>
          <w:lang w:val="en-US" w:eastAsia="en-GB"/>
        </w:rPr>
        <w:t>TradInf</w:t>
      </w:r>
      <w:proofErr w:type="spellEnd"/>
      <w:r>
        <w:rPr>
          <w:rFonts w:ascii="Consolas" w:hAnsi="Consolas" w:cs="Consolas"/>
          <w:color w:val="0000FF"/>
          <w:sz w:val="20"/>
          <w:highlight w:val="white"/>
          <w:lang w:val="en-US" w:eastAsia="en-GB"/>
        </w:rPr>
        <w:t>&gt;</w:t>
      </w:r>
    </w:p>
    <w:p w14:paraId="0EDD552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2016-03-18</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TradDt</w:t>
      </w:r>
      <w:proofErr w:type="spellEnd"/>
      <w:r>
        <w:rPr>
          <w:rFonts w:ascii="Consolas" w:hAnsi="Consolas" w:cs="Consolas"/>
          <w:color w:val="0000FF"/>
          <w:sz w:val="20"/>
          <w:highlight w:val="white"/>
          <w:lang w:val="en-US" w:eastAsia="en-GB"/>
        </w:rPr>
        <w:t>&gt;</w:t>
      </w:r>
    </w:p>
    <w:p w14:paraId="5C19172E"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OrgtrRef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BNKAGB2LREF2</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OrgtrRef</w:t>
      </w:r>
      <w:proofErr w:type="spellEnd"/>
      <w:r>
        <w:rPr>
          <w:rFonts w:ascii="Consolas" w:hAnsi="Consolas" w:cs="Consolas"/>
          <w:color w:val="0000FF"/>
          <w:sz w:val="20"/>
          <w:highlight w:val="white"/>
          <w:lang w:val="en-US" w:eastAsia="en-GB"/>
        </w:rPr>
        <w:t>&gt;</w:t>
      </w:r>
    </w:p>
    <w:p w14:paraId="499B2144"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PdctTp</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ANDF</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PdctTp</w:t>
      </w:r>
      <w:proofErr w:type="spellEnd"/>
      <w:r>
        <w:rPr>
          <w:rFonts w:ascii="Consolas" w:hAnsi="Consolas" w:cs="Consolas"/>
          <w:color w:val="0000FF"/>
          <w:sz w:val="20"/>
          <w:highlight w:val="white"/>
          <w:lang w:val="en-US" w:eastAsia="en-GB"/>
        </w:rPr>
        <w:t>&gt;</w:t>
      </w:r>
    </w:p>
    <w:p w14:paraId="5F581A9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SttlmSsnIdr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CNET</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SttlmSsnIdr</w:t>
      </w:r>
      <w:proofErr w:type="spellEnd"/>
      <w:r>
        <w:rPr>
          <w:rFonts w:ascii="Consolas" w:hAnsi="Consolas" w:cs="Consolas"/>
          <w:color w:val="0000FF"/>
          <w:sz w:val="20"/>
          <w:highlight w:val="white"/>
          <w:lang w:val="en-US" w:eastAsia="en-GB"/>
        </w:rPr>
        <w:t>&gt;</w:t>
      </w:r>
    </w:p>
    <w:p w14:paraId="52005052"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TradInf</w:t>
      </w:r>
      <w:proofErr w:type="spellEnd"/>
      <w:r>
        <w:rPr>
          <w:rFonts w:ascii="Consolas" w:hAnsi="Consolas" w:cs="Consolas"/>
          <w:color w:val="0000FF"/>
          <w:sz w:val="20"/>
          <w:highlight w:val="white"/>
          <w:lang w:val="en-US" w:eastAsia="en-GB"/>
        </w:rPr>
        <w:t>&gt;</w:t>
      </w:r>
    </w:p>
    <w:p w14:paraId="7116283C"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p>
    <w:p w14:paraId="7A128CD0"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34B1140E"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085B26BF"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2BEA0FB5"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4D694D92"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5BD1CA6E"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1A4FC97C"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01F166A1"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24FAD408"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45A4EA76"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62C37A25"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p>
    <w:p w14:paraId="0031D00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p>
    <w:p w14:paraId="1205AC27"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7EAA1C52"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5F0D8149"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BNKBDE2LXXX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2425B78C"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55FF2A29"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3901387E"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7EE10C31"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1A9DAC8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BNKBDE2LXXX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2DEFE90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67CC2176"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1D2C9D3C"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p>
    <w:p w14:paraId="5398D9D1"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p>
    <w:p w14:paraId="29E90AA8"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6C4A9FCD"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THB</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3800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05E17456"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3538BA45"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5C4EB74A" w14:textId="2581BFE2"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GBP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79</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52DA83FF"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2406BFF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2016-03-21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p>
    <w:p w14:paraId="31FFBAB4"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p>
    <w:p w14:paraId="3AAA5FE9"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p>
    <w:p w14:paraId="352E434A"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48.101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p>
    <w:p w14:paraId="4AD838F6"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p>
    <w:p w14:paraId="640E0F5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NDFConds</w:t>
      </w:r>
      <w:proofErr w:type="spellEnd"/>
      <w:r>
        <w:rPr>
          <w:rFonts w:ascii="Consolas" w:hAnsi="Consolas" w:cs="Consolas"/>
          <w:color w:val="0000FF"/>
          <w:sz w:val="20"/>
          <w:highlight w:val="white"/>
          <w:lang w:val="en-US" w:eastAsia="en-GB"/>
        </w:rPr>
        <w:t>&gt;</w:t>
      </w:r>
    </w:p>
    <w:p w14:paraId="0A6FF5AC"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OpngInd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0</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OpngInd</w:t>
      </w:r>
      <w:proofErr w:type="spellEnd"/>
      <w:r>
        <w:rPr>
          <w:rFonts w:ascii="Consolas" w:hAnsi="Consolas" w:cs="Consolas"/>
          <w:color w:val="0000FF"/>
          <w:sz w:val="20"/>
          <w:highlight w:val="white"/>
          <w:lang w:val="en-US" w:eastAsia="en-GB"/>
        </w:rPr>
        <w:t>&gt;</w:t>
      </w:r>
    </w:p>
    <w:p w14:paraId="04307246"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OpngFxgConds</w:t>
      </w:r>
      <w:proofErr w:type="spellEnd"/>
      <w:r>
        <w:rPr>
          <w:rFonts w:ascii="Consolas" w:hAnsi="Consolas" w:cs="Consolas"/>
          <w:color w:val="0000FF"/>
          <w:sz w:val="20"/>
          <w:highlight w:val="white"/>
          <w:lang w:val="en-US" w:eastAsia="en-GB"/>
        </w:rPr>
        <w:t>&gt;</w:t>
      </w:r>
    </w:p>
    <w:p w14:paraId="519C900A"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OpngConfRef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BNKAGB2LREF1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OpngConfRef</w:t>
      </w:r>
      <w:proofErr w:type="spellEnd"/>
      <w:r>
        <w:rPr>
          <w:rFonts w:ascii="Consolas" w:hAnsi="Consolas" w:cs="Consolas"/>
          <w:color w:val="0000FF"/>
          <w:sz w:val="20"/>
          <w:highlight w:val="white"/>
          <w:lang w:val="en-US" w:eastAsia="en-GB"/>
        </w:rPr>
        <w:t>&gt;</w:t>
      </w:r>
    </w:p>
    <w:p w14:paraId="7E4EBAB4"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OpngFxgConds</w:t>
      </w:r>
      <w:proofErr w:type="spellEnd"/>
      <w:r>
        <w:rPr>
          <w:rFonts w:ascii="Consolas" w:hAnsi="Consolas" w:cs="Consolas"/>
          <w:color w:val="0000FF"/>
          <w:sz w:val="20"/>
          <w:highlight w:val="white"/>
          <w:lang w:val="en-US" w:eastAsia="en-GB"/>
        </w:rPr>
        <w:t>&gt;</w:t>
      </w:r>
    </w:p>
    <w:p w14:paraId="2D5D7AE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NDFConds</w:t>
      </w:r>
      <w:proofErr w:type="spellEnd"/>
      <w:r>
        <w:rPr>
          <w:rFonts w:ascii="Consolas" w:hAnsi="Consolas" w:cs="Consolas"/>
          <w:color w:val="0000FF"/>
          <w:sz w:val="20"/>
          <w:highlight w:val="white"/>
          <w:lang w:val="en-US" w:eastAsia="en-GB"/>
        </w:rPr>
        <w:t>&gt;</w:t>
      </w:r>
    </w:p>
    <w:p w14:paraId="764014BA"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TradgSdSttlmInstrs</w:t>
      </w:r>
      <w:proofErr w:type="spellEnd"/>
      <w:r>
        <w:rPr>
          <w:rFonts w:ascii="Consolas" w:hAnsi="Consolas" w:cs="Consolas"/>
          <w:color w:val="0000FF"/>
          <w:sz w:val="20"/>
          <w:highlight w:val="white"/>
          <w:lang w:val="en-US" w:eastAsia="en-GB"/>
        </w:rPr>
        <w:t>&gt;</w:t>
      </w:r>
    </w:p>
    <w:p w14:paraId="1368219A"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RcvgAgt</w:t>
      </w:r>
      <w:proofErr w:type="spellEnd"/>
      <w:r>
        <w:rPr>
          <w:rFonts w:ascii="Consolas" w:hAnsi="Consolas" w:cs="Consolas"/>
          <w:color w:val="0000FF"/>
          <w:sz w:val="20"/>
          <w:highlight w:val="white"/>
          <w:lang w:val="en-US" w:eastAsia="en-GB"/>
        </w:rPr>
        <w:t>&gt;</w:t>
      </w:r>
    </w:p>
    <w:p w14:paraId="1CDDD881"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05C79240"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CLSBGB20XXX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54425C5E"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10DE680E"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RcvgAgt</w:t>
      </w:r>
      <w:proofErr w:type="spellEnd"/>
      <w:r>
        <w:rPr>
          <w:rFonts w:ascii="Consolas" w:hAnsi="Consolas" w:cs="Consolas"/>
          <w:color w:val="0000FF"/>
          <w:sz w:val="20"/>
          <w:highlight w:val="white"/>
          <w:lang w:val="en-US" w:eastAsia="en-GB"/>
        </w:rPr>
        <w:t>&gt;</w:t>
      </w:r>
    </w:p>
    <w:p w14:paraId="3F4A95C3"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TradgSdSttlmInstrs</w:t>
      </w:r>
      <w:proofErr w:type="spellEnd"/>
      <w:r>
        <w:rPr>
          <w:rFonts w:ascii="Consolas" w:hAnsi="Consolas" w:cs="Consolas"/>
          <w:color w:val="0000FF"/>
          <w:sz w:val="20"/>
          <w:highlight w:val="white"/>
          <w:lang w:val="en-US" w:eastAsia="en-GB"/>
        </w:rPr>
        <w:t>&gt;</w:t>
      </w:r>
    </w:p>
    <w:p w14:paraId="2B6027E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RgltryRptg</w:t>
      </w:r>
      <w:proofErr w:type="spellEnd"/>
      <w:r>
        <w:rPr>
          <w:rFonts w:ascii="Consolas" w:hAnsi="Consolas" w:cs="Consolas"/>
          <w:color w:val="0000FF"/>
          <w:sz w:val="20"/>
          <w:highlight w:val="white"/>
          <w:lang w:val="en-US" w:eastAsia="en-GB"/>
        </w:rPr>
        <w:t>&gt;</w:t>
      </w:r>
    </w:p>
    <w:p w14:paraId="22E82030"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TradgSdTxRptg</w:t>
      </w:r>
      <w:proofErr w:type="spellEnd"/>
      <w:r>
        <w:rPr>
          <w:rFonts w:ascii="Consolas" w:hAnsi="Consolas" w:cs="Consolas"/>
          <w:color w:val="0000FF"/>
          <w:sz w:val="20"/>
          <w:highlight w:val="white"/>
          <w:lang w:val="en-US" w:eastAsia="en-GB"/>
        </w:rPr>
        <w:t>&gt;</w:t>
      </w:r>
    </w:p>
    <w:p w14:paraId="3E27A5A8"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RptgJursdctn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ESMA</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RptgJursdctn</w:t>
      </w:r>
      <w:proofErr w:type="spellEnd"/>
      <w:r>
        <w:rPr>
          <w:rFonts w:ascii="Consolas" w:hAnsi="Consolas" w:cs="Consolas"/>
          <w:color w:val="0000FF"/>
          <w:sz w:val="20"/>
          <w:highlight w:val="white"/>
          <w:lang w:val="en-US" w:eastAsia="en-GB"/>
        </w:rPr>
        <w:t>&gt;</w:t>
      </w:r>
    </w:p>
    <w:p w14:paraId="120AFE2B"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TradgSdUnqTxIdr</w:t>
      </w:r>
      <w:proofErr w:type="spellEnd"/>
      <w:r>
        <w:rPr>
          <w:rFonts w:ascii="Consolas" w:hAnsi="Consolas" w:cs="Consolas"/>
          <w:color w:val="0000FF"/>
          <w:sz w:val="20"/>
          <w:highlight w:val="white"/>
          <w:lang w:val="en-US" w:eastAsia="en-GB"/>
        </w:rPr>
        <w:t>&gt;</w:t>
      </w:r>
    </w:p>
    <w:p w14:paraId="4AC56CD2"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lastRenderedPageBreak/>
        <w:t>&lt;</w:t>
      </w:r>
      <w:proofErr w:type="spellStart"/>
      <w:r>
        <w:rPr>
          <w:rFonts w:ascii="Consolas" w:hAnsi="Consolas" w:cs="Consolas"/>
          <w:color w:val="800000"/>
          <w:sz w:val="20"/>
          <w:highlight w:val="white"/>
          <w:lang w:val="en-US" w:eastAsia="en-GB"/>
        </w:rPr>
        <w:t>UnqTxIdr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BNKAGB2LXXXLEI000001BNKAGB2LREF1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UnqTxIdr</w:t>
      </w:r>
      <w:proofErr w:type="spellEnd"/>
      <w:r>
        <w:rPr>
          <w:rFonts w:ascii="Consolas" w:hAnsi="Consolas" w:cs="Consolas"/>
          <w:color w:val="0000FF"/>
          <w:sz w:val="20"/>
          <w:highlight w:val="white"/>
          <w:lang w:val="en-US" w:eastAsia="en-GB"/>
        </w:rPr>
        <w:t>&gt;</w:t>
      </w:r>
    </w:p>
    <w:p w14:paraId="12EC8CC8"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TradgSdUnqTxIdr</w:t>
      </w:r>
      <w:proofErr w:type="spellEnd"/>
      <w:r>
        <w:rPr>
          <w:rFonts w:ascii="Consolas" w:hAnsi="Consolas" w:cs="Consolas"/>
          <w:color w:val="0000FF"/>
          <w:sz w:val="20"/>
          <w:highlight w:val="white"/>
          <w:lang w:val="en-US" w:eastAsia="en-GB"/>
        </w:rPr>
        <w:t>&gt;</w:t>
      </w:r>
    </w:p>
    <w:p w14:paraId="17E19BFE"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TradgSdTxRptg</w:t>
      </w:r>
      <w:proofErr w:type="spellEnd"/>
      <w:r>
        <w:rPr>
          <w:rFonts w:ascii="Consolas" w:hAnsi="Consolas" w:cs="Consolas"/>
          <w:color w:val="0000FF"/>
          <w:sz w:val="20"/>
          <w:highlight w:val="white"/>
          <w:lang w:val="en-US" w:eastAsia="en-GB"/>
        </w:rPr>
        <w:t>&gt;</w:t>
      </w:r>
    </w:p>
    <w:p w14:paraId="452A0FC1" w14:textId="77777777" w:rsidR="00565E9B" w:rsidRDefault="00565E9B" w:rsidP="00565E9B">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RgltryRptg</w:t>
      </w:r>
      <w:proofErr w:type="spellEnd"/>
      <w:r>
        <w:rPr>
          <w:rFonts w:ascii="Consolas" w:hAnsi="Consolas" w:cs="Consolas"/>
          <w:color w:val="0000FF"/>
          <w:sz w:val="20"/>
          <w:highlight w:val="white"/>
          <w:lang w:val="en-US" w:eastAsia="en-GB"/>
        </w:rPr>
        <w:t>&gt;</w:t>
      </w:r>
    </w:p>
    <w:p w14:paraId="0A70E905" w14:textId="4934A23F" w:rsidR="00D901CB" w:rsidRDefault="00565E9B" w:rsidP="00565E9B">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FXTradInstr</w:t>
      </w:r>
      <w:proofErr w:type="spellEnd"/>
      <w:r>
        <w:rPr>
          <w:rFonts w:ascii="Consolas" w:hAnsi="Consolas" w:cs="Consolas"/>
          <w:color w:val="0000FF"/>
          <w:sz w:val="20"/>
          <w:highlight w:val="white"/>
          <w:lang w:val="en-US" w:eastAsia="en-GB"/>
        </w:rPr>
        <w:t>&gt;</w:t>
      </w:r>
    </w:p>
    <w:p w14:paraId="2461AB76" w14:textId="7884AAFB" w:rsidR="003E51BC" w:rsidRPr="005D7638" w:rsidRDefault="003E51BC" w:rsidP="003E51BC">
      <w:pPr>
        <w:pStyle w:val="Heading2"/>
      </w:pPr>
      <w:bookmarkStart w:id="74" w:name="_Toc191302016"/>
      <w:r>
        <w:t xml:space="preserve">Foreign </w:t>
      </w:r>
      <w:r w:rsidRPr="005D7638">
        <w:t>Exch</w:t>
      </w:r>
      <w:r>
        <w:t>a</w:t>
      </w:r>
      <w:r w:rsidRPr="005D7638">
        <w:t xml:space="preserve">nge </w:t>
      </w:r>
      <w:r>
        <w:t>Trade Status and Details Notification (NDF)</w:t>
      </w:r>
      <w:r w:rsidRPr="005D7638">
        <w:t xml:space="preserve"> - fxtr.01</w:t>
      </w:r>
      <w:r>
        <w:t>7</w:t>
      </w:r>
      <w:r w:rsidRPr="005D7638">
        <w:t>.001.0</w:t>
      </w:r>
      <w:r w:rsidR="0045003C">
        <w:t>6</w:t>
      </w:r>
      <w:bookmarkEnd w:id="74"/>
    </w:p>
    <w:p w14:paraId="51FBA66F" w14:textId="77777777" w:rsidR="003E51BC" w:rsidRPr="002F224A" w:rsidRDefault="003E51BC" w:rsidP="003E51BC">
      <w:pPr>
        <w:pStyle w:val="StyleBlockLabelLeft0"/>
        <w:rPr>
          <w:u w:val="single"/>
        </w:rPr>
      </w:pPr>
      <w:r w:rsidRPr="002F224A">
        <w:rPr>
          <w:u w:val="single"/>
        </w:rPr>
        <w:t>Description</w:t>
      </w:r>
    </w:p>
    <w:p w14:paraId="52F6466B" w14:textId="36D98E28" w:rsidR="003E51BC" w:rsidRPr="00A52172" w:rsidRDefault="003E51BC" w:rsidP="003E51BC">
      <w:r w:rsidRPr="002F224A">
        <w:t xml:space="preserve">This example describes a </w:t>
      </w:r>
      <w:proofErr w:type="spellStart"/>
      <w:r w:rsidRPr="002F224A">
        <w:t>ForeignExchangeTrade</w:t>
      </w:r>
      <w:r>
        <w:t>StatusAndDetailsNotification</w:t>
      </w:r>
      <w:proofErr w:type="spellEnd"/>
      <w:r w:rsidRPr="002F224A">
        <w:t xml:space="preserve"> sent by the central system</w:t>
      </w:r>
      <w:r>
        <w:t xml:space="preserve"> to “Bank 1” relating to a previously submitted </w:t>
      </w:r>
      <w:r w:rsidR="000F31E9">
        <w:t xml:space="preserve">NDF </w:t>
      </w:r>
      <w:proofErr w:type="spellStart"/>
      <w:r>
        <w:rPr>
          <w:szCs w:val="24"/>
        </w:rPr>
        <w:t>ForeignExchangeTradeInstruction</w:t>
      </w:r>
      <w:proofErr w:type="spellEnd"/>
      <w:r>
        <w:t xml:space="preserve"> with the </w:t>
      </w:r>
      <w:proofErr w:type="gramStart"/>
      <w:r>
        <w:t>current status</w:t>
      </w:r>
      <w:proofErr w:type="gramEnd"/>
      <w:r>
        <w:t xml:space="preserve"> of Partially Fixed</w:t>
      </w:r>
      <w:r w:rsidRPr="002F224A">
        <w:t>.</w:t>
      </w:r>
      <w:r>
        <w:t xml:space="preserve"> This notification messages contains all the details of the NDF concerned.</w:t>
      </w:r>
    </w:p>
    <w:p w14:paraId="5599D2D8" w14:textId="77777777" w:rsidR="003E51BC" w:rsidRPr="00142C4B" w:rsidRDefault="003E51BC" w:rsidP="003E51BC">
      <w:pPr>
        <w:pStyle w:val="StyleBlockLabelLeft0"/>
        <w:rPr>
          <w:u w:val="single"/>
        </w:rPr>
      </w:pPr>
      <w:r w:rsidRPr="00142C4B">
        <w:rPr>
          <w:u w:val="single"/>
        </w:rPr>
        <w:t>Example</w:t>
      </w:r>
    </w:p>
    <w:p w14:paraId="66D4FA82" w14:textId="1FD0759B" w:rsidR="000F31E9" w:rsidRDefault="000F31E9" w:rsidP="000F31E9">
      <w:pPr>
        <w:rPr>
          <w:szCs w:val="24"/>
        </w:rPr>
      </w:pPr>
      <w:r w:rsidRPr="0018569A">
        <w:rPr>
          <w:szCs w:val="24"/>
        </w:rPr>
        <w:t xml:space="preserve">Below is the body of the </w:t>
      </w:r>
      <w:r>
        <w:rPr>
          <w:szCs w:val="24"/>
        </w:rPr>
        <w:t>Partially Fixed</w:t>
      </w:r>
      <w:r w:rsidRPr="0018569A">
        <w:rPr>
          <w:szCs w:val="24"/>
        </w:rPr>
        <w:t xml:space="preserve"> </w:t>
      </w:r>
      <w:r>
        <w:rPr>
          <w:szCs w:val="24"/>
        </w:rPr>
        <w:t>Foreign Exchange Trade Status and Details Notification message</w:t>
      </w:r>
      <w:r w:rsidRPr="0018569A">
        <w:rPr>
          <w:szCs w:val="24"/>
        </w:rPr>
        <w:t xml:space="preserve"> sent to Bank 1 </w:t>
      </w:r>
      <w:r w:rsidRPr="000F31E9">
        <w:rPr>
          <w:szCs w:val="24"/>
        </w:rPr>
        <w:t>BNKAGB2L</w:t>
      </w:r>
      <w:r w:rsidRPr="0018569A">
        <w:rPr>
          <w:szCs w:val="24"/>
        </w:rPr>
        <w:t xml:space="preserve"> f</w:t>
      </w:r>
      <w:r>
        <w:rPr>
          <w:szCs w:val="24"/>
        </w:rPr>
        <w:t>rom</w:t>
      </w:r>
      <w:r w:rsidRPr="0018569A">
        <w:rPr>
          <w:szCs w:val="24"/>
        </w:rPr>
        <w:t xml:space="preserve"> </w:t>
      </w:r>
      <w:r>
        <w:rPr>
          <w:szCs w:val="24"/>
        </w:rPr>
        <w:t>a</w:t>
      </w:r>
      <w:r w:rsidRPr="0018569A">
        <w:rPr>
          <w:szCs w:val="24"/>
        </w:rPr>
        <w:t xml:space="preserve"> previously submitted</w:t>
      </w:r>
      <w:r>
        <w:rPr>
          <w:szCs w:val="24"/>
        </w:rPr>
        <w:t xml:space="preserve"> NDF Foreign Exchange Trade Instruction</w:t>
      </w:r>
      <w:r w:rsidRPr="0018569A">
        <w:rPr>
          <w:szCs w:val="24"/>
        </w:rPr>
        <w:t>.</w:t>
      </w:r>
    </w:p>
    <w:p w14:paraId="718D7C62"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FXTradStsAndDtlsNtfctn</w:t>
      </w:r>
      <w:proofErr w:type="spellEnd"/>
      <w:r>
        <w:rPr>
          <w:rFonts w:ascii="Consolas" w:hAnsi="Consolas" w:cs="Consolas"/>
          <w:color w:val="0000FF"/>
          <w:sz w:val="20"/>
          <w:highlight w:val="white"/>
          <w:lang w:val="en-US" w:eastAsia="en-GB"/>
        </w:rPr>
        <w:t>&gt;</w:t>
      </w:r>
    </w:p>
    <w:p w14:paraId="5BE9BBE1"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StsDtls</w:t>
      </w:r>
      <w:proofErr w:type="spellEnd"/>
      <w:r>
        <w:rPr>
          <w:rFonts w:ascii="Consolas" w:hAnsi="Consolas" w:cs="Consolas"/>
          <w:color w:val="0000FF"/>
          <w:sz w:val="20"/>
          <w:highlight w:val="white"/>
          <w:lang w:val="en-US" w:eastAsia="en-GB"/>
        </w:rPr>
        <w:t>&gt;</w:t>
      </w:r>
    </w:p>
    <w:p w14:paraId="30D97F61"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MtchgSysUnqRef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G201603160000001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MtchgSysUnqRef</w:t>
      </w:r>
      <w:proofErr w:type="spellEnd"/>
      <w:r>
        <w:rPr>
          <w:rFonts w:ascii="Consolas" w:hAnsi="Consolas" w:cs="Consolas"/>
          <w:color w:val="0000FF"/>
          <w:sz w:val="20"/>
          <w:highlight w:val="white"/>
          <w:lang w:val="en-US" w:eastAsia="en-GB"/>
        </w:rPr>
        <w:t>&gt;</w:t>
      </w:r>
    </w:p>
    <w:p w14:paraId="22F88182"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MtchgSysMtchgRef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TG201603160000001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MtchgSysMtchgRef</w:t>
      </w:r>
      <w:proofErr w:type="spellEnd"/>
      <w:r>
        <w:rPr>
          <w:rFonts w:ascii="Consolas" w:hAnsi="Consolas" w:cs="Consolas"/>
          <w:color w:val="0000FF"/>
          <w:sz w:val="20"/>
          <w:highlight w:val="white"/>
          <w:lang w:val="en-US" w:eastAsia="en-GB"/>
        </w:rPr>
        <w:t>&gt;</w:t>
      </w:r>
    </w:p>
    <w:p w14:paraId="328D26D4"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MtchgSysMtchdSdRef</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G201603160000002</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MtchgSysMtchdSdRef</w:t>
      </w:r>
      <w:proofErr w:type="spellEnd"/>
      <w:r>
        <w:rPr>
          <w:rFonts w:ascii="Consolas" w:hAnsi="Consolas" w:cs="Consolas"/>
          <w:color w:val="0000FF"/>
          <w:sz w:val="20"/>
          <w:highlight w:val="white"/>
          <w:lang w:val="en-US" w:eastAsia="en-GB"/>
        </w:rPr>
        <w:t>&gt;</w:t>
      </w:r>
    </w:p>
    <w:p w14:paraId="6C175B3E"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StsOrgtr</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CLSBUS33XXX</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StsOrgtr</w:t>
      </w:r>
      <w:r w:rsidRPr="00F629FB">
        <w:rPr>
          <w:rFonts w:ascii="Consolas" w:hAnsi="Consolas" w:cs="Consolas"/>
          <w:color w:val="0000FF"/>
          <w:sz w:val="20"/>
          <w:highlight w:val="white"/>
          <w:lang w:val="nl-BE" w:eastAsia="en-GB"/>
        </w:rPr>
        <w:t>&gt;</w:t>
      </w:r>
    </w:p>
    <w:p w14:paraId="57145D9F"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CurSts</w:t>
      </w:r>
      <w:r w:rsidRPr="00F629FB">
        <w:rPr>
          <w:rFonts w:ascii="Consolas" w:hAnsi="Consolas" w:cs="Consolas"/>
          <w:color w:val="0000FF"/>
          <w:sz w:val="20"/>
          <w:highlight w:val="white"/>
          <w:lang w:val="nl-BE" w:eastAsia="en-GB"/>
        </w:rPr>
        <w:t>&gt;</w:t>
      </w:r>
    </w:p>
    <w:p w14:paraId="43587F98"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StsCd</w:t>
      </w:r>
      <w:r w:rsidRPr="00F629FB">
        <w:rPr>
          <w:rFonts w:ascii="Consolas" w:hAnsi="Consolas" w:cs="Consolas"/>
          <w:color w:val="0000FF"/>
          <w:sz w:val="20"/>
          <w:highlight w:val="white"/>
          <w:lang w:val="nl-BE" w:eastAsia="en-GB"/>
        </w:rPr>
        <w:t>&gt;</w:t>
      </w:r>
    </w:p>
    <w:p w14:paraId="3523B419"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PFIX</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Cd</w:t>
      </w:r>
      <w:r>
        <w:rPr>
          <w:rFonts w:ascii="Consolas" w:hAnsi="Consolas" w:cs="Consolas"/>
          <w:color w:val="0000FF"/>
          <w:sz w:val="20"/>
          <w:highlight w:val="white"/>
          <w:lang w:val="en-US" w:eastAsia="en-GB"/>
        </w:rPr>
        <w:t>&gt;</w:t>
      </w:r>
    </w:p>
    <w:p w14:paraId="35C100A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StsCd</w:t>
      </w:r>
      <w:proofErr w:type="spellEnd"/>
      <w:r>
        <w:rPr>
          <w:rFonts w:ascii="Consolas" w:hAnsi="Consolas" w:cs="Consolas"/>
          <w:color w:val="0000FF"/>
          <w:sz w:val="20"/>
          <w:highlight w:val="white"/>
          <w:lang w:val="en-US" w:eastAsia="en-GB"/>
        </w:rPr>
        <w:t>&gt;</w:t>
      </w:r>
    </w:p>
    <w:p w14:paraId="484374F1"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SubStsCd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IURT</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SubStsCd</w:t>
      </w:r>
      <w:proofErr w:type="spellEnd"/>
      <w:r>
        <w:rPr>
          <w:rFonts w:ascii="Consolas" w:hAnsi="Consolas" w:cs="Consolas"/>
          <w:color w:val="0000FF"/>
          <w:sz w:val="20"/>
          <w:highlight w:val="white"/>
          <w:lang w:val="en-US" w:eastAsia="en-GB"/>
        </w:rPr>
        <w:t>&gt;</w:t>
      </w:r>
    </w:p>
    <w:p w14:paraId="5EEA0CB4"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CurSts</w:t>
      </w:r>
      <w:r w:rsidRPr="00F629FB">
        <w:rPr>
          <w:rFonts w:ascii="Consolas" w:hAnsi="Consolas" w:cs="Consolas"/>
          <w:color w:val="0000FF"/>
          <w:sz w:val="20"/>
          <w:highlight w:val="white"/>
          <w:lang w:val="nl-BE" w:eastAsia="en-GB"/>
        </w:rPr>
        <w:t>&gt;</w:t>
      </w:r>
    </w:p>
    <w:p w14:paraId="53F63659"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CurStsDtTm</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2016-03-18T09:30:47Z</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CurStsDtTm</w:t>
      </w:r>
      <w:r w:rsidRPr="00F629FB">
        <w:rPr>
          <w:rFonts w:ascii="Consolas" w:hAnsi="Consolas" w:cs="Consolas"/>
          <w:color w:val="0000FF"/>
          <w:sz w:val="20"/>
          <w:highlight w:val="white"/>
          <w:lang w:val="nl-BE" w:eastAsia="en-GB"/>
        </w:rPr>
        <w:t>&gt;</w:t>
      </w:r>
    </w:p>
    <w:p w14:paraId="278FCFD2"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StsDtls</w:t>
      </w:r>
      <w:r w:rsidRPr="00F629FB">
        <w:rPr>
          <w:rFonts w:ascii="Consolas" w:hAnsi="Consolas" w:cs="Consolas"/>
          <w:color w:val="0000FF"/>
          <w:sz w:val="20"/>
          <w:highlight w:val="white"/>
          <w:lang w:val="nl-BE" w:eastAsia="en-GB"/>
        </w:rPr>
        <w:t>&gt;</w:t>
      </w:r>
    </w:p>
    <w:p w14:paraId="53247CCF"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TradInf</w:t>
      </w:r>
      <w:r w:rsidRPr="00F629FB">
        <w:rPr>
          <w:rFonts w:ascii="Consolas" w:hAnsi="Consolas" w:cs="Consolas"/>
          <w:color w:val="0000FF"/>
          <w:sz w:val="20"/>
          <w:highlight w:val="white"/>
          <w:lang w:val="nl-BE" w:eastAsia="en-GB"/>
        </w:rPr>
        <w:t>&gt;</w:t>
      </w:r>
    </w:p>
    <w:p w14:paraId="39D50304"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2016-03-16</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TradDt</w:t>
      </w:r>
      <w:r w:rsidRPr="00F629FB">
        <w:rPr>
          <w:rFonts w:ascii="Consolas" w:hAnsi="Consolas" w:cs="Consolas"/>
          <w:color w:val="0000FF"/>
          <w:sz w:val="20"/>
          <w:highlight w:val="white"/>
          <w:lang w:val="nl-BE" w:eastAsia="en-GB"/>
        </w:rPr>
        <w:t>&gt;</w:t>
      </w:r>
    </w:p>
    <w:p w14:paraId="3BE186EC"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MsgId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M201603180000001</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MsgId</w:t>
      </w:r>
      <w:r w:rsidRPr="00F629FB">
        <w:rPr>
          <w:rFonts w:ascii="Consolas" w:hAnsi="Consolas" w:cs="Consolas"/>
          <w:color w:val="0000FF"/>
          <w:sz w:val="20"/>
          <w:highlight w:val="white"/>
          <w:lang w:val="nl-BE" w:eastAsia="en-GB"/>
        </w:rPr>
        <w:t>&gt;</w:t>
      </w:r>
    </w:p>
    <w:p w14:paraId="5601D6BD"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OrgtrRef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BNKAGB2LREF1</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OrgtrRef</w:t>
      </w:r>
      <w:r w:rsidRPr="00F629FB">
        <w:rPr>
          <w:rFonts w:ascii="Consolas" w:hAnsi="Consolas" w:cs="Consolas"/>
          <w:color w:val="0000FF"/>
          <w:sz w:val="20"/>
          <w:highlight w:val="white"/>
          <w:lang w:val="nl-BE" w:eastAsia="en-GB"/>
        </w:rPr>
        <w:t>&gt;</w:t>
      </w:r>
    </w:p>
    <w:p w14:paraId="1F97E3AF"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PdctTp</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ANDF</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PdctTp</w:t>
      </w:r>
      <w:proofErr w:type="spellEnd"/>
      <w:r>
        <w:rPr>
          <w:rFonts w:ascii="Consolas" w:hAnsi="Consolas" w:cs="Consolas"/>
          <w:color w:val="0000FF"/>
          <w:sz w:val="20"/>
          <w:highlight w:val="white"/>
          <w:lang w:val="en-US" w:eastAsia="en-GB"/>
        </w:rPr>
        <w:t>&gt;</w:t>
      </w:r>
    </w:p>
    <w:p w14:paraId="21066DF1"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SpltTradInd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0</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SpltTradInd</w:t>
      </w:r>
      <w:proofErr w:type="spellEnd"/>
      <w:r>
        <w:rPr>
          <w:rFonts w:ascii="Consolas" w:hAnsi="Consolas" w:cs="Consolas"/>
          <w:color w:val="0000FF"/>
          <w:sz w:val="20"/>
          <w:highlight w:val="white"/>
          <w:lang w:val="en-US" w:eastAsia="en-GB"/>
        </w:rPr>
        <w:t>&gt;</w:t>
      </w:r>
    </w:p>
    <w:p w14:paraId="0EB48754"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TradInf</w:t>
      </w:r>
      <w:proofErr w:type="spellEnd"/>
      <w:r>
        <w:rPr>
          <w:rFonts w:ascii="Consolas" w:hAnsi="Consolas" w:cs="Consolas"/>
          <w:color w:val="0000FF"/>
          <w:sz w:val="20"/>
          <w:highlight w:val="white"/>
          <w:lang w:val="en-US" w:eastAsia="en-GB"/>
        </w:rPr>
        <w:t>&gt;</w:t>
      </w:r>
    </w:p>
    <w:p w14:paraId="3EB84DA6"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p>
    <w:p w14:paraId="3F87B29F"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53DC4505"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4450A0B1"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643171E7"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57EB8F52"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02E625E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524955C7"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626C8FF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79DC751C"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1985A6B7"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3759718E"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TradgSdId</w:t>
      </w:r>
      <w:proofErr w:type="spellEnd"/>
      <w:r>
        <w:rPr>
          <w:rFonts w:ascii="Consolas" w:hAnsi="Consolas" w:cs="Consolas"/>
          <w:color w:val="0000FF"/>
          <w:sz w:val="20"/>
          <w:highlight w:val="white"/>
          <w:lang w:val="en-US" w:eastAsia="en-GB"/>
        </w:rPr>
        <w:t>&gt;</w:t>
      </w:r>
    </w:p>
    <w:p w14:paraId="7D661B77"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p>
    <w:p w14:paraId="51389DFD"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0411D332"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3ADFE84D"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BNKBDE2LXXX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3ADFA239"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lastRenderedPageBreak/>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305F2CCA"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SubmitgPty</w:t>
      </w:r>
      <w:proofErr w:type="spellEnd"/>
      <w:r>
        <w:rPr>
          <w:rFonts w:ascii="Consolas" w:hAnsi="Consolas" w:cs="Consolas"/>
          <w:color w:val="0000FF"/>
          <w:sz w:val="20"/>
          <w:highlight w:val="white"/>
          <w:lang w:val="en-US" w:eastAsia="en-GB"/>
        </w:rPr>
        <w:t>&gt;</w:t>
      </w:r>
    </w:p>
    <w:p w14:paraId="4E46112E"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710DFCB5"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40A49447"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BNKBDE2LXXX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04D9509F"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1FF69BA9"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TradPty</w:t>
      </w:r>
      <w:proofErr w:type="spellEnd"/>
      <w:r>
        <w:rPr>
          <w:rFonts w:ascii="Consolas" w:hAnsi="Consolas" w:cs="Consolas"/>
          <w:color w:val="0000FF"/>
          <w:sz w:val="20"/>
          <w:highlight w:val="white"/>
          <w:lang w:val="en-US" w:eastAsia="en-GB"/>
        </w:rPr>
        <w:t>&gt;</w:t>
      </w:r>
    </w:p>
    <w:p w14:paraId="52BE693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CtrPtySdId</w:t>
      </w:r>
      <w:proofErr w:type="spellEnd"/>
      <w:r>
        <w:rPr>
          <w:rFonts w:ascii="Consolas" w:hAnsi="Consolas" w:cs="Consolas"/>
          <w:color w:val="0000FF"/>
          <w:sz w:val="20"/>
          <w:highlight w:val="white"/>
          <w:lang w:val="en-US" w:eastAsia="en-GB"/>
        </w:rPr>
        <w:t>&gt;</w:t>
      </w:r>
    </w:p>
    <w:p w14:paraId="6DD6BC51"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p>
    <w:p w14:paraId="620353C1"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34B0F558"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THB</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3800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03C10FD5"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TradgSdBuyAmt</w:t>
      </w:r>
      <w:proofErr w:type="spellEnd"/>
      <w:r>
        <w:rPr>
          <w:rFonts w:ascii="Consolas" w:hAnsi="Consolas" w:cs="Consolas"/>
          <w:color w:val="0000FF"/>
          <w:sz w:val="20"/>
          <w:highlight w:val="white"/>
          <w:lang w:val="en-US" w:eastAsia="en-GB"/>
        </w:rPr>
        <w:t>&gt;</w:t>
      </w:r>
    </w:p>
    <w:p w14:paraId="20891035"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453F931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GBP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80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32FA273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TradgSdSellAmt</w:t>
      </w:r>
      <w:proofErr w:type="spellEnd"/>
      <w:r>
        <w:rPr>
          <w:rFonts w:ascii="Consolas" w:hAnsi="Consolas" w:cs="Consolas"/>
          <w:color w:val="0000FF"/>
          <w:sz w:val="20"/>
          <w:highlight w:val="white"/>
          <w:lang w:val="en-US" w:eastAsia="en-GB"/>
        </w:rPr>
        <w:t>&gt;</w:t>
      </w:r>
    </w:p>
    <w:p w14:paraId="41BFC86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2016-03-21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SttlmDt</w:t>
      </w:r>
      <w:proofErr w:type="spellEnd"/>
      <w:r>
        <w:rPr>
          <w:rFonts w:ascii="Consolas" w:hAnsi="Consolas" w:cs="Consolas"/>
          <w:color w:val="0000FF"/>
          <w:sz w:val="20"/>
          <w:highlight w:val="white"/>
          <w:lang w:val="en-US" w:eastAsia="en-GB"/>
        </w:rPr>
        <w:t>&gt;</w:t>
      </w:r>
    </w:p>
    <w:p w14:paraId="75787D5F"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TradAmts</w:t>
      </w:r>
      <w:proofErr w:type="spellEnd"/>
      <w:r>
        <w:rPr>
          <w:rFonts w:ascii="Consolas" w:hAnsi="Consolas" w:cs="Consolas"/>
          <w:color w:val="0000FF"/>
          <w:sz w:val="20"/>
          <w:highlight w:val="white"/>
          <w:lang w:val="en-US" w:eastAsia="en-GB"/>
        </w:rPr>
        <w:t>&gt;</w:t>
      </w:r>
    </w:p>
    <w:p w14:paraId="2A6E90D0"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p>
    <w:p w14:paraId="6EB6333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47.5</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p>
    <w:p w14:paraId="5ED85D10"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AgrdRate</w:t>
      </w:r>
      <w:proofErr w:type="spellEnd"/>
      <w:r>
        <w:rPr>
          <w:rFonts w:ascii="Consolas" w:hAnsi="Consolas" w:cs="Consolas"/>
          <w:color w:val="0000FF"/>
          <w:sz w:val="20"/>
          <w:highlight w:val="white"/>
          <w:lang w:val="en-US" w:eastAsia="en-GB"/>
        </w:rPr>
        <w:t>&gt;</w:t>
      </w:r>
    </w:p>
    <w:p w14:paraId="2D7707C1"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NDFConds</w:t>
      </w:r>
      <w:proofErr w:type="spellEnd"/>
      <w:r>
        <w:rPr>
          <w:rFonts w:ascii="Consolas" w:hAnsi="Consolas" w:cs="Consolas"/>
          <w:color w:val="0000FF"/>
          <w:sz w:val="20"/>
          <w:highlight w:val="white"/>
          <w:lang w:val="en-US" w:eastAsia="en-GB"/>
        </w:rPr>
        <w:t>&gt;</w:t>
      </w:r>
    </w:p>
    <w:p w14:paraId="4A7141E4"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OpngConds</w:t>
      </w:r>
      <w:proofErr w:type="spellEnd"/>
      <w:r>
        <w:rPr>
          <w:rFonts w:ascii="Consolas" w:hAnsi="Consolas" w:cs="Consolas"/>
          <w:color w:val="0000FF"/>
          <w:sz w:val="20"/>
          <w:highlight w:val="white"/>
          <w:lang w:val="en-US" w:eastAsia="en-GB"/>
        </w:rPr>
        <w:t>&gt;</w:t>
      </w:r>
    </w:p>
    <w:p w14:paraId="75F9AC4E"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SttlmCcy</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GBP</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SttlmCcy</w:t>
      </w:r>
      <w:proofErr w:type="spellEnd"/>
      <w:r>
        <w:rPr>
          <w:rFonts w:ascii="Consolas" w:hAnsi="Consolas" w:cs="Consolas"/>
          <w:color w:val="0000FF"/>
          <w:sz w:val="20"/>
          <w:highlight w:val="white"/>
          <w:lang w:val="en-US" w:eastAsia="en-GB"/>
        </w:rPr>
        <w:t>&gt;</w:t>
      </w:r>
    </w:p>
    <w:p w14:paraId="06541C6F"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ValtnDt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2016-03-18</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ValtnDt</w:t>
      </w:r>
      <w:r w:rsidRPr="00F629FB">
        <w:rPr>
          <w:rFonts w:ascii="Consolas" w:hAnsi="Consolas" w:cs="Consolas"/>
          <w:color w:val="0000FF"/>
          <w:sz w:val="20"/>
          <w:highlight w:val="white"/>
          <w:lang w:val="nl-BE" w:eastAsia="en-GB"/>
        </w:rPr>
        <w:t>&gt;</w:t>
      </w:r>
    </w:p>
    <w:p w14:paraId="63D3779C"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SttlmRateSrc</w:t>
      </w:r>
      <w:r w:rsidRPr="00F629FB">
        <w:rPr>
          <w:rFonts w:ascii="Consolas" w:hAnsi="Consolas" w:cs="Consolas"/>
          <w:color w:val="0000FF"/>
          <w:sz w:val="20"/>
          <w:highlight w:val="white"/>
          <w:lang w:val="nl-BE" w:eastAsia="en-GB"/>
        </w:rPr>
        <w:t>&gt;</w:t>
      </w:r>
    </w:p>
    <w:p w14:paraId="42A078BC"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RateSrc</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EMT00</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RateSrc</w:t>
      </w:r>
      <w:r w:rsidRPr="00F629FB">
        <w:rPr>
          <w:rFonts w:ascii="Consolas" w:hAnsi="Consolas" w:cs="Consolas"/>
          <w:color w:val="0000FF"/>
          <w:sz w:val="20"/>
          <w:highlight w:val="white"/>
          <w:lang w:val="nl-BE" w:eastAsia="en-GB"/>
        </w:rPr>
        <w:t>&gt;</w:t>
      </w:r>
    </w:p>
    <w:p w14:paraId="21448EB4"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Tm</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Tm</w:t>
      </w:r>
      <w:r>
        <w:rPr>
          <w:rFonts w:ascii="Consolas" w:hAnsi="Consolas" w:cs="Consolas"/>
          <w:color w:val="0000FF"/>
          <w:sz w:val="20"/>
          <w:highlight w:val="white"/>
          <w:lang w:val="en-US" w:eastAsia="en-GB"/>
        </w:rPr>
        <w:t>&gt;</w:t>
      </w:r>
    </w:p>
    <w:p w14:paraId="5E235107"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CtryCd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GB</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CtryCd</w:t>
      </w:r>
      <w:proofErr w:type="spellEnd"/>
      <w:r>
        <w:rPr>
          <w:rFonts w:ascii="Consolas" w:hAnsi="Consolas" w:cs="Consolas"/>
          <w:color w:val="0000FF"/>
          <w:sz w:val="20"/>
          <w:highlight w:val="white"/>
          <w:lang w:val="en-US" w:eastAsia="en-GB"/>
        </w:rPr>
        <w:t>&gt;</w:t>
      </w:r>
    </w:p>
    <w:p w14:paraId="0BE857E2"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LctnCd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LN</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LctnCd</w:t>
      </w:r>
      <w:proofErr w:type="spellEnd"/>
      <w:r>
        <w:rPr>
          <w:rFonts w:ascii="Consolas" w:hAnsi="Consolas" w:cs="Consolas"/>
          <w:color w:val="0000FF"/>
          <w:sz w:val="20"/>
          <w:highlight w:val="white"/>
          <w:lang w:val="en-US" w:eastAsia="en-GB"/>
        </w:rPr>
        <w:t>&gt;</w:t>
      </w:r>
    </w:p>
    <w:p w14:paraId="6B80208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SttlmRateSrc</w:t>
      </w:r>
      <w:proofErr w:type="spellEnd"/>
      <w:r>
        <w:rPr>
          <w:rFonts w:ascii="Consolas" w:hAnsi="Consolas" w:cs="Consolas"/>
          <w:color w:val="0000FF"/>
          <w:sz w:val="20"/>
          <w:highlight w:val="white"/>
          <w:lang w:val="en-US" w:eastAsia="en-GB"/>
        </w:rPr>
        <w:t>&gt;</w:t>
      </w:r>
    </w:p>
    <w:p w14:paraId="2D6C304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OpngConds</w:t>
      </w:r>
      <w:proofErr w:type="spellEnd"/>
      <w:r>
        <w:rPr>
          <w:rFonts w:ascii="Consolas" w:hAnsi="Consolas" w:cs="Consolas"/>
          <w:color w:val="0000FF"/>
          <w:sz w:val="20"/>
          <w:highlight w:val="white"/>
          <w:lang w:val="en-US" w:eastAsia="en-GB"/>
        </w:rPr>
        <w:t>&gt;</w:t>
      </w:r>
    </w:p>
    <w:p w14:paraId="2A8438C2"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FxgConds</w:t>
      </w:r>
      <w:r w:rsidRPr="00F629FB">
        <w:rPr>
          <w:rFonts w:ascii="Consolas" w:hAnsi="Consolas" w:cs="Consolas"/>
          <w:color w:val="0000FF"/>
          <w:sz w:val="20"/>
          <w:highlight w:val="white"/>
          <w:lang w:val="nl-BE" w:eastAsia="en-GB"/>
        </w:rPr>
        <w:t>&gt;</w:t>
      </w:r>
    </w:p>
    <w:p w14:paraId="2D8229B8"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2016-03-18</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TradDt</w:t>
      </w:r>
      <w:r w:rsidRPr="00F629FB">
        <w:rPr>
          <w:rFonts w:ascii="Consolas" w:hAnsi="Consolas" w:cs="Consolas"/>
          <w:color w:val="0000FF"/>
          <w:sz w:val="20"/>
          <w:highlight w:val="white"/>
          <w:lang w:val="nl-BE" w:eastAsia="en-GB"/>
        </w:rPr>
        <w:t>&gt;</w:t>
      </w:r>
    </w:p>
    <w:p w14:paraId="75873701"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OrgtrRef</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BNKAGB2LREF2</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OrgtrRef</w:t>
      </w:r>
      <w:r w:rsidRPr="00F629FB">
        <w:rPr>
          <w:rFonts w:ascii="Consolas" w:hAnsi="Consolas" w:cs="Consolas"/>
          <w:color w:val="0000FF"/>
          <w:sz w:val="20"/>
          <w:highlight w:val="white"/>
          <w:lang w:val="nl-BE" w:eastAsia="en-GB"/>
        </w:rPr>
        <w:t>&gt;</w:t>
      </w:r>
    </w:p>
    <w:p w14:paraId="5F562649"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TradgSdBuyAmt</w:t>
      </w:r>
      <w:r w:rsidRPr="00F629FB">
        <w:rPr>
          <w:rFonts w:ascii="Consolas" w:hAnsi="Consolas" w:cs="Consolas"/>
          <w:color w:val="FF0000"/>
          <w:sz w:val="20"/>
          <w:highlight w:val="white"/>
          <w:lang w:val="nl-BE" w:eastAsia="en-GB"/>
        </w:rPr>
        <w:t xml:space="preserve"> Ccy</w:t>
      </w:r>
      <w:r w:rsidRPr="00F629FB">
        <w:rPr>
          <w:rFonts w:ascii="Consolas" w:hAnsi="Consolas" w:cs="Consolas"/>
          <w:color w:val="0000FF"/>
          <w:sz w:val="20"/>
          <w:highlight w:val="white"/>
          <w:lang w:val="nl-BE" w:eastAsia="en-GB"/>
        </w:rPr>
        <w:t>="</w:t>
      </w:r>
      <w:r w:rsidRPr="00F629FB">
        <w:rPr>
          <w:rFonts w:ascii="Consolas" w:hAnsi="Consolas" w:cs="Consolas"/>
          <w:color w:val="000000"/>
          <w:sz w:val="20"/>
          <w:highlight w:val="white"/>
          <w:lang w:val="nl-BE" w:eastAsia="en-GB"/>
        </w:rPr>
        <w:t>GBP</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79</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TradgSdBuyAmt</w:t>
      </w:r>
      <w:r w:rsidRPr="00F629FB">
        <w:rPr>
          <w:rFonts w:ascii="Consolas" w:hAnsi="Consolas" w:cs="Consolas"/>
          <w:color w:val="0000FF"/>
          <w:sz w:val="20"/>
          <w:highlight w:val="white"/>
          <w:lang w:val="nl-BE" w:eastAsia="en-GB"/>
        </w:rPr>
        <w:t>&gt;</w:t>
      </w:r>
    </w:p>
    <w:p w14:paraId="0707A15B" w14:textId="77777777" w:rsidR="0045003C" w:rsidRPr="00F629FB" w:rsidRDefault="0045003C" w:rsidP="0045003C">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TradgSdSellAmt</w:t>
      </w:r>
      <w:r w:rsidRPr="00F629FB">
        <w:rPr>
          <w:rFonts w:ascii="Consolas" w:hAnsi="Consolas" w:cs="Consolas"/>
          <w:color w:val="FF0000"/>
          <w:sz w:val="20"/>
          <w:highlight w:val="white"/>
          <w:lang w:val="nl-BE" w:eastAsia="en-GB"/>
        </w:rPr>
        <w:t xml:space="preserve"> Ccy</w:t>
      </w:r>
      <w:r w:rsidRPr="00F629FB">
        <w:rPr>
          <w:rFonts w:ascii="Consolas" w:hAnsi="Consolas" w:cs="Consolas"/>
          <w:color w:val="0000FF"/>
          <w:sz w:val="20"/>
          <w:highlight w:val="white"/>
          <w:lang w:val="nl-BE" w:eastAsia="en-GB"/>
        </w:rPr>
        <w:t>="</w:t>
      </w:r>
      <w:r w:rsidRPr="00F629FB">
        <w:rPr>
          <w:rFonts w:ascii="Consolas" w:hAnsi="Consolas" w:cs="Consolas"/>
          <w:color w:val="000000"/>
          <w:sz w:val="20"/>
          <w:highlight w:val="white"/>
          <w:lang w:val="nl-BE" w:eastAsia="en-GB"/>
        </w:rPr>
        <w:t>THB</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3800</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TradgSdSellAmt</w:t>
      </w:r>
      <w:r w:rsidRPr="00F629FB">
        <w:rPr>
          <w:rFonts w:ascii="Consolas" w:hAnsi="Consolas" w:cs="Consolas"/>
          <w:color w:val="0000FF"/>
          <w:sz w:val="20"/>
          <w:highlight w:val="white"/>
          <w:lang w:val="nl-BE" w:eastAsia="en-GB"/>
        </w:rPr>
        <w:t>&gt;</w:t>
      </w:r>
    </w:p>
    <w:p w14:paraId="4AC5C39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48.101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XchgRate</w:t>
      </w:r>
      <w:proofErr w:type="spellEnd"/>
      <w:r>
        <w:rPr>
          <w:rFonts w:ascii="Consolas" w:hAnsi="Consolas" w:cs="Consolas"/>
          <w:color w:val="0000FF"/>
          <w:sz w:val="20"/>
          <w:highlight w:val="white"/>
          <w:lang w:val="en-US" w:eastAsia="en-GB"/>
        </w:rPr>
        <w:t>&gt;</w:t>
      </w:r>
    </w:p>
    <w:p w14:paraId="1FECBBFD"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FxgConds</w:t>
      </w:r>
      <w:proofErr w:type="spellEnd"/>
      <w:r>
        <w:rPr>
          <w:rFonts w:ascii="Consolas" w:hAnsi="Consolas" w:cs="Consolas"/>
          <w:color w:val="0000FF"/>
          <w:sz w:val="20"/>
          <w:highlight w:val="white"/>
          <w:lang w:val="en-US" w:eastAsia="en-GB"/>
        </w:rPr>
        <w:t>&gt;</w:t>
      </w:r>
    </w:p>
    <w:p w14:paraId="57F4ADBA"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NDFConds</w:t>
      </w:r>
      <w:proofErr w:type="spellEnd"/>
      <w:r>
        <w:rPr>
          <w:rFonts w:ascii="Consolas" w:hAnsi="Consolas" w:cs="Consolas"/>
          <w:color w:val="0000FF"/>
          <w:sz w:val="20"/>
          <w:highlight w:val="white"/>
          <w:lang w:val="en-US" w:eastAsia="en-GB"/>
        </w:rPr>
        <w:t>&gt;</w:t>
      </w:r>
    </w:p>
    <w:p w14:paraId="60B9AA16"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TradgSdSttlmInstrs</w:t>
      </w:r>
      <w:proofErr w:type="spellEnd"/>
      <w:r>
        <w:rPr>
          <w:rFonts w:ascii="Consolas" w:hAnsi="Consolas" w:cs="Consolas"/>
          <w:color w:val="0000FF"/>
          <w:sz w:val="20"/>
          <w:highlight w:val="white"/>
          <w:lang w:val="en-US" w:eastAsia="en-GB"/>
        </w:rPr>
        <w:t>&gt;</w:t>
      </w:r>
    </w:p>
    <w:p w14:paraId="4DBEEEF3"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RcvgAgt</w:t>
      </w:r>
      <w:proofErr w:type="spellEnd"/>
      <w:r>
        <w:rPr>
          <w:rFonts w:ascii="Consolas" w:hAnsi="Consolas" w:cs="Consolas"/>
          <w:color w:val="0000FF"/>
          <w:sz w:val="20"/>
          <w:highlight w:val="white"/>
          <w:lang w:val="en-US" w:eastAsia="en-GB"/>
        </w:rPr>
        <w:t>&gt;</w:t>
      </w:r>
    </w:p>
    <w:p w14:paraId="30E1BBC4"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5EED1FB9"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CLSBGB20XXX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49E6EE06"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3B4632A6"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RcvgAgt</w:t>
      </w:r>
      <w:proofErr w:type="spellEnd"/>
      <w:r>
        <w:rPr>
          <w:rFonts w:ascii="Consolas" w:hAnsi="Consolas" w:cs="Consolas"/>
          <w:color w:val="0000FF"/>
          <w:sz w:val="20"/>
          <w:highlight w:val="white"/>
          <w:lang w:val="en-US" w:eastAsia="en-GB"/>
        </w:rPr>
        <w:t>&gt;</w:t>
      </w:r>
    </w:p>
    <w:p w14:paraId="0F11D550"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TradgSdSttlmInstrs</w:t>
      </w:r>
      <w:proofErr w:type="spellEnd"/>
      <w:r>
        <w:rPr>
          <w:rFonts w:ascii="Consolas" w:hAnsi="Consolas" w:cs="Consolas"/>
          <w:color w:val="0000FF"/>
          <w:sz w:val="20"/>
          <w:highlight w:val="white"/>
          <w:lang w:val="en-US" w:eastAsia="en-GB"/>
        </w:rPr>
        <w:t>&gt;</w:t>
      </w:r>
    </w:p>
    <w:p w14:paraId="3A310AB8"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RgltryRptg</w:t>
      </w:r>
      <w:proofErr w:type="spellEnd"/>
      <w:r>
        <w:rPr>
          <w:rFonts w:ascii="Consolas" w:hAnsi="Consolas" w:cs="Consolas"/>
          <w:color w:val="0000FF"/>
          <w:sz w:val="20"/>
          <w:highlight w:val="white"/>
          <w:lang w:val="en-US" w:eastAsia="en-GB"/>
        </w:rPr>
        <w:t>&gt;</w:t>
      </w:r>
    </w:p>
    <w:p w14:paraId="06751894"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TradgSdTxRptg</w:t>
      </w:r>
      <w:proofErr w:type="spellEnd"/>
      <w:r>
        <w:rPr>
          <w:rFonts w:ascii="Consolas" w:hAnsi="Consolas" w:cs="Consolas"/>
          <w:color w:val="0000FF"/>
          <w:sz w:val="20"/>
          <w:highlight w:val="white"/>
          <w:lang w:val="en-US" w:eastAsia="en-GB"/>
        </w:rPr>
        <w:t>&gt;</w:t>
      </w:r>
    </w:p>
    <w:p w14:paraId="553C902D"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RptgJursdctn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ESMA</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RptgJursdctn</w:t>
      </w:r>
      <w:proofErr w:type="spellEnd"/>
      <w:r>
        <w:rPr>
          <w:rFonts w:ascii="Consolas" w:hAnsi="Consolas" w:cs="Consolas"/>
          <w:color w:val="0000FF"/>
          <w:sz w:val="20"/>
          <w:highlight w:val="white"/>
          <w:lang w:val="en-US" w:eastAsia="en-GB"/>
        </w:rPr>
        <w:t>&gt;</w:t>
      </w:r>
    </w:p>
    <w:p w14:paraId="0F73E0D9"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TradgSdUnqTxIdr</w:t>
      </w:r>
      <w:proofErr w:type="spellEnd"/>
      <w:r>
        <w:rPr>
          <w:rFonts w:ascii="Consolas" w:hAnsi="Consolas" w:cs="Consolas"/>
          <w:color w:val="0000FF"/>
          <w:sz w:val="20"/>
          <w:highlight w:val="white"/>
          <w:lang w:val="en-US" w:eastAsia="en-GB"/>
        </w:rPr>
        <w:t>&gt;</w:t>
      </w:r>
    </w:p>
    <w:p w14:paraId="6B8597C8"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UnqTxIdr</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BNKAGB2LXXXLEI000001BNKAGB2LREF1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UnqTxIdr</w:t>
      </w:r>
      <w:proofErr w:type="spellEnd"/>
      <w:r>
        <w:rPr>
          <w:rFonts w:ascii="Consolas" w:hAnsi="Consolas" w:cs="Consolas"/>
          <w:color w:val="0000FF"/>
          <w:sz w:val="20"/>
          <w:highlight w:val="white"/>
          <w:lang w:val="en-US" w:eastAsia="en-GB"/>
        </w:rPr>
        <w:t>&gt;</w:t>
      </w:r>
    </w:p>
    <w:p w14:paraId="7F1CC146"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TradgSdUnqTxIdr</w:t>
      </w:r>
      <w:proofErr w:type="spellEnd"/>
      <w:r>
        <w:rPr>
          <w:rFonts w:ascii="Consolas" w:hAnsi="Consolas" w:cs="Consolas"/>
          <w:color w:val="0000FF"/>
          <w:sz w:val="20"/>
          <w:highlight w:val="white"/>
          <w:lang w:val="en-US" w:eastAsia="en-GB"/>
        </w:rPr>
        <w:t>&gt;</w:t>
      </w:r>
    </w:p>
    <w:p w14:paraId="0D2F90BF"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TradgSdTxRptg</w:t>
      </w:r>
      <w:proofErr w:type="spellEnd"/>
      <w:r>
        <w:rPr>
          <w:rFonts w:ascii="Consolas" w:hAnsi="Consolas" w:cs="Consolas"/>
          <w:color w:val="0000FF"/>
          <w:sz w:val="20"/>
          <w:highlight w:val="white"/>
          <w:lang w:val="en-US" w:eastAsia="en-GB"/>
        </w:rPr>
        <w:t>&gt;</w:t>
      </w:r>
    </w:p>
    <w:p w14:paraId="74D09BAB" w14:textId="77777777" w:rsidR="0045003C" w:rsidRDefault="0045003C" w:rsidP="0045003C">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RgltryRptg</w:t>
      </w:r>
      <w:proofErr w:type="spellEnd"/>
      <w:r>
        <w:rPr>
          <w:rFonts w:ascii="Consolas" w:hAnsi="Consolas" w:cs="Consolas"/>
          <w:color w:val="0000FF"/>
          <w:sz w:val="20"/>
          <w:highlight w:val="white"/>
          <w:lang w:val="en-US" w:eastAsia="en-GB"/>
        </w:rPr>
        <w:t>&gt;</w:t>
      </w:r>
    </w:p>
    <w:p w14:paraId="7ADCEAE2" w14:textId="01F0D660" w:rsidR="000F31E9" w:rsidRPr="0018569A" w:rsidRDefault="0045003C" w:rsidP="0045003C">
      <w:pPr>
        <w:rPr>
          <w:color w:val="0070C0"/>
          <w:szCs w:val="24"/>
          <w:highlight w:val="magenta"/>
        </w:rPr>
      </w:pP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FXTradStsAndDtlsNtfctn</w:t>
      </w:r>
      <w:proofErr w:type="spellEnd"/>
      <w:r>
        <w:rPr>
          <w:rFonts w:ascii="Consolas" w:hAnsi="Consolas" w:cs="Consolas"/>
          <w:color w:val="0000FF"/>
          <w:sz w:val="20"/>
          <w:highlight w:val="white"/>
          <w:lang w:val="en-US" w:eastAsia="en-GB"/>
        </w:rPr>
        <w:t>&gt;</w:t>
      </w:r>
    </w:p>
    <w:p w14:paraId="2FFF3674" w14:textId="77777777" w:rsidR="00DC51E0" w:rsidRDefault="00DC51E0" w:rsidP="009E5DF4">
      <w:pPr>
        <w:pStyle w:val="Heading2"/>
        <w:widowControl w:val="0"/>
        <w:rPr>
          <w:u w:val="single"/>
        </w:rPr>
      </w:pPr>
      <w:bookmarkStart w:id="75" w:name="_Toc191302017"/>
      <w:r>
        <w:rPr>
          <w:u w:val="single"/>
        </w:rPr>
        <w:lastRenderedPageBreak/>
        <w:t>Message Reject – admi.002.001.01</w:t>
      </w:r>
      <w:bookmarkEnd w:id="75"/>
    </w:p>
    <w:p w14:paraId="2FFF3675" w14:textId="77777777" w:rsidR="00DC51E0" w:rsidRPr="00DC51E0" w:rsidRDefault="00DC51E0" w:rsidP="00DC51E0">
      <w:pPr>
        <w:rPr>
          <w:rFonts w:ascii="Arial" w:hAnsi="Arial" w:cs="Arial"/>
          <w:b/>
          <w:sz w:val="20"/>
          <w:u w:val="single"/>
        </w:rPr>
      </w:pPr>
      <w:r w:rsidRPr="00DC51E0">
        <w:rPr>
          <w:rFonts w:ascii="Arial" w:hAnsi="Arial" w:cs="Arial"/>
          <w:b/>
          <w:sz w:val="20"/>
          <w:u w:val="single"/>
        </w:rPr>
        <w:t>Description</w:t>
      </w:r>
    </w:p>
    <w:p w14:paraId="2FFF3676" w14:textId="77777777" w:rsidR="00DC51E0" w:rsidRDefault="00DC51E0" w:rsidP="00DC51E0">
      <w:r>
        <w:t xml:space="preserve">This example describes a </w:t>
      </w:r>
      <w:proofErr w:type="spellStart"/>
      <w:r>
        <w:t>MessageReject</w:t>
      </w:r>
      <w:proofErr w:type="spellEnd"/>
      <w:r>
        <w:t xml:space="preserve"> sent by the central system after validation of a previously received message.</w:t>
      </w:r>
    </w:p>
    <w:p w14:paraId="2FFF3677" w14:textId="77777777" w:rsidR="00DC51E0" w:rsidRPr="00DC51E0" w:rsidRDefault="00DC51E0" w:rsidP="00DC51E0">
      <w:pPr>
        <w:rPr>
          <w:rFonts w:ascii="Arial" w:hAnsi="Arial" w:cs="Arial"/>
          <w:b/>
          <w:sz w:val="20"/>
          <w:u w:val="single"/>
        </w:rPr>
      </w:pPr>
      <w:r w:rsidRPr="00DC51E0">
        <w:rPr>
          <w:rFonts w:ascii="Arial" w:hAnsi="Arial" w:cs="Arial"/>
          <w:b/>
          <w:sz w:val="20"/>
          <w:u w:val="single"/>
        </w:rPr>
        <w:t>Example</w:t>
      </w:r>
    </w:p>
    <w:p w14:paraId="2FFF3678" w14:textId="77777777" w:rsidR="00DC51E0" w:rsidRDefault="00DC51E0" w:rsidP="00DC51E0">
      <w:r>
        <w:t>There is a mistake in the date time format in a previously sent message and the central system notifies the sender.</w:t>
      </w:r>
    </w:p>
    <w:p w14:paraId="2FFF3679" w14:textId="77777777" w:rsidR="00DC51E0" w:rsidRDefault="00DC51E0" w:rsidP="00DC51E0">
      <w:pPr>
        <w:rPr>
          <w:rFonts w:ascii="Arial" w:hAnsi="Arial" w:cs="Arial"/>
          <w:b/>
          <w:sz w:val="20"/>
        </w:rPr>
      </w:pPr>
      <w:r w:rsidRPr="00DC51E0">
        <w:rPr>
          <w:rFonts w:ascii="Arial" w:hAnsi="Arial" w:cs="Arial"/>
          <w:b/>
          <w:sz w:val="20"/>
        </w:rPr>
        <w:t>Message instance</w:t>
      </w:r>
    </w:p>
    <w:p w14:paraId="2FFF367A" w14:textId="532F7351" w:rsidR="00DC51E0" w:rsidRPr="00492059" w:rsidRDefault="00DC51E0" w:rsidP="00DC51E0">
      <w:pPr>
        <w:autoSpaceDE w:val="0"/>
        <w:autoSpaceDN w:val="0"/>
        <w:adjustRightInd w:val="0"/>
        <w:spacing w:before="0"/>
        <w:rPr>
          <w:szCs w:val="24"/>
          <w:lang w:eastAsia="en-GB"/>
        </w:rPr>
      </w:pPr>
      <w:r w:rsidRPr="00492059">
        <w:rPr>
          <w:szCs w:val="24"/>
          <w:lang w:eastAsia="en-GB"/>
        </w:rPr>
        <w:t>&lt;</w:t>
      </w:r>
      <w:r w:rsidR="00C6742E" w:rsidRPr="00C6742E">
        <w:t xml:space="preserve"> </w:t>
      </w:r>
      <w:r w:rsidR="00C6742E" w:rsidRPr="00C6742E">
        <w:rPr>
          <w:szCs w:val="24"/>
          <w:lang w:eastAsia="en-GB"/>
        </w:rPr>
        <w:t>admi.002.001.01</w:t>
      </w:r>
      <w:r w:rsidRPr="00492059">
        <w:rPr>
          <w:szCs w:val="24"/>
          <w:lang w:eastAsia="en-GB"/>
        </w:rPr>
        <w:t>&gt;</w:t>
      </w:r>
    </w:p>
    <w:p w14:paraId="2FFF367B"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RltdRef</w:t>
      </w:r>
      <w:proofErr w:type="spellEnd"/>
      <w:r w:rsidRPr="00492059">
        <w:rPr>
          <w:szCs w:val="24"/>
          <w:lang w:eastAsia="en-GB"/>
        </w:rPr>
        <w:t>&gt;</w:t>
      </w:r>
    </w:p>
    <w:p w14:paraId="2FFF367C" w14:textId="77777777" w:rsidR="00DC51E0" w:rsidRPr="00492059" w:rsidRDefault="00DC51E0" w:rsidP="00DC51E0">
      <w:pPr>
        <w:autoSpaceDE w:val="0"/>
        <w:autoSpaceDN w:val="0"/>
        <w:adjustRightInd w:val="0"/>
        <w:spacing w:before="0"/>
        <w:ind w:left="1440"/>
        <w:rPr>
          <w:szCs w:val="24"/>
          <w:lang w:eastAsia="en-GB"/>
        </w:rPr>
      </w:pPr>
      <w:r w:rsidRPr="00492059">
        <w:rPr>
          <w:szCs w:val="24"/>
          <w:lang w:eastAsia="en-GB"/>
        </w:rPr>
        <w:t>&lt;Ref&gt;ND234&lt;/Ref&gt;</w:t>
      </w:r>
    </w:p>
    <w:p w14:paraId="2FFF367D"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RltdRef</w:t>
      </w:r>
      <w:proofErr w:type="spellEnd"/>
      <w:r w:rsidRPr="00492059">
        <w:rPr>
          <w:szCs w:val="24"/>
          <w:lang w:eastAsia="en-GB"/>
        </w:rPr>
        <w:t>&gt;</w:t>
      </w:r>
    </w:p>
    <w:p w14:paraId="2FFF367E"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Rsn</w:t>
      </w:r>
      <w:proofErr w:type="spellEnd"/>
      <w:r w:rsidRPr="00492059">
        <w:rPr>
          <w:szCs w:val="24"/>
          <w:lang w:eastAsia="en-GB"/>
        </w:rPr>
        <w:t>&gt;</w:t>
      </w:r>
    </w:p>
    <w:p w14:paraId="2FFF367F" w14:textId="77777777" w:rsidR="00DC51E0" w:rsidRPr="00492059" w:rsidRDefault="00DC51E0" w:rsidP="00DC51E0">
      <w:pPr>
        <w:autoSpaceDE w:val="0"/>
        <w:autoSpaceDN w:val="0"/>
        <w:adjustRightInd w:val="0"/>
        <w:spacing w:before="0"/>
        <w:ind w:left="1440"/>
        <w:rPr>
          <w:szCs w:val="24"/>
          <w:lang w:eastAsia="en-GB"/>
        </w:rPr>
      </w:pPr>
      <w:r w:rsidRPr="00492059">
        <w:rPr>
          <w:szCs w:val="24"/>
          <w:lang w:eastAsia="en-GB"/>
        </w:rPr>
        <w:t>&lt;</w:t>
      </w:r>
      <w:proofErr w:type="spellStart"/>
      <w:r w:rsidRPr="00492059">
        <w:rPr>
          <w:szCs w:val="24"/>
          <w:lang w:eastAsia="en-GB"/>
        </w:rPr>
        <w:t>RjctgPtyRsn</w:t>
      </w:r>
      <w:proofErr w:type="spellEnd"/>
      <w:r w:rsidRPr="00492059">
        <w:rPr>
          <w:szCs w:val="24"/>
          <w:lang w:eastAsia="en-GB"/>
        </w:rPr>
        <w:t>&gt;Wrong date time format&lt;/</w:t>
      </w:r>
      <w:proofErr w:type="spellStart"/>
      <w:r w:rsidRPr="00492059">
        <w:rPr>
          <w:szCs w:val="24"/>
          <w:lang w:eastAsia="en-GB"/>
        </w:rPr>
        <w:t>RjctgPtyRsn</w:t>
      </w:r>
      <w:proofErr w:type="spellEnd"/>
      <w:r w:rsidRPr="00492059">
        <w:rPr>
          <w:szCs w:val="24"/>
          <w:lang w:eastAsia="en-GB"/>
        </w:rPr>
        <w:t>&gt;</w:t>
      </w:r>
    </w:p>
    <w:p w14:paraId="2FFF3680"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Rsn</w:t>
      </w:r>
      <w:proofErr w:type="spellEnd"/>
      <w:r w:rsidRPr="00492059">
        <w:rPr>
          <w:szCs w:val="24"/>
          <w:lang w:eastAsia="en-GB"/>
        </w:rPr>
        <w:t>&gt;</w:t>
      </w:r>
    </w:p>
    <w:p w14:paraId="2FFF3681" w14:textId="5E67BBA6" w:rsidR="00DC51E0" w:rsidRPr="00492059" w:rsidRDefault="00DC51E0" w:rsidP="00DC51E0">
      <w:pPr>
        <w:autoSpaceDE w:val="0"/>
        <w:autoSpaceDN w:val="0"/>
        <w:adjustRightInd w:val="0"/>
        <w:spacing w:before="0"/>
        <w:rPr>
          <w:szCs w:val="24"/>
          <w:lang w:eastAsia="en-GB"/>
        </w:rPr>
      </w:pPr>
      <w:r w:rsidRPr="00492059">
        <w:rPr>
          <w:szCs w:val="24"/>
          <w:lang w:eastAsia="en-GB"/>
        </w:rPr>
        <w:t>&lt;/</w:t>
      </w:r>
      <w:r w:rsidR="00C6742E" w:rsidRPr="00C6742E">
        <w:t xml:space="preserve"> </w:t>
      </w:r>
      <w:r w:rsidR="00C6742E" w:rsidRPr="00C6742E">
        <w:rPr>
          <w:szCs w:val="24"/>
          <w:lang w:eastAsia="en-GB"/>
        </w:rPr>
        <w:t>admi.002.001.01</w:t>
      </w:r>
      <w:r w:rsidRPr="00492059">
        <w:rPr>
          <w:szCs w:val="24"/>
          <w:lang w:eastAsia="en-GB"/>
        </w:rPr>
        <w:t>&gt;</w:t>
      </w:r>
    </w:p>
    <w:p w14:paraId="2FFF3682" w14:textId="77777777" w:rsidR="00DC51E0" w:rsidRDefault="00DC51E0" w:rsidP="009E5DF4">
      <w:pPr>
        <w:pStyle w:val="Heading2"/>
        <w:widowControl w:val="0"/>
        <w:rPr>
          <w:u w:val="single"/>
        </w:rPr>
      </w:pPr>
      <w:bookmarkStart w:id="76" w:name="_Toc191302018"/>
      <w:r>
        <w:rPr>
          <w:u w:val="single"/>
        </w:rPr>
        <w:t>System Event Notification – admi.004.001.02</w:t>
      </w:r>
      <w:bookmarkEnd w:id="76"/>
    </w:p>
    <w:p w14:paraId="2FFF3683" w14:textId="77777777" w:rsidR="00492059" w:rsidRDefault="00492059" w:rsidP="00492059">
      <w:pPr>
        <w:rPr>
          <w:rFonts w:ascii="Arial" w:hAnsi="Arial" w:cs="Arial"/>
          <w:b/>
          <w:sz w:val="20"/>
          <w:u w:val="single"/>
        </w:rPr>
      </w:pPr>
      <w:r w:rsidRPr="00492059">
        <w:rPr>
          <w:rFonts w:ascii="Arial" w:hAnsi="Arial" w:cs="Arial"/>
          <w:b/>
          <w:sz w:val="20"/>
          <w:u w:val="single"/>
        </w:rPr>
        <w:t>Description</w:t>
      </w:r>
    </w:p>
    <w:p w14:paraId="2FFF3684" w14:textId="77777777" w:rsidR="00492059" w:rsidRDefault="00492059" w:rsidP="00492059">
      <w:pPr>
        <w:rPr>
          <w:szCs w:val="24"/>
        </w:rPr>
      </w:pPr>
      <w:r>
        <w:rPr>
          <w:szCs w:val="24"/>
        </w:rPr>
        <w:t xml:space="preserve">This example describes a </w:t>
      </w:r>
      <w:proofErr w:type="spellStart"/>
      <w:r>
        <w:rPr>
          <w:szCs w:val="24"/>
        </w:rPr>
        <w:t>SystemEventNotification</w:t>
      </w:r>
      <w:proofErr w:type="spellEnd"/>
      <w:r>
        <w:rPr>
          <w:szCs w:val="24"/>
        </w:rPr>
        <w:t xml:space="preserve"> sent by the central system to notify of an event in the central system.</w:t>
      </w:r>
    </w:p>
    <w:p w14:paraId="2FFF3685" w14:textId="77777777" w:rsidR="00492059" w:rsidRPr="00DC51E0" w:rsidRDefault="00492059" w:rsidP="00492059">
      <w:pPr>
        <w:rPr>
          <w:rFonts w:ascii="Arial" w:hAnsi="Arial" w:cs="Arial"/>
          <w:b/>
          <w:sz w:val="20"/>
          <w:u w:val="single"/>
        </w:rPr>
      </w:pPr>
      <w:r w:rsidRPr="00DC51E0">
        <w:rPr>
          <w:rFonts w:ascii="Arial" w:hAnsi="Arial" w:cs="Arial"/>
          <w:b/>
          <w:sz w:val="20"/>
          <w:u w:val="single"/>
        </w:rPr>
        <w:t>Example</w:t>
      </w:r>
    </w:p>
    <w:p w14:paraId="2FFF3686" w14:textId="77777777" w:rsidR="00492059" w:rsidRDefault="00492059" w:rsidP="00492059">
      <w:pPr>
        <w:rPr>
          <w:szCs w:val="24"/>
        </w:rPr>
      </w:pPr>
      <w:r>
        <w:rPr>
          <w:szCs w:val="24"/>
        </w:rPr>
        <w:t>The event notified is identified by the code ‘C100’.</w:t>
      </w:r>
    </w:p>
    <w:p w14:paraId="2FFF3687" w14:textId="77777777" w:rsidR="00492059" w:rsidRPr="00284F33" w:rsidRDefault="00492059" w:rsidP="00492059">
      <w:pPr>
        <w:rPr>
          <w:rFonts w:ascii="Arial" w:hAnsi="Arial" w:cs="Arial"/>
          <w:b/>
          <w:sz w:val="20"/>
        </w:rPr>
      </w:pPr>
      <w:r w:rsidRPr="00284F33">
        <w:rPr>
          <w:rFonts w:ascii="Arial" w:hAnsi="Arial" w:cs="Arial"/>
          <w:b/>
          <w:sz w:val="20"/>
        </w:rPr>
        <w:t>Message Instance</w:t>
      </w:r>
    </w:p>
    <w:p w14:paraId="2FFF3688" w14:textId="77777777" w:rsidR="00492059" w:rsidRPr="00492059" w:rsidRDefault="00492059" w:rsidP="00492059">
      <w:pPr>
        <w:autoSpaceDE w:val="0"/>
        <w:autoSpaceDN w:val="0"/>
        <w:adjustRightInd w:val="0"/>
        <w:spacing w:before="0"/>
        <w:rPr>
          <w:szCs w:val="24"/>
          <w:lang w:eastAsia="en-GB"/>
        </w:rPr>
      </w:pPr>
      <w:r w:rsidRPr="00492059">
        <w:rPr>
          <w:szCs w:val="24"/>
          <w:lang w:eastAsia="en-GB"/>
        </w:rPr>
        <w:t>&lt;SysEvtNtfnV01&gt;</w:t>
      </w:r>
    </w:p>
    <w:p w14:paraId="2FFF3689" w14:textId="77777777" w:rsidR="00492059" w:rsidRPr="00492059" w:rsidRDefault="00492059" w:rsidP="00492059">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EvtInf</w:t>
      </w:r>
      <w:proofErr w:type="spellEnd"/>
      <w:r w:rsidRPr="00492059">
        <w:rPr>
          <w:szCs w:val="24"/>
          <w:lang w:eastAsia="en-GB"/>
        </w:rPr>
        <w:t>&gt;</w:t>
      </w:r>
    </w:p>
    <w:p w14:paraId="2FFF368A" w14:textId="77777777" w:rsidR="00492059" w:rsidRPr="00492059" w:rsidRDefault="00492059" w:rsidP="00492059">
      <w:pPr>
        <w:autoSpaceDE w:val="0"/>
        <w:autoSpaceDN w:val="0"/>
        <w:adjustRightInd w:val="0"/>
        <w:spacing w:before="0"/>
        <w:ind w:left="1440"/>
        <w:rPr>
          <w:szCs w:val="24"/>
          <w:lang w:eastAsia="en-GB"/>
        </w:rPr>
      </w:pPr>
      <w:r w:rsidRPr="00492059">
        <w:rPr>
          <w:szCs w:val="24"/>
          <w:lang w:eastAsia="en-GB"/>
        </w:rPr>
        <w:t>&lt;</w:t>
      </w:r>
      <w:proofErr w:type="spellStart"/>
      <w:r w:rsidRPr="00492059">
        <w:rPr>
          <w:szCs w:val="24"/>
          <w:lang w:eastAsia="en-GB"/>
        </w:rPr>
        <w:t>EvtCd</w:t>
      </w:r>
      <w:proofErr w:type="spellEnd"/>
      <w:r w:rsidRPr="00492059">
        <w:rPr>
          <w:szCs w:val="24"/>
          <w:lang w:eastAsia="en-GB"/>
        </w:rPr>
        <w:t>&gt;C100&lt;/</w:t>
      </w:r>
      <w:proofErr w:type="spellStart"/>
      <w:r w:rsidRPr="00492059">
        <w:rPr>
          <w:szCs w:val="24"/>
          <w:lang w:eastAsia="en-GB"/>
        </w:rPr>
        <w:t>EvtCd</w:t>
      </w:r>
      <w:proofErr w:type="spellEnd"/>
      <w:r w:rsidRPr="00492059">
        <w:rPr>
          <w:szCs w:val="24"/>
          <w:lang w:eastAsia="en-GB"/>
        </w:rPr>
        <w:t>&gt;</w:t>
      </w:r>
    </w:p>
    <w:p w14:paraId="2FFF368B" w14:textId="77777777" w:rsidR="00492059" w:rsidRPr="00492059" w:rsidRDefault="00492059" w:rsidP="00492059">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EvtInf</w:t>
      </w:r>
      <w:proofErr w:type="spellEnd"/>
      <w:r w:rsidRPr="00492059">
        <w:rPr>
          <w:szCs w:val="24"/>
          <w:lang w:eastAsia="en-GB"/>
        </w:rPr>
        <w:t>&gt;</w:t>
      </w:r>
    </w:p>
    <w:p w14:paraId="2FFF368C" w14:textId="77777777" w:rsidR="00492059" w:rsidRPr="00492059" w:rsidRDefault="00492059" w:rsidP="00492059">
      <w:pPr>
        <w:rPr>
          <w:szCs w:val="24"/>
        </w:rPr>
      </w:pPr>
      <w:r w:rsidRPr="00492059">
        <w:rPr>
          <w:szCs w:val="24"/>
          <w:lang w:eastAsia="en-GB"/>
        </w:rPr>
        <w:t>&lt;/SysEvtNtfnV01&gt;</w:t>
      </w:r>
    </w:p>
    <w:p w14:paraId="2FFF368D" w14:textId="77777777" w:rsidR="009E5DF4" w:rsidRPr="005D7638" w:rsidRDefault="009E5DF4" w:rsidP="009E5DF4">
      <w:pPr>
        <w:pStyle w:val="Heading2"/>
        <w:widowControl w:val="0"/>
        <w:rPr>
          <w:u w:val="single"/>
        </w:rPr>
      </w:pPr>
      <w:bookmarkStart w:id="77" w:name="_Toc191302019"/>
      <w:r>
        <w:rPr>
          <w:u w:val="single"/>
        </w:rPr>
        <w:t>Static Data Request</w:t>
      </w:r>
      <w:r w:rsidRPr="005D7638">
        <w:rPr>
          <w:u w:val="single"/>
        </w:rPr>
        <w:t xml:space="preserve"> - </w:t>
      </w:r>
      <w:r>
        <w:rPr>
          <w:u w:val="single"/>
        </w:rPr>
        <w:t>admi</w:t>
      </w:r>
      <w:r w:rsidRPr="005D7638">
        <w:rPr>
          <w:u w:val="single"/>
        </w:rPr>
        <w:t>.0</w:t>
      </w:r>
      <w:r>
        <w:rPr>
          <w:u w:val="single"/>
        </w:rPr>
        <w:t>09</w:t>
      </w:r>
      <w:r w:rsidRPr="005D7638">
        <w:rPr>
          <w:u w:val="single"/>
        </w:rPr>
        <w:t>.001.0</w:t>
      </w:r>
      <w:r>
        <w:rPr>
          <w:u w:val="single"/>
        </w:rPr>
        <w:t>2</w:t>
      </w:r>
      <w:bookmarkEnd w:id="77"/>
    </w:p>
    <w:p w14:paraId="2FFF368E" w14:textId="77777777" w:rsidR="009E5DF4" w:rsidRPr="00284F33" w:rsidRDefault="009E5DF4" w:rsidP="009E5DF4">
      <w:pPr>
        <w:pStyle w:val="StyleBlockLabelLeft0"/>
        <w:rPr>
          <w:u w:val="single"/>
        </w:rPr>
      </w:pPr>
      <w:r w:rsidRPr="00284F33">
        <w:rPr>
          <w:u w:val="single"/>
        </w:rPr>
        <w:t>Description</w:t>
      </w:r>
    </w:p>
    <w:p w14:paraId="2FFF368F" w14:textId="6BF9ABD4" w:rsidR="009E5DF4" w:rsidRPr="005D7638" w:rsidRDefault="00284F33" w:rsidP="009E5DF4">
      <w:pPr>
        <w:rPr>
          <w:color w:val="0070C0"/>
          <w:highlight w:val="magenta"/>
          <w:u w:val="single"/>
        </w:rPr>
      </w:pPr>
      <w:r w:rsidRPr="002F224A">
        <w:t xml:space="preserve">This example describes a </w:t>
      </w:r>
      <w:proofErr w:type="spellStart"/>
      <w:r>
        <w:t>StaticDataRequest</w:t>
      </w:r>
      <w:proofErr w:type="spellEnd"/>
      <w:r w:rsidRPr="002F224A">
        <w:t xml:space="preserve"> sent by </w:t>
      </w:r>
      <w:r>
        <w:t xml:space="preserve">a participant to the </w:t>
      </w:r>
      <w:r w:rsidRPr="002F224A">
        <w:t>central system</w:t>
      </w:r>
      <w:r>
        <w:t xml:space="preserve"> requesting the static data for all the eligible participant BIC’s in the central system. </w:t>
      </w:r>
    </w:p>
    <w:p w14:paraId="2FFF3690" w14:textId="77777777" w:rsidR="009E5DF4" w:rsidRPr="00284F33" w:rsidRDefault="009E5DF4" w:rsidP="009E5DF4">
      <w:pPr>
        <w:pStyle w:val="StyleBlockLabelLeft0"/>
        <w:rPr>
          <w:u w:val="single"/>
        </w:rPr>
      </w:pPr>
      <w:r w:rsidRPr="00284F33">
        <w:rPr>
          <w:u w:val="single"/>
        </w:rPr>
        <w:t>Example</w:t>
      </w:r>
    </w:p>
    <w:p w14:paraId="2FFF3691" w14:textId="6441D0BC" w:rsidR="009E5DF4" w:rsidRPr="00284F33" w:rsidRDefault="00284F33" w:rsidP="009E5DF4">
      <w:pPr>
        <w:rPr>
          <w:color w:val="0070C0"/>
          <w:szCs w:val="24"/>
          <w:highlight w:val="magenta"/>
        </w:rPr>
      </w:pPr>
      <w:r>
        <w:rPr>
          <w:color w:val="000000"/>
          <w:szCs w:val="24"/>
          <w:lang w:eastAsia="en-GB"/>
        </w:rPr>
        <w:t xml:space="preserve">This is </w:t>
      </w:r>
      <w:r w:rsidRPr="00284F33">
        <w:rPr>
          <w:color w:val="000000"/>
          <w:szCs w:val="24"/>
          <w:lang w:eastAsia="en-GB"/>
        </w:rPr>
        <w:t xml:space="preserve">an example of a request for a </w:t>
      </w:r>
      <w:r>
        <w:rPr>
          <w:color w:val="000000"/>
          <w:szCs w:val="24"/>
          <w:lang w:eastAsia="en-GB"/>
        </w:rPr>
        <w:t>list of all eligible participant</w:t>
      </w:r>
      <w:r w:rsidRPr="00284F33">
        <w:rPr>
          <w:color w:val="000000"/>
          <w:szCs w:val="24"/>
          <w:lang w:eastAsia="en-GB"/>
        </w:rPr>
        <w:t xml:space="preserve"> BICs in the central system.</w:t>
      </w:r>
    </w:p>
    <w:p w14:paraId="2FFF3692" w14:textId="77777777" w:rsidR="009E5DF4" w:rsidRPr="00284F33" w:rsidRDefault="009E5DF4" w:rsidP="009E5DF4">
      <w:pPr>
        <w:rPr>
          <w:rFonts w:ascii="Arial" w:hAnsi="Arial" w:cs="Arial"/>
          <w:b/>
          <w:sz w:val="20"/>
        </w:rPr>
      </w:pPr>
      <w:r w:rsidRPr="00284F33">
        <w:rPr>
          <w:rFonts w:ascii="Arial" w:hAnsi="Arial" w:cs="Arial"/>
          <w:b/>
          <w:sz w:val="20"/>
        </w:rPr>
        <w:t>Message Instance</w:t>
      </w:r>
    </w:p>
    <w:p w14:paraId="2FFF3693" w14:textId="77777777" w:rsidR="00284F33" w:rsidRPr="00284F33" w:rsidRDefault="00284F33" w:rsidP="00284F33">
      <w:pPr>
        <w:autoSpaceDE w:val="0"/>
        <w:autoSpaceDN w:val="0"/>
        <w:adjustRightInd w:val="0"/>
        <w:spacing w:before="0"/>
        <w:rPr>
          <w:szCs w:val="24"/>
          <w:highlight w:val="white"/>
          <w:lang w:eastAsia="en-GB"/>
        </w:rPr>
      </w:pPr>
      <w:r>
        <w:rPr>
          <w:rFonts w:ascii="Arial" w:hAnsi="Arial" w:cs="Arial"/>
          <w:color w:val="000000"/>
          <w:sz w:val="20"/>
          <w:highlight w:val="white"/>
          <w:lang w:eastAsia="en-GB"/>
        </w:rPr>
        <w:tab/>
      </w:r>
      <w:r w:rsidRPr="00284F33">
        <w:rPr>
          <w:szCs w:val="24"/>
          <w:highlight w:val="white"/>
          <w:lang w:eastAsia="en-GB"/>
        </w:rPr>
        <w:t>&lt;</w:t>
      </w:r>
      <w:proofErr w:type="spellStart"/>
      <w:r w:rsidRPr="00284F33">
        <w:rPr>
          <w:szCs w:val="24"/>
          <w:highlight w:val="white"/>
          <w:lang w:eastAsia="en-GB"/>
        </w:rPr>
        <w:t>StatcDataReq</w:t>
      </w:r>
      <w:proofErr w:type="spellEnd"/>
      <w:r w:rsidRPr="00284F33">
        <w:rPr>
          <w:szCs w:val="24"/>
          <w:highlight w:val="white"/>
          <w:lang w:eastAsia="en-GB"/>
        </w:rPr>
        <w:t>&gt;</w:t>
      </w:r>
    </w:p>
    <w:p w14:paraId="2FFF3694"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MsgId</w:t>
      </w:r>
      <w:proofErr w:type="spellEnd"/>
      <w:r w:rsidRPr="00284F33">
        <w:rPr>
          <w:szCs w:val="24"/>
          <w:highlight w:val="white"/>
          <w:lang w:eastAsia="en-GB"/>
        </w:rPr>
        <w:t>&gt;</w:t>
      </w:r>
      <w:r w:rsidRPr="00284F33">
        <w:rPr>
          <w:szCs w:val="24"/>
          <w:lang w:eastAsia="en-GB"/>
        </w:rPr>
        <w:t>M201401060000025</w:t>
      </w:r>
      <w:r w:rsidRPr="00284F33">
        <w:rPr>
          <w:szCs w:val="24"/>
          <w:highlight w:val="white"/>
          <w:lang w:eastAsia="en-GB"/>
        </w:rPr>
        <w:t>&lt;/</w:t>
      </w:r>
      <w:proofErr w:type="spellStart"/>
      <w:r w:rsidRPr="00284F33">
        <w:rPr>
          <w:szCs w:val="24"/>
          <w:highlight w:val="white"/>
          <w:lang w:eastAsia="en-GB"/>
        </w:rPr>
        <w:t>MsgId</w:t>
      </w:r>
      <w:proofErr w:type="spellEnd"/>
      <w:r w:rsidRPr="00284F33">
        <w:rPr>
          <w:szCs w:val="24"/>
          <w:highlight w:val="white"/>
          <w:lang w:eastAsia="en-GB"/>
        </w:rPr>
        <w:t>&gt;</w:t>
      </w:r>
    </w:p>
    <w:p w14:paraId="2FFF3695"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DataReqDtls</w:t>
      </w:r>
      <w:proofErr w:type="spellEnd"/>
      <w:r w:rsidRPr="00284F33">
        <w:rPr>
          <w:szCs w:val="24"/>
          <w:highlight w:val="white"/>
          <w:lang w:eastAsia="en-GB"/>
        </w:rPr>
        <w:t>&gt;</w:t>
      </w:r>
    </w:p>
    <w:p w14:paraId="2FFF3696"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Tp</w:t>
      </w:r>
      <w:proofErr w:type="spellEnd"/>
      <w:r w:rsidRPr="00284F33">
        <w:rPr>
          <w:szCs w:val="24"/>
          <w:highlight w:val="white"/>
          <w:lang w:eastAsia="en-GB"/>
        </w:rPr>
        <w:t>&gt;</w:t>
      </w:r>
      <w:r w:rsidRPr="00284F33">
        <w:rPr>
          <w:szCs w:val="24"/>
          <w:lang w:eastAsia="en-GB"/>
        </w:rPr>
        <w:t xml:space="preserve">SMBIC </w:t>
      </w:r>
      <w:r w:rsidRPr="00284F33">
        <w:rPr>
          <w:szCs w:val="24"/>
          <w:highlight w:val="white"/>
          <w:lang w:eastAsia="en-GB"/>
        </w:rPr>
        <w:t>&lt;/</w:t>
      </w:r>
      <w:proofErr w:type="spellStart"/>
      <w:r w:rsidRPr="00284F33">
        <w:rPr>
          <w:szCs w:val="24"/>
          <w:highlight w:val="white"/>
          <w:lang w:eastAsia="en-GB"/>
        </w:rPr>
        <w:t>Tp</w:t>
      </w:r>
      <w:proofErr w:type="spellEnd"/>
      <w:r w:rsidRPr="00284F33">
        <w:rPr>
          <w:szCs w:val="24"/>
          <w:highlight w:val="white"/>
          <w:lang w:eastAsia="en-GB"/>
        </w:rPr>
        <w:t>&gt;</w:t>
      </w:r>
    </w:p>
    <w:p w14:paraId="2FFF3697"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DataReqDtls</w:t>
      </w:r>
      <w:proofErr w:type="spellEnd"/>
      <w:r w:rsidRPr="00284F33">
        <w:rPr>
          <w:szCs w:val="24"/>
          <w:highlight w:val="white"/>
          <w:lang w:eastAsia="en-GB"/>
        </w:rPr>
        <w:t>&gt;</w:t>
      </w:r>
    </w:p>
    <w:p w14:paraId="2FFF3698" w14:textId="77777777" w:rsidR="009E5DF4" w:rsidRPr="00284F33" w:rsidRDefault="00284F33" w:rsidP="00284F33">
      <w:pPr>
        <w:rPr>
          <w:szCs w:val="24"/>
        </w:rPr>
      </w:pPr>
      <w:r w:rsidRPr="00284F33">
        <w:rPr>
          <w:szCs w:val="24"/>
          <w:highlight w:val="white"/>
          <w:lang w:eastAsia="en-GB"/>
        </w:rPr>
        <w:lastRenderedPageBreak/>
        <w:tab/>
        <w:t>&lt;/</w:t>
      </w:r>
      <w:proofErr w:type="spellStart"/>
      <w:r w:rsidRPr="00284F33">
        <w:rPr>
          <w:szCs w:val="24"/>
          <w:highlight w:val="white"/>
          <w:lang w:eastAsia="en-GB"/>
        </w:rPr>
        <w:t>StatcDataReq</w:t>
      </w:r>
      <w:proofErr w:type="spellEnd"/>
      <w:r w:rsidRPr="00284F33">
        <w:rPr>
          <w:szCs w:val="24"/>
          <w:highlight w:val="white"/>
          <w:lang w:eastAsia="en-GB"/>
        </w:rPr>
        <w:t>&gt;</w:t>
      </w:r>
    </w:p>
    <w:p w14:paraId="2FFF3699" w14:textId="77777777" w:rsidR="009E5DF4" w:rsidRPr="005D7638" w:rsidRDefault="009E5DF4" w:rsidP="009E5DF4">
      <w:pPr>
        <w:pStyle w:val="Heading2"/>
        <w:widowControl w:val="0"/>
        <w:rPr>
          <w:u w:val="single"/>
        </w:rPr>
      </w:pPr>
      <w:bookmarkStart w:id="78" w:name="_Toc191302020"/>
      <w:r>
        <w:rPr>
          <w:u w:val="single"/>
        </w:rPr>
        <w:t>Static Data Report</w:t>
      </w:r>
      <w:r w:rsidRPr="005D7638">
        <w:rPr>
          <w:u w:val="single"/>
        </w:rPr>
        <w:t xml:space="preserve"> - </w:t>
      </w:r>
      <w:r>
        <w:rPr>
          <w:u w:val="single"/>
        </w:rPr>
        <w:t>admi</w:t>
      </w:r>
      <w:r w:rsidRPr="005D7638">
        <w:rPr>
          <w:u w:val="single"/>
        </w:rPr>
        <w:t>.0</w:t>
      </w:r>
      <w:r>
        <w:rPr>
          <w:u w:val="single"/>
        </w:rPr>
        <w:t>10</w:t>
      </w:r>
      <w:r w:rsidRPr="005D7638">
        <w:rPr>
          <w:u w:val="single"/>
        </w:rPr>
        <w:t>.001.0</w:t>
      </w:r>
      <w:r>
        <w:rPr>
          <w:u w:val="single"/>
        </w:rPr>
        <w:t>2</w:t>
      </w:r>
      <w:bookmarkEnd w:id="78"/>
    </w:p>
    <w:p w14:paraId="2FFF369A" w14:textId="77777777" w:rsidR="009E5DF4" w:rsidRDefault="009E5DF4" w:rsidP="009E5DF4">
      <w:pPr>
        <w:pStyle w:val="StyleBlockLabelLeft0"/>
        <w:rPr>
          <w:u w:val="single"/>
        </w:rPr>
      </w:pPr>
      <w:r w:rsidRPr="00284F33">
        <w:rPr>
          <w:u w:val="single"/>
        </w:rPr>
        <w:t>Description</w:t>
      </w:r>
    </w:p>
    <w:p w14:paraId="2FFF369B" w14:textId="3508F7B3" w:rsidR="00284F33" w:rsidRPr="00C36E81" w:rsidRDefault="00284F33" w:rsidP="009E5DF4">
      <w:pPr>
        <w:pStyle w:val="StyleBlockLabelLeft0"/>
        <w:rPr>
          <w:rFonts w:ascii="Times New Roman" w:hAnsi="Times New Roman"/>
          <w:b w:val="0"/>
          <w:sz w:val="24"/>
          <w:szCs w:val="24"/>
        </w:rPr>
      </w:pPr>
      <w:r w:rsidRPr="00C36E81">
        <w:rPr>
          <w:rFonts w:ascii="Times New Roman" w:hAnsi="Times New Roman"/>
          <w:b w:val="0"/>
          <w:sz w:val="24"/>
          <w:szCs w:val="24"/>
        </w:rPr>
        <w:t xml:space="preserve">This example describes a </w:t>
      </w:r>
      <w:proofErr w:type="spellStart"/>
      <w:r w:rsidRPr="00C36E81">
        <w:rPr>
          <w:rFonts w:ascii="Times New Roman" w:hAnsi="Times New Roman"/>
          <w:b w:val="0"/>
          <w:sz w:val="24"/>
          <w:szCs w:val="24"/>
        </w:rPr>
        <w:t>StaticDataReport</w:t>
      </w:r>
      <w:proofErr w:type="spellEnd"/>
      <w:r w:rsidRPr="00C36E81">
        <w:rPr>
          <w:rFonts w:ascii="Times New Roman" w:hAnsi="Times New Roman"/>
          <w:b w:val="0"/>
          <w:sz w:val="24"/>
          <w:szCs w:val="24"/>
        </w:rPr>
        <w:t xml:space="preserve"> that is produced by the central system and sent to the participant listing all the static data for all the eligible participant BIC’s in the central system.</w:t>
      </w:r>
    </w:p>
    <w:p w14:paraId="2FFF369C" w14:textId="77777777" w:rsidR="009E5DF4" w:rsidRPr="00284F33" w:rsidRDefault="009E5DF4" w:rsidP="009E5DF4">
      <w:pPr>
        <w:pStyle w:val="StyleBlockLabelLeft0"/>
        <w:rPr>
          <w:u w:val="single"/>
        </w:rPr>
      </w:pPr>
      <w:r w:rsidRPr="00284F33">
        <w:rPr>
          <w:u w:val="single"/>
        </w:rPr>
        <w:t>Example</w:t>
      </w:r>
    </w:p>
    <w:p w14:paraId="2FFF369D" w14:textId="09C3BBD1" w:rsidR="009E5DF4" w:rsidRPr="00284F33" w:rsidRDefault="00284F33" w:rsidP="009E5DF4">
      <w:r>
        <w:t>This is an example of a list of all the eligible participant BIC’s in the central system as at the date requested.</w:t>
      </w:r>
    </w:p>
    <w:p w14:paraId="2FFF369E" w14:textId="77777777" w:rsidR="009E5DF4" w:rsidRPr="00284F33" w:rsidRDefault="009E5DF4" w:rsidP="009E5DF4">
      <w:pPr>
        <w:rPr>
          <w:rFonts w:ascii="Arial" w:hAnsi="Arial" w:cs="Arial"/>
          <w:b/>
          <w:sz w:val="20"/>
        </w:rPr>
      </w:pPr>
      <w:r w:rsidRPr="00284F33">
        <w:rPr>
          <w:rFonts w:ascii="Arial" w:hAnsi="Arial" w:cs="Arial"/>
          <w:b/>
          <w:sz w:val="20"/>
        </w:rPr>
        <w:t>Message Instance</w:t>
      </w:r>
    </w:p>
    <w:p w14:paraId="2FFF369F"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t>&lt;</w:t>
      </w:r>
      <w:proofErr w:type="spellStart"/>
      <w:r w:rsidRPr="00B94215">
        <w:rPr>
          <w:szCs w:val="24"/>
          <w:highlight w:val="white"/>
          <w:lang w:eastAsia="en-GB"/>
        </w:rPr>
        <w:t>StatcDataRpt</w:t>
      </w:r>
      <w:proofErr w:type="spellEnd"/>
      <w:r w:rsidRPr="00B94215">
        <w:rPr>
          <w:szCs w:val="24"/>
          <w:highlight w:val="white"/>
          <w:lang w:eastAsia="en-GB"/>
        </w:rPr>
        <w:t>&gt;</w:t>
      </w:r>
    </w:p>
    <w:p w14:paraId="2FFF36A0"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MsgId</w:t>
      </w:r>
      <w:proofErr w:type="spellEnd"/>
      <w:r w:rsidRPr="00B94215">
        <w:rPr>
          <w:szCs w:val="24"/>
          <w:highlight w:val="white"/>
          <w:lang w:eastAsia="en-GB"/>
        </w:rPr>
        <w:t>&gt;</w:t>
      </w:r>
      <w:r w:rsidRPr="00B94215">
        <w:rPr>
          <w:szCs w:val="24"/>
          <w:lang w:eastAsia="en-GB"/>
        </w:rPr>
        <w:t>M201401060000035</w:t>
      </w:r>
      <w:r w:rsidRPr="00B94215">
        <w:rPr>
          <w:szCs w:val="24"/>
          <w:highlight w:val="white"/>
          <w:lang w:eastAsia="en-GB"/>
        </w:rPr>
        <w:t>&lt;/</w:t>
      </w:r>
      <w:proofErr w:type="spellStart"/>
      <w:r w:rsidRPr="00B94215">
        <w:rPr>
          <w:szCs w:val="24"/>
          <w:highlight w:val="white"/>
          <w:lang w:eastAsia="en-GB"/>
        </w:rPr>
        <w:t>MsgId</w:t>
      </w:r>
      <w:proofErr w:type="spellEnd"/>
      <w:r w:rsidRPr="00B94215">
        <w:rPr>
          <w:szCs w:val="24"/>
          <w:highlight w:val="white"/>
          <w:lang w:eastAsia="en-GB"/>
        </w:rPr>
        <w:t>&gt;</w:t>
      </w:r>
    </w:p>
    <w:p w14:paraId="2FFF36A1"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RptDtls</w:t>
      </w:r>
      <w:proofErr w:type="spellEnd"/>
      <w:r w:rsidRPr="00B94215">
        <w:rPr>
          <w:szCs w:val="24"/>
          <w:highlight w:val="white"/>
          <w:lang w:eastAsia="en-GB"/>
        </w:rPr>
        <w:t>&gt;</w:t>
      </w:r>
    </w:p>
    <w:p w14:paraId="2FFF36A2"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Tp</w:t>
      </w:r>
      <w:proofErr w:type="spellEnd"/>
      <w:r w:rsidRPr="00B94215">
        <w:rPr>
          <w:szCs w:val="24"/>
          <w:highlight w:val="white"/>
          <w:lang w:eastAsia="en-GB"/>
        </w:rPr>
        <w:t>&gt;SMBIC&lt;/</w:t>
      </w:r>
      <w:proofErr w:type="spellStart"/>
      <w:r w:rsidRPr="00B94215">
        <w:rPr>
          <w:szCs w:val="24"/>
          <w:highlight w:val="white"/>
          <w:lang w:eastAsia="en-GB"/>
        </w:rPr>
        <w:t>Tp</w:t>
      </w:r>
      <w:proofErr w:type="spellEnd"/>
      <w:r w:rsidRPr="00B94215">
        <w:rPr>
          <w:szCs w:val="24"/>
          <w:highlight w:val="white"/>
          <w:lang w:eastAsia="en-GB"/>
        </w:rPr>
        <w:t>&gt;</w:t>
      </w:r>
    </w:p>
    <w:p w14:paraId="2FFF36A3"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ReqRef</w:t>
      </w:r>
      <w:proofErr w:type="spellEnd"/>
      <w:r w:rsidRPr="00B94215">
        <w:rPr>
          <w:szCs w:val="24"/>
          <w:highlight w:val="white"/>
          <w:lang w:eastAsia="en-GB"/>
        </w:rPr>
        <w:t>&gt;</w:t>
      </w:r>
      <w:r w:rsidRPr="00B94215">
        <w:rPr>
          <w:szCs w:val="24"/>
          <w:lang w:eastAsia="en-GB"/>
        </w:rPr>
        <w:t>M201401060000025</w:t>
      </w:r>
      <w:r w:rsidRPr="00B94215">
        <w:rPr>
          <w:szCs w:val="24"/>
          <w:highlight w:val="white"/>
          <w:lang w:eastAsia="en-GB"/>
        </w:rPr>
        <w:t>&lt;/</w:t>
      </w:r>
      <w:proofErr w:type="spellStart"/>
      <w:r w:rsidRPr="00B94215">
        <w:rPr>
          <w:szCs w:val="24"/>
          <w:highlight w:val="white"/>
          <w:lang w:eastAsia="en-GB"/>
        </w:rPr>
        <w:t>ReqRef</w:t>
      </w:r>
      <w:proofErr w:type="spellEnd"/>
      <w:r w:rsidRPr="00B94215">
        <w:rPr>
          <w:szCs w:val="24"/>
          <w:highlight w:val="white"/>
          <w:lang w:eastAsia="en-GB"/>
        </w:rPr>
        <w:t>&gt;</w:t>
      </w:r>
    </w:p>
    <w:p w14:paraId="2FFF36A4"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RptKey</w:t>
      </w:r>
      <w:proofErr w:type="spellEnd"/>
      <w:r w:rsidRPr="00B94215">
        <w:rPr>
          <w:szCs w:val="24"/>
          <w:highlight w:val="white"/>
          <w:lang w:eastAsia="en-GB"/>
        </w:rPr>
        <w:t>&gt;</w:t>
      </w:r>
    </w:p>
    <w:p w14:paraId="2FFF36A5" w14:textId="77777777" w:rsidR="00B94215" w:rsidRPr="00B94215" w:rsidRDefault="00284F33"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&lt;Key&gt;</w:t>
      </w:r>
      <w:r w:rsidR="00B94215" w:rsidRPr="00B94215">
        <w:rPr>
          <w:szCs w:val="24"/>
          <w:lang w:eastAsia="en-GB"/>
        </w:rPr>
        <w:t>BIC</w:t>
      </w:r>
      <w:r w:rsidR="00B94215" w:rsidRPr="00B94215">
        <w:rPr>
          <w:szCs w:val="24"/>
          <w:highlight w:val="white"/>
          <w:lang w:eastAsia="en-GB"/>
        </w:rPr>
        <w:t xml:space="preserve"> </w:t>
      </w:r>
      <w:r w:rsidRPr="00B94215">
        <w:rPr>
          <w:szCs w:val="24"/>
          <w:highlight w:val="white"/>
          <w:lang w:eastAsia="en-GB"/>
        </w:rPr>
        <w:t>&lt;/Key&gt;</w:t>
      </w:r>
    </w:p>
    <w:p w14:paraId="2FFF36A6"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7" w14:textId="77777777" w:rsidR="00B94215" w:rsidRPr="00B94215" w:rsidRDefault="00B94215" w:rsidP="00B94215">
      <w:pPr>
        <w:pStyle w:val="Default"/>
        <w:rPr>
          <w:color w:val="auto"/>
          <w:lang w:val="en-GB" w:eastAsia="en-GB"/>
        </w:rPr>
      </w:pP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t>&lt;Nm&gt;</w:t>
      </w:r>
      <w:r w:rsidRPr="00B94215">
        <w:rPr>
          <w:color w:val="auto"/>
          <w:lang w:val="en-GB" w:eastAsia="en-GB"/>
        </w:rPr>
        <w:t xml:space="preserve">BANKGB2LXXX </w:t>
      </w:r>
      <w:r w:rsidRPr="00B94215">
        <w:rPr>
          <w:color w:val="auto"/>
          <w:highlight w:val="white"/>
          <w:lang w:eastAsia="en-GB"/>
        </w:rPr>
        <w:t>&lt;/Nm&gt;</w:t>
      </w:r>
    </w:p>
    <w:p w14:paraId="2FFF36A8" w14:textId="77777777" w:rsidR="00B94215" w:rsidRPr="00B94215" w:rsidRDefault="00B94215" w:rsidP="00B94215">
      <w:pPr>
        <w:pStyle w:val="Default"/>
        <w:rPr>
          <w:color w:val="auto"/>
          <w:lang w:val="en-GB" w:eastAsia="en-GB"/>
        </w:rPr>
      </w:pP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t>&lt;Val&gt;</w:t>
      </w:r>
      <w:r w:rsidRPr="00B94215">
        <w:rPr>
          <w:color w:val="auto"/>
          <w:lang w:val="en-GB" w:eastAsia="en-GB"/>
        </w:rPr>
        <w:t xml:space="preserve">BRIT BNK1 </w:t>
      </w:r>
      <w:r w:rsidRPr="00B94215">
        <w:rPr>
          <w:color w:val="auto"/>
          <w:highlight w:val="white"/>
          <w:lang w:eastAsia="en-GB"/>
        </w:rPr>
        <w:t>&lt;/Val&gt;</w:t>
      </w:r>
    </w:p>
    <w:p w14:paraId="2FFF36A9"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A"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B" w14:textId="77777777" w:rsidR="00B94215" w:rsidRPr="00204963" w:rsidRDefault="00B94215" w:rsidP="00B94215">
      <w:pPr>
        <w:pStyle w:val="Default"/>
        <w:rPr>
          <w:color w:val="auto"/>
          <w:lang w:val="en-GB" w:eastAsia="en-GB"/>
        </w:rPr>
      </w:pP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204963">
        <w:rPr>
          <w:color w:val="auto"/>
          <w:highlight w:val="white"/>
          <w:lang w:val="en-GB" w:eastAsia="en-GB"/>
        </w:rPr>
        <w:t>&lt;Nm&gt;</w:t>
      </w:r>
      <w:r w:rsidRPr="00204963">
        <w:rPr>
          <w:color w:val="auto"/>
          <w:lang w:val="en-GB" w:eastAsia="en-GB"/>
        </w:rPr>
        <w:t xml:space="preserve">BANKUS33XXX </w:t>
      </w:r>
      <w:r w:rsidRPr="00204963">
        <w:rPr>
          <w:color w:val="auto"/>
          <w:highlight w:val="white"/>
          <w:lang w:val="en-GB" w:eastAsia="en-GB"/>
        </w:rPr>
        <w:t>&lt;/Nm&gt;</w:t>
      </w:r>
    </w:p>
    <w:p w14:paraId="2FFF36AC" w14:textId="77777777" w:rsidR="00B94215" w:rsidRPr="00B94215" w:rsidRDefault="00B94215" w:rsidP="00B94215">
      <w:pPr>
        <w:pStyle w:val="Default"/>
        <w:rPr>
          <w:color w:val="auto"/>
          <w:lang w:val="en-GB" w:eastAsia="en-GB"/>
        </w:rPr>
      </w:pPr>
      <w:r w:rsidRPr="00204963">
        <w:rPr>
          <w:color w:val="auto"/>
          <w:highlight w:val="white"/>
          <w:lang w:val="en-GB" w:eastAsia="en-GB"/>
        </w:rPr>
        <w:tab/>
      </w:r>
      <w:r w:rsidRPr="00204963">
        <w:rPr>
          <w:color w:val="auto"/>
          <w:highlight w:val="white"/>
          <w:lang w:val="en-GB" w:eastAsia="en-GB"/>
        </w:rPr>
        <w:tab/>
      </w:r>
      <w:r w:rsidRPr="00204963">
        <w:rPr>
          <w:color w:val="auto"/>
          <w:highlight w:val="white"/>
          <w:lang w:val="en-GB" w:eastAsia="en-GB"/>
        </w:rPr>
        <w:tab/>
      </w:r>
      <w:r w:rsidRPr="00204963">
        <w:rPr>
          <w:color w:val="auto"/>
          <w:highlight w:val="white"/>
          <w:lang w:val="en-GB" w:eastAsia="en-GB"/>
        </w:rPr>
        <w:tab/>
      </w:r>
      <w:r w:rsidRPr="00204963">
        <w:rPr>
          <w:color w:val="auto"/>
          <w:highlight w:val="white"/>
          <w:lang w:val="en-GB" w:eastAsia="en-GB"/>
        </w:rPr>
        <w:tab/>
      </w:r>
      <w:r w:rsidRPr="00B94215">
        <w:rPr>
          <w:color w:val="auto"/>
          <w:highlight w:val="white"/>
          <w:lang w:val="en-GB" w:eastAsia="en-GB"/>
        </w:rPr>
        <w:t>&lt;Val&gt;</w:t>
      </w:r>
      <w:r w:rsidRPr="00B94215">
        <w:rPr>
          <w:color w:val="auto"/>
          <w:lang w:val="en-GB" w:eastAsia="en-GB"/>
        </w:rPr>
        <w:t xml:space="preserve">USA BANK1 </w:t>
      </w:r>
      <w:r w:rsidRPr="00B94215">
        <w:rPr>
          <w:color w:val="auto"/>
          <w:highlight w:val="white"/>
          <w:lang w:eastAsia="en-GB"/>
        </w:rPr>
        <w:t>&lt;/Val&gt;</w:t>
      </w:r>
    </w:p>
    <w:p w14:paraId="2FFF36AD"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E"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RptKey</w:t>
      </w:r>
      <w:proofErr w:type="spellEnd"/>
      <w:r w:rsidRPr="00B94215">
        <w:rPr>
          <w:szCs w:val="24"/>
          <w:highlight w:val="white"/>
          <w:lang w:eastAsia="en-GB"/>
        </w:rPr>
        <w:t>&gt;</w:t>
      </w:r>
    </w:p>
    <w:p w14:paraId="2FFF36AF" w14:textId="77777777" w:rsidR="00284F33" w:rsidRPr="00B94215" w:rsidRDefault="00B94215"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00284F33" w:rsidRPr="00B94215">
        <w:rPr>
          <w:szCs w:val="24"/>
          <w:highlight w:val="white"/>
          <w:lang w:eastAsia="en-GB"/>
        </w:rPr>
        <w:t>&lt;/</w:t>
      </w:r>
      <w:proofErr w:type="spellStart"/>
      <w:r w:rsidR="00284F33" w:rsidRPr="00B94215">
        <w:rPr>
          <w:szCs w:val="24"/>
          <w:highlight w:val="white"/>
          <w:lang w:eastAsia="en-GB"/>
        </w:rPr>
        <w:t>RptDtls</w:t>
      </w:r>
      <w:proofErr w:type="spellEnd"/>
      <w:r w:rsidR="00284F33" w:rsidRPr="00B94215">
        <w:rPr>
          <w:szCs w:val="24"/>
          <w:highlight w:val="white"/>
          <w:lang w:eastAsia="en-GB"/>
        </w:rPr>
        <w:t>&gt;</w:t>
      </w:r>
    </w:p>
    <w:p w14:paraId="2FFF36B0" w14:textId="77777777" w:rsidR="009E5DF4" w:rsidRPr="00B94215" w:rsidRDefault="00284F33" w:rsidP="00284F33">
      <w:pPr>
        <w:rPr>
          <w:szCs w:val="24"/>
        </w:rPr>
      </w:pPr>
      <w:r w:rsidRPr="00B94215">
        <w:rPr>
          <w:szCs w:val="24"/>
          <w:highlight w:val="white"/>
          <w:lang w:eastAsia="en-GB"/>
        </w:rPr>
        <w:tab/>
        <w:t>&lt;/</w:t>
      </w:r>
      <w:proofErr w:type="spellStart"/>
      <w:r w:rsidRPr="00B94215">
        <w:rPr>
          <w:szCs w:val="24"/>
          <w:highlight w:val="white"/>
          <w:lang w:eastAsia="en-GB"/>
        </w:rPr>
        <w:t>StatcDataRpt</w:t>
      </w:r>
      <w:proofErr w:type="spellEnd"/>
      <w:r w:rsidRPr="00B94215">
        <w:rPr>
          <w:szCs w:val="24"/>
          <w:highlight w:val="white"/>
          <w:lang w:eastAsia="en-GB"/>
        </w:rPr>
        <w:t>&gt;</w:t>
      </w:r>
    </w:p>
    <w:p w14:paraId="2FFF36B1" w14:textId="77777777" w:rsidR="009E5DF4" w:rsidRPr="005D7638" w:rsidRDefault="009E5DF4" w:rsidP="009E5DF4">
      <w:pPr>
        <w:pStyle w:val="Heading2"/>
        <w:widowControl w:val="0"/>
        <w:rPr>
          <w:u w:val="single"/>
        </w:rPr>
      </w:pPr>
      <w:bookmarkStart w:id="79" w:name="_Toc191302021"/>
      <w:r>
        <w:rPr>
          <w:u w:val="single"/>
        </w:rPr>
        <w:t>System Event Acknowledgment</w:t>
      </w:r>
      <w:r w:rsidRPr="005D7638">
        <w:rPr>
          <w:u w:val="single"/>
        </w:rPr>
        <w:t xml:space="preserve"> - </w:t>
      </w:r>
      <w:r>
        <w:rPr>
          <w:u w:val="single"/>
        </w:rPr>
        <w:t>admi</w:t>
      </w:r>
      <w:r w:rsidRPr="005D7638">
        <w:rPr>
          <w:u w:val="single"/>
        </w:rPr>
        <w:t>.0</w:t>
      </w:r>
      <w:r>
        <w:rPr>
          <w:u w:val="single"/>
        </w:rPr>
        <w:t>11</w:t>
      </w:r>
      <w:r w:rsidRPr="005D7638">
        <w:rPr>
          <w:u w:val="single"/>
        </w:rPr>
        <w:t>.001.0</w:t>
      </w:r>
      <w:r>
        <w:rPr>
          <w:u w:val="single"/>
        </w:rPr>
        <w:t>1</w:t>
      </w:r>
      <w:bookmarkEnd w:id="79"/>
    </w:p>
    <w:p w14:paraId="2FFF36B2" w14:textId="77777777" w:rsidR="009E5DF4" w:rsidRPr="00B94215" w:rsidRDefault="009E5DF4" w:rsidP="009E5DF4">
      <w:pPr>
        <w:pStyle w:val="StyleBlockLabelLeft0"/>
        <w:rPr>
          <w:u w:val="single"/>
        </w:rPr>
      </w:pPr>
      <w:r w:rsidRPr="00B94215">
        <w:rPr>
          <w:u w:val="single"/>
        </w:rPr>
        <w:t>Description</w:t>
      </w:r>
    </w:p>
    <w:p w14:paraId="2FFF36B3" w14:textId="34135F67" w:rsidR="009E5DF4" w:rsidRPr="00B94215" w:rsidRDefault="00B94215" w:rsidP="00B94215">
      <w:pPr>
        <w:rPr>
          <w:u w:val="single"/>
        </w:rPr>
      </w:pPr>
      <w:r w:rsidRPr="00B94215">
        <w:t xml:space="preserve">This example describes a </w:t>
      </w:r>
      <w:proofErr w:type="spellStart"/>
      <w:r w:rsidR="0048049F">
        <w:t>SystemEventAcknowledgement</w:t>
      </w:r>
      <w:proofErr w:type="spellEnd"/>
      <w:r w:rsidRPr="00B94215">
        <w:t xml:space="preserve"> that is produced by</w:t>
      </w:r>
      <w:r w:rsidR="0048049F">
        <w:t xml:space="preserve"> a participant and sent to </w:t>
      </w:r>
      <w:r w:rsidRPr="00B94215">
        <w:t xml:space="preserve">the central system </w:t>
      </w:r>
      <w:r w:rsidR="0048049F">
        <w:t>acknowledging the system event 123</w:t>
      </w:r>
      <w:r w:rsidR="007916BB">
        <w:t>4</w:t>
      </w:r>
      <w:r w:rsidR="0048049F">
        <w:t xml:space="preserve">5 in the </w:t>
      </w:r>
      <w:proofErr w:type="gramStart"/>
      <w:r w:rsidR="0048049F">
        <w:t xml:space="preserve">MAIN </w:t>
      </w:r>
      <w:r w:rsidRPr="00B94215">
        <w:t xml:space="preserve"> </w:t>
      </w:r>
      <w:r w:rsidR="0048049F">
        <w:t>settlement</w:t>
      </w:r>
      <w:proofErr w:type="gramEnd"/>
      <w:r w:rsidR="0048049F">
        <w:t xml:space="preserve"> session</w:t>
      </w:r>
      <w:r w:rsidRPr="00B94215">
        <w:t>.</w:t>
      </w:r>
      <w:r w:rsidR="009E5DF4" w:rsidRPr="00B94215">
        <w:rPr>
          <w:u w:val="single"/>
        </w:rPr>
        <w:t xml:space="preserve"> </w:t>
      </w:r>
    </w:p>
    <w:p w14:paraId="2FFF36B4" w14:textId="77777777" w:rsidR="009E5DF4" w:rsidRPr="00B94215" w:rsidRDefault="009E5DF4" w:rsidP="009E5DF4">
      <w:pPr>
        <w:pStyle w:val="StyleBlockLabelLeft0"/>
        <w:rPr>
          <w:u w:val="single"/>
        </w:rPr>
      </w:pPr>
      <w:r w:rsidRPr="00B94215">
        <w:rPr>
          <w:u w:val="single"/>
        </w:rPr>
        <w:t>Example</w:t>
      </w:r>
    </w:p>
    <w:p w14:paraId="2FFF36B5" w14:textId="77777777" w:rsidR="009E5DF4" w:rsidRPr="00B94215" w:rsidRDefault="0048049F" w:rsidP="009E5DF4">
      <w:r>
        <w:t xml:space="preserve">This is a </w:t>
      </w:r>
      <w:proofErr w:type="spellStart"/>
      <w:r>
        <w:t>SystemEventAcknowledgement</w:t>
      </w:r>
      <w:proofErr w:type="spellEnd"/>
      <w:r>
        <w:t xml:space="preserve"> for system event 12345.</w:t>
      </w:r>
    </w:p>
    <w:p w14:paraId="2FFF36B6" w14:textId="77777777" w:rsidR="009E5DF4" w:rsidRPr="00B94215" w:rsidRDefault="009E5DF4" w:rsidP="009E5DF4">
      <w:pPr>
        <w:rPr>
          <w:rFonts w:ascii="Arial" w:hAnsi="Arial" w:cs="Arial"/>
          <w:b/>
          <w:sz w:val="20"/>
        </w:rPr>
      </w:pPr>
      <w:r w:rsidRPr="00B94215">
        <w:rPr>
          <w:rFonts w:ascii="Arial" w:hAnsi="Arial" w:cs="Arial"/>
          <w:b/>
          <w:sz w:val="20"/>
        </w:rPr>
        <w:t>Message Instance</w:t>
      </w:r>
    </w:p>
    <w:p w14:paraId="2FFF36B7"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t>&lt;</w:t>
      </w:r>
      <w:proofErr w:type="spellStart"/>
      <w:r w:rsidRPr="00B94215">
        <w:rPr>
          <w:szCs w:val="24"/>
          <w:highlight w:val="white"/>
          <w:lang w:eastAsia="en-GB"/>
        </w:rPr>
        <w:t>SysEvtAck</w:t>
      </w:r>
      <w:proofErr w:type="spellEnd"/>
      <w:r w:rsidRPr="00B94215">
        <w:rPr>
          <w:szCs w:val="24"/>
          <w:highlight w:val="white"/>
          <w:lang w:eastAsia="en-GB"/>
        </w:rPr>
        <w:t>&gt;</w:t>
      </w:r>
    </w:p>
    <w:p w14:paraId="2FFF36B8"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MsgId</w:t>
      </w:r>
      <w:proofErr w:type="spellEnd"/>
      <w:r w:rsidRPr="00B94215">
        <w:rPr>
          <w:szCs w:val="24"/>
          <w:highlight w:val="white"/>
          <w:lang w:eastAsia="en-GB"/>
        </w:rPr>
        <w:t>&gt;</w:t>
      </w:r>
      <w:r w:rsidRPr="00B94215">
        <w:rPr>
          <w:szCs w:val="24"/>
          <w:lang w:eastAsia="en-GB"/>
        </w:rPr>
        <w:t xml:space="preserve"> M201401060000045</w:t>
      </w:r>
      <w:r w:rsidRPr="00B94215">
        <w:rPr>
          <w:szCs w:val="24"/>
          <w:highlight w:val="white"/>
          <w:lang w:eastAsia="en-GB"/>
        </w:rPr>
        <w:t>&lt;/</w:t>
      </w:r>
      <w:proofErr w:type="spellStart"/>
      <w:r w:rsidRPr="00B94215">
        <w:rPr>
          <w:szCs w:val="24"/>
          <w:highlight w:val="white"/>
          <w:lang w:eastAsia="en-GB"/>
        </w:rPr>
        <w:t>MsgId</w:t>
      </w:r>
      <w:proofErr w:type="spellEnd"/>
      <w:r w:rsidRPr="00B94215">
        <w:rPr>
          <w:szCs w:val="24"/>
          <w:highlight w:val="white"/>
          <w:lang w:eastAsia="en-GB"/>
        </w:rPr>
        <w:t>&gt;</w:t>
      </w:r>
    </w:p>
    <w:p w14:paraId="2FFF36B9"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OrgtrRef</w:t>
      </w:r>
      <w:proofErr w:type="spellEnd"/>
      <w:r w:rsidRPr="00B94215">
        <w:rPr>
          <w:szCs w:val="24"/>
          <w:highlight w:val="white"/>
          <w:lang w:eastAsia="en-GB"/>
        </w:rPr>
        <w:t>&gt;12345&lt;/</w:t>
      </w:r>
      <w:proofErr w:type="spellStart"/>
      <w:r w:rsidRPr="00B94215">
        <w:rPr>
          <w:szCs w:val="24"/>
          <w:highlight w:val="white"/>
          <w:lang w:eastAsia="en-GB"/>
        </w:rPr>
        <w:t>OrgtrRef</w:t>
      </w:r>
      <w:proofErr w:type="spellEnd"/>
      <w:r w:rsidRPr="00B94215">
        <w:rPr>
          <w:szCs w:val="24"/>
          <w:highlight w:val="white"/>
          <w:lang w:eastAsia="en-GB"/>
        </w:rPr>
        <w:t>&gt;</w:t>
      </w:r>
    </w:p>
    <w:p w14:paraId="2FFF36BA"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SttlmSsnIdr</w:t>
      </w:r>
      <w:proofErr w:type="spellEnd"/>
      <w:r w:rsidRPr="00B94215">
        <w:rPr>
          <w:szCs w:val="24"/>
          <w:highlight w:val="white"/>
          <w:lang w:eastAsia="en-GB"/>
        </w:rPr>
        <w:t>&gt;MAIN&lt;/</w:t>
      </w:r>
      <w:proofErr w:type="spellStart"/>
      <w:r w:rsidRPr="00B94215">
        <w:rPr>
          <w:szCs w:val="24"/>
          <w:highlight w:val="white"/>
          <w:lang w:eastAsia="en-GB"/>
        </w:rPr>
        <w:t>SttlmSsnIdr</w:t>
      </w:r>
      <w:proofErr w:type="spellEnd"/>
      <w:r w:rsidRPr="00B94215">
        <w:rPr>
          <w:szCs w:val="24"/>
          <w:highlight w:val="white"/>
          <w:lang w:eastAsia="en-GB"/>
        </w:rPr>
        <w:t>&gt;</w:t>
      </w:r>
    </w:p>
    <w:p w14:paraId="2FFF36BB" w14:textId="77777777" w:rsidR="006208D9" w:rsidRPr="00B94215" w:rsidRDefault="00B94215" w:rsidP="00B94215">
      <w:pPr>
        <w:autoSpaceDE w:val="0"/>
        <w:autoSpaceDN w:val="0"/>
        <w:adjustRightInd w:val="0"/>
        <w:spacing w:before="0"/>
        <w:rPr>
          <w:szCs w:val="24"/>
        </w:rPr>
      </w:pPr>
      <w:r w:rsidRPr="00B94215">
        <w:rPr>
          <w:szCs w:val="24"/>
          <w:highlight w:val="white"/>
          <w:lang w:eastAsia="en-GB"/>
        </w:rPr>
        <w:tab/>
        <w:t>&lt;/</w:t>
      </w:r>
      <w:proofErr w:type="spellStart"/>
      <w:r w:rsidRPr="00B94215">
        <w:rPr>
          <w:szCs w:val="24"/>
          <w:highlight w:val="white"/>
          <w:lang w:eastAsia="en-GB"/>
        </w:rPr>
        <w:t>SysEvtAck</w:t>
      </w:r>
      <w:proofErr w:type="spellEnd"/>
      <w:r w:rsidRPr="00B94215">
        <w:rPr>
          <w:szCs w:val="24"/>
          <w:highlight w:val="white"/>
          <w:lang w:eastAsia="en-GB"/>
        </w:rPr>
        <w:t>&gt;</w:t>
      </w:r>
    </w:p>
    <w:p w14:paraId="2FFF36BC" w14:textId="77777777" w:rsidR="006208D9" w:rsidRPr="005D7638" w:rsidRDefault="006208D9" w:rsidP="006208D9">
      <w:pPr>
        <w:pStyle w:val="Heading2"/>
        <w:widowControl w:val="0"/>
        <w:rPr>
          <w:u w:val="single"/>
        </w:rPr>
      </w:pPr>
      <w:bookmarkStart w:id="80" w:name="_Toc191302022"/>
      <w:r>
        <w:rPr>
          <w:u w:val="single"/>
        </w:rPr>
        <w:lastRenderedPageBreak/>
        <w:t>Pay In Call</w:t>
      </w:r>
      <w:r w:rsidRPr="005D7638">
        <w:rPr>
          <w:u w:val="single"/>
        </w:rPr>
        <w:t xml:space="preserve"> - </w:t>
      </w:r>
      <w:r>
        <w:rPr>
          <w:u w:val="single"/>
        </w:rPr>
        <w:t>camt</w:t>
      </w:r>
      <w:r w:rsidRPr="005D7638">
        <w:rPr>
          <w:u w:val="single"/>
        </w:rPr>
        <w:t>.0</w:t>
      </w:r>
      <w:r>
        <w:rPr>
          <w:u w:val="single"/>
        </w:rPr>
        <w:t>61</w:t>
      </w:r>
      <w:r w:rsidRPr="005D7638">
        <w:rPr>
          <w:u w:val="single"/>
        </w:rPr>
        <w:t>.001.0</w:t>
      </w:r>
      <w:r>
        <w:rPr>
          <w:u w:val="single"/>
        </w:rPr>
        <w:t>2</w:t>
      </w:r>
      <w:bookmarkEnd w:id="80"/>
    </w:p>
    <w:p w14:paraId="2FFF36BD" w14:textId="77777777" w:rsidR="006208D9" w:rsidRDefault="006208D9" w:rsidP="006208D9">
      <w:pPr>
        <w:pStyle w:val="StyleBlockLabelLeft0"/>
        <w:rPr>
          <w:u w:val="single"/>
        </w:rPr>
      </w:pPr>
      <w:r w:rsidRPr="00B40EA3">
        <w:rPr>
          <w:u w:val="single"/>
        </w:rPr>
        <w:t>Description</w:t>
      </w:r>
    </w:p>
    <w:p w14:paraId="2FFF36BE" w14:textId="33CABEF3" w:rsidR="00B40EA3" w:rsidRPr="002F224A" w:rsidRDefault="00B40EA3" w:rsidP="00B40EA3">
      <w:r w:rsidRPr="002F224A">
        <w:t xml:space="preserve">This example describes a </w:t>
      </w:r>
      <w:proofErr w:type="spellStart"/>
      <w:r>
        <w:t>PayInCall</w:t>
      </w:r>
      <w:proofErr w:type="spellEnd"/>
      <w:r w:rsidRPr="002F224A">
        <w:t xml:space="preserve"> sent by the central settlement system </w:t>
      </w:r>
      <w:r>
        <w:t xml:space="preserve">to </w:t>
      </w:r>
      <w:r w:rsidRPr="002F224A">
        <w:t xml:space="preserve">a participant </w:t>
      </w:r>
      <w:r>
        <w:t xml:space="preserve">for a </w:t>
      </w:r>
      <w:proofErr w:type="spellStart"/>
      <w:r>
        <w:t>PayInCall</w:t>
      </w:r>
      <w:proofErr w:type="spellEnd"/>
      <w:r>
        <w:t xml:space="preserve"> for value for the following currencies USD, JPY, CAD, GBP and EUR, value date 8</w:t>
      </w:r>
      <w:r w:rsidRPr="00B40EA3">
        <w:rPr>
          <w:vertAlign w:val="superscript"/>
        </w:rPr>
        <w:t>th</w:t>
      </w:r>
      <w:r>
        <w:t xml:space="preserve"> of January</w:t>
      </w:r>
      <w:r w:rsidRPr="002F224A">
        <w:t xml:space="preserve">. </w:t>
      </w:r>
    </w:p>
    <w:p w14:paraId="2FFF36BF" w14:textId="77777777" w:rsidR="006208D9" w:rsidRPr="00DC55C7" w:rsidRDefault="006208D9" w:rsidP="006208D9">
      <w:pPr>
        <w:pStyle w:val="StyleBlockLabelLeft0"/>
        <w:rPr>
          <w:u w:val="single"/>
        </w:rPr>
      </w:pPr>
      <w:r w:rsidRPr="00DC55C7">
        <w:rPr>
          <w:u w:val="single"/>
        </w:rPr>
        <w:t>Example</w:t>
      </w:r>
    </w:p>
    <w:p w14:paraId="2FFF36C0" w14:textId="77777777" w:rsidR="006208D9" w:rsidRPr="00DC55C7" w:rsidRDefault="00DC55C7" w:rsidP="006208D9">
      <w:r w:rsidRPr="00DC55C7">
        <w:t xml:space="preserve">This is an example of a Pay </w:t>
      </w:r>
      <w:proofErr w:type="gramStart"/>
      <w:r w:rsidRPr="00DC55C7">
        <w:t>In</w:t>
      </w:r>
      <w:proofErr w:type="gramEnd"/>
      <w:r w:rsidRPr="00DC55C7">
        <w:t xml:space="preserve"> Call for value.</w:t>
      </w:r>
    </w:p>
    <w:p w14:paraId="2FFF36C1" w14:textId="77777777" w:rsidR="006208D9" w:rsidRPr="009C6A7C" w:rsidRDefault="006208D9" w:rsidP="006208D9">
      <w:pPr>
        <w:rPr>
          <w:rFonts w:ascii="Arial" w:hAnsi="Arial" w:cs="Arial"/>
          <w:b/>
          <w:sz w:val="20"/>
        </w:rPr>
      </w:pPr>
      <w:r w:rsidRPr="00DC55C7">
        <w:rPr>
          <w:rFonts w:ascii="Arial" w:hAnsi="Arial" w:cs="Arial"/>
          <w:b/>
          <w:sz w:val="20"/>
        </w:rPr>
        <w:t>Message Instance</w:t>
      </w:r>
    </w:p>
    <w:p w14:paraId="2FFF36C2" w14:textId="77777777" w:rsidR="009C6A7C" w:rsidRPr="009C6A7C" w:rsidRDefault="009C6A7C" w:rsidP="009C6A7C">
      <w:pPr>
        <w:autoSpaceDE w:val="0"/>
        <w:autoSpaceDN w:val="0"/>
        <w:adjustRightInd w:val="0"/>
        <w:spacing w:before="0"/>
        <w:rPr>
          <w:color w:val="000000"/>
          <w:szCs w:val="24"/>
          <w:lang w:eastAsia="en-GB"/>
        </w:rPr>
      </w:pPr>
      <w:r w:rsidRPr="009C6A7C">
        <w:rPr>
          <w:color w:val="000000"/>
          <w:szCs w:val="24"/>
          <w:lang w:eastAsia="en-GB"/>
        </w:rPr>
        <w:t>&lt;</w:t>
      </w:r>
      <w:proofErr w:type="spellStart"/>
      <w:r w:rsidRPr="009C6A7C">
        <w:rPr>
          <w:color w:val="000000"/>
          <w:szCs w:val="24"/>
          <w:lang w:eastAsia="en-GB"/>
        </w:rPr>
        <w:t>PayInCall</w:t>
      </w:r>
      <w:proofErr w:type="spellEnd"/>
      <w:r w:rsidRPr="009C6A7C">
        <w:rPr>
          <w:color w:val="000000"/>
          <w:szCs w:val="24"/>
          <w:lang w:eastAsia="en-GB"/>
        </w:rPr>
        <w:t xml:space="preserve">&gt; </w:t>
      </w:r>
    </w:p>
    <w:p w14:paraId="2FFF36C3"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PtyId</w:t>
      </w:r>
      <w:proofErr w:type="spellEnd"/>
      <w:r w:rsidRPr="009C6A7C">
        <w:rPr>
          <w:color w:val="000000"/>
          <w:szCs w:val="24"/>
          <w:lang w:eastAsia="en-GB"/>
        </w:rPr>
        <w:t xml:space="preserve">&gt; </w:t>
      </w:r>
    </w:p>
    <w:p w14:paraId="2FFF36C4"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NmAndAdr</w:t>
      </w:r>
      <w:proofErr w:type="spellEnd"/>
      <w:r w:rsidRPr="009C6A7C">
        <w:rPr>
          <w:color w:val="000000"/>
          <w:szCs w:val="24"/>
          <w:lang w:eastAsia="en-GB"/>
        </w:rPr>
        <w:t xml:space="preserve">&gt; </w:t>
      </w:r>
    </w:p>
    <w:p w14:paraId="2FFF36C5"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&lt;Nm&gt;</w:t>
      </w:r>
      <w:proofErr w:type="spellStart"/>
      <w:r w:rsidRPr="009C6A7C">
        <w:rPr>
          <w:color w:val="000000"/>
          <w:szCs w:val="24"/>
          <w:lang w:eastAsia="en-GB"/>
        </w:rPr>
        <w:t>MemberShortName</w:t>
      </w:r>
      <w:proofErr w:type="spellEnd"/>
      <w:r w:rsidRPr="009C6A7C">
        <w:rPr>
          <w:color w:val="000000"/>
          <w:szCs w:val="24"/>
          <w:lang w:eastAsia="en-GB"/>
        </w:rPr>
        <w:t xml:space="preserve">&lt;/Nm&gt; </w:t>
      </w:r>
    </w:p>
    <w:p w14:paraId="2FFF36C6"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NmAndAdr</w:t>
      </w:r>
      <w:proofErr w:type="spellEnd"/>
      <w:r w:rsidRPr="009C6A7C">
        <w:rPr>
          <w:color w:val="000000"/>
          <w:szCs w:val="24"/>
          <w:lang w:eastAsia="en-GB"/>
        </w:rPr>
        <w:t xml:space="preserve">&gt; </w:t>
      </w:r>
    </w:p>
    <w:p w14:paraId="2FFF36C7"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PtyId</w:t>
      </w:r>
      <w:proofErr w:type="spellEnd"/>
      <w:r w:rsidRPr="009C6A7C">
        <w:rPr>
          <w:color w:val="000000"/>
          <w:szCs w:val="24"/>
          <w:lang w:eastAsia="en-GB"/>
        </w:rPr>
        <w:t xml:space="preserve">&gt; </w:t>
      </w:r>
    </w:p>
    <w:p w14:paraId="2FFF36C8"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RptData</w:t>
      </w:r>
      <w:proofErr w:type="spellEnd"/>
      <w:r w:rsidRPr="009C6A7C">
        <w:rPr>
          <w:color w:val="000000"/>
          <w:szCs w:val="24"/>
          <w:lang w:eastAsia="en-GB"/>
        </w:rPr>
        <w:t xml:space="preserve">&gt; </w:t>
      </w:r>
    </w:p>
    <w:p w14:paraId="2FFF36C9"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MsgId</w:t>
      </w:r>
      <w:proofErr w:type="spellEnd"/>
      <w:r w:rsidRPr="009C6A7C">
        <w:rPr>
          <w:color w:val="000000"/>
          <w:szCs w:val="24"/>
          <w:lang w:eastAsia="en-GB"/>
        </w:rPr>
        <w:t>&gt;M201401060000001&lt;/</w:t>
      </w:r>
      <w:proofErr w:type="spellStart"/>
      <w:r w:rsidRPr="009C6A7C">
        <w:rPr>
          <w:color w:val="000000"/>
          <w:szCs w:val="24"/>
          <w:lang w:eastAsia="en-GB"/>
        </w:rPr>
        <w:t>MsgId</w:t>
      </w:r>
      <w:proofErr w:type="spellEnd"/>
      <w:r w:rsidRPr="009C6A7C">
        <w:rPr>
          <w:color w:val="000000"/>
          <w:szCs w:val="24"/>
          <w:lang w:eastAsia="en-GB"/>
        </w:rPr>
        <w:t xml:space="preserve">&gt; </w:t>
      </w:r>
    </w:p>
    <w:p w14:paraId="2FFF36CA" w14:textId="77777777" w:rsidR="009C6A7C" w:rsidRPr="009C6A7C" w:rsidRDefault="009C6A7C" w:rsidP="009C6A7C">
      <w:pPr>
        <w:autoSpaceDE w:val="0"/>
        <w:autoSpaceDN w:val="0"/>
        <w:adjustRightInd w:val="0"/>
        <w:spacing w:before="0"/>
        <w:ind w:left="720" w:firstLine="720"/>
        <w:rPr>
          <w:color w:val="000000"/>
          <w:szCs w:val="24"/>
          <w:lang w:val="de-DE" w:eastAsia="en-GB"/>
        </w:rPr>
      </w:pPr>
      <w:r w:rsidRPr="009C6A7C">
        <w:rPr>
          <w:color w:val="000000"/>
          <w:szCs w:val="24"/>
          <w:lang w:val="de-DE" w:eastAsia="en-GB"/>
        </w:rPr>
        <w:t xml:space="preserve">&lt;ValDt&gt;2014-01-08 &lt;/ValDt&gt; </w:t>
      </w:r>
    </w:p>
    <w:p w14:paraId="2FFF36CB" w14:textId="77777777" w:rsidR="009C6A7C" w:rsidRPr="009C6A7C" w:rsidRDefault="009C6A7C" w:rsidP="009C6A7C">
      <w:pPr>
        <w:autoSpaceDE w:val="0"/>
        <w:autoSpaceDN w:val="0"/>
        <w:adjustRightInd w:val="0"/>
        <w:spacing w:before="0"/>
        <w:ind w:left="720" w:firstLine="720"/>
        <w:rPr>
          <w:color w:val="000000"/>
          <w:szCs w:val="24"/>
          <w:lang w:val="de-DE" w:eastAsia="en-GB"/>
        </w:rPr>
      </w:pPr>
      <w:r w:rsidRPr="009C6A7C">
        <w:rPr>
          <w:color w:val="000000"/>
          <w:szCs w:val="24"/>
          <w:lang w:val="de-DE" w:eastAsia="en-GB"/>
        </w:rPr>
        <w:t xml:space="preserve">&lt;DtAndTmStmp&gt;2014-01-08T00:00:34&lt;/DtAndTmStmp&gt; </w:t>
      </w:r>
    </w:p>
    <w:p w14:paraId="2FFF36CC"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Tp</w:t>
      </w:r>
      <w:proofErr w:type="spellEnd"/>
      <w:r w:rsidRPr="009C6A7C">
        <w:rPr>
          <w:color w:val="000000"/>
          <w:szCs w:val="24"/>
          <w:lang w:eastAsia="en-GB"/>
        </w:rPr>
        <w:t>&gt;CFAV&lt;/</w:t>
      </w:r>
      <w:proofErr w:type="spellStart"/>
      <w:r w:rsidRPr="009C6A7C">
        <w:rPr>
          <w:color w:val="000000"/>
          <w:szCs w:val="24"/>
          <w:lang w:eastAsia="en-GB"/>
        </w:rPr>
        <w:t>Tp</w:t>
      </w:r>
      <w:proofErr w:type="spellEnd"/>
      <w:r w:rsidRPr="009C6A7C">
        <w:rPr>
          <w:color w:val="000000"/>
          <w:szCs w:val="24"/>
          <w:lang w:eastAsia="en-GB"/>
        </w:rPr>
        <w:t xml:space="preserve">&gt; </w:t>
      </w:r>
    </w:p>
    <w:p w14:paraId="2FFF36CD"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SttlmSsnIdr</w:t>
      </w:r>
      <w:proofErr w:type="spellEnd"/>
      <w:r w:rsidRPr="009C6A7C">
        <w:rPr>
          <w:color w:val="000000"/>
          <w:szCs w:val="24"/>
          <w:lang w:eastAsia="en-GB"/>
        </w:rPr>
        <w:t>&gt;MAIN&lt;/</w:t>
      </w:r>
      <w:proofErr w:type="spellStart"/>
      <w:r w:rsidRPr="009C6A7C">
        <w:rPr>
          <w:color w:val="000000"/>
          <w:szCs w:val="24"/>
          <w:lang w:eastAsia="en-GB"/>
        </w:rPr>
        <w:t>SttlmSsnIdr</w:t>
      </w:r>
      <w:proofErr w:type="spellEnd"/>
      <w:r w:rsidRPr="009C6A7C">
        <w:rPr>
          <w:color w:val="000000"/>
          <w:szCs w:val="24"/>
          <w:lang w:eastAsia="en-GB"/>
        </w:rPr>
        <w:t xml:space="preserve">&gt; </w:t>
      </w:r>
    </w:p>
    <w:p w14:paraId="2FFF36CE"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AcctVal</w:t>
      </w:r>
      <w:proofErr w:type="spellEnd"/>
      <w:r w:rsidRPr="009C6A7C">
        <w:rPr>
          <w:color w:val="000000"/>
          <w:szCs w:val="24"/>
          <w:lang w:eastAsia="en-GB"/>
        </w:rPr>
        <w:t xml:space="preserve">&gt; </w:t>
      </w:r>
    </w:p>
    <w:p w14:paraId="2FFF36CF"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BaseCcyItm</w:t>
      </w:r>
      <w:proofErr w:type="spellEnd"/>
      <w:r w:rsidRPr="009C6A7C">
        <w:rPr>
          <w:color w:val="000000"/>
          <w:szCs w:val="24"/>
          <w:lang w:eastAsia="en-GB"/>
        </w:rPr>
        <w:t xml:space="preserve"> Ccy="USD"&gt;5000000&lt;/</w:t>
      </w:r>
      <w:proofErr w:type="spellStart"/>
      <w:r w:rsidRPr="009C6A7C">
        <w:rPr>
          <w:color w:val="000000"/>
          <w:szCs w:val="24"/>
          <w:lang w:eastAsia="en-GB"/>
        </w:rPr>
        <w:t>BaseCcyItm</w:t>
      </w:r>
      <w:proofErr w:type="spellEnd"/>
      <w:r w:rsidRPr="009C6A7C">
        <w:rPr>
          <w:color w:val="000000"/>
          <w:szCs w:val="24"/>
          <w:lang w:eastAsia="en-GB"/>
        </w:rPr>
        <w:t xml:space="preserve">&gt; </w:t>
      </w:r>
    </w:p>
    <w:p w14:paraId="2FFF36D0"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Ccy="JPY"&gt;151548896&lt;/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1"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Ccy="EUR"&gt;48973435&lt;/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2"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Ccy="CAD"&gt;2675234&lt;/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3"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Ccy="GBP"&gt;1967352&lt;/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4"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AcctVal</w:t>
      </w:r>
      <w:proofErr w:type="spellEnd"/>
      <w:r w:rsidRPr="009C6A7C">
        <w:rPr>
          <w:color w:val="000000"/>
          <w:szCs w:val="24"/>
          <w:lang w:eastAsia="en-GB"/>
        </w:rPr>
        <w:t xml:space="preserve">&gt; </w:t>
      </w:r>
    </w:p>
    <w:p w14:paraId="2FFF36D5"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RptData</w:t>
      </w:r>
      <w:proofErr w:type="spellEnd"/>
      <w:r w:rsidRPr="009C6A7C">
        <w:rPr>
          <w:color w:val="000000"/>
          <w:szCs w:val="24"/>
          <w:lang w:eastAsia="en-GB"/>
        </w:rPr>
        <w:t xml:space="preserve">&gt; </w:t>
      </w:r>
    </w:p>
    <w:p w14:paraId="2FFF36D6" w14:textId="77777777" w:rsidR="006208D9" w:rsidRPr="009C6A7C" w:rsidRDefault="009C6A7C" w:rsidP="009C6A7C">
      <w:pPr>
        <w:rPr>
          <w:szCs w:val="24"/>
        </w:rPr>
      </w:pPr>
      <w:r w:rsidRPr="009C6A7C">
        <w:rPr>
          <w:color w:val="000000"/>
          <w:szCs w:val="24"/>
          <w:lang w:eastAsia="en-GB"/>
        </w:rPr>
        <w:t>&lt;/</w:t>
      </w:r>
      <w:proofErr w:type="spellStart"/>
      <w:r w:rsidRPr="009C6A7C">
        <w:rPr>
          <w:color w:val="000000"/>
          <w:szCs w:val="24"/>
          <w:lang w:eastAsia="en-GB"/>
        </w:rPr>
        <w:t>PayInCall</w:t>
      </w:r>
      <w:proofErr w:type="spellEnd"/>
      <w:r w:rsidRPr="009C6A7C">
        <w:rPr>
          <w:color w:val="000000"/>
          <w:szCs w:val="24"/>
          <w:lang w:eastAsia="en-GB"/>
        </w:rPr>
        <w:t>&gt;</w:t>
      </w:r>
    </w:p>
    <w:p w14:paraId="2FFF36D7" w14:textId="77777777" w:rsidR="006208D9" w:rsidRPr="005D7638" w:rsidRDefault="006208D9" w:rsidP="006208D9">
      <w:pPr>
        <w:pStyle w:val="Heading2"/>
        <w:widowControl w:val="0"/>
        <w:rPr>
          <w:u w:val="single"/>
        </w:rPr>
      </w:pPr>
      <w:bookmarkStart w:id="81" w:name="_Toc191302023"/>
      <w:r>
        <w:rPr>
          <w:u w:val="single"/>
        </w:rPr>
        <w:t>Pay In Schedule</w:t>
      </w:r>
      <w:r w:rsidRPr="005D7638">
        <w:rPr>
          <w:u w:val="single"/>
        </w:rPr>
        <w:t xml:space="preserve"> - </w:t>
      </w:r>
      <w:r>
        <w:rPr>
          <w:u w:val="single"/>
        </w:rPr>
        <w:t>camt</w:t>
      </w:r>
      <w:r w:rsidRPr="005D7638">
        <w:rPr>
          <w:u w:val="single"/>
        </w:rPr>
        <w:t>.0</w:t>
      </w:r>
      <w:r>
        <w:rPr>
          <w:u w:val="single"/>
        </w:rPr>
        <w:t>62</w:t>
      </w:r>
      <w:r w:rsidRPr="005D7638">
        <w:rPr>
          <w:u w:val="single"/>
        </w:rPr>
        <w:t>.001.0</w:t>
      </w:r>
      <w:r>
        <w:rPr>
          <w:u w:val="single"/>
        </w:rPr>
        <w:t>3</w:t>
      </w:r>
      <w:bookmarkEnd w:id="81"/>
    </w:p>
    <w:p w14:paraId="2FFF36D8" w14:textId="77777777" w:rsidR="006208D9" w:rsidRPr="00B40EA3" w:rsidRDefault="006208D9" w:rsidP="006208D9">
      <w:pPr>
        <w:pStyle w:val="StyleBlockLabelLeft0"/>
        <w:rPr>
          <w:u w:val="single"/>
        </w:rPr>
      </w:pPr>
      <w:r w:rsidRPr="00B40EA3">
        <w:rPr>
          <w:u w:val="single"/>
        </w:rPr>
        <w:t>Description</w:t>
      </w:r>
    </w:p>
    <w:p w14:paraId="2FFF36D9" w14:textId="77777777" w:rsidR="006208D9" w:rsidRPr="005D7638" w:rsidRDefault="00B40EA3" w:rsidP="006208D9">
      <w:pPr>
        <w:rPr>
          <w:color w:val="0070C0"/>
          <w:highlight w:val="magenta"/>
          <w:u w:val="single"/>
        </w:rPr>
      </w:pPr>
      <w:r w:rsidRPr="002F224A">
        <w:t xml:space="preserve">This example describes a </w:t>
      </w:r>
      <w:proofErr w:type="spellStart"/>
      <w:r>
        <w:t>PayInSchedule</w:t>
      </w:r>
      <w:proofErr w:type="spellEnd"/>
      <w:r w:rsidRPr="002F224A">
        <w:t xml:space="preserve"> sent by the central settlement system </w:t>
      </w:r>
      <w:r>
        <w:t xml:space="preserve">to </w:t>
      </w:r>
      <w:r w:rsidRPr="002F224A">
        <w:t xml:space="preserve">a participant </w:t>
      </w:r>
      <w:r>
        <w:t>for an official initial pay in schedule for the following currencies USD, JPY, KRW, GBP and CHF, value date 8</w:t>
      </w:r>
      <w:r w:rsidRPr="00B40EA3">
        <w:rPr>
          <w:vertAlign w:val="superscript"/>
        </w:rPr>
        <w:t>th</w:t>
      </w:r>
      <w:r>
        <w:t xml:space="preserve"> of January.</w:t>
      </w:r>
    </w:p>
    <w:p w14:paraId="2FFF36DA" w14:textId="77777777" w:rsidR="006208D9" w:rsidRPr="00304758" w:rsidRDefault="006208D9" w:rsidP="006208D9">
      <w:pPr>
        <w:pStyle w:val="StyleBlockLabelLeft0"/>
        <w:rPr>
          <w:u w:val="single"/>
        </w:rPr>
      </w:pPr>
      <w:r w:rsidRPr="00304758">
        <w:rPr>
          <w:u w:val="single"/>
        </w:rPr>
        <w:t>Example</w:t>
      </w:r>
    </w:p>
    <w:p w14:paraId="2FFF36DB" w14:textId="77777777" w:rsidR="006208D9" w:rsidRPr="00304758" w:rsidRDefault="00304758" w:rsidP="006208D9">
      <w:pPr>
        <w:rPr>
          <w:color w:val="0070C0"/>
        </w:rPr>
      </w:pPr>
      <w:r w:rsidRPr="00304758">
        <w:t>This is an example of the Pay-In schedule.</w:t>
      </w:r>
    </w:p>
    <w:p w14:paraId="2FFF36DC" w14:textId="77777777" w:rsidR="006208D9" w:rsidRPr="00304758" w:rsidRDefault="006208D9" w:rsidP="006208D9">
      <w:pPr>
        <w:rPr>
          <w:rFonts w:ascii="Arial" w:hAnsi="Arial" w:cs="Arial"/>
          <w:b/>
          <w:sz w:val="20"/>
        </w:rPr>
      </w:pPr>
      <w:r w:rsidRPr="00304758">
        <w:rPr>
          <w:rFonts w:ascii="Arial" w:hAnsi="Arial" w:cs="Arial"/>
          <w:b/>
          <w:sz w:val="20"/>
        </w:rPr>
        <w:t>Message Instance</w:t>
      </w:r>
    </w:p>
    <w:p w14:paraId="2FFF36DD" w14:textId="77777777" w:rsidR="00706B6D" w:rsidRPr="00706B6D" w:rsidRDefault="00706B6D" w:rsidP="001E3AF4">
      <w:pPr>
        <w:autoSpaceDE w:val="0"/>
        <w:autoSpaceDN w:val="0"/>
        <w:adjustRightInd w:val="0"/>
        <w:spacing w:before="0"/>
        <w:rPr>
          <w:color w:val="000000"/>
          <w:szCs w:val="24"/>
          <w:lang w:eastAsia="en-GB"/>
        </w:rPr>
      </w:pPr>
      <w:r w:rsidRPr="00706B6D">
        <w:rPr>
          <w:color w:val="000000"/>
          <w:szCs w:val="24"/>
          <w:lang w:eastAsia="en-GB"/>
        </w:rPr>
        <w:t>&lt;</w:t>
      </w:r>
      <w:proofErr w:type="spellStart"/>
      <w:r w:rsidRPr="00706B6D">
        <w:rPr>
          <w:color w:val="000000"/>
          <w:szCs w:val="24"/>
          <w:lang w:eastAsia="en-GB"/>
        </w:rPr>
        <w:t>PayInSchdl</w:t>
      </w:r>
      <w:proofErr w:type="spellEnd"/>
      <w:r w:rsidRPr="00706B6D">
        <w:rPr>
          <w:color w:val="000000"/>
          <w:szCs w:val="24"/>
          <w:lang w:eastAsia="en-GB"/>
        </w:rPr>
        <w:t xml:space="preserve">&gt; </w:t>
      </w:r>
    </w:p>
    <w:p w14:paraId="2FFF36DE"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PtyId</w:t>
      </w:r>
      <w:proofErr w:type="spellEnd"/>
      <w:r w:rsidRPr="00706B6D">
        <w:rPr>
          <w:color w:val="000000"/>
          <w:szCs w:val="24"/>
          <w:lang w:eastAsia="en-GB"/>
        </w:rPr>
        <w:t xml:space="preserve">&gt; </w:t>
      </w:r>
    </w:p>
    <w:p w14:paraId="2FFF36DF"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NmAndAdr</w:t>
      </w:r>
      <w:proofErr w:type="spellEnd"/>
      <w:r w:rsidRPr="00706B6D">
        <w:rPr>
          <w:color w:val="000000"/>
          <w:szCs w:val="24"/>
          <w:lang w:eastAsia="en-GB"/>
        </w:rPr>
        <w:t xml:space="preserve">&gt; </w:t>
      </w:r>
    </w:p>
    <w:p w14:paraId="2FFF36E0"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&lt;Nm&gt;</w:t>
      </w:r>
      <w:proofErr w:type="spellStart"/>
      <w:r w:rsidRPr="00706B6D">
        <w:rPr>
          <w:color w:val="000000"/>
          <w:szCs w:val="24"/>
          <w:lang w:eastAsia="en-GB"/>
        </w:rPr>
        <w:t>MemberShortName</w:t>
      </w:r>
      <w:proofErr w:type="spellEnd"/>
      <w:r w:rsidRPr="00706B6D">
        <w:rPr>
          <w:color w:val="000000"/>
          <w:szCs w:val="24"/>
          <w:lang w:eastAsia="en-GB"/>
        </w:rPr>
        <w:t xml:space="preserve">&lt;/Nm&gt; </w:t>
      </w:r>
    </w:p>
    <w:p w14:paraId="2FFF36E1"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NmAndAdr</w:t>
      </w:r>
      <w:proofErr w:type="spellEnd"/>
      <w:r w:rsidRPr="00706B6D">
        <w:rPr>
          <w:color w:val="000000"/>
          <w:szCs w:val="24"/>
          <w:lang w:eastAsia="en-GB"/>
        </w:rPr>
        <w:t xml:space="preserve">&gt; </w:t>
      </w:r>
    </w:p>
    <w:p w14:paraId="2FFF36E2"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PtyId</w:t>
      </w:r>
      <w:proofErr w:type="spellEnd"/>
      <w:r w:rsidRPr="00706B6D">
        <w:rPr>
          <w:color w:val="000000"/>
          <w:szCs w:val="24"/>
          <w:lang w:eastAsia="en-GB"/>
        </w:rPr>
        <w:t xml:space="preserve">&gt; </w:t>
      </w:r>
    </w:p>
    <w:p w14:paraId="2FFF36E3"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RptData</w:t>
      </w:r>
      <w:proofErr w:type="spellEnd"/>
      <w:r w:rsidRPr="00706B6D">
        <w:rPr>
          <w:color w:val="000000"/>
          <w:szCs w:val="24"/>
          <w:lang w:eastAsia="en-GB"/>
        </w:rPr>
        <w:t xml:space="preserve">&gt; </w:t>
      </w:r>
    </w:p>
    <w:p w14:paraId="2FFF36E4"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lastRenderedPageBreak/>
        <w:t>&lt;</w:t>
      </w:r>
      <w:proofErr w:type="spellStart"/>
      <w:r w:rsidRPr="00706B6D">
        <w:rPr>
          <w:color w:val="000000"/>
          <w:szCs w:val="24"/>
          <w:lang w:eastAsia="en-GB"/>
        </w:rPr>
        <w:t>MsgId</w:t>
      </w:r>
      <w:proofErr w:type="spellEnd"/>
      <w:r w:rsidRPr="00706B6D">
        <w:rPr>
          <w:color w:val="000000"/>
          <w:szCs w:val="24"/>
          <w:lang w:eastAsia="en-GB"/>
        </w:rPr>
        <w:t>&gt;M201401060000001&lt;/</w:t>
      </w:r>
      <w:proofErr w:type="spellStart"/>
      <w:r w:rsidRPr="00706B6D">
        <w:rPr>
          <w:color w:val="000000"/>
          <w:szCs w:val="24"/>
          <w:lang w:eastAsia="en-GB"/>
        </w:rPr>
        <w:t>MsgId</w:t>
      </w:r>
      <w:proofErr w:type="spellEnd"/>
      <w:r w:rsidRPr="00706B6D">
        <w:rPr>
          <w:color w:val="000000"/>
          <w:szCs w:val="24"/>
          <w:lang w:eastAsia="en-GB"/>
        </w:rPr>
        <w:t xml:space="preserve">&gt; </w:t>
      </w:r>
    </w:p>
    <w:p w14:paraId="2FFF36E5"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&lt;ValDt&gt;2014-01-08&lt;/ValDt&gt; </w:t>
      </w:r>
    </w:p>
    <w:p w14:paraId="2FFF36E6"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&lt;DtAndTmStmp&gt;2014-01-08T00:00:34&lt;/DtAndTmStmp&gt; </w:t>
      </w:r>
    </w:p>
    <w:p w14:paraId="2FFF36E7"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&lt;Tp&gt;OFFI&lt;/Tp&gt; </w:t>
      </w:r>
    </w:p>
    <w:p w14:paraId="2FFF36E8"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&lt;SchdlTp&gt;IPIS&lt;/SchdlTp&gt; </w:t>
      </w:r>
    </w:p>
    <w:p w14:paraId="2FFF36E9"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&lt;SttlmSsnIdr&gt;MAIN&lt;/SttlmSsnIdr&gt; </w:t>
      </w:r>
    </w:p>
    <w:p w14:paraId="2FFF36EA" w14:textId="77777777" w:rsidR="00706B6D" w:rsidRPr="00F629FB" w:rsidRDefault="00706B6D" w:rsidP="001E3AF4">
      <w:pPr>
        <w:autoSpaceDE w:val="0"/>
        <w:autoSpaceDN w:val="0"/>
        <w:adjustRightInd w:val="0"/>
        <w:spacing w:before="0"/>
        <w:ind w:firstLine="720"/>
        <w:rPr>
          <w:color w:val="000000"/>
          <w:szCs w:val="24"/>
          <w:lang w:val="de-DE" w:eastAsia="en-GB"/>
        </w:rPr>
      </w:pPr>
      <w:r w:rsidRPr="00F629FB">
        <w:rPr>
          <w:color w:val="000000"/>
          <w:szCs w:val="24"/>
          <w:lang w:val="de-DE" w:eastAsia="en-GB"/>
        </w:rPr>
        <w:t xml:space="preserve">&lt;/RptData&gt; </w:t>
      </w:r>
    </w:p>
    <w:p w14:paraId="2FFF36EB" w14:textId="77777777" w:rsidR="00706B6D" w:rsidRPr="00F629FB" w:rsidRDefault="00706B6D" w:rsidP="001E3AF4">
      <w:pPr>
        <w:autoSpaceDE w:val="0"/>
        <w:autoSpaceDN w:val="0"/>
        <w:adjustRightInd w:val="0"/>
        <w:spacing w:before="0"/>
        <w:ind w:firstLine="720"/>
        <w:rPr>
          <w:color w:val="000000"/>
          <w:szCs w:val="24"/>
          <w:lang w:val="de-DE" w:eastAsia="en-GB"/>
        </w:rPr>
      </w:pPr>
      <w:r w:rsidRPr="00F629FB">
        <w:rPr>
          <w:color w:val="000000"/>
          <w:szCs w:val="24"/>
          <w:lang w:val="de-DE" w:eastAsia="en-GB"/>
        </w:rPr>
        <w:t xml:space="preserve">&lt;PayInSchdlLngBal&gt; </w:t>
      </w:r>
    </w:p>
    <w:p w14:paraId="2FFF36EC" w14:textId="77777777" w:rsidR="00706B6D" w:rsidRPr="007927B5" w:rsidRDefault="00706B6D" w:rsidP="001E3AF4">
      <w:pPr>
        <w:autoSpaceDE w:val="0"/>
        <w:autoSpaceDN w:val="0"/>
        <w:adjustRightInd w:val="0"/>
        <w:spacing w:before="0"/>
        <w:ind w:left="720" w:firstLine="720"/>
        <w:rPr>
          <w:color w:val="000000"/>
          <w:szCs w:val="24"/>
          <w:lang w:eastAsia="en-GB"/>
        </w:rPr>
      </w:pPr>
      <w:r w:rsidRPr="007927B5">
        <w:rPr>
          <w:color w:val="000000"/>
          <w:szCs w:val="24"/>
          <w:lang w:eastAsia="en-GB"/>
        </w:rPr>
        <w:t xml:space="preserve">&lt;Bal Ccy = ‘USD’&gt;1000&lt;/Bal&gt; </w:t>
      </w:r>
    </w:p>
    <w:p w14:paraId="2FFF36ED" w14:textId="77777777" w:rsidR="00706B6D" w:rsidRPr="007927B5" w:rsidRDefault="00706B6D" w:rsidP="001E3AF4">
      <w:pPr>
        <w:autoSpaceDE w:val="0"/>
        <w:autoSpaceDN w:val="0"/>
        <w:adjustRightInd w:val="0"/>
        <w:spacing w:before="0"/>
        <w:ind w:firstLine="720"/>
        <w:rPr>
          <w:color w:val="000000"/>
          <w:szCs w:val="24"/>
          <w:lang w:eastAsia="en-GB"/>
        </w:rPr>
      </w:pPr>
      <w:r w:rsidRPr="007927B5">
        <w:rPr>
          <w:color w:val="000000"/>
          <w:szCs w:val="24"/>
          <w:lang w:eastAsia="en-GB"/>
        </w:rPr>
        <w:t>&lt;/</w:t>
      </w:r>
      <w:proofErr w:type="spellStart"/>
      <w:r w:rsidRPr="007927B5">
        <w:rPr>
          <w:color w:val="000000"/>
          <w:szCs w:val="24"/>
          <w:lang w:eastAsia="en-GB"/>
        </w:rPr>
        <w:t>PayInSchdlLngBal</w:t>
      </w:r>
      <w:proofErr w:type="spellEnd"/>
      <w:r w:rsidRPr="007927B5">
        <w:rPr>
          <w:color w:val="000000"/>
          <w:szCs w:val="24"/>
          <w:lang w:eastAsia="en-GB"/>
        </w:rPr>
        <w:t xml:space="preserve">&gt; </w:t>
      </w:r>
    </w:p>
    <w:p w14:paraId="2FFF36EE"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EF"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 xml:space="preserve">&lt;Bal Ccy = ‘GBP’&gt;2000&lt;/Bal&gt; </w:t>
      </w:r>
    </w:p>
    <w:p w14:paraId="2FFF36F0"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F1"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F2" w14:textId="77777777" w:rsidR="00706B6D" w:rsidRPr="00706B6D" w:rsidRDefault="00706B6D" w:rsidP="001E3AF4">
      <w:pPr>
        <w:autoSpaceDE w:val="0"/>
        <w:autoSpaceDN w:val="0"/>
        <w:adjustRightInd w:val="0"/>
        <w:spacing w:before="0"/>
        <w:ind w:left="1440"/>
        <w:rPr>
          <w:color w:val="000000"/>
          <w:szCs w:val="24"/>
          <w:lang w:eastAsia="en-GB"/>
        </w:rPr>
      </w:pPr>
      <w:r w:rsidRPr="00706B6D">
        <w:rPr>
          <w:color w:val="000000"/>
          <w:szCs w:val="24"/>
          <w:lang w:eastAsia="en-GB"/>
        </w:rPr>
        <w:t xml:space="preserve">&lt;Bal Ccy = ‘JPY’&gt;3000&lt;/Bal&gt; </w:t>
      </w:r>
    </w:p>
    <w:p w14:paraId="2FFF36F3"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F4"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PayInSchdlItm</w:t>
      </w:r>
      <w:proofErr w:type="spellEnd"/>
      <w:r w:rsidRPr="00706B6D">
        <w:rPr>
          <w:color w:val="000000"/>
          <w:szCs w:val="24"/>
          <w:lang w:eastAsia="en-GB"/>
        </w:rPr>
        <w:t xml:space="preserve">&gt; </w:t>
      </w:r>
    </w:p>
    <w:p w14:paraId="2FFF36F5"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 xml:space="preserve">&lt;Amt Ccy = ‘KRW’&gt;10000&lt;/Amt&gt; </w:t>
      </w:r>
    </w:p>
    <w:p w14:paraId="2FFF36F6" w14:textId="77777777" w:rsidR="00706B6D" w:rsidRPr="00204963" w:rsidRDefault="00706B6D" w:rsidP="001E3AF4">
      <w:pPr>
        <w:autoSpaceDE w:val="0"/>
        <w:autoSpaceDN w:val="0"/>
        <w:adjustRightInd w:val="0"/>
        <w:spacing w:before="0"/>
        <w:ind w:left="720" w:firstLine="720"/>
        <w:rPr>
          <w:color w:val="000000"/>
          <w:szCs w:val="24"/>
          <w:lang w:val="de-DE" w:eastAsia="en-GB"/>
        </w:rPr>
      </w:pPr>
      <w:r w:rsidRPr="00204963">
        <w:rPr>
          <w:color w:val="000000"/>
          <w:szCs w:val="24"/>
          <w:lang w:val="de-DE" w:eastAsia="en-GB"/>
        </w:rPr>
        <w:t xml:space="preserve">&lt;Ddln&gt;2014-01-06T10:00:00&lt;/Ddln&gt; </w:t>
      </w:r>
    </w:p>
    <w:p w14:paraId="2FFF36F7" w14:textId="77777777" w:rsidR="00706B6D" w:rsidRPr="00204963" w:rsidRDefault="00706B6D" w:rsidP="001E3AF4">
      <w:pPr>
        <w:autoSpaceDE w:val="0"/>
        <w:autoSpaceDN w:val="0"/>
        <w:adjustRightInd w:val="0"/>
        <w:spacing w:before="0"/>
        <w:ind w:left="720"/>
        <w:rPr>
          <w:color w:val="000000"/>
          <w:szCs w:val="24"/>
          <w:lang w:val="de-DE" w:eastAsia="en-GB"/>
        </w:rPr>
      </w:pPr>
      <w:r w:rsidRPr="00204963">
        <w:rPr>
          <w:color w:val="000000"/>
          <w:szCs w:val="24"/>
          <w:lang w:val="de-DE" w:eastAsia="en-GB"/>
        </w:rPr>
        <w:t xml:space="preserve">&lt;/PayInSchdlItm&gt; </w:t>
      </w:r>
    </w:p>
    <w:p w14:paraId="2FFF36F8" w14:textId="77777777" w:rsidR="00706B6D" w:rsidRPr="00204963" w:rsidRDefault="00706B6D" w:rsidP="001E3AF4">
      <w:pPr>
        <w:autoSpaceDE w:val="0"/>
        <w:autoSpaceDN w:val="0"/>
        <w:adjustRightInd w:val="0"/>
        <w:spacing w:before="0"/>
        <w:ind w:firstLine="720"/>
        <w:rPr>
          <w:color w:val="000000"/>
          <w:szCs w:val="24"/>
          <w:lang w:val="de-DE" w:eastAsia="en-GB"/>
        </w:rPr>
      </w:pPr>
      <w:r w:rsidRPr="00204963">
        <w:rPr>
          <w:color w:val="000000"/>
          <w:szCs w:val="24"/>
          <w:lang w:val="de-DE" w:eastAsia="en-GB"/>
        </w:rPr>
        <w:t xml:space="preserve">&lt;PayInSchdlItm&gt; </w:t>
      </w:r>
    </w:p>
    <w:p w14:paraId="2FFF36F9" w14:textId="77777777" w:rsidR="006208D9" w:rsidRPr="00DF4062" w:rsidRDefault="00706B6D" w:rsidP="001E3AF4">
      <w:pPr>
        <w:spacing w:before="0"/>
        <w:ind w:left="720" w:firstLine="720"/>
        <w:rPr>
          <w:color w:val="000000"/>
          <w:szCs w:val="24"/>
          <w:lang w:val="de-DE" w:eastAsia="en-GB"/>
        </w:rPr>
      </w:pPr>
      <w:r w:rsidRPr="00DF4062">
        <w:rPr>
          <w:color w:val="000000"/>
          <w:szCs w:val="24"/>
          <w:lang w:val="de-DE" w:eastAsia="en-GB"/>
        </w:rPr>
        <w:t>&lt;Amt Ccy = ‘CHF’&gt;1000&lt;/Amt&gt;</w:t>
      </w:r>
    </w:p>
    <w:p w14:paraId="2FFF36FA"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 xml:space="preserve">&lt;Ddln&gt;2014-01-06T15:00:00&lt;/Ddln&gt; </w:t>
      </w:r>
    </w:p>
    <w:p w14:paraId="2FFF36FB" w14:textId="77777777" w:rsidR="00706B6D" w:rsidRPr="00204963" w:rsidRDefault="00706B6D" w:rsidP="001E3AF4">
      <w:pPr>
        <w:autoSpaceDE w:val="0"/>
        <w:autoSpaceDN w:val="0"/>
        <w:adjustRightInd w:val="0"/>
        <w:spacing w:before="0"/>
        <w:ind w:firstLine="720"/>
        <w:rPr>
          <w:color w:val="000000"/>
          <w:szCs w:val="24"/>
          <w:lang w:val="de-DE" w:eastAsia="en-GB"/>
        </w:rPr>
      </w:pPr>
      <w:r w:rsidRPr="00204963">
        <w:rPr>
          <w:color w:val="000000"/>
          <w:szCs w:val="24"/>
          <w:lang w:val="de-DE" w:eastAsia="en-GB"/>
        </w:rPr>
        <w:t xml:space="preserve">&lt;/PayInSchdlItm&gt; </w:t>
      </w:r>
    </w:p>
    <w:p w14:paraId="2FFF36FC" w14:textId="77777777" w:rsidR="00706B6D" w:rsidRPr="00204963" w:rsidRDefault="00706B6D" w:rsidP="001E3AF4">
      <w:pPr>
        <w:autoSpaceDE w:val="0"/>
        <w:autoSpaceDN w:val="0"/>
        <w:adjustRightInd w:val="0"/>
        <w:spacing w:before="0"/>
        <w:ind w:firstLine="720"/>
        <w:rPr>
          <w:color w:val="000000"/>
          <w:szCs w:val="24"/>
          <w:lang w:val="de-DE" w:eastAsia="en-GB"/>
        </w:rPr>
      </w:pPr>
      <w:r w:rsidRPr="00204963">
        <w:rPr>
          <w:color w:val="000000"/>
          <w:szCs w:val="24"/>
          <w:lang w:val="de-DE" w:eastAsia="en-GB"/>
        </w:rPr>
        <w:t xml:space="preserve">&lt;PayInFctrs&gt; </w:t>
      </w:r>
    </w:p>
    <w:p w14:paraId="2FFF36FD" w14:textId="77777777" w:rsidR="00706B6D" w:rsidRPr="00204963" w:rsidRDefault="00706B6D" w:rsidP="001E3AF4">
      <w:pPr>
        <w:autoSpaceDE w:val="0"/>
        <w:autoSpaceDN w:val="0"/>
        <w:adjustRightInd w:val="0"/>
        <w:spacing w:before="0"/>
        <w:ind w:left="720" w:firstLine="720"/>
        <w:rPr>
          <w:color w:val="000000"/>
          <w:szCs w:val="24"/>
          <w:lang w:val="de-DE" w:eastAsia="en-GB"/>
        </w:rPr>
      </w:pPr>
      <w:r w:rsidRPr="00204963">
        <w:rPr>
          <w:color w:val="000000"/>
          <w:szCs w:val="24"/>
          <w:lang w:val="de-DE" w:eastAsia="en-GB"/>
        </w:rPr>
        <w:t xml:space="preserve">&lt;AggtShrtPosLmt Ccy = ‘USD’&gt;10000&lt;/AggtShrtPosLmt&gt; </w:t>
      </w:r>
    </w:p>
    <w:p w14:paraId="2FFF36FE" w14:textId="77777777" w:rsidR="00706B6D" w:rsidRPr="00204963" w:rsidRDefault="00706B6D" w:rsidP="001E3AF4">
      <w:pPr>
        <w:autoSpaceDE w:val="0"/>
        <w:autoSpaceDN w:val="0"/>
        <w:adjustRightInd w:val="0"/>
        <w:spacing w:before="0"/>
        <w:ind w:left="720" w:firstLine="720"/>
        <w:rPr>
          <w:color w:val="000000"/>
          <w:szCs w:val="24"/>
          <w:lang w:val="de-DE" w:eastAsia="en-GB"/>
        </w:rPr>
      </w:pPr>
      <w:r w:rsidRPr="00204963">
        <w:rPr>
          <w:color w:val="000000"/>
          <w:szCs w:val="24"/>
          <w:lang w:val="de-DE" w:eastAsia="en-GB"/>
        </w:rPr>
        <w:t xml:space="preserve">&lt;CcyFctrs&gt; </w:t>
      </w:r>
    </w:p>
    <w:p w14:paraId="2FFF36FF"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 xml:space="preserve">&lt;Ccy&gt;GBP&lt;/Ccy&gt; </w:t>
      </w:r>
    </w:p>
    <w:p w14:paraId="2FFF3700"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 xml:space="preserve">&lt;ShrtPosLmt&gt;5000&lt;/ShrtPosLmt&gt; </w:t>
      </w:r>
    </w:p>
    <w:p w14:paraId="2FFF3701"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 xml:space="preserve">&lt;MinPayInAmt&gt;500&lt;/MinPayInAmt&gt; </w:t>
      </w:r>
    </w:p>
    <w:p w14:paraId="2FFF3702"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 xml:space="preserve">&lt;VoltlyMrgn&gt;10&lt;/VoltlyMrgn&gt; </w:t>
      </w:r>
    </w:p>
    <w:p w14:paraId="2FFF3703"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 xml:space="preserve">&lt;Rate&gt; </w:t>
      </w:r>
    </w:p>
    <w:p w14:paraId="2FFF3704"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XchgRate</w:t>
      </w:r>
      <w:proofErr w:type="spellEnd"/>
      <w:r w:rsidRPr="00706B6D">
        <w:rPr>
          <w:color w:val="000000"/>
          <w:szCs w:val="24"/>
          <w:lang w:eastAsia="en-GB"/>
        </w:rPr>
        <w:t>&gt;1.5&lt;/</w:t>
      </w:r>
      <w:proofErr w:type="spellStart"/>
      <w:r w:rsidRPr="00706B6D">
        <w:rPr>
          <w:color w:val="000000"/>
          <w:szCs w:val="24"/>
          <w:lang w:eastAsia="en-GB"/>
        </w:rPr>
        <w:t>XchgRate</w:t>
      </w:r>
      <w:proofErr w:type="spellEnd"/>
      <w:r w:rsidRPr="00706B6D">
        <w:rPr>
          <w:color w:val="000000"/>
          <w:szCs w:val="24"/>
          <w:lang w:eastAsia="en-GB"/>
        </w:rPr>
        <w:t xml:space="preserve">&gt; </w:t>
      </w:r>
    </w:p>
    <w:p w14:paraId="2FFF3705"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UnitCcy</w:t>
      </w:r>
      <w:proofErr w:type="spellEnd"/>
      <w:r w:rsidRPr="00706B6D">
        <w:rPr>
          <w:color w:val="000000"/>
          <w:szCs w:val="24"/>
          <w:lang w:eastAsia="en-GB"/>
        </w:rPr>
        <w:t>&gt;GBP&lt;/</w:t>
      </w:r>
      <w:proofErr w:type="spellStart"/>
      <w:r w:rsidRPr="00706B6D">
        <w:rPr>
          <w:color w:val="000000"/>
          <w:szCs w:val="24"/>
          <w:lang w:eastAsia="en-GB"/>
        </w:rPr>
        <w:t>UnitCcy</w:t>
      </w:r>
      <w:proofErr w:type="spellEnd"/>
      <w:r w:rsidRPr="00706B6D">
        <w:rPr>
          <w:color w:val="000000"/>
          <w:szCs w:val="24"/>
          <w:lang w:eastAsia="en-GB"/>
        </w:rPr>
        <w:t xml:space="preserve">&gt; </w:t>
      </w:r>
    </w:p>
    <w:p w14:paraId="2FFF3706"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QtdCcy</w:t>
      </w:r>
      <w:proofErr w:type="spellEnd"/>
      <w:r w:rsidRPr="00706B6D">
        <w:rPr>
          <w:color w:val="000000"/>
          <w:szCs w:val="24"/>
          <w:lang w:eastAsia="en-GB"/>
        </w:rPr>
        <w:t>&gt;USD&lt;/</w:t>
      </w:r>
      <w:proofErr w:type="spellStart"/>
      <w:r w:rsidRPr="00706B6D">
        <w:rPr>
          <w:color w:val="000000"/>
          <w:szCs w:val="24"/>
          <w:lang w:eastAsia="en-GB"/>
        </w:rPr>
        <w:t>QtdCcy</w:t>
      </w:r>
      <w:proofErr w:type="spellEnd"/>
      <w:r w:rsidRPr="00706B6D">
        <w:rPr>
          <w:color w:val="000000"/>
          <w:szCs w:val="24"/>
          <w:lang w:eastAsia="en-GB"/>
        </w:rPr>
        <w:t xml:space="preserve">&gt; </w:t>
      </w:r>
    </w:p>
    <w:p w14:paraId="2FFF3707"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 xml:space="preserve">&lt;/Rate&gt; </w:t>
      </w:r>
    </w:p>
    <w:p w14:paraId="2FFF3708"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CcyFctrs</w:t>
      </w:r>
      <w:proofErr w:type="spellEnd"/>
      <w:r w:rsidRPr="00706B6D">
        <w:rPr>
          <w:color w:val="000000"/>
          <w:szCs w:val="24"/>
          <w:lang w:eastAsia="en-GB"/>
        </w:rPr>
        <w:t xml:space="preserve">&gt; </w:t>
      </w:r>
    </w:p>
    <w:p w14:paraId="2FFF3709"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CcyFctrs</w:t>
      </w:r>
      <w:proofErr w:type="spellEnd"/>
      <w:r w:rsidRPr="00706B6D">
        <w:rPr>
          <w:color w:val="000000"/>
          <w:szCs w:val="24"/>
          <w:lang w:eastAsia="en-GB"/>
        </w:rPr>
        <w:t xml:space="preserve">&gt; </w:t>
      </w:r>
    </w:p>
    <w:p w14:paraId="2FFF370A"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 xml:space="preserve">&lt;Ccy&gt;KRW&lt;/Ccy&gt; </w:t>
      </w:r>
    </w:p>
    <w:p w14:paraId="2FFF370B"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ShrtPosLmt</w:t>
      </w:r>
      <w:proofErr w:type="spellEnd"/>
      <w:r w:rsidRPr="00706B6D">
        <w:rPr>
          <w:color w:val="000000"/>
          <w:szCs w:val="24"/>
          <w:lang w:eastAsia="en-GB"/>
        </w:rPr>
        <w:t>&gt;10000&lt;/</w:t>
      </w:r>
      <w:proofErr w:type="spellStart"/>
      <w:r w:rsidRPr="00706B6D">
        <w:rPr>
          <w:color w:val="000000"/>
          <w:szCs w:val="24"/>
          <w:lang w:eastAsia="en-GB"/>
        </w:rPr>
        <w:t>ShrtPosLmt</w:t>
      </w:r>
      <w:proofErr w:type="spellEnd"/>
      <w:r w:rsidRPr="00706B6D">
        <w:rPr>
          <w:color w:val="000000"/>
          <w:szCs w:val="24"/>
          <w:lang w:eastAsia="en-GB"/>
        </w:rPr>
        <w:t xml:space="preserve">&gt; </w:t>
      </w:r>
    </w:p>
    <w:p w14:paraId="2FFF370C"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MinPayInAmt</w:t>
      </w:r>
      <w:proofErr w:type="spellEnd"/>
      <w:r w:rsidRPr="00706B6D">
        <w:rPr>
          <w:color w:val="000000"/>
          <w:szCs w:val="24"/>
          <w:lang w:eastAsia="en-GB"/>
        </w:rPr>
        <w:t>&gt;1000&lt;/</w:t>
      </w:r>
      <w:proofErr w:type="spellStart"/>
      <w:r w:rsidRPr="00706B6D">
        <w:rPr>
          <w:color w:val="000000"/>
          <w:szCs w:val="24"/>
          <w:lang w:eastAsia="en-GB"/>
        </w:rPr>
        <w:t>MinPayInAmt</w:t>
      </w:r>
      <w:proofErr w:type="spellEnd"/>
      <w:r w:rsidRPr="00706B6D">
        <w:rPr>
          <w:color w:val="000000"/>
          <w:szCs w:val="24"/>
          <w:lang w:eastAsia="en-GB"/>
        </w:rPr>
        <w:t xml:space="preserve">&gt; </w:t>
      </w:r>
    </w:p>
    <w:p w14:paraId="2FFF370D"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VoltlyMrgn</w:t>
      </w:r>
      <w:proofErr w:type="spellEnd"/>
      <w:r w:rsidRPr="00706B6D">
        <w:rPr>
          <w:color w:val="000000"/>
          <w:szCs w:val="24"/>
          <w:lang w:eastAsia="en-GB"/>
        </w:rPr>
        <w:t>&gt;5&lt;/</w:t>
      </w:r>
      <w:proofErr w:type="spellStart"/>
      <w:r w:rsidRPr="00706B6D">
        <w:rPr>
          <w:color w:val="000000"/>
          <w:szCs w:val="24"/>
          <w:lang w:eastAsia="en-GB"/>
        </w:rPr>
        <w:t>VoltlyMrgn</w:t>
      </w:r>
      <w:proofErr w:type="spellEnd"/>
      <w:r w:rsidRPr="00706B6D">
        <w:rPr>
          <w:color w:val="000000"/>
          <w:szCs w:val="24"/>
          <w:lang w:eastAsia="en-GB"/>
        </w:rPr>
        <w:t xml:space="preserve">&gt; </w:t>
      </w:r>
    </w:p>
    <w:p w14:paraId="2FFF370E"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 xml:space="preserve">&lt;Rate&gt; </w:t>
      </w:r>
    </w:p>
    <w:p w14:paraId="2FFF370F"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XchgRate</w:t>
      </w:r>
      <w:proofErr w:type="spellEnd"/>
      <w:r w:rsidRPr="00706B6D">
        <w:rPr>
          <w:color w:val="000000"/>
          <w:szCs w:val="24"/>
          <w:lang w:eastAsia="en-GB"/>
        </w:rPr>
        <w:t>&gt;123&lt;/</w:t>
      </w:r>
      <w:proofErr w:type="spellStart"/>
      <w:r w:rsidRPr="00706B6D">
        <w:rPr>
          <w:color w:val="000000"/>
          <w:szCs w:val="24"/>
          <w:lang w:eastAsia="en-GB"/>
        </w:rPr>
        <w:t>XchgRate</w:t>
      </w:r>
      <w:proofErr w:type="spellEnd"/>
      <w:r w:rsidRPr="00706B6D">
        <w:rPr>
          <w:color w:val="000000"/>
          <w:szCs w:val="24"/>
          <w:lang w:eastAsia="en-GB"/>
        </w:rPr>
        <w:t xml:space="preserve">&gt; </w:t>
      </w:r>
    </w:p>
    <w:p w14:paraId="2FFF3710"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UnitCcy</w:t>
      </w:r>
      <w:proofErr w:type="spellEnd"/>
      <w:r w:rsidRPr="00706B6D">
        <w:rPr>
          <w:color w:val="000000"/>
          <w:szCs w:val="24"/>
          <w:lang w:eastAsia="en-GB"/>
        </w:rPr>
        <w:t>&gt;USD&lt;/</w:t>
      </w:r>
      <w:proofErr w:type="spellStart"/>
      <w:r w:rsidRPr="00706B6D">
        <w:rPr>
          <w:color w:val="000000"/>
          <w:szCs w:val="24"/>
          <w:lang w:eastAsia="en-GB"/>
        </w:rPr>
        <w:t>UnitCcy</w:t>
      </w:r>
      <w:proofErr w:type="spellEnd"/>
      <w:r w:rsidRPr="00706B6D">
        <w:rPr>
          <w:color w:val="000000"/>
          <w:szCs w:val="24"/>
          <w:lang w:eastAsia="en-GB"/>
        </w:rPr>
        <w:t xml:space="preserve">&gt; </w:t>
      </w:r>
    </w:p>
    <w:p w14:paraId="2FFF3711"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QtdCcy</w:t>
      </w:r>
      <w:proofErr w:type="spellEnd"/>
      <w:r w:rsidRPr="00706B6D">
        <w:rPr>
          <w:color w:val="000000"/>
          <w:szCs w:val="24"/>
          <w:lang w:eastAsia="en-GB"/>
        </w:rPr>
        <w:t>&gt;KRW&lt;/</w:t>
      </w:r>
      <w:proofErr w:type="spellStart"/>
      <w:r w:rsidRPr="00706B6D">
        <w:rPr>
          <w:color w:val="000000"/>
          <w:szCs w:val="24"/>
          <w:lang w:eastAsia="en-GB"/>
        </w:rPr>
        <w:t>QtdCcy</w:t>
      </w:r>
      <w:proofErr w:type="spellEnd"/>
      <w:r w:rsidRPr="00706B6D">
        <w:rPr>
          <w:color w:val="000000"/>
          <w:szCs w:val="24"/>
          <w:lang w:eastAsia="en-GB"/>
        </w:rPr>
        <w:t xml:space="preserve">&gt; </w:t>
      </w:r>
    </w:p>
    <w:p w14:paraId="2FFF3712"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 xml:space="preserve">&lt;/Rate&gt; </w:t>
      </w:r>
    </w:p>
    <w:p w14:paraId="2FFF3713"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CcyFctrs</w:t>
      </w:r>
      <w:proofErr w:type="spellEnd"/>
      <w:r w:rsidRPr="00706B6D">
        <w:rPr>
          <w:color w:val="000000"/>
          <w:szCs w:val="24"/>
          <w:lang w:eastAsia="en-GB"/>
        </w:rPr>
        <w:t xml:space="preserve">&gt; </w:t>
      </w:r>
    </w:p>
    <w:p w14:paraId="2FFF3714"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PayInFctrs</w:t>
      </w:r>
      <w:proofErr w:type="spellEnd"/>
      <w:r w:rsidRPr="00706B6D">
        <w:rPr>
          <w:color w:val="000000"/>
          <w:szCs w:val="24"/>
          <w:lang w:eastAsia="en-GB"/>
        </w:rPr>
        <w:t xml:space="preserve">&gt; </w:t>
      </w:r>
    </w:p>
    <w:p w14:paraId="2FFF3715" w14:textId="77777777" w:rsidR="00706B6D" w:rsidRDefault="00706B6D" w:rsidP="001E3AF4">
      <w:pPr>
        <w:spacing w:before="0"/>
        <w:rPr>
          <w:color w:val="000000"/>
          <w:szCs w:val="24"/>
          <w:lang w:eastAsia="en-GB"/>
        </w:rPr>
      </w:pPr>
      <w:r w:rsidRPr="00706B6D">
        <w:rPr>
          <w:color w:val="000000"/>
          <w:szCs w:val="24"/>
          <w:lang w:eastAsia="en-GB"/>
        </w:rPr>
        <w:t>&lt;/</w:t>
      </w:r>
      <w:proofErr w:type="spellStart"/>
      <w:r w:rsidRPr="00706B6D">
        <w:rPr>
          <w:color w:val="000000"/>
          <w:szCs w:val="24"/>
          <w:lang w:eastAsia="en-GB"/>
        </w:rPr>
        <w:t>PayInSchdl</w:t>
      </w:r>
      <w:proofErr w:type="spellEnd"/>
      <w:r w:rsidRPr="00706B6D">
        <w:rPr>
          <w:color w:val="000000"/>
          <w:szCs w:val="24"/>
          <w:lang w:eastAsia="en-GB"/>
        </w:rPr>
        <w:t>&gt;</w:t>
      </w:r>
    </w:p>
    <w:p w14:paraId="2FFF3716" w14:textId="77777777" w:rsidR="006F6E79" w:rsidRPr="005D7638" w:rsidRDefault="006F6E79" w:rsidP="006F6E79">
      <w:pPr>
        <w:pStyle w:val="Heading2"/>
        <w:widowControl w:val="0"/>
        <w:rPr>
          <w:u w:val="single"/>
        </w:rPr>
      </w:pPr>
      <w:bookmarkStart w:id="82" w:name="_Toc191302024"/>
      <w:r>
        <w:rPr>
          <w:u w:val="single"/>
        </w:rPr>
        <w:lastRenderedPageBreak/>
        <w:t xml:space="preserve">Pay In </w:t>
      </w:r>
      <w:r w:rsidR="00AE5A65">
        <w:rPr>
          <w:u w:val="single"/>
        </w:rPr>
        <w:t>E</w:t>
      </w:r>
      <w:r>
        <w:rPr>
          <w:u w:val="single"/>
        </w:rPr>
        <w:t xml:space="preserve">vent </w:t>
      </w:r>
      <w:r w:rsidRPr="002C5E15">
        <w:rPr>
          <w:u w:val="single"/>
        </w:rPr>
        <w:t>Acknowledgement</w:t>
      </w:r>
      <w:r w:rsidRPr="005D7638">
        <w:rPr>
          <w:u w:val="single"/>
        </w:rPr>
        <w:t xml:space="preserve"> - </w:t>
      </w:r>
      <w:r>
        <w:rPr>
          <w:u w:val="single"/>
        </w:rPr>
        <w:t>camt</w:t>
      </w:r>
      <w:r w:rsidRPr="005D7638">
        <w:rPr>
          <w:u w:val="single"/>
        </w:rPr>
        <w:t>.0</w:t>
      </w:r>
      <w:r>
        <w:rPr>
          <w:u w:val="single"/>
        </w:rPr>
        <w:t>63</w:t>
      </w:r>
      <w:r w:rsidRPr="005D7638">
        <w:rPr>
          <w:u w:val="single"/>
        </w:rPr>
        <w:t>.001.0</w:t>
      </w:r>
      <w:r>
        <w:rPr>
          <w:u w:val="single"/>
        </w:rPr>
        <w:t>2</w:t>
      </w:r>
      <w:bookmarkEnd w:id="82"/>
    </w:p>
    <w:p w14:paraId="2FFF3717" w14:textId="77777777" w:rsidR="006F6E79" w:rsidRPr="00AE5A65" w:rsidRDefault="006F6E79" w:rsidP="006F6E79">
      <w:pPr>
        <w:pStyle w:val="StyleBlockLabelLeft0"/>
        <w:rPr>
          <w:u w:val="single"/>
        </w:rPr>
      </w:pPr>
      <w:r w:rsidRPr="00AE5A65">
        <w:rPr>
          <w:u w:val="single"/>
        </w:rPr>
        <w:t>Description</w:t>
      </w:r>
    </w:p>
    <w:p w14:paraId="2FFF3718" w14:textId="77777777" w:rsidR="006F6E79" w:rsidRPr="00AE5A65" w:rsidRDefault="006F6E79" w:rsidP="006F6E79">
      <w:pPr>
        <w:rPr>
          <w:color w:val="0070C0"/>
          <w:u w:val="single"/>
        </w:rPr>
      </w:pPr>
      <w:r w:rsidRPr="00AE5A65">
        <w:t xml:space="preserve">This example describes a </w:t>
      </w:r>
      <w:proofErr w:type="spellStart"/>
      <w:r w:rsidRPr="00AE5A65">
        <w:t>PayIn</w:t>
      </w:r>
      <w:r w:rsidR="00AE5A65" w:rsidRPr="00AE5A65">
        <w:t>EventAcknowledgement</w:t>
      </w:r>
      <w:proofErr w:type="spellEnd"/>
      <w:r w:rsidRPr="00AE5A65">
        <w:t xml:space="preserve"> sent by the </w:t>
      </w:r>
      <w:r w:rsidR="00AE5A65" w:rsidRPr="00AE5A65">
        <w:t xml:space="preserve">participant to the </w:t>
      </w:r>
      <w:r w:rsidRPr="00AE5A65">
        <w:t xml:space="preserve">central settlement system </w:t>
      </w:r>
      <w:r w:rsidR="00AE5A65" w:rsidRPr="00AE5A65">
        <w:t xml:space="preserve">to confirm receipt of an official </w:t>
      </w:r>
      <w:proofErr w:type="spellStart"/>
      <w:r w:rsidR="00AE5A65" w:rsidRPr="00AE5A65">
        <w:t>PayInSchedule</w:t>
      </w:r>
      <w:proofErr w:type="spellEnd"/>
      <w:r w:rsidR="00AE5A65" w:rsidRPr="00AE5A65">
        <w:t xml:space="preserve"> with the reference if the </w:t>
      </w:r>
      <w:proofErr w:type="spellStart"/>
      <w:r w:rsidR="00AE5A65" w:rsidRPr="00AE5A65">
        <w:t>PayInSchedule</w:t>
      </w:r>
      <w:proofErr w:type="spellEnd"/>
      <w:r w:rsidRPr="00AE5A65">
        <w:t>.</w:t>
      </w:r>
    </w:p>
    <w:p w14:paraId="2FFF3719" w14:textId="77777777" w:rsidR="006F6E79" w:rsidRPr="00AE5A65" w:rsidRDefault="006F6E79" w:rsidP="006F6E79">
      <w:pPr>
        <w:pStyle w:val="StyleBlockLabelLeft0"/>
        <w:rPr>
          <w:u w:val="single"/>
        </w:rPr>
      </w:pPr>
      <w:r w:rsidRPr="00AE5A65">
        <w:rPr>
          <w:u w:val="single"/>
        </w:rPr>
        <w:t>Example</w:t>
      </w:r>
    </w:p>
    <w:p w14:paraId="2FFF371A" w14:textId="77777777" w:rsidR="006F6E79" w:rsidRPr="00AE5A65" w:rsidRDefault="006F6E79" w:rsidP="006F6E79">
      <w:pPr>
        <w:rPr>
          <w:color w:val="0070C0"/>
        </w:rPr>
      </w:pPr>
      <w:r w:rsidRPr="00AE5A65">
        <w:t xml:space="preserve">This is an example of the Pay-In </w:t>
      </w:r>
      <w:r w:rsidR="00AE5A65" w:rsidRPr="00AE5A65">
        <w:t>Event Acknowledgement</w:t>
      </w:r>
      <w:r w:rsidRPr="00AE5A65">
        <w:t>.</w:t>
      </w:r>
    </w:p>
    <w:p w14:paraId="2FFF371B" w14:textId="77777777" w:rsidR="006F6E79" w:rsidRPr="00304758" w:rsidRDefault="006F6E79" w:rsidP="006F6E79">
      <w:pPr>
        <w:rPr>
          <w:rFonts w:ascii="Arial" w:hAnsi="Arial" w:cs="Arial"/>
          <w:b/>
          <w:sz w:val="20"/>
        </w:rPr>
      </w:pPr>
      <w:r w:rsidRPr="00AE5A65">
        <w:rPr>
          <w:rFonts w:ascii="Arial" w:hAnsi="Arial" w:cs="Arial"/>
          <w:b/>
          <w:sz w:val="20"/>
        </w:rPr>
        <w:t>Message Instance</w:t>
      </w:r>
    </w:p>
    <w:p w14:paraId="2FFF371C" w14:textId="77777777" w:rsidR="00AE5A65" w:rsidRPr="00AE5A65" w:rsidRDefault="00AE5A65" w:rsidP="00AE5A65">
      <w:pPr>
        <w:autoSpaceDE w:val="0"/>
        <w:autoSpaceDN w:val="0"/>
        <w:adjustRightInd w:val="0"/>
        <w:spacing w:before="0"/>
        <w:rPr>
          <w:szCs w:val="24"/>
          <w:highlight w:val="white"/>
          <w:lang w:eastAsia="en-GB"/>
        </w:rPr>
      </w:pPr>
      <w:r w:rsidRPr="00AE5A65">
        <w:rPr>
          <w:szCs w:val="24"/>
          <w:highlight w:val="white"/>
          <w:lang w:eastAsia="en-GB"/>
        </w:rPr>
        <w:t>&lt;</w:t>
      </w:r>
      <w:proofErr w:type="spellStart"/>
      <w:r w:rsidRPr="00AE5A65">
        <w:rPr>
          <w:szCs w:val="24"/>
          <w:highlight w:val="white"/>
          <w:lang w:eastAsia="en-GB"/>
        </w:rPr>
        <w:t>PayInEvtAck</w:t>
      </w:r>
      <w:proofErr w:type="spellEnd"/>
      <w:r w:rsidRPr="00AE5A65">
        <w:rPr>
          <w:szCs w:val="24"/>
          <w:highlight w:val="white"/>
          <w:lang w:eastAsia="en-GB"/>
        </w:rPr>
        <w:t>&gt;</w:t>
      </w:r>
    </w:p>
    <w:p w14:paraId="2FFF371D"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MsgId</w:t>
      </w:r>
      <w:proofErr w:type="spellEnd"/>
      <w:r w:rsidRPr="00AE5A65">
        <w:rPr>
          <w:szCs w:val="24"/>
          <w:highlight w:val="white"/>
          <w:lang w:eastAsia="en-GB"/>
        </w:rPr>
        <w:t>&gt;</w:t>
      </w:r>
      <w:r w:rsidRPr="00AE5A65">
        <w:rPr>
          <w:color w:val="000000"/>
          <w:szCs w:val="24"/>
          <w:lang w:eastAsia="en-GB"/>
        </w:rPr>
        <w:t xml:space="preserve"> </w:t>
      </w:r>
      <w:r w:rsidRPr="00706B6D">
        <w:rPr>
          <w:color w:val="000000"/>
          <w:szCs w:val="24"/>
          <w:lang w:eastAsia="en-GB"/>
        </w:rPr>
        <w:t>M2014010600000</w:t>
      </w:r>
      <w:r>
        <w:rPr>
          <w:color w:val="000000"/>
          <w:szCs w:val="24"/>
          <w:lang w:eastAsia="en-GB"/>
        </w:rPr>
        <w:t>32</w:t>
      </w:r>
      <w:r w:rsidRPr="00AE5A65">
        <w:rPr>
          <w:szCs w:val="24"/>
          <w:highlight w:val="white"/>
          <w:lang w:eastAsia="en-GB"/>
        </w:rPr>
        <w:t>&lt;/</w:t>
      </w:r>
      <w:proofErr w:type="spellStart"/>
      <w:r w:rsidRPr="00AE5A65">
        <w:rPr>
          <w:szCs w:val="24"/>
          <w:highlight w:val="white"/>
          <w:lang w:eastAsia="en-GB"/>
        </w:rPr>
        <w:t>MsgId</w:t>
      </w:r>
      <w:proofErr w:type="spellEnd"/>
      <w:r w:rsidRPr="00AE5A65">
        <w:rPr>
          <w:szCs w:val="24"/>
          <w:highlight w:val="white"/>
          <w:lang w:eastAsia="en-GB"/>
        </w:rPr>
        <w:t>&gt;</w:t>
      </w:r>
    </w:p>
    <w:p w14:paraId="2FFF371E"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AckDtls</w:t>
      </w:r>
      <w:proofErr w:type="spellEnd"/>
      <w:r w:rsidRPr="00AE5A65">
        <w:rPr>
          <w:szCs w:val="24"/>
          <w:highlight w:val="white"/>
          <w:lang w:eastAsia="en-GB"/>
        </w:rPr>
        <w:t>&gt;</w:t>
      </w:r>
    </w:p>
    <w:p w14:paraId="2FFF371F"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PayInSchdlRef</w:t>
      </w:r>
      <w:proofErr w:type="spellEnd"/>
      <w:r w:rsidRPr="00AE5A65">
        <w:rPr>
          <w:szCs w:val="24"/>
          <w:highlight w:val="white"/>
          <w:lang w:eastAsia="en-GB"/>
        </w:rPr>
        <w:t>&gt;</w:t>
      </w:r>
      <w:r w:rsidRPr="00AE5A65">
        <w:rPr>
          <w:color w:val="000000"/>
          <w:szCs w:val="24"/>
          <w:lang w:eastAsia="en-GB"/>
        </w:rPr>
        <w:t xml:space="preserve"> </w:t>
      </w:r>
      <w:r w:rsidRPr="00706B6D">
        <w:rPr>
          <w:color w:val="000000"/>
          <w:szCs w:val="24"/>
          <w:lang w:eastAsia="en-GB"/>
        </w:rPr>
        <w:t>M201401060000001</w:t>
      </w:r>
      <w:r w:rsidRPr="00AE5A65">
        <w:rPr>
          <w:szCs w:val="24"/>
          <w:highlight w:val="white"/>
          <w:lang w:eastAsia="en-GB"/>
        </w:rPr>
        <w:t>&lt;/</w:t>
      </w:r>
      <w:proofErr w:type="spellStart"/>
      <w:r w:rsidRPr="00AE5A65">
        <w:rPr>
          <w:szCs w:val="24"/>
          <w:highlight w:val="white"/>
          <w:lang w:eastAsia="en-GB"/>
        </w:rPr>
        <w:t>PayInSchdlRef</w:t>
      </w:r>
      <w:proofErr w:type="spellEnd"/>
      <w:r w:rsidRPr="00AE5A65">
        <w:rPr>
          <w:szCs w:val="24"/>
          <w:highlight w:val="white"/>
          <w:lang w:eastAsia="en-GB"/>
        </w:rPr>
        <w:t>&gt;</w:t>
      </w:r>
    </w:p>
    <w:p w14:paraId="2FFF3720"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AckDtls</w:t>
      </w:r>
      <w:proofErr w:type="spellEnd"/>
      <w:r w:rsidRPr="00AE5A65">
        <w:rPr>
          <w:szCs w:val="24"/>
          <w:highlight w:val="white"/>
          <w:lang w:eastAsia="en-GB"/>
        </w:rPr>
        <w:t>&gt;</w:t>
      </w:r>
    </w:p>
    <w:p w14:paraId="2FFF3721" w14:textId="77777777" w:rsidR="006F6E79" w:rsidRPr="00AE5A65" w:rsidRDefault="00AE5A65" w:rsidP="00AE5A65">
      <w:pPr>
        <w:autoSpaceDE w:val="0"/>
        <w:autoSpaceDN w:val="0"/>
        <w:adjustRightInd w:val="0"/>
        <w:spacing w:before="0"/>
        <w:rPr>
          <w:szCs w:val="24"/>
          <w:lang w:eastAsia="en-GB"/>
        </w:rPr>
      </w:pPr>
      <w:r w:rsidRPr="00AE5A65">
        <w:rPr>
          <w:szCs w:val="24"/>
          <w:highlight w:val="white"/>
          <w:lang w:eastAsia="en-GB"/>
        </w:rPr>
        <w:t>&lt;/</w:t>
      </w:r>
      <w:proofErr w:type="spellStart"/>
      <w:r w:rsidRPr="00AE5A65">
        <w:rPr>
          <w:szCs w:val="24"/>
          <w:highlight w:val="white"/>
          <w:lang w:eastAsia="en-GB"/>
        </w:rPr>
        <w:t>PayInEvtAck</w:t>
      </w:r>
      <w:proofErr w:type="spellEnd"/>
      <w:r w:rsidRPr="00AE5A65">
        <w:rPr>
          <w:szCs w:val="24"/>
          <w:highlight w:val="white"/>
          <w:lang w:eastAsia="en-GB"/>
        </w:rPr>
        <w:t>&gt;</w:t>
      </w:r>
    </w:p>
    <w:p w14:paraId="2FFF3722" w14:textId="77777777" w:rsidR="006F6E79" w:rsidRDefault="006F6E79" w:rsidP="001E3AF4">
      <w:pPr>
        <w:spacing w:before="0"/>
      </w:pPr>
    </w:p>
    <w:p w14:paraId="39ECFE45" w14:textId="5FFB8C41" w:rsidR="00646B5F" w:rsidRPr="005D7638" w:rsidRDefault="00646B5F" w:rsidP="00646B5F">
      <w:pPr>
        <w:pStyle w:val="Heading2"/>
        <w:widowControl w:val="0"/>
        <w:rPr>
          <w:u w:val="single"/>
        </w:rPr>
      </w:pPr>
      <w:bookmarkStart w:id="83" w:name="_Toc348941504"/>
      <w:bookmarkStart w:id="84" w:name="_Toc191302025"/>
      <w:r>
        <w:rPr>
          <w:u w:val="single"/>
        </w:rPr>
        <w:t>Net Report – camt.08</w:t>
      </w:r>
      <w:r w:rsidR="00A52172">
        <w:rPr>
          <w:u w:val="single"/>
        </w:rPr>
        <w:t>8</w:t>
      </w:r>
      <w:r>
        <w:rPr>
          <w:u w:val="single"/>
        </w:rPr>
        <w:t>.001.0</w:t>
      </w:r>
      <w:r w:rsidR="0072187E">
        <w:rPr>
          <w:u w:val="single"/>
        </w:rPr>
        <w:t>3</w:t>
      </w:r>
      <w:bookmarkEnd w:id="84"/>
    </w:p>
    <w:p w14:paraId="53E37E53" w14:textId="77777777" w:rsidR="00646B5F" w:rsidRPr="00AE5A65" w:rsidRDefault="00646B5F" w:rsidP="00646B5F">
      <w:pPr>
        <w:pStyle w:val="StyleBlockLabelLeft0"/>
        <w:rPr>
          <w:u w:val="single"/>
        </w:rPr>
      </w:pPr>
      <w:r w:rsidRPr="00AE5A65">
        <w:rPr>
          <w:u w:val="single"/>
        </w:rPr>
        <w:t>Description</w:t>
      </w:r>
    </w:p>
    <w:p w14:paraId="153E3864" w14:textId="77777777" w:rsidR="00053F2B" w:rsidRDefault="00646B5F">
      <w:pPr>
        <w:spacing w:before="0"/>
      </w:pPr>
      <w:r>
        <w:t xml:space="preserve">This example describes a </w:t>
      </w:r>
      <w:proofErr w:type="spellStart"/>
      <w:r>
        <w:t>NetReport</w:t>
      </w:r>
      <w:proofErr w:type="spellEnd"/>
      <w:r>
        <w:t xml:space="preserve"> sent by the central system to the participant to provide details of the payment obligations per currency with other participants.</w:t>
      </w:r>
    </w:p>
    <w:p w14:paraId="644FC240" w14:textId="77777777" w:rsidR="00053F2B" w:rsidRDefault="00053F2B" w:rsidP="00053F2B">
      <w:pPr>
        <w:spacing w:before="0"/>
      </w:pPr>
    </w:p>
    <w:p w14:paraId="7D6CF3B0" w14:textId="52E480EA" w:rsidR="00053F2B" w:rsidRDefault="00053F2B" w:rsidP="00053F2B">
      <w:pPr>
        <w:spacing w:before="0"/>
      </w:pPr>
      <w:r>
        <w:t>The central system provides a report with obligations in GBP for BANK AGB with BANK BGB and BANK CGB at the 09:00:00 Netting Cut-off. Note this report consists of three obligations involving two of BANK AGB’s Netting Groups and one Netting Group from each Counterparty.</w:t>
      </w:r>
    </w:p>
    <w:p w14:paraId="23327544" w14:textId="77777777" w:rsidR="00053F2B" w:rsidRDefault="00053F2B" w:rsidP="00053F2B">
      <w:pPr>
        <w:spacing w:before="0"/>
      </w:pPr>
    </w:p>
    <w:p w14:paraId="57CDAB42" w14:textId="77777777" w:rsidR="00053F2B" w:rsidRDefault="00053F2B" w:rsidP="00053F2B">
      <w:pPr>
        <w:spacing w:before="0"/>
      </w:pPr>
      <w:r>
        <w:t>The table describes the data detailing the payment obligations between the Participant and its Counterparties. Note that the Obligation Identification values are shared across reports, i.e. each participant will receive the same Obligation and Obligation Identification from their point of view.</w:t>
      </w:r>
    </w:p>
    <w:p w14:paraId="78713875" w14:textId="77777777" w:rsidR="00053F2B" w:rsidRDefault="00053F2B">
      <w:pPr>
        <w:spacing w:before="0"/>
      </w:pPr>
    </w:p>
    <w:p w14:paraId="43E2A855" w14:textId="77777777" w:rsidR="00B06399" w:rsidRPr="00F629FB" w:rsidRDefault="00B06399" w:rsidP="00B06399">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NetRpt</w:t>
      </w:r>
      <w:r w:rsidRPr="00F629FB">
        <w:rPr>
          <w:rFonts w:ascii="Consolas" w:hAnsi="Consolas" w:cs="Consolas"/>
          <w:color w:val="0000FF"/>
          <w:sz w:val="20"/>
          <w:highlight w:val="white"/>
          <w:lang w:val="nl-BE" w:eastAsia="en-GB"/>
        </w:rPr>
        <w:t>&gt;</w:t>
      </w:r>
    </w:p>
    <w:p w14:paraId="6960AD07" w14:textId="77777777" w:rsidR="00B06399" w:rsidRPr="00F629FB" w:rsidRDefault="00B06399" w:rsidP="00B06399">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NetRptData</w:t>
      </w:r>
      <w:r w:rsidRPr="00F629FB">
        <w:rPr>
          <w:rFonts w:ascii="Consolas" w:hAnsi="Consolas" w:cs="Consolas"/>
          <w:color w:val="0000FF"/>
          <w:sz w:val="20"/>
          <w:highlight w:val="white"/>
          <w:lang w:val="nl-BE" w:eastAsia="en-GB"/>
        </w:rPr>
        <w:t>&gt;</w:t>
      </w:r>
    </w:p>
    <w:p w14:paraId="3CDAD1D1" w14:textId="77777777" w:rsidR="00B06399" w:rsidRPr="00F629FB" w:rsidRDefault="00B06399" w:rsidP="00B06399">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MsgId</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M201610310000001</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MsgId</w:t>
      </w:r>
      <w:r w:rsidRPr="00F629FB">
        <w:rPr>
          <w:rFonts w:ascii="Consolas" w:hAnsi="Consolas" w:cs="Consolas"/>
          <w:color w:val="0000FF"/>
          <w:sz w:val="20"/>
          <w:highlight w:val="white"/>
          <w:lang w:val="nl-BE" w:eastAsia="en-GB"/>
        </w:rPr>
        <w:t>&gt;</w:t>
      </w:r>
    </w:p>
    <w:p w14:paraId="31B00476" w14:textId="77777777" w:rsidR="00B06399" w:rsidRPr="00F629FB" w:rsidRDefault="00B06399" w:rsidP="00B06399">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CreDtTm</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2016-10-31T09:00:00</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CreDtTm</w:t>
      </w:r>
      <w:r w:rsidRPr="00F629FB">
        <w:rPr>
          <w:rFonts w:ascii="Consolas" w:hAnsi="Consolas" w:cs="Consolas"/>
          <w:color w:val="0000FF"/>
          <w:sz w:val="20"/>
          <w:highlight w:val="white"/>
          <w:lang w:val="nl-BE" w:eastAsia="en-GB"/>
        </w:rPr>
        <w:t>&gt;</w:t>
      </w:r>
    </w:p>
    <w:p w14:paraId="48A7EBEC" w14:textId="77777777" w:rsidR="00B06399" w:rsidRPr="00F629FB" w:rsidRDefault="00B06399" w:rsidP="00B06399">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NetgCutOffTm</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09:00:00</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NetgCutOffTm</w:t>
      </w:r>
      <w:r w:rsidRPr="00F629FB">
        <w:rPr>
          <w:rFonts w:ascii="Consolas" w:hAnsi="Consolas" w:cs="Consolas"/>
          <w:color w:val="0000FF"/>
          <w:sz w:val="20"/>
          <w:highlight w:val="white"/>
          <w:lang w:val="nl-BE" w:eastAsia="en-GB"/>
        </w:rPr>
        <w:t>&gt;</w:t>
      </w:r>
    </w:p>
    <w:p w14:paraId="6D129A64" w14:textId="77777777" w:rsidR="00B06399" w:rsidRPr="00F629FB" w:rsidRDefault="00B06399" w:rsidP="00B06399">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RptDt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2016-10-31</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RptDt</w:t>
      </w:r>
      <w:r w:rsidRPr="00F629FB">
        <w:rPr>
          <w:rFonts w:ascii="Consolas" w:hAnsi="Consolas" w:cs="Consolas"/>
          <w:color w:val="0000FF"/>
          <w:sz w:val="20"/>
          <w:highlight w:val="white"/>
          <w:lang w:val="nl-BE" w:eastAsia="en-GB"/>
        </w:rPr>
        <w:t>&gt;</w:t>
      </w:r>
    </w:p>
    <w:p w14:paraId="7DB9F07A" w14:textId="77777777" w:rsidR="00B06399" w:rsidRPr="00F629FB" w:rsidRDefault="00B06399" w:rsidP="00B06399">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ValDt</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2016-11-01</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ValDt</w:t>
      </w:r>
      <w:r w:rsidRPr="00F629FB">
        <w:rPr>
          <w:rFonts w:ascii="Consolas" w:hAnsi="Consolas" w:cs="Consolas"/>
          <w:color w:val="0000FF"/>
          <w:sz w:val="20"/>
          <w:highlight w:val="white"/>
          <w:lang w:val="nl-BE" w:eastAsia="en-GB"/>
        </w:rPr>
        <w:t>&gt;</w:t>
      </w:r>
    </w:p>
    <w:p w14:paraId="614B65CA" w14:textId="77777777" w:rsidR="00B06399" w:rsidRPr="00F629FB" w:rsidRDefault="00B06399" w:rsidP="00B06399">
      <w:pPr>
        <w:autoSpaceDE w:val="0"/>
        <w:autoSpaceDN w:val="0"/>
        <w:adjustRightInd w:val="0"/>
        <w:spacing w:before="0"/>
        <w:rPr>
          <w:rFonts w:ascii="Consolas" w:hAnsi="Consolas" w:cs="Consolas"/>
          <w:color w:val="000000"/>
          <w:sz w:val="20"/>
          <w:highlight w:val="white"/>
          <w:lang w:val="nl-BE"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RptTp</w:t>
      </w:r>
      <w:r w:rsidRPr="00F629FB">
        <w:rPr>
          <w:rFonts w:ascii="Consolas" w:hAnsi="Consolas" w:cs="Consolas"/>
          <w:color w:val="0000FF"/>
          <w:sz w:val="20"/>
          <w:highlight w:val="white"/>
          <w:lang w:val="nl-BE" w:eastAsia="en-GB"/>
        </w:rPr>
        <w:t>&gt;</w:t>
      </w:r>
      <w:r w:rsidRPr="00F629FB">
        <w:rPr>
          <w:rFonts w:ascii="Consolas" w:hAnsi="Consolas" w:cs="Consolas"/>
          <w:color w:val="000000"/>
          <w:sz w:val="20"/>
          <w:highlight w:val="white"/>
          <w:lang w:val="nl-BE" w:eastAsia="en-GB"/>
        </w:rPr>
        <w:t>CURR</w:t>
      </w:r>
      <w:r w:rsidRPr="00F629FB">
        <w:rPr>
          <w:rFonts w:ascii="Consolas" w:hAnsi="Consolas" w:cs="Consolas"/>
          <w:color w:val="0000FF"/>
          <w:sz w:val="20"/>
          <w:highlight w:val="white"/>
          <w:lang w:val="nl-BE" w:eastAsia="en-GB"/>
        </w:rPr>
        <w:t>&lt;/</w:t>
      </w:r>
      <w:r w:rsidRPr="00F629FB">
        <w:rPr>
          <w:rFonts w:ascii="Consolas" w:hAnsi="Consolas" w:cs="Consolas"/>
          <w:color w:val="800000"/>
          <w:sz w:val="20"/>
          <w:highlight w:val="white"/>
          <w:lang w:val="nl-BE" w:eastAsia="en-GB"/>
        </w:rPr>
        <w:t>RptTp</w:t>
      </w:r>
      <w:r w:rsidRPr="00F629FB">
        <w:rPr>
          <w:rFonts w:ascii="Consolas" w:hAnsi="Consolas" w:cs="Consolas"/>
          <w:color w:val="0000FF"/>
          <w:sz w:val="20"/>
          <w:highlight w:val="white"/>
          <w:lang w:val="nl-BE" w:eastAsia="en-GB"/>
        </w:rPr>
        <w:t>&gt;</w:t>
      </w:r>
    </w:p>
    <w:p w14:paraId="248CDEC3"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sidRPr="00F629FB">
        <w:rPr>
          <w:rFonts w:ascii="Consolas" w:hAnsi="Consolas" w:cs="Consolas"/>
          <w:color w:val="000000"/>
          <w:sz w:val="20"/>
          <w:highlight w:val="white"/>
          <w:lang w:val="nl-BE"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NetRptSvcr</w:t>
      </w:r>
      <w:proofErr w:type="spellEnd"/>
      <w:r>
        <w:rPr>
          <w:rFonts w:ascii="Consolas" w:hAnsi="Consolas" w:cs="Consolas"/>
          <w:color w:val="0000FF"/>
          <w:sz w:val="20"/>
          <w:highlight w:val="white"/>
          <w:lang w:val="en-US" w:eastAsia="en-GB"/>
        </w:rPr>
        <w:t>&gt;</w:t>
      </w:r>
    </w:p>
    <w:p w14:paraId="4B4A934A"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07015D6C"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CLSBUS33XXX</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5A699C0C"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AnyBIC</w:t>
      </w:r>
      <w:proofErr w:type="spellEnd"/>
      <w:r>
        <w:rPr>
          <w:rFonts w:ascii="Consolas" w:hAnsi="Consolas" w:cs="Consolas"/>
          <w:color w:val="0000FF"/>
          <w:sz w:val="20"/>
          <w:highlight w:val="white"/>
          <w:lang w:val="en-US" w:eastAsia="en-GB"/>
        </w:rPr>
        <w:t>&gt;</w:t>
      </w:r>
    </w:p>
    <w:p w14:paraId="209471D2"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NetRptSvcr</w:t>
      </w:r>
      <w:proofErr w:type="spellEnd"/>
      <w:r>
        <w:rPr>
          <w:rFonts w:ascii="Consolas" w:hAnsi="Consolas" w:cs="Consolas"/>
          <w:color w:val="0000FF"/>
          <w:sz w:val="20"/>
          <w:highlight w:val="white"/>
          <w:lang w:val="en-US" w:eastAsia="en-GB"/>
        </w:rPr>
        <w:t>&gt;</w:t>
      </w:r>
    </w:p>
    <w:p w14:paraId="79DF499F"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NetRptData</w:t>
      </w:r>
      <w:proofErr w:type="spellEnd"/>
      <w:r>
        <w:rPr>
          <w:rFonts w:ascii="Consolas" w:hAnsi="Consolas" w:cs="Consolas"/>
          <w:color w:val="0000FF"/>
          <w:sz w:val="20"/>
          <w:highlight w:val="white"/>
          <w:lang w:val="en-US" w:eastAsia="en-GB"/>
        </w:rPr>
        <w:t>&gt;</w:t>
      </w:r>
    </w:p>
    <w:p w14:paraId="06184BC8"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NetSvcPtcptId</w:t>
      </w:r>
      <w:proofErr w:type="spellEnd"/>
      <w:r>
        <w:rPr>
          <w:rFonts w:ascii="Consolas" w:hAnsi="Consolas" w:cs="Consolas"/>
          <w:color w:val="0000FF"/>
          <w:sz w:val="20"/>
          <w:highlight w:val="white"/>
          <w:lang w:val="en-US" w:eastAsia="en-GB"/>
        </w:rPr>
        <w:t>&gt;</w:t>
      </w:r>
    </w:p>
    <w:p w14:paraId="6D1FE43C"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PtyId</w:t>
      </w:r>
      <w:proofErr w:type="spellEnd"/>
      <w:r>
        <w:rPr>
          <w:rFonts w:ascii="Consolas" w:hAnsi="Consolas" w:cs="Consolas"/>
          <w:color w:val="0000FF"/>
          <w:sz w:val="20"/>
          <w:highlight w:val="white"/>
          <w:lang w:val="en-US" w:eastAsia="en-GB"/>
        </w:rPr>
        <w:t>&gt;</w:t>
      </w:r>
    </w:p>
    <w:p w14:paraId="7B83D4EB"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PtyNm</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BANK AGB</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PtyNm</w:t>
      </w:r>
      <w:proofErr w:type="spellEnd"/>
      <w:r>
        <w:rPr>
          <w:rFonts w:ascii="Consolas" w:hAnsi="Consolas" w:cs="Consolas"/>
          <w:color w:val="0000FF"/>
          <w:sz w:val="20"/>
          <w:highlight w:val="white"/>
          <w:lang w:val="en-US" w:eastAsia="en-GB"/>
        </w:rPr>
        <w:t>&gt;</w:t>
      </w:r>
    </w:p>
    <w:p w14:paraId="0B8C36C8"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PtyId</w:t>
      </w:r>
      <w:proofErr w:type="spellEnd"/>
      <w:r>
        <w:rPr>
          <w:rFonts w:ascii="Consolas" w:hAnsi="Consolas" w:cs="Consolas"/>
          <w:color w:val="0000FF"/>
          <w:sz w:val="20"/>
          <w:highlight w:val="white"/>
          <w:lang w:val="en-US" w:eastAsia="en-GB"/>
        </w:rPr>
        <w:t>&gt;</w:t>
      </w:r>
    </w:p>
    <w:p w14:paraId="1D1E506E"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NetSvcPtcptId</w:t>
      </w:r>
      <w:proofErr w:type="spellEnd"/>
      <w:r>
        <w:rPr>
          <w:rFonts w:ascii="Consolas" w:hAnsi="Consolas" w:cs="Consolas"/>
          <w:color w:val="0000FF"/>
          <w:sz w:val="20"/>
          <w:highlight w:val="white"/>
          <w:lang w:val="en-US" w:eastAsia="en-GB"/>
        </w:rPr>
        <w:t>&gt;</w:t>
      </w:r>
    </w:p>
    <w:p w14:paraId="2F004129"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lastRenderedPageBreak/>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NetOblgtn</w:t>
      </w:r>
      <w:proofErr w:type="spellEnd"/>
      <w:r>
        <w:rPr>
          <w:rFonts w:ascii="Consolas" w:hAnsi="Consolas" w:cs="Consolas"/>
          <w:color w:val="0000FF"/>
          <w:sz w:val="20"/>
          <w:highlight w:val="white"/>
          <w:lang w:val="en-US" w:eastAsia="en-GB"/>
        </w:rPr>
        <w:t>&gt;</w:t>
      </w:r>
    </w:p>
    <w:p w14:paraId="37D09A63"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B201603180000001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OblgtnId</w:t>
      </w:r>
      <w:proofErr w:type="spellEnd"/>
      <w:r>
        <w:rPr>
          <w:rFonts w:ascii="Consolas" w:hAnsi="Consolas" w:cs="Consolas"/>
          <w:color w:val="0000FF"/>
          <w:sz w:val="20"/>
          <w:highlight w:val="white"/>
          <w:lang w:val="en-US" w:eastAsia="en-GB"/>
        </w:rPr>
        <w:t>&gt;</w:t>
      </w:r>
    </w:p>
    <w:p w14:paraId="58BF8F4C"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GBP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10000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47E92D73"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PtcptNetgId</w:t>
      </w:r>
      <w:proofErr w:type="spellEnd"/>
      <w:r>
        <w:rPr>
          <w:rFonts w:ascii="Consolas" w:hAnsi="Consolas" w:cs="Consolas"/>
          <w:color w:val="0000FF"/>
          <w:sz w:val="20"/>
          <w:highlight w:val="white"/>
          <w:lang w:val="en-US" w:eastAsia="en-GB"/>
        </w:rPr>
        <w:t>&gt;</w:t>
      </w:r>
    </w:p>
    <w:p w14:paraId="5781829F"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Group AGB 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p>
    <w:p w14:paraId="1E7CF28B"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PtcptNetgId</w:t>
      </w:r>
      <w:proofErr w:type="spellEnd"/>
      <w:r>
        <w:rPr>
          <w:rFonts w:ascii="Consolas" w:hAnsi="Consolas" w:cs="Consolas"/>
          <w:color w:val="0000FF"/>
          <w:sz w:val="20"/>
          <w:highlight w:val="white"/>
          <w:lang w:val="en-US" w:eastAsia="en-GB"/>
        </w:rPr>
        <w:t>&gt;</w:t>
      </w:r>
    </w:p>
    <w:p w14:paraId="3A717DBC"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OblgtnDrctn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RECE</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OblgtnDrctn</w:t>
      </w:r>
      <w:proofErr w:type="spellEnd"/>
      <w:r>
        <w:rPr>
          <w:rFonts w:ascii="Consolas" w:hAnsi="Consolas" w:cs="Consolas"/>
          <w:color w:val="0000FF"/>
          <w:sz w:val="20"/>
          <w:highlight w:val="white"/>
          <w:lang w:val="en-US" w:eastAsia="en-GB"/>
        </w:rPr>
        <w:t>&gt;</w:t>
      </w:r>
    </w:p>
    <w:p w14:paraId="2EF17AD3"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CtrPtyNetgId</w:t>
      </w:r>
      <w:proofErr w:type="spellEnd"/>
      <w:r>
        <w:rPr>
          <w:rFonts w:ascii="Consolas" w:hAnsi="Consolas" w:cs="Consolas"/>
          <w:color w:val="0000FF"/>
          <w:sz w:val="20"/>
          <w:highlight w:val="white"/>
          <w:lang w:val="en-US" w:eastAsia="en-GB"/>
        </w:rPr>
        <w:t>&gt;</w:t>
      </w:r>
    </w:p>
    <w:p w14:paraId="0101CF37"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Group BGB 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p>
    <w:p w14:paraId="3D772D4C"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CtrPtyNetgId</w:t>
      </w:r>
      <w:proofErr w:type="spellEnd"/>
      <w:r>
        <w:rPr>
          <w:rFonts w:ascii="Consolas" w:hAnsi="Consolas" w:cs="Consolas"/>
          <w:color w:val="0000FF"/>
          <w:sz w:val="20"/>
          <w:highlight w:val="white"/>
          <w:lang w:val="en-US" w:eastAsia="en-GB"/>
        </w:rPr>
        <w:t>&gt;</w:t>
      </w:r>
    </w:p>
    <w:p w14:paraId="20119EEB"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NetSvcCtrPtyId</w:t>
      </w:r>
      <w:proofErr w:type="spellEnd"/>
      <w:r>
        <w:rPr>
          <w:rFonts w:ascii="Consolas" w:hAnsi="Consolas" w:cs="Consolas"/>
          <w:color w:val="0000FF"/>
          <w:sz w:val="20"/>
          <w:highlight w:val="white"/>
          <w:lang w:val="en-US" w:eastAsia="en-GB"/>
        </w:rPr>
        <w:t>&gt;</w:t>
      </w:r>
    </w:p>
    <w:p w14:paraId="5F0A684C"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PtyId</w:t>
      </w:r>
      <w:proofErr w:type="spellEnd"/>
      <w:r>
        <w:rPr>
          <w:rFonts w:ascii="Consolas" w:hAnsi="Consolas" w:cs="Consolas"/>
          <w:color w:val="0000FF"/>
          <w:sz w:val="20"/>
          <w:highlight w:val="white"/>
          <w:lang w:val="en-US" w:eastAsia="en-GB"/>
        </w:rPr>
        <w:t>&gt;</w:t>
      </w:r>
    </w:p>
    <w:p w14:paraId="2D501E07"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PtyNm</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BANK BGB</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PtyNm</w:t>
      </w:r>
      <w:proofErr w:type="spellEnd"/>
      <w:r>
        <w:rPr>
          <w:rFonts w:ascii="Consolas" w:hAnsi="Consolas" w:cs="Consolas"/>
          <w:color w:val="0000FF"/>
          <w:sz w:val="20"/>
          <w:highlight w:val="white"/>
          <w:lang w:val="en-US" w:eastAsia="en-GB"/>
        </w:rPr>
        <w:t>&gt;</w:t>
      </w:r>
    </w:p>
    <w:p w14:paraId="759CB407"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PtyId</w:t>
      </w:r>
      <w:proofErr w:type="spellEnd"/>
      <w:r>
        <w:rPr>
          <w:rFonts w:ascii="Consolas" w:hAnsi="Consolas" w:cs="Consolas"/>
          <w:color w:val="0000FF"/>
          <w:sz w:val="20"/>
          <w:highlight w:val="white"/>
          <w:lang w:val="en-US" w:eastAsia="en-GB"/>
        </w:rPr>
        <w:t>&gt;</w:t>
      </w:r>
    </w:p>
    <w:p w14:paraId="17B3674F"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NetSvcCtrPtyId</w:t>
      </w:r>
      <w:proofErr w:type="spellEnd"/>
      <w:r>
        <w:rPr>
          <w:rFonts w:ascii="Consolas" w:hAnsi="Consolas" w:cs="Consolas"/>
          <w:color w:val="0000FF"/>
          <w:sz w:val="20"/>
          <w:highlight w:val="white"/>
          <w:lang w:val="en-US" w:eastAsia="en-GB"/>
        </w:rPr>
        <w:t>&gt;</w:t>
      </w:r>
    </w:p>
    <w:p w14:paraId="588EF16D"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TxsNb</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TxsNb</w:t>
      </w:r>
      <w:proofErr w:type="spellEnd"/>
      <w:r>
        <w:rPr>
          <w:rFonts w:ascii="Consolas" w:hAnsi="Consolas" w:cs="Consolas"/>
          <w:color w:val="0000FF"/>
          <w:sz w:val="20"/>
          <w:highlight w:val="white"/>
          <w:lang w:val="en-US" w:eastAsia="en-GB"/>
        </w:rPr>
        <w:t>&gt;</w:t>
      </w:r>
    </w:p>
    <w:p w14:paraId="7ED0D77B"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NetOblgtn</w:t>
      </w:r>
      <w:proofErr w:type="spellEnd"/>
      <w:r>
        <w:rPr>
          <w:rFonts w:ascii="Consolas" w:hAnsi="Consolas" w:cs="Consolas"/>
          <w:color w:val="0000FF"/>
          <w:sz w:val="20"/>
          <w:highlight w:val="white"/>
          <w:lang w:val="en-US" w:eastAsia="en-GB"/>
        </w:rPr>
        <w:t>&gt;</w:t>
      </w:r>
    </w:p>
    <w:p w14:paraId="2CE797AD"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NetOblgtn</w:t>
      </w:r>
      <w:proofErr w:type="spellEnd"/>
      <w:r>
        <w:rPr>
          <w:rFonts w:ascii="Consolas" w:hAnsi="Consolas" w:cs="Consolas"/>
          <w:color w:val="0000FF"/>
          <w:sz w:val="20"/>
          <w:highlight w:val="white"/>
          <w:lang w:val="en-US" w:eastAsia="en-GB"/>
        </w:rPr>
        <w:t>&gt;</w:t>
      </w:r>
    </w:p>
    <w:p w14:paraId="4BB2836A"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B201603180000002</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OblgtnId</w:t>
      </w:r>
      <w:proofErr w:type="spellEnd"/>
      <w:r>
        <w:rPr>
          <w:rFonts w:ascii="Consolas" w:hAnsi="Consolas" w:cs="Consolas"/>
          <w:color w:val="0000FF"/>
          <w:sz w:val="20"/>
          <w:highlight w:val="white"/>
          <w:lang w:val="en-US" w:eastAsia="en-GB"/>
        </w:rPr>
        <w:t>&gt;</w:t>
      </w:r>
    </w:p>
    <w:p w14:paraId="1A6862DC"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GBP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31A5543C"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PtcptNetgId</w:t>
      </w:r>
      <w:proofErr w:type="spellEnd"/>
      <w:r>
        <w:rPr>
          <w:rFonts w:ascii="Consolas" w:hAnsi="Consolas" w:cs="Consolas"/>
          <w:color w:val="0000FF"/>
          <w:sz w:val="20"/>
          <w:highlight w:val="white"/>
          <w:lang w:val="en-US" w:eastAsia="en-GB"/>
        </w:rPr>
        <w:t>&gt;</w:t>
      </w:r>
    </w:p>
    <w:p w14:paraId="2E9D521F"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Group AGB 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p>
    <w:p w14:paraId="64643E4F"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PtcptNetgId</w:t>
      </w:r>
      <w:proofErr w:type="spellEnd"/>
      <w:r>
        <w:rPr>
          <w:rFonts w:ascii="Consolas" w:hAnsi="Consolas" w:cs="Consolas"/>
          <w:color w:val="0000FF"/>
          <w:sz w:val="20"/>
          <w:highlight w:val="white"/>
          <w:lang w:val="en-US" w:eastAsia="en-GB"/>
        </w:rPr>
        <w:t>&gt;</w:t>
      </w:r>
    </w:p>
    <w:p w14:paraId="74B74EBD"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OblgtnDrctn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PAYM</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OblgtnDrctn</w:t>
      </w:r>
      <w:proofErr w:type="spellEnd"/>
      <w:r>
        <w:rPr>
          <w:rFonts w:ascii="Consolas" w:hAnsi="Consolas" w:cs="Consolas"/>
          <w:color w:val="0000FF"/>
          <w:sz w:val="20"/>
          <w:highlight w:val="white"/>
          <w:lang w:val="en-US" w:eastAsia="en-GB"/>
        </w:rPr>
        <w:t>&gt;</w:t>
      </w:r>
    </w:p>
    <w:p w14:paraId="37549409"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CtrPtyNetgId</w:t>
      </w:r>
      <w:proofErr w:type="spellEnd"/>
      <w:r>
        <w:rPr>
          <w:rFonts w:ascii="Consolas" w:hAnsi="Consolas" w:cs="Consolas"/>
          <w:color w:val="0000FF"/>
          <w:sz w:val="20"/>
          <w:highlight w:val="white"/>
          <w:lang w:val="en-US" w:eastAsia="en-GB"/>
        </w:rPr>
        <w:t>&gt;</w:t>
      </w:r>
    </w:p>
    <w:p w14:paraId="42BFDBFC"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Group BGB 2</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p>
    <w:p w14:paraId="55672DA9"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CtrPtyNetgId</w:t>
      </w:r>
      <w:proofErr w:type="spellEnd"/>
      <w:r>
        <w:rPr>
          <w:rFonts w:ascii="Consolas" w:hAnsi="Consolas" w:cs="Consolas"/>
          <w:color w:val="0000FF"/>
          <w:sz w:val="20"/>
          <w:highlight w:val="white"/>
          <w:lang w:val="en-US" w:eastAsia="en-GB"/>
        </w:rPr>
        <w:t>&gt;</w:t>
      </w:r>
    </w:p>
    <w:p w14:paraId="724F816F"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NetSvcCtrPtyId</w:t>
      </w:r>
      <w:proofErr w:type="spellEnd"/>
      <w:r>
        <w:rPr>
          <w:rFonts w:ascii="Consolas" w:hAnsi="Consolas" w:cs="Consolas"/>
          <w:color w:val="0000FF"/>
          <w:sz w:val="20"/>
          <w:highlight w:val="white"/>
          <w:lang w:val="en-US" w:eastAsia="en-GB"/>
        </w:rPr>
        <w:t>&gt;</w:t>
      </w:r>
    </w:p>
    <w:p w14:paraId="6F2585BE"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PtyId</w:t>
      </w:r>
      <w:proofErr w:type="spellEnd"/>
      <w:r>
        <w:rPr>
          <w:rFonts w:ascii="Consolas" w:hAnsi="Consolas" w:cs="Consolas"/>
          <w:color w:val="0000FF"/>
          <w:sz w:val="20"/>
          <w:highlight w:val="white"/>
          <w:lang w:val="en-US" w:eastAsia="en-GB"/>
        </w:rPr>
        <w:t>&gt;</w:t>
      </w:r>
    </w:p>
    <w:p w14:paraId="0D88C522"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PtyNm</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BANK BGB</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PtyNm</w:t>
      </w:r>
      <w:proofErr w:type="spellEnd"/>
      <w:r>
        <w:rPr>
          <w:rFonts w:ascii="Consolas" w:hAnsi="Consolas" w:cs="Consolas"/>
          <w:color w:val="0000FF"/>
          <w:sz w:val="20"/>
          <w:highlight w:val="white"/>
          <w:lang w:val="en-US" w:eastAsia="en-GB"/>
        </w:rPr>
        <w:t>&gt;</w:t>
      </w:r>
    </w:p>
    <w:p w14:paraId="52FF6D9C"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PtyId</w:t>
      </w:r>
      <w:proofErr w:type="spellEnd"/>
      <w:r>
        <w:rPr>
          <w:rFonts w:ascii="Consolas" w:hAnsi="Consolas" w:cs="Consolas"/>
          <w:color w:val="0000FF"/>
          <w:sz w:val="20"/>
          <w:highlight w:val="white"/>
          <w:lang w:val="en-US" w:eastAsia="en-GB"/>
        </w:rPr>
        <w:t>&gt;</w:t>
      </w:r>
    </w:p>
    <w:p w14:paraId="2C1CE5B8"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NetSvcCtrPtyId</w:t>
      </w:r>
      <w:proofErr w:type="spellEnd"/>
      <w:r>
        <w:rPr>
          <w:rFonts w:ascii="Consolas" w:hAnsi="Consolas" w:cs="Consolas"/>
          <w:color w:val="0000FF"/>
          <w:sz w:val="20"/>
          <w:highlight w:val="white"/>
          <w:lang w:val="en-US" w:eastAsia="en-GB"/>
        </w:rPr>
        <w:t>&gt;</w:t>
      </w:r>
    </w:p>
    <w:p w14:paraId="6BA59AD5"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TxsNb</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9</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TxsNb</w:t>
      </w:r>
      <w:proofErr w:type="spellEnd"/>
      <w:r>
        <w:rPr>
          <w:rFonts w:ascii="Consolas" w:hAnsi="Consolas" w:cs="Consolas"/>
          <w:color w:val="0000FF"/>
          <w:sz w:val="20"/>
          <w:highlight w:val="white"/>
          <w:lang w:val="en-US" w:eastAsia="en-GB"/>
        </w:rPr>
        <w:t>&gt;</w:t>
      </w:r>
    </w:p>
    <w:p w14:paraId="4B31D929"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NetOblgtn</w:t>
      </w:r>
      <w:proofErr w:type="spellEnd"/>
      <w:r>
        <w:rPr>
          <w:rFonts w:ascii="Consolas" w:hAnsi="Consolas" w:cs="Consolas"/>
          <w:color w:val="0000FF"/>
          <w:sz w:val="20"/>
          <w:highlight w:val="white"/>
          <w:lang w:val="en-US" w:eastAsia="en-GB"/>
        </w:rPr>
        <w:t>&gt;</w:t>
      </w:r>
    </w:p>
    <w:p w14:paraId="5264D66E"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NetOblgtn</w:t>
      </w:r>
      <w:proofErr w:type="spellEnd"/>
      <w:r>
        <w:rPr>
          <w:rFonts w:ascii="Consolas" w:hAnsi="Consolas" w:cs="Consolas"/>
          <w:color w:val="0000FF"/>
          <w:sz w:val="20"/>
          <w:highlight w:val="white"/>
          <w:lang w:val="en-US" w:eastAsia="en-GB"/>
        </w:rPr>
        <w:t>&gt;</w:t>
      </w:r>
    </w:p>
    <w:p w14:paraId="01832051"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B201603180000003</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OblgtnId</w:t>
      </w:r>
      <w:proofErr w:type="spellEnd"/>
      <w:r>
        <w:rPr>
          <w:rFonts w:ascii="Consolas" w:hAnsi="Consolas" w:cs="Consolas"/>
          <w:color w:val="0000FF"/>
          <w:sz w:val="20"/>
          <w:highlight w:val="white"/>
          <w:lang w:val="en-US" w:eastAsia="en-GB"/>
        </w:rPr>
        <w:t>&gt;</w:t>
      </w:r>
    </w:p>
    <w:p w14:paraId="1E7B7B8D"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GBP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50000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023F8594"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PtcptNetgId</w:t>
      </w:r>
      <w:proofErr w:type="spellEnd"/>
      <w:r>
        <w:rPr>
          <w:rFonts w:ascii="Consolas" w:hAnsi="Consolas" w:cs="Consolas"/>
          <w:color w:val="0000FF"/>
          <w:sz w:val="20"/>
          <w:highlight w:val="white"/>
          <w:lang w:val="en-US" w:eastAsia="en-GB"/>
        </w:rPr>
        <w:t>&gt;</w:t>
      </w:r>
    </w:p>
    <w:p w14:paraId="59F423F7"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Group AGB 2</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p>
    <w:p w14:paraId="0614AED7"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PtcptNetgId</w:t>
      </w:r>
      <w:proofErr w:type="spellEnd"/>
      <w:r>
        <w:rPr>
          <w:rFonts w:ascii="Consolas" w:hAnsi="Consolas" w:cs="Consolas"/>
          <w:color w:val="0000FF"/>
          <w:sz w:val="20"/>
          <w:highlight w:val="white"/>
          <w:lang w:val="en-US" w:eastAsia="en-GB"/>
        </w:rPr>
        <w:t>&gt;</w:t>
      </w:r>
    </w:p>
    <w:p w14:paraId="62841059"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OblgtnDrctn</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PAYM</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OblgtnDrctn</w:t>
      </w:r>
      <w:proofErr w:type="spellEnd"/>
      <w:r>
        <w:rPr>
          <w:rFonts w:ascii="Consolas" w:hAnsi="Consolas" w:cs="Consolas"/>
          <w:color w:val="0000FF"/>
          <w:sz w:val="20"/>
          <w:highlight w:val="white"/>
          <w:lang w:val="en-US" w:eastAsia="en-GB"/>
        </w:rPr>
        <w:t>&gt;</w:t>
      </w:r>
    </w:p>
    <w:p w14:paraId="7F74008B"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CtrPtyNetgId</w:t>
      </w:r>
      <w:proofErr w:type="spellEnd"/>
      <w:r>
        <w:rPr>
          <w:rFonts w:ascii="Consolas" w:hAnsi="Consolas" w:cs="Consolas"/>
          <w:color w:val="0000FF"/>
          <w:sz w:val="20"/>
          <w:highlight w:val="white"/>
          <w:lang w:val="en-US" w:eastAsia="en-GB"/>
        </w:rPr>
        <w:t>&gt;</w:t>
      </w:r>
    </w:p>
    <w:p w14:paraId="2045C903"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Group CGB 1</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NetgGrpId</w:t>
      </w:r>
      <w:proofErr w:type="spellEnd"/>
      <w:r>
        <w:rPr>
          <w:rFonts w:ascii="Consolas" w:hAnsi="Consolas" w:cs="Consolas"/>
          <w:color w:val="0000FF"/>
          <w:sz w:val="20"/>
          <w:highlight w:val="white"/>
          <w:lang w:val="en-US" w:eastAsia="en-GB"/>
        </w:rPr>
        <w:t>&gt;</w:t>
      </w:r>
    </w:p>
    <w:p w14:paraId="303D3CF3"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CtrPtyNetgId</w:t>
      </w:r>
      <w:proofErr w:type="spellEnd"/>
      <w:r>
        <w:rPr>
          <w:rFonts w:ascii="Consolas" w:hAnsi="Consolas" w:cs="Consolas"/>
          <w:color w:val="0000FF"/>
          <w:sz w:val="20"/>
          <w:highlight w:val="white"/>
          <w:lang w:val="en-US" w:eastAsia="en-GB"/>
        </w:rPr>
        <w:t>&gt;</w:t>
      </w:r>
    </w:p>
    <w:p w14:paraId="38580D58"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NetSvcCtrPtyId</w:t>
      </w:r>
      <w:proofErr w:type="spellEnd"/>
      <w:r>
        <w:rPr>
          <w:rFonts w:ascii="Consolas" w:hAnsi="Consolas" w:cs="Consolas"/>
          <w:color w:val="0000FF"/>
          <w:sz w:val="20"/>
          <w:highlight w:val="white"/>
          <w:lang w:val="en-US" w:eastAsia="en-GB"/>
        </w:rPr>
        <w:t>&gt;</w:t>
      </w:r>
    </w:p>
    <w:p w14:paraId="2504C55B"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PtyId</w:t>
      </w:r>
      <w:proofErr w:type="spellEnd"/>
      <w:r>
        <w:rPr>
          <w:rFonts w:ascii="Consolas" w:hAnsi="Consolas" w:cs="Consolas"/>
          <w:color w:val="0000FF"/>
          <w:sz w:val="20"/>
          <w:highlight w:val="white"/>
          <w:lang w:val="en-US" w:eastAsia="en-GB"/>
        </w:rPr>
        <w:t>&gt;</w:t>
      </w:r>
    </w:p>
    <w:p w14:paraId="43140C79"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PtyNm</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BANK CGB</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PtyNm</w:t>
      </w:r>
      <w:proofErr w:type="spellEnd"/>
      <w:r>
        <w:rPr>
          <w:rFonts w:ascii="Consolas" w:hAnsi="Consolas" w:cs="Consolas"/>
          <w:color w:val="0000FF"/>
          <w:sz w:val="20"/>
          <w:highlight w:val="white"/>
          <w:lang w:val="en-US" w:eastAsia="en-GB"/>
        </w:rPr>
        <w:t>&gt;</w:t>
      </w:r>
    </w:p>
    <w:p w14:paraId="732F64AE"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PtyId</w:t>
      </w:r>
      <w:proofErr w:type="spellEnd"/>
      <w:r>
        <w:rPr>
          <w:rFonts w:ascii="Consolas" w:hAnsi="Consolas" w:cs="Consolas"/>
          <w:color w:val="0000FF"/>
          <w:sz w:val="20"/>
          <w:highlight w:val="white"/>
          <w:lang w:val="en-US" w:eastAsia="en-GB"/>
        </w:rPr>
        <w:t>&gt;</w:t>
      </w:r>
    </w:p>
    <w:p w14:paraId="7C366889"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NetSvcCtrPtyId</w:t>
      </w:r>
      <w:proofErr w:type="spellEnd"/>
      <w:r>
        <w:rPr>
          <w:rFonts w:ascii="Consolas" w:hAnsi="Consolas" w:cs="Consolas"/>
          <w:color w:val="0000FF"/>
          <w:sz w:val="20"/>
          <w:highlight w:val="white"/>
          <w:lang w:val="en-US" w:eastAsia="en-GB"/>
        </w:rPr>
        <w:t>&gt;</w:t>
      </w:r>
    </w:p>
    <w:p w14:paraId="4E553D64"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TxsNb</w:t>
      </w:r>
      <w:proofErr w:type="spellEnd"/>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12</w:t>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TxsNb</w:t>
      </w:r>
      <w:proofErr w:type="spellEnd"/>
      <w:r>
        <w:rPr>
          <w:rFonts w:ascii="Consolas" w:hAnsi="Consolas" w:cs="Consolas"/>
          <w:color w:val="0000FF"/>
          <w:sz w:val="20"/>
          <w:highlight w:val="white"/>
          <w:lang w:val="en-US" w:eastAsia="en-GB"/>
        </w:rPr>
        <w:t>&gt;</w:t>
      </w:r>
    </w:p>
    <w:p w14:paraId="3720F547" w14:textId="77777777" w:rsidR="00B06399" w:rsidRDefault="00B06399" w:rsidP="00B06399">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NetOblgtn</w:t>
      </w:r>
      <w:proofErr w:type="spellEnd"/>
      <w:r>
        <w:rPr>
          <w:rFonts w:ascii="Consolas" w:hAnsi="Consolas" w:cs="Consolas"/>
          <w:color w:val="0000FF"/>
          <w:sz w:val="20"/>
          <w:highlight w:val="white"/>
          <w:lang w:val="en-US" w:eastAsia="en-GB"/>
        </w:rPr>
        <w:t>&gt;</w:t>
      </w:r>
    </w:p>
    <w:p w14:paraId="1CA4C4DF" w14:textId="066E775E" w:rsidR="00646B5F" w:rsidRDefault="00B06399" w:rsidP="00B06399">
      <w:pPr>
        <w:spacing w:before="0"/>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proofErr w:type="spellStart"/>
      <w:r>
        <w:rPr>
          <w:rFonts w:ascii="Consolas" w:hAnsi="Consolas" w:cs="Consolas"/>
          <w:color w:val="800000"/>
          <w:sz w:val="20"/>
          <w:highlight w:val="white"/>
          <w:lang w:val="en-US" w:eastAsia="en-GB"/>
        </w:rPr>
        <w:t>NetRpt</w:t>
      </w:r>
      <w:proofErr w:type="spellEnd"/>
      <w:r>
        <w:rPr>
          <w:rFonts w:ascii="Consolas" w:hAnsi="Consolas" w:cs="Consolas"/>
          <w:color w:val="0000FF"/>
          <w:sz w:val="20"/>
          <w:highlight w:val="white"/>
          <w:lang w:val="en-US" w:eastAsia="en-GB"/>
        </w:rPr>
        <w:t>&gt;</w:t>
      </w:r>
      <w:r w:rsidR="00AE5A65">
        <w:br w:type="page"/>
      </w:r>
    </w:p>
    <w:p w14:paraId="2FFF3724" w14:textId="77777777" w:rsidR="005B2E5D" w:rsidRDefault="005B2E5D" w:rsidP="005B2E5D">
      <w:pPr>
        <w:pStyle w:val="Heading1"/>
      </w:pPr>
      <w:bookmarkStart w:id="85" w:name="_Toc191302026"/>
      <w:r w:rsidRPr="00AB186C">
        <w:lastRenderedPageBreak/>
        <w:t>Revision Record</w:t>
      </w:r>
      <w:bookmarkEnd w:id="83"/>
      <w:bookmarkEnd w:id="85"/>
    </w:p>
    <w:p w14:paraId="2FFF3725" w14:textId="77777777" w:rsidR="005B2E5D" w:rsidRPr="00AB186C" w:rsidRDefault="005B2E5D" w:rsidP="005B2E5D">
      <w:pPr>
        <w:rPr>
          <w:rFonts w:ascii="Arial" w:hAnsi="Arial"/>
          <w:b/>
          <w:sz w:val="32"/>
        </w:rPr>
      </w:pPr>
    </w:p>
    <w:tbl>
      <w:tblPr>
        <w:tblStyle w:val="TableGrid"/>
        <w:tblW w:w="0" w:type="auto"/>
        <w:tblLook w:val="04A0" w:firstRow="1" w:lastRow="0" w:firstColumn="1" w:lastColumn="0" w:noHBand="0" w:noVBand="1"/>
      </w:tblPr>
      <w:tblGrid>
        <w:gridCol w:w="1856"/>
        <w:gridCol w:w="1860"/>
        <w:gridCol w:w="1846"/>
        <w:gridCol w:w="1871"/>
        <w:gridCol w:w="1856"/>
      </w:tblGrid>
      <w:tr w:rsidR="005B2E5D" w:rsidRPr="000A3BA9" w14:paraId="2FFF372B" w14:textId="77777777" w:rsidTr="00D77B29">
        <w:tc>
          <w:tcPr>
            <w:tcW w:w="1856" w:type="dxa"/>
          </w:tcPr>
          <w:p w14:paraId="2FFF3726" w14:textId="77777777" w:rsidR="005B2E5D" w:rsidRPr="000A3BA9" w:rsidRDefault="005B2E5D" w:rsidP="007A40BB">
            <w:pPr>
              <w:rPr>
                <w:rFonts w:ascii="Arial" w:hAnsi="Arial" w:cs="Arial"/>
                <w:b/>
                <w:sz w:val="20"/>
              </w:rPr>
            </w:pPr>
            <w:r w:rsidRPr="000A3BA9">
              <w:rPr>
                <w:rFonts w:ascii="Arial" w:hAnsi="Arial" w:cs="Arial"/>
                <w:b/>
                <w:sz w:val="20"/>
              </w:rPr>
              <w:t>Revision</w:t>
            </w:r>
          </w:p>
        </w:tc>
        <w:tc>
          <w:tcPr>
            <w:tcW w:w="1860" w:type="dxa"/>
          </w:tcPr>
          <w:p w14:paraId="2FFF3727" w14:textId="77777777" w:rsidR="005B2E5D" w:rsidRPr="000A3BA9" w:rsidRDefault="005B2E5D" w:rsidP="007A40BB">
            <w:pPr>
              <w:rPr>
                <w:rFonts w:ascii="Arial" w:hAnsi="Arial" w:cs="Arial"/>
                <w:b/>
                <w:sz w:val="20"/>
              </w:rPr>
            </w:pPr>
            <w:r w:rsidRPr="000A3BA9">
              <w:rPr>
                <w:rFonts w:ascii="Arial" w:hAnsi="Arial" w:cs="Arial"/>
                <w:b/>
                <w:sz w:val="20"/>
              </w:rPr>
              <w:t>Date</w:t>
            </w:r>
          </w:p>
        </w:tc>
        <w:tc>
          <w:tcPr>
            <w:tcW w:w="1846" w:type="dxa"/>
          </w:tcPr>
          <w:p w14:paraId="2FFF3728" w14:textId="77777777" w:rsidR="005B2E5D" w:rsidRPr="000A3BA9" w:rsidRDefault="005B2E5D" w:rsidP="007A40BB">
            <w:pPr>
              <w:rPr>
                <w:rFonts w:ascii="Arial" w:hAnsi="Arial" w:cs="Arial"/>
                <w:b/>
                <w:sz w:val="20"/>
              </w:rPr>
            </w:pPr>
            <w:r w:rsidRPr="000A3BA9">
              <w:rPr>
                <w:rFonts w:ascii="Arial" w:hAnsi="Arial" w:cs="Arial"/>
                <w:b/>
                <w:sz w:val="20"/>
              </w:rPr>
              <w:t>Author</w:t>
            </w:r>
          </w:p>
        </w:tc>
        <w:tc>
          <w:tcPr>
            <w:tcW w:w="1871" w:type="dxa"/>
          </w:tcPr>
          <w:p w14:paraId="2FFF3729" w14:textId="77777777" w:rsidR="005B2E5D" w:rsidRPr="000A3BA9" w:rsidRDefault="005B2E5D" w:rsidP="007A40BB">
            <w:pPr>
              <w:rPr>
                <w:rFonts w:ascii="Arial" w:hAnsi="Arial" w:cs="Arial"/>
                <w:b/>
                <w:sz w:val="20"/>
              </w:rPr>
            </w:pPr>
            <w:r w:rsidRPr="000A3BA9">
              <w:rPr>
                <w:rFonts w:ascii="Arial" w:hAnsi="Arial" w:cs="Arial"/>
                <w:b/>
                <w:sz w:val="20"/>
              </w:rPr>
              <w:t>Description</w:t>
            </w:r>
          </w:p>
        </w:tc>
        <w:tc>
          <w:tcPr>
            <w:tcW w:w="1856" w:type="dxa"/>
          </w:tcPr>
          <w:p w14:paraId="2FFF372A" w14:textId="77777777" w:rsidR="005B2E5D" w:rsidRPr="000A3BA9" w:rsidRDefault="005B2E5D" w:rsidP="007A40BB">
            <w:pPr>
              <w:rPr>
                <w:rFonts w:ascii="Arial" w:hAnsi="Arial" w:cs="Arial"/>
                <w:b/>
                <w:sz w:val="20"/>
              </w:rPr>
            </w:pPr>
            <w:r w:rsidRPr="000A3BA9">
              <w:rPr>
                <w:rFonts w:ascii="Arial" w:hAnsi="Arial" w:cs="Arial"/>
                <w:b/>
                <w:sz w:val="20"/>
              </w:rPr>
              <w:t>Sections affected</w:t>
            </w:r>
          </w:p>
        </w:tc>
      </w:tr>
      <w:tr w:rsidR="00D77B29" w:rsidRPr="000A3BA9" w14:paraId="108A7865" w14:textId="77777777" w:rsidTr="00D77B29">
        <w:tc>
          <w:tcPr>
            <w:tcW w:w="1856" w:type="dxa"/>
          </w:tcPr>
          <w:p w14:paraId="46C11A32" w14:textId="7948DC82" w:rsidR="00D77B29" w:rsidRDefault="00F629FB" w:rsidP="00D77B29">
            <w:pPr>
              <w:rPr>
                <w:rFonts w:ascii="Arial" w:hAnsi="Arial" w:cs="Arial"/>
                <w:sz w:val="18"/>
              </w:rPr>
            </w:pPr>
            <w:r>
              <w:rPr>
                <w:rFonts w:ascii="Arial" w:hAnsi="Arial" w:cs="Arial"/>
                <w:sz w:val="18"/>
              </w:rPr>
              <w:t>1</w:t>
            </w:r>
            <w:r w:rsidR="00D77B29">
              <w:rPr>
                <w:rFonts w:ascii="Arial" w:hAnsi="Arial" w:cs="Arial"/>
                <w:sz w:val="18"/>
              </w:rPr>
              <w:t>.0</w:t>
            </w:r>
          </w:p>
        </w:tc>
        <w:tc>
          <w:tcPr>
            <w:tcW w:w="1860" w:type="dxa"/>
          </w:tcPr>
          <w:p w14:paraId="7916C1E8" w14:textId="33A1E684" w:rsidR="00D77B29" w:rsidRDefault="00D77B29" w:rsidP="00D77B29">
            <w:pPr>
              <w:rPr>
                <w:rFonts w:ascii="Arial" w:hAnsi="Arial" w:cs="Arial"/>
                <w:sz w:val="18"/>
              </w:rPr>
            </w:pPr>
            <w:r>
              <w:rPr>
                <w:rFonts w:ascii="Arial" w:hAnsi="Arial" w:cs="Arial"/>
                <w:sz w:val="18"/>
              </w:rPr>
              <w:t>December 2024</w:t>
            </w:r>
          </w:p>
        </w:tc>
        <w:tc>
          <w:tcPr>
            <w:tcW w:w="1846" w:type="dxa"/>
          </w:tcPr>
          <w:p w14:paraId="7919E800" w14:textId="28FE4651" w:rsidR="00D77B29" w:rsidRDefault="00CB26F0" w:rsidP="00D77B29">
            <w:pPr>
              <w:rPr>
                <w:rFonts w:ascii="Arial" w:hAnsi="Arial" w:cs="Arial"/>
                <w:sz w:val="18"/>
              </w:rPr>
            </w:pPr>
            <w:r w:rsidRPr="00CB26F0">
              <w:rPr>
                <w:rFonts w:ascii="Arial" w:hAnsi="Arial" w:cs="Arial"/>
                <w:sz w:val="18"/>
              </w:rPr>
              <w:t>Swift</w:t>
            </w:r>
          </w:p>
        </w:tc>
        <w:tc>
          <w:tcPr>
            <w:tcW w:w="1871" w:type="dxa"/>
          </w:tcPr>
          <w:p w14:paraId="71E6389D" w14:textId="50C10C5A" w:rsidR="00D77B29" w:rsidRPr="00B87CF5" w:rsidRDefault="00D77B29" w:rsidP="00D77B29">
            <w:pPr>
              <w:rPr>
                <w:rFonts w:ascii="Arial" w:hAnsi="Arial" w:cs="Arial"/>
                <w:sz w:val="18"/>
              </w:rPr>
            </w:pPr>
            <w:r>
              <w:rPr>
                <w:rFonts w:ascii="Arial" w:hAnsi="Arial" w:cs="Arial"/>
                <w:sz w:val="18"/>
              </w:rPr>
              <w:t>Draft version for SEG review</w:t>
            </w:r>
          </w:p>
        </w:tc>
        <w:tc>
          <w:tcPr>
            <w:tcW w:w="1856" w:type="dxa"/>
          </w:tcPr>
          <w:p w14:paraId="2816DF8A" w14:textId="1903C186" w:rsidR="00D77B29" w:rsidRDefault="00D77B29" w:rsidP="00D77B29">
            <w:pPr>
              <w:rPr>
                <w:rFonts w:ascii="Arial" w:hAnsi="Arial" w:cs="Arial"/>
                <w:sz w:val="18"/>
              </w:rPr>
            </w:pPr>
            <w:r>
              <w:rPr>
                <w:rFonts w:ascii="Arial" w:hAnsi="Arial" w:cs="Arial"/>
                <w:sz w:val="18"/>
              </w:rPr>
              <w:t>All</w:t>
            </w:r>
          </w:p>
        </w:tc>
      </w:tr>
      <w:tr w:rsidR="001011E9" w:rsidRPr="000A3BA9" w14:paraId="0C062DC4" w14:textId="77777777" w:rsidTr="00D77B29">
        <w:tc>
          <w:tcPr>
            <w:tcW w:w="1856" w:type="dxa"/>
          </w:tcPr>
          <w:p w14:paraId="0CD68454" w14:textId="71D52CCF" w:rsidR="001011E9" w:rsidRDefault="00F629FB" w:rsidP="001011E9">
            <w:pPr>
              <w:rPr>
                <w:rFonts w:ascii="Arial" w:hAnsi="Arial" w:cs="Arial"/>
                <w:sz w:val="18"/>
              </w:rPr>
            </w:pPr>
            <w:r>
              <w:rPr>
                <w:rFonts w:ascii="Arial" w:hAnsi="Arial" w:cs="Arial"/>
                <w:sz w:val="18"/>
              </w:rPr>
              <w:t>2</w:t>
            </w:r>
            <w:r w:rsidR="001011E9">
              <w:rPr>
                <w:rFonts w:ascii="Arial" w:hAnsi="Arial" w:cs="Arial"/>
                <w:sz w:val="18"/>
              </w:rPr>
              <w:t>.0</w:t>
            </w:r>
          </w:p>
        </w:tc>
        <w:tc>
          <w:tcPr>
            <w:tcW w:w="1860" w:type="dxa"/>
          </w:tcPr>
          <w:p w14:paraId="1C9F4676" w14:textId="57264FD9" w:rsidR="001011E9" w:rsidRDefault="001011E9" w:rsidP="001011E9">
            <w:pPr>
              <w:rPr>
                <w:rFonts w:ascii="Arial" w:hAnsi="Arial" w:cs="Arial"/>
                <w:sz w:val="18"/>
              </w:rPr>
            </w:pPr>
            <w:r>
              <w:rPr>
                <w:rFonts w:ascii="Arial" w:hAnsi="Arial" w:cs="Arial"/>
                <w:sz w:val="18"/>
              </w:rPr>
              <w:t>February 2025</w:t>
            </w:r>
          </w:p>
        </w:tc>
        <w:tc>
          <w:tcPr>
            <w:tcW w:w="1846" w:type="dxa"/>
          </w:tcPr>
          <w:p w14:paraId="255EDC55" w14:textId="26B48277" w:rsidR="001011E9" w:rsidRPr="00CB26F0" w:rsidRDefault="001011E9" w:rsidP="001011E9">
            <w:pPr>
              <w:rPr>
                <w:rFonts w:ascii="Arial" w:hAnsi="Arial" w:cs="Arial"/>
                <w:sz w:val="18"/>
              </w:rPr>
            </w:pPr>
            <w:r w:rsidRPr="00CB26F0">
              <w:rPr>
                <w:rFonts w:ascii="Arial" w:hAnsi="Arial" w:cs="Arial"/>
                <w:sz w:val="18"/>
              </w:rPr>
              <w:t>Swift</w:t>
            </w:r>
          </w:p>
        </w:tc>
        <w:tc>
          <w:tcPr>
            <w:tcW w:w="1871" w:type="dxa"/>
          </w:tcPr>
          <w:p w14:paraId="43377CF3" w14:textId="3CFB8112" w:rsidR="001011E9" w:rsidRDefault="001011E9" w:rsidP="001011E9">
            <w:pPr>
              <w:rPr>
                <w:rFonts w:ascii="Arial" w:hAnsi="Arial" w:cs="Arial"/>
                <w:sz w:val="18"/>
              </w:rPr>
            </w:pPr>
            <w:r w:rsidRPr="00B87CF5">
              <w:rPr>
                <w:rFonts w:ascii="Arial" w:hAnsi="Arial" w:cs="Arial"/>
                <w:sz w:val="18"/>
              </w:rPr>
              <w:t>Final version</w:t>
            </w:r>
          </w:p>
        </w:tc>
        <w:tc>
          <w:tcPr>
            <w:tcW w:w="1856" w:type="dxa"/>
          </w:tcPr>
          <w:p w14:paraId="42C14879" w14:textId="179366FC" w:rsidR="001011E9" w:rsidRDefault="001011E9" w:rsidP="001011E9">
            <w:pPr>
              <w:rPr>
                <w:rFonts w:ascii="Arial" w:hAnsi="Arial" w:cs="Arial"/>
                <w:sz w:val="18"/>
              </w:rPr>
            </w:pPr>
            <w:r>
              <w:rPr>
                <w:rFonts w:ascii="Arial" w:hAnsi="Arial" w:cs="Arial"/>
                <w:sz w:val="18"/>
              </w:rPr>
              <w:t>All</w:t>
            </w:r>
          </w:p>
        </w:tc>
      </w:tr>
    </w:tbl>
    <w:p w14:paraId="2FFF3750" w14:textId="77777777" w:rsidR="005B2E5D" w:rsidRPr="000A3BA9" w:rsidRDefault="005B2E5D" w:rsidP="005B2E5D">
      <w:pPr>
        <w:rPr>
          <w:rFonts w:ascii="Arial" w:hAnsi="Arial" w:cs="Arial"/>
          <w:sz w:val="22"/>
        </w:rPr>
      </w:pPr>
    </w:p>
    <w:p w14:paraId="2FFF3751"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Disclaimer</w:t>
      </w:r>
      <w:r w:rsidRPr="000A3BA9">
        <w:rPr>
          <w:rFonts w:ascii="Arial" w:hAnsi="Arial" w:cs="Arial"/>
          <w:sz w:val="18"/>
          <w:lang w:eastAsia="en-GB"/>
        </w:rPr>
        <w:t>:</w:t>
      </w:r>
    </w:p>
    <w:p w14:paraId="2FFF3752"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FFF3753"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2FFF3754" w14:textId="77777777" w:rsidR="005B2E5D" w:rsidRPr="000A3BA9" w:rsidRDefault="005B2E5D" w:rsidP="005B2E5D">
      <w:pPr>
        <w:autoSpaceDE w:val="0"/>
        <w:autoSpaceDN w:val="0"/>
        <w:adjustRightInd w:val="0"/>
        <w:spacing w:before="0"/>
        <w:rPr>
          <w:rFonts w:ascii="Arial" w:hAnsi="Arial" w:cs="Arial"/>
          <w:sz w:val="18"/>
          <w:lang w:eastAsia="en-GB"/>
        </w:rPr>
      </w:pPr>
    </w:p>
    <w:p w14:paraId="2FFF3755"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Intellectual Property Rights</w:t>
      </w:r>
      <w:r w:rsidRPr="000A3BA9">
        <w:rPr>
          <w:rFonts w:ascii="Arial" w:hAnsi="Arial" w:cs="Arial"/>
          <w:sz w:val="18"/>
          <w:lang w:eastAsia="en-GB"/>
        </w:rPr>
        <w:t>:</w:t>
      </w:r>
    </w:p>
    <w:p w14:paraId="2FFF3756" w14:textId="4CA251CA" w:rsidR="005B2E5D" w:rsidRPr="000A3BA9" w:rsidRDefault="00DC4040" w:rsidP="005B2E5D">
      <w:pPr>
        <w:autoSpaceDE w:val="0"/>
        <w:autoSpaceDN w:val="0"/>
        <w:adjustRightInd w:val="0"/>
        <w:spacing w:before="0"/>
        <w:rPr>
          <w:rFonts w:ascii="Arial" w:hAnsi="Arial" w:cs="Arial"/>
          <w:sz w:val="18"/>
          <w:lang w:eastAsia="en-GB"/>
        </w:rPr>
      </w:pPr>
      <w:r w:rsidRPr="00A52172">
        <w:rPr>
          <w:rFonts w:ascii="Arial" w:hAnsi="Arial" w:cs="Arial"/>
          <w:sz w:val="18"/>
          <w:lang w:eastAsia="en-GB"/>
        </w:rPr>
        <w:t>The</w:t>
      </w:r>
      <w:r w:rsidR="00A52172">
        <w:rPr>
          <w:rFonts w:ascii="Arial" w:hAnsi="Arial" w:cs="Arial"/>
          <w:sz w:val="18"/>
          <w:lang w:eastAsia="en-GB"/>
        </w:rPr>
        <w:t xml:space="preserve"> </w:t>
      </w:r>
      <w:r w:rsidRPr="00A52172">
        <w:rPr>
          <w:rFonts w:ascii="Arial" w:hAnsi="Arial" w:cs="Arial"/>
          <w:sz w:val="18"/>
          <w:lang w:eastAsia="en-GB"/>
        </w:rPr>
        <w:t xml:space="preserve">ISO 20022 </w:t>
      </w:r>
      <w:proofErr w:type="spellStart"/>
      <w:r w:rsidRPr="00A52172">
        <w:rPr>
          <w:rFonts w:ascii="Arial" w:hAnsi="Arial" w:cs="Arial"/>
          <w:sz w:val="18"/>
          <w:lang w:eastAsia="en-GB"/>
        </w:rPr>
        <w:t>Message</w:t>
      </w:r>
      <w:r w:rsidR="005B2E5D" w:rsidRPr="00A52172">
        <w:rPr>
          <w:rFonts w:ascii="Arial" w:hAnsi="Arial" w:cs="Arial"/>
          <w:sz w:val="18"/>
          <w:lang w:eastAsia="en-GB"/>
        </w:rPr>
        <w:t>Definitions</w:t>
      </w:r>
      <w:proofErr w:type="spellEnd"/>
      <w:r w:rsidR="005B2E5D" w:rsidRPr="00A52172">
        <w:rPr>
          <w:rFonts w:ascii="Arial" w:hAnsi="Arial" w:cs="Arial"/>
          <w:sz w:val="18"/>
          <w:lang w:eastAsia="en-GB"/>
        </w:rPr>
        <w:t xml:space="preserve"> described in this document were contributed</w:t>
      </w:r>
      <w:r w:rsidR="00B32C3D" w:rsidRPr="00A52172">
        <w:rPr>
          <w:rFonts w:ascii="Arial" w:hAnsi="Arial" w:cs="Arial"/>
          <w:sz w:val="18"/>
          <w:lang w:eastAsia="en-GB"/>
        </w:rPr>
        <w:t xml:space="preserve"> by</w:t>
      </w:r>
      <w:r w:rsidR="005B2E5D" w:rsidRPr="00A52172">
        <w:rPr>
          <w:rFonts w:ascii="Arial" w:hAnsi="Arial" w:cs="Arial"/>
          <w:sz w:val="18"/>
          <w:lang w:eastAsia="en-GB"/>
        </w:rPr>
        <w:t xml:space="preserve"> </w:t>
      </w:r>
      <w:r w:rsidR="00315C0A" w:rsidRPr="00A52172">
        <w:rPr>
          <w:rFonts w:ascii="Arial" w:hAnsi="Arial" w:cs="Arial"/>
          <w:sz w:val="18"/>
          <w:lang w:eastAsia="en-GB"/>
        </w:rPr>
        <w:t>CLS Bank</w:t>
      </w:r>
      <w:r w:rsidR="005B2E5D" w:rsidRPr="00A52172">
        <w:rPr>
          <w:rFonts w:ascii="Arial" w:hAnsi="Arial" w:cs="Arial"/>
          <w:sz w:val="18"/>
          <w:lang w:eastAsia="en-GB"/>
        </w:rPr>
        <w:t>. The ISO 20022 IPR</w:t>
      </w:r>
      <w:r w:rsidR="005B2E5D" w:rsidRPr="000A3BA9">
        <w:rPr>
          <w:rFonts w:ascii="Arial" w:hAnsi="Arial" w:cs="Arial"/>
          <w:sz w:val="18"/>
          <w:lang w:eastAsia="en-GB"/>
        </w:rPr>
        <w:t xml:space="preserve"> policy is available at www.ISO20022.org &gt; About ISO 20022 &gt; Intellectual Property Rights.</w:t>
      </w:r>
    </w:p>
    <w:p w14:paraId="2FFF3757" w14:textId="77777777" w:rsidR="001F40EA" w:rsidRPr="000A3BA9" w:rsidRDefault="001F40EA" w:rsidP="005B2E5D">
      <w:pPr>
        <w:pStyle w:val="Copyrighttext"/>
        <w:rPr>
          <w:rFonts w:cs="Arial"/>
          <w:sz w:val="18"/>
        </w:rPr>
      </w:pPr>
    </w:p>
    <w:sectPr w:rsidR="001F40EA" w:rsidRPr="000A3BA9" w:rsidSect="007A40BB">
      <w:headerReference w:type="default" r:id="rId47"/>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4AF56" w14:textId="77777777" w:rsidR="00E428CE" w:rsidRDefault="00E428CE">
      <w:r>
        <w:separator/>
      </w:r>
    </w:p>
  </w:endnote>
  <w:endnote w:type="continuationSeparator" w:id="0">
    <w:p w14:paraId="5D14D24F" w14:textId="77777777" w:rsidR="00E428CE" w:rsidRDefault="00E428CE">
      <w:r>
        <w:continuationSeparator/>
      </w:r>
    </w:p>
  </w:endnote>
  <w:endnote w:type="continuationNotice" w:id="1">
    <w:p w14:paraId="41513E26" w14:textId="77777777" w:rsidR="00E428CE" w:rsidRDefault="00E428C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F3785" w14:textId="77777777" w:rsidR="00A52172" w:rsidRDefault="00A52172"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87" w14:textId="77777777" w:rsidTr="00FA332B">
      <w:trPr>
        <w:cantSplit/>
        <w:trHeight w:hRule="exact" w:val="50"/>
      </w:trPr>
      <w:tc>
        <w:tcPr>
          <w:tcW w:w="9242" w:type="dxa"/>
        </w:tcPr>
        <w:p w14:paraId="2FFF3786" w14:textId="77777777" w:rsidR="00A52172" w:rsidRDefault="00A52172" w:rsidP="00D93F65"/>
      </w:tc>
    </w:tr>
  </w:tbl>
  <w:p w14:paraId="2FFF3788" w14:textId="77777777" w:rsidR="00A52172" w:rsidRPr="00FA332B" w:rsidRDefault="00A52172"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1D6A88">
      <w:rPr>
        <w:rFonts w:eastAsia="Times"/>
        <w:noProof/>
        <w:lang w:val="fr-BE"/>
      </w:rPr>
      <w:t>44</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F378E" w14:textId="77777777" w:rsidR="00A52172" w:rsidRDefault="00A52172"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0" w14:textId="77777777" w:rsidTr="00D93F65">
      <w:trPr>
        <w:cantSplit/>
        <w:trHeight w:hRule="exact" w:val="50"/>
      </w:trPr>
      <w:tc>
        <w:tcPr>
          <w:tcW w:w="9242" w:type="dxa"/>
        </w:tcPr>
        <w:p w14:paraId="2FFF378F" w14:textId="77777777" w:rsidR="00A52172" w:rsidRDefault="00A52172" w:rsidP="00D93F65"/>
      </w:tc>
    </w:tr>
  </w:tbl>
  <w:p w14:paraId="2FFF3791" w14:textId="77777777" w:rsidR="00A52172" w:rsidRPr="00BB3079" w:rsidRDefault="00A52172"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2FFF3792" w14:textId="77777777" w:rsidR="00A52172" w:rsidRDefault="00A52172" w:rsidP="0074068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F379B" w14:textId="77777777" w:rsidR="00A52172" w:rsidRDefault="00A52172"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D" w14:textId="77777777" w:rsidTr="00FA332B">
      <w:trPr>
        <w:cantSplit/>
        <w:trHeight w:hRule="exact" w:val="50"/>
      </w:trPr>
      <w:tc>
        <w:tcPr>
          <w:tcW w:w="9242" w:type="dxa"/>
        </w:tcPr>
        <w:p w14:paraId="2FFF379C" w14:textId="77777777" w:rsidR="00A52172" w:rsidRPr="0082064C" w:rsidRDefault="00A52172" w:rsidP="009C7F8A">
          <w:pPr>
            <w:pStyle w:val="Footerodd"/>
          </w:pPr>
        </w:p>
      </w:tc>
    </w:tr>
  </w:tbl>
  <w:p w14:paraId="2FFF379E" w14:textId="77777777" w:rsidR="00A52172" w:rsidRPr="00FA332B" w:rsidRDefault="00A52172"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1D6A88">
      <w:rPr>
        <w:rFonts w:eastAsia="Times"/>
        <w:noProof/>
        <w:lang w:val="fr-BE"/>
      </w:rPr>
      <w:t>45</w:t>
    </w:r>
    <w:r w:rsidRPr="000742E6">
      <w:rPr>
        <w:rFonts w:eastAsia="Time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F379F" w14:textId="77777777" w:rsidR="00A52172" w:rsidRDefault="00A52172"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A1" w14:textId="77777777" w:rsidTr="00D93F65">
      <w:trPr>
        <w:cantSplit/>
        <w:trHeight w:hRule="exact" w:val="50"/>
      </w:trPr>
      <w:tc>
        <w:tcPr>
          <w:tcW w:w="9242" w:type="dxa"/>
        </w:tcPr>
        <w:p w14:paraId="2FFF37A0" w14:textId="77777777" w:rsidR="00A52172" w:rsidRDefault="00A52172" w:rsidP="00D93F65"/>
      </w:tc>
    </w:tr>
  </w:tbl>
  <w:p w14:paraId="2FFF37A2" w14:textId="77777777" w:rsidR="00A52172" w:rsidRPr="00BB3079" w:rsidRDefault="00A52172"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1D6A88">
      <w:rPr>
        <w:rFonts w:eastAsia="Times"/>
        <w:noProof/>
      </w:rPr>
      <w:t>4</w:t>
    </w:r>
    <w:r w:rsidRPr="000742E6">
      <w:rPr>
        <w:rFonts w:eastAsia="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AE158" w14:textId="77777777" w:rsidR="00E428CE" w:rsidRDefault="00E428CE">
      <w:r>
        <w:separator/>
      </w:r>
    </w:p>
  </w:footnote>
  <w:footnote w:type="continuationSeparator" w:id="0">
    <w:p w14:paraId="38370310" w14:textId="77777777" w:rsidR="00E428CE" w:rsidRDefault="00E428CE">
      <w:r>
        <w:continuationSeparator/>
      </w:r>
    </w:p>
  </w:footnote>
  <w:footnote w:type="continuationNotice" w:id="1">
    <w:p w14:paraId="2D7B387C" w14:textId="77777777" w:rsidR="00E428CE" w:rsidRDefault="00E428C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F377E" w14:textId="77777777" w:rsidR="00A52172" w:rsidRDefault="00A52172"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80" w14:textId="77777777" w:rsidTr="00D93F65">
      <w:trPr>
        <w:cantSplit/>
        <w:trHeight w:hRule="exact" w:val="50"/>
      </w:trPr>
      <w:tc>
        <w:tcPr>
          <w:tcW w:w="9242" w:type="dxa"/>
        </w:tcPr>
        <w:p w14:paraId="2FFF377F" w14:textId="77777777" w:rsidR="00A52172" w:rsidRDefault="00A52172" w:rsidP="00D93F65">
          <w:pPr>
            <w:pStyle w:val="Headereveninstrucpages"/>
          </w:pPr>
        </w:p>
      </w:tc>
    </w:tr>
  </w:tbl>
  <w:p w14:paraId="2FFF3781" w14:textId="77777777" w:rsidR="00A52172" w:rsidRDefault="00A52172"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8" w:type="dxa"/>
      <w:tblLayout w:type="fixed"/>
      <w:tblLook w:val="0000" w:firstRow="0" w:lastRow="0" w:firstColumn="0" w:lastColumn="0" w:noHBand="0" w:noVBand="0"/>
    </w:tblPr>
    <w:tblGrid>
      <w:gridCol w:w="9000"/>
    </w:tblGrid>
    <w:tr w:rsidR="00A52172" w14:paraId="2FFF3783" w14:textId="77777777" w:rsidTr="009D4212">
      <w:trPr>
        <w:trHeight w:val="1135"/>
      </w:trPr>
      <w:tc>
        <w:tcPr>
          <w:tcW w:w="9000" w:type="dxa"/>
        </w:tcPr>
        <w:p w14:paraId="2FFF3782" w14:textId="77777777" w:rsidR="00A52172" w:rsidRDefault="00A52172" w:rsidP="00A10C50">
          <w:pPr>
            <w:pStyle w:val="Header"/>
          </w:pPr>
        </w:p>
      </w:tc>
    </w:tr>
  </w:tbl>
  <w:p w14:paraId="2FFF3784" w14:textId="77777777" w:rsidR="00A52172" w:rsidRDefault="00A52172">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C48B" w14:textId="7045E554" w:rsidR="00D72964" w:rsidRPr="00D72964" w:rsidRDefault="00A52172" w:rsidP="00D72964">
    <w:pPr>
      <w:pStyle w:val="Headereven"/>
    </w:pPr>
    <w:r>
      <w:t>Post Trade Foreign Exchange</w:t>
    </w:r>
    <w:r>
      <w:tab/>
    </w:r>
    <w:r w:rsidR="001011E9">
      <w:t>February</w:t>
    </w:r>
    <w:r w:rsidR="002E4165">
      <w:t xml:space="preserve"> 202</w:t>
    </w:r>
    <w:r w:rsidR="001011E9">
      <w:t>5</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8C" w14:textId="77777777" w:rsidTr="00D93F65">
      <w:trPr>
        <w:cantSplit/>
        <w:trHeight w:hRule="exact" w:val="50"/>
      </w:trPr>
      <w:tc>
        <w:tcPr>
          <w:tcW w:w="9242" w:type="dxa"/>
        </w:tcPr>
        <w:p w14:paraId="2FFF378B" w14:textId="77777777" w:rsidR="00A52172" w:rsidRDefault="00A52172" w:rsidP="00D93F65">
          <w:pPr>
            <w:pStyle w:val="Headereveninstrucpages"/>
          </w:pPr>
        </w:p>
      </w:tc>
    </w:tr>
  </w:tbl>
  <w:p w14:paraId="2FFF378D" w14:textId="77777777" w:rsidR="00A52172" w:rsidRDefault="00A521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F3793" w14:textId="2C593992" w:rsidR="00A52172" w:rsidRDefault="00A52172" w:rsidP="00FA332B">
    <w:pPr>
      <w:pStyle w:val="Headereven"/>
    </w:pPr>
    <w:r>
      <w:t>Post Trade Foreign Exchange</w:t>
    </w:r>
    <w:r>
      <w:tab/>
    </w:r>
    <w:r w:rsidR="001011E9">
      <w:t>February</w:t>
    </w:r>
    <w:r w:rsidR="00464E33">
      <w:t xml:space="preserve"> 202</w:t>
    </w:r>
    <w:r w:rsidR="001011E9">
      <w:t>5</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5" w14:textId="77777777" w:rsidTr="00D93F65">
      <w:trPr>
        <w:cantSplit/>
        <w:trHeight w:hRule="exact" w:val="50"/>
      </w:trPr>
      <w:tc>
        <w:tcPr>
          <w:tcW w:w="9242" w:type="dxa"/>
        </w:tcPr>
        <w:p w14:paraId="2FFF3794" w14:textId="77777777" w:rsidR="00A52172" w:rsidRDefault="00A52172" w:rsidP="00D93F65">
          <w:pPr>
            <w:pStyle w:val="Headereveninstrucpages"/>
          </w:pPr>
        </w:p>
      </w:tc>
    </w:tr>
  </w:tbl>
  <w:p w14:paraId="2FFF3796" w14:textId="77777777" w:rsidR="00A52172" w:rsidRDefault="00A52172"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F3797" w14:textId="09ED5767" w:rsidR="00A52172" w:rsidRDefault="00A52172" w:rsidP="0029002B">
    <w:pPr>
      <w:pStyle w:val="Headerodd"/>
    </w:pPr>
    <w:r>
      <w:tab/>
    </w:r>
    <w:fldSimple w:instr=" STYLEREF  Sub-title  \* MERGEFORMAT ">
      <w:r w:rsidR="00CA3F78">
        <w:rPr>
          <w:noProof/>
        </w:rPr>
        <w:t>Table of contents</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9" w14:textId="77777777" w:rsidTr="00D93F65">
      <w:trPr>
        <w:cantSplit/>
        <w:trHeight w:hRule="exact" w:val="50"/>
      </w:trPr>
      <w:tc>
        <w:tcPr>
          <w:tcW w:w="9242" w:type="dxa"/>
        </w:tcPr>
        <w:p w14:paraId="2FFF3798" w14:textId="77777777" w:rsidR="00A52172" w:rsidRDefault="00A52172" w:rsidP="00D93F65">
          <w:pPr>
            <w:pStyle w:val="Headereveninstrucpages"/>
          </w:pPr>
        </w:p>
      </w:tc>
    </w:tr>
  </w:tbl>
  <w:p w14:paraId="2FFF379A" w14:textId="77777777" w:rsidR="00A52172" w:rsidRDefault="00A52172"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F37A3" w14:textId="0C6DD6FE" w:rsidR="00A52172" w:rsidRDefault="00A52172" w:rsidP="00FA332B">
    <w:pPr>
      <w:pStyle w:val="Headereven"/>
    </w:pPr>
    <w:r>
      <w:t>Post Trade Foreign Exchange</w:t>
    </w:r>
    <w:r>
      <w:tab/>
    </w:r>
    <w:r w:rsidR="001011E9">
      <w:t xml:space="preserve">February </w:t>
    </w:r>
    <w:r w:rsidR="00464E33">
      <w:t>202</w:t>
    </w:r>
    <w:r w:rsidR="001011E9">
      <w:t>5</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A5" w14:textId="77777777" w:rsidTr="00D93F65">
      <w:trPr>
        <w:cantSplit/>
        <w:trHeight w:hRule="exact" w:val="50"/>
      </w:trPr>
      <w:tc>
        <w:tcPr>
          <w:tcW w:w="9242" w:type="dxa"/>
        </w:tcPr>
        <w:p w14:paraId="2FFF37A4" w14:textId="77777777" w:rsidR="00A52172" w:rsidRDefault="00A52172" w:rsidP="00D93F65">
          <w:pPr>
            <w:pStyle w:val="Headereveninstrucpages"/>
          </w:pPr>
        </w:p>
      </w:tc>
    </w:tr>
  </w:tbl>
  <w:p w14:paraId="2FFF37A6" w14:textId="77777777" w:rsidR="00A52172" w:rsidRDefault="00A52172" w:rsidP="00FC7BFA">
    <w:pPr>
      <w:spacing w:befor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F37A7" w14:textId="3981F193" w:rsidR="00A52172" w:rsidRDefault="00A52172" w:rsidP="00FA332B">
    <w:pPr>
      <w:pStyle w:val="Headereven"/>
    </w:pPr>
    <w:r w:rsidRPr="003E4BFC">
      <w:t>Post Trade Foreign Exchange</w:t>
    </w:r>
    <w:r>
      <w:tab/>
    </w:r>
    <w:r w:rsidR="001011E9">
      <w:t>February</w:t>
    </w:r>
    <w:r w:rsidR="00464E33">
      <w:t xml:space="preserve"> 202</w:t>
    </w:r>
    <w:r w:rsidR="001011E9">
      <w:t>5</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A9" w14:textId="77777777" w:rsidTr="00D93F65">
      <w:trPr>
        <w:cantSplit/>
        <w:trHeight w:hRule="exact" w:val="50"/>
      </w:trPr>
      <w:tc>
        <w:tcPr>
          <w:tcW w:w="9242" w:type="dxa"/>
        </w:tcPr>
        <w:p w14:paraId="2FFF37A8" w14:textId="77777777" w:rsidR="00A52172" w:rsidRDefault="00A52172" w:rsidP="00D93F65">
          <w:pPr>
            <w:pStyle w:val="Headereveninstrucpages"/>
          </w:pPr>
        </w:p>
      </w:tc>
    </w:tr>
  </w:tbl>
  <w:p w14:paraId="2FFF37AA" w14:textId="77777777" w:rsidR="00A52172" w:rsidRDefault="00A52172"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1"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2"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4"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01470D"/>
    <w:multiLevelType w:val="hybridMultilevel"/>
    <w:tmpl w:val="1A8600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30382315"/>
    <w:multiLevelType w:val="hybridMultilevel"/>
    <w:tmpl w:val="28B40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88013B"/>
    <w:multiLevelType w:val="hybridMultilevel"/>
    <w:tmpl w:val="DA904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8037151">
    <w:abstractNumId w:val="1"/>
  </w:num>
  <w:num w:numId="2" w16cid:durableId="332149779">
    <w:abstractNumId w:val="2"/>
  </w:num>
  <w:num w:numId="3" w16cid:durableId="999191681">
    <w:abstractNumId w:val="0"/>
  </w:num>
  <w:num w:numId="4" w16cid:durableId="391080443">
    <w:abstractNumId w:val="10"/>
  </w:num>
  <w:num w:numId="5" w16cid:durableId="1856383361">
    <w:abstractNumId w:val="6"/>
  </w:num>
  <w:num w:numId="6" w16cid:durableId="1514690636">
    <w:abstractNumId w:val="8"/>
  </w:num>
  <w:num w:numId="7" w16cid:durableId="16126016">
    <w:abstractNumId w:val="3"/>
  </w:num>
  <w:num w:numId="8" w16cid:durableId="1670988705">
    <w:abstractNumId w:val="4"/>
  </w:num>
  <w:num w:numId="9" w16cid:durableId="168378224">
    <w:abstractNumId w:val="11"/>
  </w:num>
  <w:num w:numId="10" w16cid:durableId="787550212">
    <w:abstractNumId w:val="5"/>
  </w:num>
  <w:num w:numId="11" w16cid:durableId="1976594850">
    <w:abstractNumId w:val="7"/>
  </w:num>
  <w:num w:numId="12" w16cid:durableId="9301669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4"/>
  <w:activeWritingStyle w:appName="MSWord" w:lang="en-US"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199"/>
    <w:rsid w:val="00001017"/>
    <w:rsid w:val="00002DDE"/>
    <w:rsid w:val="00002F70"/>
    <w:rsid w:val="00002FDF"/>
    <w:rsid w:val="000033B5"/>
    <w:rsid w:val="00004240"/>
    <w:rsid w:val="00005800"/>
    <w:rsid w:val="0000704D"/>
    <w:rsid w:val="00010F86"/>
    <w:rsid w:val="0001193A"/>
    <w:rsid w:val="00012A92"/>
    <w:rsid w:val="00012EC0"/>
    <w:rsid w:val="00014362"/>
    <w:rsid w:val="00014699"/>
    <w:rsid w:val="00017A15"/>
    <w:rsid w:val="000204FD"/>
    <w:rsid w:val="0002062E"/>
    <w:rsid w:val="0002124A"/>
    <w:rsid w:val="000230F7"/>
    <w:rsid w:val="0002346C"/>
    <w:rsid w:val="00024331"/>
    <w:rsid w:val="00026D8B"/>
    <w:rsid w:val="0003109F"/>
    <w:rsid w:val="00031D3C"/>
    <w:rsid w:val="00034DA4"/>
    <w:rsid w:val="0003650B"/>
    <w:rsid w:val="000368C4"/>
    <w:rsid w:val="00040735"/>
    <w:rsid w:val="00040C07"/>
    <w:rsid w:val="00041BD6"/>
    <w:rsid w:val="00041D00"/>
    <w:rsid w:val="00052EBE"/>
    <w:rsid w:val="00053F2B"/>
    <w:rsid w:val="00055F12"/>
    <w:rsid w:val="00056BC9"/>
    <w:rsid w:val="00056BD0"/>
    <w:rsid w:val="00057641"/>
    <w:rsid w:val="000579F3"/>
    <w:rsid w:val="00057E40"/>
    <w:rsid w:val="000613A0"/>
    <w:rsid w:val="00062178"/>
    <w:rsid w:val="00062F1D"/>
    <w:rsid w:val="00064587"/>
    <w:rsid w:val="00066628"/>
    <w:rsid w:val="000678CE"/>
    <w:rsid w:val="00067F02"/>
    <w:rsid w:val="00070C7B"/>
    <w:rsid w:val="00071011"/>
    <w:rsid w:val="000710A7"/>
    <w:rsid w:val="000723C1"/>
    <w:rsid w:val="000741B9"/>
    <w:rsid w:val="000742E6"/>
    <w:rsid w:val="00074341"/>
    <w:rsid w:val="00076743"/>
    <w:rsid w:val="00083145"/>
    <w:rsid w:val="00085D5E"/>
    <w:rsid w:val="00091492"/>
    <w:rsid w:val="00091715"/>
    <w:rsid w:val="000928D0"/>
    <w:rsid w:val="00093D9D"/>
    <w:rsid w:val="00097306"/>
    <w:rsid w:val="000A0532"/>
    <w:rsid w:val="000A0683"/>
    <w:rsid w:val="000A1AE7"/>
    <w:rsid w:val="000A25BF"/>
    <w:rsid w:val="000A2B59"/>
    <w:rsid w:val="000A3BA9"/>
    <w:rsid w:val="000A3E44"/>
    <w:rsid w:val="000A688E"/>
    <w:rsid w:val="000B39CB"/>
    <w:rsid w:val="000B5CDA"/>
    <w:rsid w:val="000B72F7"/>
    <w:rsid w:val="000C4264"/>
    <w:rsid w:val="000C46FD"/>
    <w:rsid w:val="000C500F"/>
    <w:rsid w:val="000E52EB"/>
    <w:rsid w:val="000E675E"/>
    <w:rsid w:val="000F0F52"/>
    <w:rsid w:val="000F2378"/>
    <w:rsid w:val="000F2649"/>
    <w:rsid w:val="000F31E9"/>
    <w:rsid w:val="000F529D"/>
    <w:rsid w:val="000F7AFF"/>
    <w:rsid w:val="001011E9"/>
    <w:rsid w:val="0010291D"/>
    <w:rsid w:val="0010460A"/>
    <w:rsid w:val="00106DD6"/>
    <w:rsid w:val="001109D6"/>
    <w:rsid w:val="001131E9"/>
    <w:rsid w:val="001135FB"/>
    <w:rsid w:val="00113646"/>
    <w:rsid w:val="00114BB1"/>
    <w:rsid w:val="00115470"/>
    <w:rsid w:val="00116790"/>
    <w:rsid w:val="00116F58"/>
    <w:rsid w:val="001231EF"/>
    <w:rsid w:val="00124D32"/>
    <w:rsid w:val="00131093"/>
    <w:rsid w:val="001316B7"/>
    <w:rsid w:val="00131DCD"/>
    <w:rsid w:val="00141088"/>
    <w:rsid w:val="00142C4B"/>
    <w:rsid w:val="001434B1"/>
    <w:rsid w:val="00143E36"/>
    <w:rsid w:val="0014421D"/>
    <w:rsid w:val="00146936"/>
    <w:rsid w:val="00147F00"/>
    <w:rsid w:val="001531C3"/>
    <w:rsid w:val="001546F1"/>
    <w:rsid w:val="00155D04"/>
    <w:rsid w:val="001601F8"/>
    <w:rsid w:val="00160D38"/>
    <w:rsid w:val="001614D6"/>
    <w:rsid w:val="00166426"/>
    <w:rsid w:val="00170DE0"/>
    <w:rsid w:val="001734DC"/>
    <w:rsid w:val="001803B6"/>
    <w:rsid w:val="00180B03"/>
    <w:rsid w:val="001835EA"/>
    <w:rsid w:val="0018569A"/>
    <w:rsid w:val="00185CFA"/>
    <w:rsid w:val="00187FFB"/>
    <w:rsid w:val="001A0E06"/>
    <w:rsid w:val="001A1855"/>
    <w:rsid w:val="001A3F5B"/>
    <w:rsid w:val="001B0E40"/>
    <w:rsid w:val="001B3E58"/>
    <w:rsid w:val="001B5A5E"/>
    <w:rsid w:val="001B602B"/>
    <w:rsid w:val="001B6E9E"/>
    <w:rsid w:val="001C10A1"/>
    <w:rsid w:val="001C1E67"/>
    <w:rsid w:val="001C218E"/>
    <w:rsid w:val="001C358B"/>
    <w:rsid w:val="001C380A"/>
    <w:rsid w:val="001C4FCE"/>
    <w:rsid w:val="001D10D1"/>
    <w:rsid w:val="001D21A4"/>
    <w:rsid w:val="001D4318"/>
    <w:rsid w:val="001D5113"/>
    <w:rsid w:val="001D646A"/>
    <w:rsid w:val="001D6A88"/>
    <w:rsid w:val="001D7227"/>
    <w:rsid w:val="001E21A0"/>
    <w:rsid w:val="001E3AF4"/>
    <w:rsid w:val="001E7103"/>
    <w:rsid w:val="001F01CF"/>
    <w:rsid w:val="001F267C"/>
    <w:rsid w:val="001F3426"/>
    <w:rsid w:val="001F40EA"/>
    <w:rsid w:val="001F4758"/>
    <w:rsid w:val="001F486A"/>
    <w:rsid w:val="001F7B99"/>
    <w:rsid w:val="001F7CB9"/>
    <w:rsid w:val="00202EAD"/>
    <w:rsid w:val="00204963"/>
    <w:rsid w:val="002054DB"/>
    <w:rsid w:val="00205B04"/>
    <w:rsid w:val="00210217"/>
    <w:rsid w:val="00210C63"/>
    <w:rsid w:val="00212E33"/>
    <w:rsid w:val="00213CDB"/>
    <w:rsid w:val="00214046"/>
    <w:rsid w:val="00215E7E"/>
    <w:rsid w:val="00216672"/>
    <w:rsid w:val="002211B7"/>
    <w:rsid w:val="00226E46"/>
    <w:rsid w:val="00231701"/>
    <w:rsid w:val="0023231B"/>
    <w:rsid w:val="00233BAB"/>
    <w:rsid w:val="00233E08"/>
    <w:rsid w:val="002348D4"/>
    <w:rsid w:val="002354C1"/>
    <w:rsid w:val="00235A56"/>
    <w:rsid w:val="00236894"/>
    <w:rsid w:val="002403B3"/>
    <w:rsid w:val="00245AF4"/>
    <w:rsid w:val="00247DDA"/>
    <w:rsid w:val="002518D4"/>
    <w:rsid w:val="00251DC7"/>
    <w:rsid w:val="00252F8A"/>
    <w:rsid w:val="0025321D"/>
    <w:rsid w:val="00253CC2"/>
    <w:rsid w:val="002545C4"/>
    <w:rsid w:val="00257249"/>
    <w:rsid w:val="002639B4"/>
    <w:rsid w:val="0026405D"/>
    <w:rsid w:val="00264D89"/>
    <w:rsid w:val="00265AA0"/>
    <w:rsid w:val="00271374"/>
    <w:rsid w:val="0027611B"/>
    <w:rsid w:val="00277F1F"/>
    <w:rsid w:val="002840E1"/>
    <w:rsid w:val="00284F33"/>
    <w:rsid w:val="0028636D"/>
    <w:rsid w:val="0029002B"/>
    <w:rsid w:val="002910E1"/>
    <w:rsid w:val="0029215C"/>
    <w:rsid w:val="00292EC8"/>
    <w:rsid w:val="00294EE1"/>
    <w:rsid w:val="00297AC6"/>
    <w:rsid w:val="00297BB3"/>
    <w:rsid w:val="002A38D6"/>
    <w:rsid w:val="002A3F29"/>
    <w:rsid w:val="002A4BF7"/>
    <w:rsid w:val="002B6275"/>
    <w:rsid w:val="002C5E15"/>
    <w:rsid w:val="002C6152"/>
    <w:rsid w:val="002C6D28"/>
    <w:rsid w:val="002D0014"/>
    <w:rsid w:val="002D480D"/>
    <w:rsid w:val="002D4FAB"/>
    <w:rsid w:val="002D5956"/>
    <w:rsid w:val="002D6F02"/>
    <w:rsid w:val="002D7029"/>
    <w:rsid w:val="002E4165"/>
    <w:rsid w:val="002E5011"/>
    <w:rsid w:val="002E53E2"/>
    <w:rsid w:val="002F224A"/>
    <w:rsid w:val="002F2D4D"/>
    <w:rsid w:val="002F62F4"/>
    <w:rsid w:val="00300AA2"/>
    <w:rsid w:val="00302A8D"/>
    <w:rsid w:val="003044A0"/>
    <w:rsid w:val="00304758"/>
    <w:rsid w:val="00305C43"/>
    <w:rsid w:val="00307A17"/>
    <w:rsid w:val="00315C0A"/>
    <w:rsid w:val="00317059"/>
    <w:rsid w:val="00325B7B"/>
    <w:rsid w:val="00327270"/>
    <w:rsid w:val="00333957"/>
    <w:rsid w:val="00334404"/>
    <w:rsid w:val="0033506F"/>
    <w:rsid w:val="0033542B"/>
    <w:rsid w:val="003356A6"/>
    <w:rsid w:val="00337651"/>
    <w:rsid w:val="00351F8D"/>
    <w:rsid w:val="00353A92"/>
    <w:rsid w:val="0035726C"/>
    <w:rsid w:val="0036052C"/>
    <w:rsid w:val="00360B4B"/>
    <w:rsid w:val="003620C1"/>
    <w:rsid w:val="00362ED7"/>
    <w:rsid w:val="00363532"/>
    <w:rsid w:val="00363D78"/>
    <w:rsid w:val="00373510"/>
    <w:rsid w:val="003753BA"/>
    <w:rsid w:val="00375596"/>
    <w:rsid w:val="00384731"/>
    <w:rsid w:val="003849E8"/>
    <w:rsid w:val="00384B80"/>
    <w:rsid w:val="00392745"/>
    <w:rsid w:val="00392BF6"/>
    <w:rsid w:val="003937F7"/>
    <w:rsid w:val="00394890"/>
    <w:rsid w:val="0039570C"/>
    <w:rsid w:val="00396C37"/>
    <w:rsid w:val="003A03D9"/>
    <w:rsid w:val="003A3CB3"/>
    <w:rsid w:val="003A6A34"/>
    <w:rsid w:val="003B0844"/>
    <w:rsid w:val="003B0989"/>
    <w:rsid w:val="003B0A4B"/>
    <w:rsid w:val="003B24C3"/>
    <w:rsid w:val="003B5800"/>
    <w:rsid w:val="003C1953"/>
    <w:rsid w:val="003C1EE1"/>
    <w:rsid w:val="003C3185"/>
    <w:rsid w:val="003C4022"/>
    <w:rsid w:val="003C42B3"/>
    <w:rsid w:val="003C5F90"/>
    <w:rsid w:val="003C6A90"/>
    <w:rsid w:val="003D2AD7"/>
    <w:rsid w:val="003D450A"/>
    <w:rsid w:val="003D6D0D"/>
    <w:rsid w:val="003E4BFC"/>
    <w:rsid w:val="003E51BC"/>
    <w:rsid w:val="003E7326"/>
    <w:rsid w:val="003F02DD"/>
    <w:rsid w:val="003F086A"/>
    <w:rsid w:val="003F12D1"/>
    <w:rsid w:val="003F1701"/>
    <w:rsid w:val="003F418B"/>
    <w:rsid w:val="003F53E9"/>
    <w:rsid w:val="004016E5"/>
    <w:rsid w:val="00403270"/>
    <w:rsid w:val="00405E32"/>
    <w:rsid w:val="0041391F"/>
    <w:rsid w:val="0041426B"/>
    <w:rsid w:val="00415A0D"/>
    <w:rsid w:val="00420E23"/>
    <w:rsid w:val="00421A01"/>
    <w:rsid w:val="0042299E"/>
    <w:rsid w:val="00423BB5"/>
    <w:rsid w:val="00424809"/>
    <w:rsid w:val="0042547D"/>
    <w:rsid w:val="004269D4"/>
    <w:rsid w:val="00427FBF"/>
    <w:rsid w:val="00430C27"/>
    <w:rsid w:val="004330F5"/>
    <w:rsid w:val="004340D0"/>
    <w:rsid w:val="00435190"/>
    <w:rsid w:val="00440019"/>
    <w:rsid w:val="00441100"/>
    <w:rsid w:val="00443B92"/>
    <w:rsid w:val="00447526"/>
    <w:rsid w:val="0045003C"/>
    <w:rsid w:val="004515D3"/>
    <w:rsid w:val="00451F31"/>
    <w:rsid w:val="00453E13"/>
    <w:rsid w:val="004547AC"/>
    <w:rsid w:val="00455179"/>
    <w:rsid w:val="00455290"/>
    <w:rsid w:val="004568CE"/>
    <w:rsid w:val="004568F6"/>
    <w:rsid w:val="00462308"/>
    <w:rsid w:val="004642B7"/>
    <w:rsid w:val="004647A5"/>
    <w:rsid w:val="00464834"/>
    <w:rsid w:val="00464E33"/>
    <w:rsid w:val="00467DE1"/>
    <w:rsid w:val="004703B0"/>
    <w:rsid w:val="004711A1"/>
    <w:rsid w:val="0047252E"/>
    <w:rsid w:val="00473608"/>
    <w:rsid w:val="004736BD"/>
    <w:rsid w:val="004739DB"/>
    <w:rsid w:val="0048049F"/>
    <w:rsid w:val="0048064C"/>
    <w:rsid w:val="00482902"/>
    <w:rsid w:val="0048523C"/>
    <w:rsid w:val="00490152"/>
    <w:rsid w:val="00492059"/>
    <w:rsid w:val="00493E71"/>
    <w:rsid w:val="004A1CB6"/>
    <w:rsid w:val="004A1FCB"/>
    <w:rsid w:val="004A3379"/>
    <w:rsid w:val="004A54B7"/>
    <w:rsid w:val="004B0D1B"/>
    <w:rsid w:val="004B25E0"/>
    <w:rsid w:val="004B628A"/>
    <w:rsid w:val="004B6FE9"/>
    <w:rsid w:val="004B74EB"/>
    <w:rsid w:val="004B7F0A"/>
    <w:rsid w:val="004B7FF6"/>
    <w:rsid w:val="004C3330"/>
    <w:rsid w:val="004C565A"/>
    <w:rsid w:val="004D0B13"/>
    <w:rsid w:val="004D0BD6"/>
    <w:rsid w:val="004D0BE1"/>
    <w:rsid w:val="004D5FE3"/>
    <w:rsid w:val="004E0D07"/>
    <w:rsid w:val="004E2ADE"/>
    <w:rsid w:val="004F3FC6"/>
    <w:rsid w:val="004F4E93"/>
    <w:rsid w:val="004F6308"/>
    <w:rsid w:val="004F70F8"/>
    <w:rsid w:val="005020FF"/>
    <w:rsid w:val="005037EE"/>
    <w:rsid w:val="00503F36"/>
    <w:rsid w:val="00504720"/>
    <w:rsid w:val="00504FE1"/>
    <w:rsid w:val="005054F7"/>
    <w:rsid w:val="00510B39"/>
    <w:rsid w:val="005150C9"/>
    <w:rsid w:val="00516143"/>
    <w:rsid w:val="00520BBC"/>
    <w:rsid w:val="005216C5"/>
    <w:rsid w:val="00522375"/>
    <w:rsid w:val="00523858"/>
    <w:rsid w:val="005301A8"/>
    <w:rsid w:val="00531657"/>
    <w:rsid w:val="00531F8A"/>
    <w:rsid w:val="0053281A"/>
    <w:rsid w:val="00533809"/>
    <w:rsid w:val="00537835"/>
    <w:rsid w:val="00540540"/>
    <w:rsid w:val="005405EC"/>
    <w:rsid w:val="00543A38"/>
    <w:rsid w:val="00544A8C"/>
    <w:rsid w:val="00556010"/>
    <w:rsid w:val="005560E2"/>
    <w:rsid w:val="005568C7"/>
    <w:rsid w:val="00562068"/>
    <w:rsid w:val="005659D3"/>
    <w:rsid w:val="00565E9B"/>
    <w:rsid w:val="005660D6"/>
    <w:rsid w:val="005677D4"/>
    <w:rsid w:val="00574E47"/>
    <w:rsid w:val="00574F89"/>
    <w:rsid w:val="005758E9"/>
    <w:rsid w:val="00575AD2"/>
    <w:rsid w:val="00576297"/>
    <w:rsid w:val="00576B81"/>
    <w:rsid w:val="00577F83"/>
    <w:rsid w:val="00580FD2"/>
    <w:rsid w:val="005812FA"/>
    <w:rsid w:val="00584622"/>
    <w:rsid w:val="00584874"/>
    <w:rsid w:val="00584B13"/>
    <w:rsid w:val="00585F77"/>
    <w:rsid w:val="0058635B"/>
    <w:rsid w:val="00587368"/>
    <w:rsid w:val="00591E94"/>
    <w:rsid w:val="00594B30"/>
    <w:rsid w:val="00595E31"/>
    <w:rsid w:val="005A08D1"/>
    <w:rsid w:val="005A4AAE"/>
    <w:rsid w:val="005A7363"/>
    <w:rsid w:val="005A7CE9"/>
    <w:rsid w:val="005B1825"/>
    <w:rsid w:val="005B2E5D"/>
    <w:rsid w:val="005B4274"/>
    <w:rsid w:val="005B5ECF"/>
    <w:rsid w:val="005B64BF"/>
    <w:rsid w:val="005C0610"/>
    <w:rsid w:val="005C4627"/>
    <w:rsid w:val="005C5827"/>
    <w:rsid w:val="005C7E45"/>
    <w:rsid w:val="005D3070"/>
    <w:rsid w:val="005D4AB6"/>
    <w:rsid w:val="005D4D37"/>
    <w:rsid w:val="005D5624"/>
    <w:rsid w:val="005D7638"/>
    <w:rsid w:val="005D7FDF"/>
    <w:rsid w:val="005E0530"/>
    <w:rsid w:val="005E1F76"/>
    <w:rsid w:val="005E2821"/>
    <w:rsid w:val="005E2991"/>
    <w:rsid w:val="005E2CE9"/>
    <w:rsid w:val="005E4822"/>
    <w:rsid w:val="005E7676"/>
    <w:rsid w:val="005F21EA"/>
    <w:rsid w:val="005F2D37"/>
    <w:rsid w:val="005F38E4"/>
    <w:rsid w:val="005F4C0C"/>
    <w:rsid w:val="005F67CC"/>
    <w:rsid w:val="00600CBE"/>
    <w:rsid w:val="00601226"/>
    <w:rsid w:val="00603B3A"/>
    <w:rsid w:val="00603FCB"/>
    <w:rsid w:val="0060448E"/>
    <w:rsid w:val="00604C58"/>
    <w:rsid w:val="0060696C"/>
    <w:rsid w:val="00611C14"/>
    <w:rsid w:val="00615200"/>
    <w:rsid w:val="00615A18"/>
    <w:rsid w:val="006208D9"/>
    <w:rsid w:val="00620A84"/>
    <w:rsid w:val="00621AC1"/>
    <w:rsid w:val="00626577"/>
    <w:rsid w:val="0062690E"/>
    <w:rsid w:val="00630324"/>
    <w:rsid w:val="00631E74"/>
    <w:rsid w:val="00633C4E"/>
    <w:rsid w:val="00636D71"/>
    <w:rsid w:val="0064101E"/>
    <w:rsid w:val="00642443"/>
    <w:rsid w:val="00645203"/>
    <w:rsid w:val="00646B5F"/>
    <w:rsid w:val="00650D9D"/>
    <w:rsid w:val="00652375"/>
    <w:rsid w:val="00652AB3"/>
    <w:rsid w:val="00654589"/>
    <w:rsid w:val="00660398"/>
    <w:rsid w:val="00662698"/>
    <w:rsid w:val="00663622"/>
    <w:rsid w:val="006677F7"/>
    <w:rsid w:val="00667A1D"/>
    <w:rsid w:val="0067355B"/>
    <w:rsid w:val="0067447E"/>
    <w:rsid w:val="006766FD"/>
    <w:rsid w:val="006825DD"/>
    <w:rsid w:val="00683CA0"/>
    <w:rsid w:val="00694AC5"/>
    <w:rsid w:val="0069764D"/>
    <w:rsid w:val="0069783B"/>
    <w:rsid w:val="006A0750"/>
    <w:rsid w:val="006A3461"/>
    <w:rsid w:val="006A4167"/>
    <w:rsid w:val="006A41B8"/>
    <w:rsid w:val="006A516C"/>
    <w:rsid w:val="006A5CA3"/>
    <w:rsid w:val="006A752B"/>
    <w:rsid w:val="006B5C3C"/>
    <w:rsid w:val="006B6158"/>
    <w:rsid w:val="006B68FF"/>
    <w:rsid w:val="006B70DC"/>
    <w:rsid w:val="006C0445"/>
    <w:rsid w:val="006C0D63"/>
    <w:rsid w:val="006C1C43"/>
    <w:rsid w:val="006C5510"/>
    <w:rsid w:val="006D0199"/>
    <w:rsid w:val="006D0CDC"/>
    <w:rsid w:val="006D1687"/>
    <w:rsid w:val="006D61C4"/>
    <w:rsid w:val="006D68E2"/>
    <w:rsid w:val="006E0B0E"/>
    <w:rsid w:val="006E3AF9"/>
    <w:rsid w:val="006E4A92"/>
    <w:rsid w:val="006F2893"/>
    <w:rsid w:val="006F43CE"/>
    <w:rsid w:val="006F4480"/>
    <w:rsid w:val="006F4DD7"/>
    <w:rsid w:val="006F57A8"/>
    <w:rsid w:val="006F60F0"/>
    <w:rsid w:val="006F6A65"/>
    <w:rsid w:val="006F6E79"/>
    <w:rsid w:val="006F75A6"/>
    <w:rsid w:val="00700894"/>
    <w:rsid w:val="0070102A"/>
    <w:rsid w:val="00701597"/>
    <w:rsid w:val="00703E0B"/>
    <w:rsid w:val="00704BA2"/>
    <w:rsid w:val="00706B6D"/>
    <w:rsid w:val="007125A0"/>
    <w:rsid w:val="00714567"/>
    <w:rsid w:val="007152D2"/>
    <w:rsid w:val="007177B4"/>
    <w:rsid w:val="0072187E"/>
    <w:rsid w:val="00721AE7"/>
    <w:rsid w:val="0072324C"/>
    <w:rsid w:val="0072755E"/>
    <w:rsid w:val="00731D6C"/>
    <w:rsid w:val="00732B6C"/>
    <w:rsid w:val="00740687"/>
    <w:rsid w:val="007407CC"/>
    <w:rsid w:val="00740BDD"/>
    <w:rsid w:val="007410D6"/>
    <w:rsid w:val="00741B23"/>
    <w:rsid w:val="00746347"/>
    <w:rsid w:val="00746FCE"/>
    <w:rsid w:val="00751101"/>
    <w:rsid w:val="0075384C"/>
    <w:rsid w:val="007540B2"/>
    <w:rsid w:val="00754377"/>
    <w:rsid w:val="0075585D"/>
    <w:rsid w:val="00755CDF"/>
    <w:rsid w:val="00755E11"/>
    <w:rsid w:val="0076047D"/>
    <w:rsid w:val="00762545"/>
    <w:rsid w:val="00770FC9"/>
    <w:rsid w:val="00772930"/>
    <w:rsid w:val="00774DE3"/>
    <w:rsid w:val="007750E8"/>
    <w:rsid w:val="0077529E"/>
    <w:rsid w:val="00775800"/>
    <w:rsid w:val="00777B7B"/>
    <w:rsid w:val="00777E2D"/>
    <w:rsid w:val="00780481"/>
    <w:rsid w:val="007804FC"/>
    <w:rsid w:val="007835B1"/>
    <w:rsid w:val="00783E77"/>
    <w:rsid w:val="007842E3"/>
    <w:rsid w:val="007860BE"/>
    <w:rsid w:val="007906F1"/>
    <w:rsid w:val="0079072F"/>
    <w:rsid w:val="007916BB"/>
    <w:rsid w:val="007927B5"/>
    <w:rsid w:val="00792E75"/>
    <w:rsid w:val="00793793"/>
    <w:rsid w:val="007947D4"/>
    <w:rsid w:val="00795443"/>
    <w:rsid w:val="007968E1"/>
    <w:rsid w:val="00797BBF"/>
    <w:rsid w:val="007A26A0"/>
    <w:rsid w:val="007A40BB"/>
    <w:rsid w:val="007B2181"/>
    <w:rsid w:val="007B409B"/>
    <w:rsid w:val="007B66A1"/>
    <w:rsid w:val="007C0FF9"/>
    <w:rsid w:val="007C2603"/>
    <w:rsid w:val="007C483A"/>
    <w:rsid w:val="007C5691"/>
    <w:rsid w:val="007C7DCF"/>
    <w:rsid w:val="007D3659"/>
    <w:rsid w:val="007D7DB9"/>
    <w:rsid w:val="007E25C8"/>
    <w:rsid w:val="007E543F"/>
    <w:rsid w:val="007E7B99"/>
    <w:rsid w:val="007E7EF9"/>
    <w:rsid w:val="007F15A9"/>
    <w:rsid w:val="007F1C08"/>
    <w:rsid w:val="007F2A5D"/>
    <w:rsid w:val="007F385C"/>
    <w:rsid w:val="007F5DF2"/>
    <w:rsid w:val="0080093B"/>
    <w:rsid w:val="00800E46"/>
    <w:rsid w:val="00801033"/>
    <w:rsid w:val="00801FD4"/>
    <w:rsid w:val="00804355"/>
    <w:rsid w:val="00805990"/>
    <w:rsid w:val="00811052"/>
    <w:rsid w:val="00811097"/>
    <w:rsid w:val="008166BA"/>
    <w:rsid w:val="0081691B"/>
    <w:rsid w:val="00817A20"/>
    <w:rsid w:val="00820064"/>
    <w:rsid w:val="00820359"/>
    <w:rsid w:val="00822D58"/>
    <w:rsid w:val="00825E9B"/>
    <w:rsid w:val="0082798F"/>
    <w:rsid w:val="00832C47"/>
    <w:rsid w:val="00832D3E"/>
    <w:rsid w:val="008336F1"/>
    <w:rsid w:val="0083438B"/>
    <w:rsid w:val="008368DB"/>
    <w:rsid w:val="00837C7D"/>
    <w:rsid w:val="00840A10"/>
    <w:rsid w:val="00843522"/>
    <w:rsid w:val="008437A0"/>
    <w:rsid w:val="00843D4B"/>
    <w:rsid w:val="00843FF2"/>
    <w:rsid w:val="00847F4E"/>
    <w:rsid w:val="0085430E"/>
    <w:rsid w:val="008566C1"/>
    <w:rsid w:val="0085780D"/>
    <w:rsid w:val="0086081E"/>
    <w:rsid w:val="0086142E"/>
    <w:rsid w:val="008614BC"/>
    <w:rsid w:val="0086163E"/>
    <w:rsid w:val="00862332"/>
    <w:rsid w:val="00863ED4"/>
    <w:rsid w:val="00865478"/>
    <w:rsid w:val="00867D61"/>
    <w:rsid w:val="00870B38"/>
    <w:rsid w:val="00872F52"/>
    <w:rsid w:val="00876CE3"/>
    <w:rsid w:val="00877167"/>
    <w:rsid w:val="00880A86"/>
    <w:rsid w:val="00880B28"/>
    <w:rsid w:val="008823CB"/>
    <w:rsid w:val="008902ED"/>
    <w:rsid w:val="008919A8"/>
    <w:rsid w:val="008936D6"/>
    <w:rsid w:val="008955F7"/>
    <w:rsid w:val="008974B4"/>
    <w:rsid w:val="00897897"/>
    <w:rsid w:val="008A097F"/>
    <w:rsid w:val="008A0D53"/>
    <w:rsid w:val="008A1AF3"/>
    <w:rsid w:val="008A5FBD"/>
    <w:rsid w:val="008B3123"/>
    <w:rsid w:val="008B3BC4"/>
    <w:rsid w:val="008B4DF8"/>
    <w:rsid w:val="008B59E4"/>
    <w:rsid w:val="008B6DC7"/>
    <w:rsid w:val="008B7FA0"/>
    <w:rsid w:val="008C1C7F"/>
    <w:rsid w:val="008C2C97"/>
    <w:rsid w:val="008C3907"/>
    <w:rsid w:val="008C661C"/>
    <w:rsid w:val="008C720D"/>
    <w:rsid w:val="008C7918"/>
    <w:rsid w:val="008D140B"/>
    <w:rsid w:val="008D161C"/>
    <w:rsid w:val="008D2445"/>
    <w:rsid w:val="008D586B"/>
    <w:rsid w:val="008E0069"/>
    <w:rsid w:val="008E3B65"/>
    <w:rsid w:val="008E6864"/>
    <w:rsid w:val="008E6BE7"/>
    <w:rsid w:val="008E6E99"/>
    <w:rsid w:val="008F0A01"/>
    <w:rsid w:val="008F2CB9"/>
    <w:rsid w:val="00905981"/>
    <w:rsid w:val="00907247"/>
    <w:rsid w:val="00911AFE"/>
    <w:rsid w:val="00911DFF"/>
    <w:rsid w:val="009128CC"/>
    <w:rsid w:val="00912A43"/>
    <w:rsid w:val="00913337"/>
    <w:rsid w:val="009145CE"/>
    <w:rsid w:val="00915D0E"/>
    <w:rsid w:val="00917901"/>
    <w:rsid w:val="00920116"/>
    <w:rsid w:val="00922BE4"/>
    <w:rsid w:val="0092314D"/>
    <w:rsid w:val="00925433"/>
    <w:rsid w:val="0092566F"/>
    <w:rsid w:val="00930DE7"/>
    <w:rsid w:val="00934347"/>
    <w:rsid w:val="00940CF9"/>
    <w:rsid w:val="00944C88"/>
    <w:rsid w:val="00945ADB"/>
    <w:rsid w:val="00946292"/>
    <w:rsid w:val="00947B97"/>
    <w:rsid w:val="0095066B"/>
    <w:rsid w:val="00951191"/>
    <w:rsid w:val="00951A1D"/>
    <w:rsid w:val="0095338D"/>
    <w:rsid w:val="009557E7"/>
    <w:rsid w:val="00955F7A"/>
    <w:rsid w:val="0095770F"/>
    <w:rsid w:val="00957BAB"/>
    <w:rsid w:val="00961093"/>
    <w:rsid w:val="009632BD"/>
    <w:rsid w:val="009636D0"/>
    <w:rsid w:val="00967BF4"/>
    <w:rsid w:val="009708C3"/>
    <w:rsid w:val="009721EB"/>
    <w:rsid w:val="0097231B"/>
    <w:rsid w:val="009724B9"/>
    <w:rsid w:val="00977299"/>
    <w:rsid w:val="009835BD"/>
    <w:rsid w:val="009839FF"/>
    <w:rsid w:val="00985A1F"/>
    <w:rsid w:val="00986F4A"/>
    <w:rsid w:val="0098753B"/>
    <w:rsid w:val="009902F4"/>
    <w:rsid w:val="0099168C"/>
    <w:rsid w:val="009934AB"/>
    <w:rsid w:val="009952E3"/>
    <w:rsid w:val="009A0332"/>
    <w:rsid w:val="009A0C1C"/>
    <w:rsid w:val="009A22BF"/>
    <w:rsid w:val="009A67B3"/>
    <w:rsid w:val="009B18B3"/>
    <w:rsid w:val="009B2F5B"/>
    <w:rsid w:val="009B36B0"/>
    <w:rsid w:val="009B4077"/>
    <w:rsid w:val="009B5572"/>
    <w:rsid w:val="009C03ED"/>
    <w:rsid w:val="009C1AB2"/>
    <w:rsid w:val="009C1B8E"/>
    <w:rsid w:val="009C6A7C"/>
    <w:rsid w:val="009C76B5"/>
    <w:rsid w:val="009C7F8A"/>
    <w:rsid w:val="009D4212"/>
    <w:rsid w:val="009D4490"/>
    <w:rsid w:val="009D488B"/>
    <w:rsid w:val="009D71D9"/>
    <w:rsid w:val="009D7868"/>
    <w:rsid w:val="009E0888"/>
    <w:rsid w:val="009E15BA"/>
    <w:rsid w:val="009E2755"/>
    <w:rsid w:val="009E42E0"/>
    <w:rsid w:val="009E5DF4"/>
    <w:rsid w:val="009F2F0E"/>
    <w:rsid w:val="009F705A"/>
    <w:rsid w:val="009F73E9"/>
    <w:rsid w:val="00A010CD"/>
    <w:rsid w:val="00A01559"/>
    <w:rsid w:val="00A042A2"/>
    <w:rsid w:val="00A05057"/>
    <w:rsid w:val="00A0532D"/>
    <w:rsid w:val="00A05F49"/>
    <w:rsid w:val="00A0759A"/>
    <w:rsid w:val="00A10BE3"/>
    <w:rsid w:val="00A10C50"/>
    <w:rsid w:val="00A11F48"/>
    <w:rsid w:val="00A125EA"/>
    <w:rsid w:val="00A12DF4"/>
    <w:rsid w:val="00A17B2F"/>
    <w:rsid w:val="00A21FF1"/>
    <w:rsid w:val="00A24D3C"/>
    <w:rsid w:val="00A24D47"/>
    <w:rsid w:val="00A26597"/>
    <w:rsid w:val="00A26920"/>
    <w:rsid w:val="00A272BB"/>
    <w:rsid w:val="00A30548"/>
    <w:rsid w:val="00A356C7"/>
    <w:rsid w:val="00A360D0"/>
    <w:rsid w:val="00A41702"/>
    <w:rsid w:val="00A434B4"/>
    <w:rsid w:val="00A45550"/>
    <w:rsid w:val="00A50A9F"/>
    <w:rsid w:val="00A51081"/>
    <w:rsid w:val="00A52172"/>
    <w:rsid w:val="00A5737A"/>
    <w:rsid w:val="00A614B0"/>
    <w:rsid w:val="00A62C34"/>
    <w:rsid w:val="00A71139"/>
    <w:rsid w:val="00A711C8"/>
    <w:rsid w:val="00A71B05"/>
    <w:rsid w:val="00A72536"/>
    <w:rsid w:val="00A72D3A"/>
    <w:rsid w:val="00A731F1"/>
    <w:rsid w:val="00A741CA"/>
    <w:rsid w:val="00A76E41"/>
    <w:rsid w:val="00A824DF"/>
    <w:rsid w:val="00A82D19"/>
    <w:rsid w:val="00A830CA"/>
    <w:rsid w:val="00A837D6"/>
    <w:rsid w:val="00A85C11"/>
    <w:rsid w:val="00A8757F"/>
    <w:rsid w:val="00A87A31"/>
    <w:rsid w:val="00A87D72"/>
    <w:rsid w:val="00A90E6E"/>
    <w:rsid w:val="00A92B1C"/>
    <w:rsid w:val="00A94300"/>
    <w:rsid w:val="00A94D3B"/>
    <w:rsid w:val="00AA19A6"/>
    <w:rsid w:val="00AA2BF7"/>
    <w:rsid w:val="00AA45D1"/>
    <w:rsid w:val="00AA6315"/>
    <w:rsid w:val="00AA6B9B"/>
    <w:rsid w:val="00AB48D7"/>
    <w:rsid w:val="00AC0A0F"/>
    <w:rsid w:val="00AC374D"/>
    <w:rsid w:val="00AC5449"/>
    <w:rsid w:val="00AC5DD8"/>
    <w:rsid w:val="00AD02D8"/>
    <w:rsid w:val="00AD58A8"/>
    <w:rsid w:val="00AD66B4"/>
    <w:rsid w:val="00AD767B"/>
    <w:rsid w:val="00AD7F44"/>
    <w:rsid w:val="00AE1146"/>
    <w:rsid w:val="00AE17B3"/>
    <w:rsid w:val="00AE5A65"/>
    <w:rsid w:val="00AE7DC0"/>
    <w:rsid w:val="00AF09A2"/>
    <w:rsid w:val="00AF434E"/>
    <w:rsid w:val="00AF74A2"/>
    <w:rsid w:val="00B000D4"/>
    <w:rsid w:val="00B06399"/>
    <w:rsid w:val="00B07C42"/>
    <w:rsid w:val="00B07CA7"/>
    <w:rsid w:val="00B13640"/>
    <w:rsid w:val="00B13A25"/>
    <w:rsid w:val="00B17156"/>
    <w:rsid w:val="00B17273"/>
    <w:rsid w:val="00B205ED"/>
    <w:rsid w:val="00B208C4"/>
    <w:rsid w:val="00B20E2D"/>
    <w:rsid w:val="00B22E0E"/>
    <w:rsid w:val="00B267CE"/>
    <w:rsid w:val="00B2742D"/>
    <w:rsid w:val="00B30D7B"/>
    <w:rsid w:val="00B32C3D"/>
    <w:rsid w:val="00B35030"/>
    <w:rsid w:val="00B37CD1"/>
    <w:rsid w:val="00B40449"/>
    <w:rsid w:val="00B4087B"/>
    <w:rsid w:val="00B40EA3"/>
    <w:rsid w:val="00B4165B"/>
    <w:rsid w:val="00B423D4"/>
    <w:rsid w:val="00B4327B"/>
    <w:rsid w:val="00B463BE"/>
    <w:rsid w:val="00B4739C"/>
    <w:rsid w:val="00B47CA5"/>
    <w:rsid w:val="00B5005B"/>
    <w:rsid w:val="00B517A6"/>
    <w:rsid w:val="00B52688"/>
    <w:rsid w:val="00B52F2C"/>
    <w:rsid w:val="00B5591A"/>
    <w:rsid w:val="00B560D6"/>
    <w:rsid w:val="00B622CE"/>
    <w:rsid w:val="00B62942"/>
    <w:rsid w:val="00B6321F"/>
    <w:rsid w:val="00B63233"/>
    <w:rsid w:val="00B653B9"/>
    <w:rsid w:val="00B7422E"/>
    <w:rsid w:val="00B7460F"/>
    <w:rsid w:val="00B778E6"/>
    <w:rsid w:val="00B85DD1"/>
    <w:rsid w:val="00B87CF5"/>
    <w:rsid w:val="00B9042C"/>
    <w:rsid w:val="00B927AD"/>
    <w:rsid w:val="00B92984"/>
    <w:rsid w:val="00B937C1"/>
    <w:rsid w:val="00B94215"/>
    <w:rsid w:val="00B9443D"/>
    <w:rsid w:val="00B95939"/>
    <w:rsid w:val="00B96176"/>
    <w:rsid w:val="00B965E7"/>
    <w:rsid w:val="00BA1C41"/>
    <w:rsid w:val="00BA2080"/>
    <w:rsid w:val="00BA5E12"/>
    <w:rsid w:val="00BA60F4"/>
    <w:rsid w:val="00BB2BA5"/>
    <w:rsid w:val="00BB5003"/>
    <w:rsid w:val="00BB5604"/>
    <w:rsid w:val="00BB71C4"/>
    <w:rsid w:val="00BB7F9C"/>
    <w:rsid w:val="00BC1746"/>
    <w:rsid w:val="00BC198B"/>
    <w:rsid w:val="00BC1F28"/>
    <w:rsid w:val="00BC2531"/>
    <w:rsid w:val="00BC3D1C"/>
    <w:rsid w:val="00BC4E33"/>
    <w:rsid w:val="00BC6E66"/>
    <w:rsid w:val="00BC7992"/>
    <w:rsid w:val="00BC7F66"/>
    <w:rsid w:val="00BD034B"/>
    <w:rsid w:val="00BD15DA"/>
    <w:rsid w:val="00BD1E24"/>
    <w:rsid w:val="00BD1F8F"/>
    <w:rsid w:val="00BD2E3F"/>
    <w:rsid w:val="00BD46F1"/>
    <w:rsid w:val="00BD63EB"/>
    <w:rsid w:val="00BD7AF5"/>
    <w:rsid w:val="00BE275D"/>
    <w:rsid w:val="00BE3316"/>
    <w:rsid w:val="00BE564B"/>
    <w:rsid w:val="00BE5DC5"/>
    <w:rsid w:val="00BF0461"/>
    <w:rsid w:val="00BF3468"/>
    <w:rsid w:val="00BF3DA7"/>
    <w:rsid w:val="00BF45F7"/>
    <w:rsid w:val="00BF5E1A"/>
    <w:rsid w:val="00C0207F"/>
    <w:rsid w:val="00C06B8E"/>
    <w:rsid w:val="00C1052D"/>
    <w:rsid w:val="00C10B56"/>
    <w:rsid w:val="00C16A16"/>
    <w:rsid w:val="00C172CD"/>
    <w:rsid w:val="00C21A9D"/>
    <w:rsid w:val="00C2546F"/>
    <w:rsid w:val="00C277DE"/>
    <w:rsid w:val="00C27E80"/>
    <w:rsid w:val="00C302FA"/>
    <w:rsid w:val="00C30807"/>
    <w:rsid w:val="00C31EB7"/>
    <w:rsid w:val="00C3249A"/>
    <w:rsid w:val="00C32C62"/>
    <w:rsid w:val="00C3419B"/>
    <w:rsid w:val="00C34B74"/>
    <w:rsid w:val="00C36E81"/>
    <w:rsid w:val="00C370CA"/>
    <w:rsid w:val="00C4428B"/>
    <w:rsid w:val="00C46C94"/>
    <w:rsid w:val="00C46D9F"/>
    <w:rsid w:val="00C5004B"/>
    <w:rsid w:val="00C50BA1"/>
    <w:rsid w:val="00C5241D"/>
    <w:rsid w:val="00C57404"/>
    <w:rsid w:val="00C57A36"/>
    <w:rsid w:val="00C61312"/>
    <w:rsid w:val="00C63362"/>
    <w:rsid w:val="00C64929"/>
    <w:rsid w:val="00C658EA"/>
    <w:rsid w:val="00C6742E"/>
    <w:rsid w:val="00C71696"/>
    <w:rsid w:val="00C73634"/>
    <w:rsid w:val="00C73DAC"/>
    <w:rsid w:val="00C73FCA"/>
    <w:rsid w:val="00C74D2C"/>
    <w:rsid w:val="00C7719F"/>
    <w:rsid w:val="00C77622"/>
    <w:rsid w:val="00C80E8D"/>
    <w:rsid w:val="00C81911"/>
    <w:rsid w:val="00C86993"/>
    <w:rsid w:val="00C875BB"/>
    <w:rsid w:val="00C91BBC"/>
    <w:rsid w:val="00C93767"/>
    <w:rsid w:val="00C93DEF"/>
    <w:rsid w:val="00CA0287"/>
    <w:rsid w:val="00CA0823"/>
    <w:rsid w:val="00CA15A0"/>
    <w:rsid w:val="00CA1A38"/>
    <w:rsid w:val="00CA1A8D"/>
    <w:rsid w:val="00CA202F"/>
    <w:rsid w:val="00CA3AAF"/>
    <w:rsid w:val="00CA3F78"/>
    <w:rsid w:val="00CA4EB7"/>
    <w:rsid w:val="00CA66C5"/>
    <w:rsid w:val="00CB0380"/>
    <w:rsid w:val="00CB15F8"/>
    <w:rsid w:val="00CB2061"/>
    <w:rsid w:val="00CB26F0"/>
    <w:rsid w:val="00CC36FE"/>
    <w:rsid w:val="00CC3F31"/>
    <w:rsid w:val="00CC77DA"/>
    <w:rsid w:val="00CC7E9A"/>
    <w:rsid w:val="00CD0636"/>
    <w:rsid w:val="00CD105E"/>
    <w:rsid w:val="00CD111C"/>
    <w:rsid w:val="00CD4395"/>
    <w:rsid w:val="00CD59A1"/>
    <w:rsid w:val="00CD64E4"/>
    <w:rsid w:val="00CD6785"/>
    <w:rsid w:val="00CE523B"/>
    <w:rsid w:val="00CE523E"/>
    <w:rsid w:val="00CE5BC0"/>
    <w:rsid w:val="00CE7613"/>
    <w:rsid w:val="00CF3652"/>
    <w:rsid w:val="00CF3805"/>
    <w:rsid w:val="00CF6188"/>
    <w:rsid w:val="00CF61F5"/>
    <w:rsid w:val="00D00118"/>
    <w:rsid w:val="00D02062"/>
    <w:rsid w:val="00D0301B"/>
    <w:rsid w:val="00D03986"/>
    <w:rsid w:val="00D1008A"/>
    <w:rsid w:val="00D10A94"/>
    <w:rsid w:val="00D12C36"/>
    <w:rsid w:val="00D14343"/>
    <w:rsid w:val="00D200E7"/>
    <w:rsid w:val="00D208F2"/>
    <w:rsid w:val="00D21DF1"/>
    <w:rsid w:val="00D25B63"/>
    <w:rsid w:val="00D2740A"/>
    <w:rsid w:val="00D32CED"/>
    <w:rsid w:val="00D33211"/>
    <w:rsid w:val="00D34A7D"/>
    <w:rsid w:val="00D40FBA"/>
    <w:rsid w:val="00D432A8"/>
    <w:rsid w:val="00D44F2A"/>
    <w:rsid w:val="00D45EB7"/>
    <w:rsid w:val="00D46637"/>
    <w:rsid w:val="00D46661"/>
    <w:rsid w:val="00D476B2"/>
    <w:rsid w:val="00D506CF"/>
    <w:rsid w:val="00D537FA"/>
    <w:rsid w:val="00D56DE3"/>
    <w:rsid w:val="00D57488"/>
    <w:rsid w:val="00D614C3"/>
    <w:rsid w:val="00D63BF7"/>
    <w:rsid w:val="00D67C3D"/>
    <w:rsid w:val="00D67E00"/>
    <w:rsid w:val="00D701E7"/>
    <w:rsid w:val="00D705C9"/>
    <w:rsid w:val="00D724BF"/>
    <w:rsid w:val="00D72964"/>
    <w:rsid w:val="00D734BA"/>
    <w:rsid w:val="00D75726"/>
    <w:rsid w:val="00D758EE"/>
    <w:rsid w:val="00D75DA0"/>
    <w:rsid w:val="00D77B29"/>
    <w:rsid w:val="00D811E9"/>
    <w:rsid w:val="00D81296"/>
    <w:rsid w:val="00D85151"/>
    <w:rsid w:val="00D85A4D"/>
    <w:rsid w:val="00D870FB"/>
    <w:rsid w:val="00D901CB"/>
    <w:rsid w:val="00D91A2E"/>
    <w:rsid w:val="00D926A9"/>
    <w:rsid w:val="00D93F65"/>
    <w:rsid w:val="00D95737"/>
    <w:rsid w:val="00DA64CA"/>
    <w:rsid w:val="00DA78F7"/>
    <w:rsid w:val="00DB74E1"/>
    <w:rsid w:val="00DC08DF"/>
    <w:rsid w:val="00DC0990"/>
    <w:rsid w:val="00DC12C7"/>
    <w:rsid w:val="00DC2206"/>
    <w:rsid w:val="00DC4040"/>
    <w:rsid w:val="00DC51E0"/>
    <w:rsid w:val="00DC55C7"/>
    <w:rsid w:val="00DC5D55"/>
    <w:rsid w:val="00DC6D55"/>
    <w:rsid w:val="00DD0A65"/>
    <w:rsid w:val="00DD1656"/>
    <w:rsid w:val="00DD3633"/>
    <w:rsid w:val="00DD363E"/>
    <w:rsid w:val="00DD48A2"/>
    <w:rsid w:val="00DD4A6D"/>
    <w:rsid w:val="00DD5722"/>
    <w:rsid w:val="00DE456B"/>
    <w:rsid w:val="00DE57C5"/>
    <w:rsid w:val="00DE6751"/>
    <w:rsid w:val="00DE6C6E"/>
    <w:rsid w:val="00DE6D79"/>
    <w:rsid w:val="00DE77C0"/>
    <w:rsid w:val="00DF0733"/>
    <w:rsid w:val="00DF202D"/>
    <w:rsid w:val="00DF2A57"/>
    <w:rsid w:val="00DF34CF"/>
    <w:rsid w:val="00DF4062"/>
    <w:rsid w:val="00E01A11"/>
    <w:rsid w:val="00E0767B"/>
    <w:rsid w:val="00E1368E"/>
    <w:rsid w:val="00E15432"/>
    <w:rsid w:val="00E22613"/>
    <w:rsid w:val="00E22940"/>
    <w:rsid w:val="00E27B44"/>
    <w:rsid w:val="00E32A31"/>
    <w:rsid w:val="00E358D5"/>
    <w:rsid w:val="00E3721B"/>
    <w:rsid w:val="00E4252D"/>
    <w:rsid w:val="00E4260E"/>
    <w:rsid w:val="00E42852"/>
    <w:rsid w:val="00E428CE"/>
    <w:rsid w:val="00E5064C"/>
    <w:rsid w:val="00E50AC1"/>
    <w:rsid w:val="00E5116F"/>
    <w:rsid w:val="00E52150"/>
    <w:rsid w:val="00E52996"/>
    <w:rsid w:val="00E53EF8"/>
    <w:rsid w:val="00E56C0F"/>
    <w:rsid w:val="00E600C6"/>
    <w:rsid w:val="00E612C0"/>
    <w:rsid w:val="00E62097"/>
    <w:rsid w:val="00E631A2"/>
    <w:rsid w:val="00E633E0"/>
    <w:rsid w:val="00E663F5"/>
    <w:rsid w:val="00E71200"/>
    <w:rsid w:val="00E753B9"/>
    <w:rsid w:val="00E81690"/>
    <w:rsid w:val="00E81CD7"/>
    <w:rsid w:val="00E91C41"/>
    <w:rsid w:val="00EA0733"/>
    <w:rsid w:val="00EA25C2"/>
    <w:rsid w:val="00EA4F58"/>
    <w:rsid w:val="00EA736F"/>
    <w:rsid w:val="00EA7EBA"/>
    <w:rsid w:val="00EB343B"/>
    <w:rsid w:val="00EB7E06"/>
    <w:rsid w:val="00EC2F8D"/>
    <w:rsid w:val="00EC3249"/>
    <w:rsid w:val="00EC4C1C"/>
    <w:rsid w:val="00EC5E6F"/>
    <w:rsid w:val="00ED02ED"/>
    <w:rsid w:val="00ED0851"/>
    <w:rsid w:val="00ED54AC"/>
    <w:rsid w:val="00EE30D6"/>
    <w:rsid w:val="00EE3769"/>
    <w:rsid w:val="00EE48A2"/>
    <w:rsid w:val="00EE4D43"/>
    <w:rsid w:val="00EE5DE3"/>
    <w:rsid w:val="00EE5E54"/>
    <w:rsid w:val="00EE60F5"/>
    <w:rsid w:val="00EF6B16"/>
    <w:rsid w:val="00EF7F89"/>
    <w:rsid w:val="00F02382"/>
    <w:rsid w:val="00F027FF"/>
    <w:rsid w:val="00F03CD6"/>
    <w:rsid w:val="00F04656"/>
    <w:rsid w:val="00F065C7"/>
    <w:rsid w:val="00F11AB2"/>
    <w:rsid w:val="00F13707"/>
    <w:rsid w:val="00F14FF5"/>
    <w:rsid w:val="00F15A1E"/>
    <w:rsid w:val="00F24C7D"/>
    <w:rsid w:val="00F24DDF"/>
    <w:rsid w:val="00F2583E"/>
    <w:rsid w:val="00F25900"/>
    <w:rsid w:val="00F35356"/>
    <w:rsid w:val="00F404D0"/>
    <w:rsid w:val="00F413DB"/>
    <w:rsid w:val="00F41C79"/>
    <w:rsid w:val="00F42415"/>
    <w:rsid w:val="00F45772"/>
    <w:rsid w:val="00F55466"/>
    <w:rsid w:val="00F56594"/>
    <w:rsid w:val="00F629FB"/>
    <w:rsid w:val="00F651EA"/>
    <w:rsid w:val="00F660D7"/>
    <w:rsid w:val="00F67173"/>
    <w:rsid w:val="00F67A4F"/>
    <w:rsid w:val="00F706B8"/>
    <w:rsid w:val="00F71CF7"/>
    <w:rsid w:val="00F76CB4"/>
    <w:rsid w:val="00F76E31"/>
    <w:rsid w:val="00F900E6"/>
    <w:rsid w:val="00F90B68"/>
    <w:rsid w:val="00F91934"/>
    <w:rsid w:val="00F92DD2"/>
    <w:rsid w:val="00F9572F"/>
    <w:rsid w:val="00F9688A"/>
    <w:rsid w:val="00FA000A"/>
    <w:rsid w:val="00FA1272"/>
    <w:rsid w:val="00FA2EB8"/>
    <w:rsid w:val="00FA332B"/>
    <w:rsid w:val="00FA36C3"/>
    <w:rsid w:val="00FA3957"/>
    <w:rsid w:val="00FA4057"/>
    <w:rsid w:val="00FA52B6"/>
    <w:rsid w:val="00FA7439"/>
    <w:rsid w:val="00FA7F83"/>
    <w:rsid w:val="00FB0BEA"/>
    <w:rsid w:val="00FB38E7"/>
    <w:rsid w:val="00FB3F84"/>
    <w:rsid w:val="00FB58EF"/>
    <w:rsid w:val="00FB6B7F"/>
    <w:rsid w:val="00FB6D37"/>
    <w:rsid w:val="00FC2DB2"/>
    <w:rsid w:val="00FC40A7"/>
    <w:rsid w:val="00FC7BFA"/>
    <w:rsid w:val="00FD064E"/>
    <w:rsid w:val="00FD08DA"/>
    <w:rsid w:val="00FD1767"/>
    <w:rsid w:val="00FD4AC9"/>
    <w:rsid w:val="00FD4BC9"/>
    <w:rsid w:val="00FD5BF3"/>
    <w:rsid w:val="00FD6733"/>
    <w:rsid w:val="00FD67CC"/>
    <w:rsid w:val="00FD6B0F"/>
    <w:rsid w:val="00FE2669"/>
    <w:rsid w:val="00FE4D72"/>
    <w:rsid w:val="00FE5C1A"/>
    <w:rsid w:val="00FE791B"/>
    <w:rsid w:val="00FF646C"/>
    <w:rsid w:val="00FF65B3"/>
    <w:rsid w:val="00FF69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color="white">
      <v:fill color="white"/>
      <v:textbox inset=".5mm,.3mm,.5mm,.3mm"/>
    </o:shapedefaults>
    <o:shapelayout v:ext="edit">
      <o:idmap v:ext="edit" data="2"/>
    </o:shapelayout>
  </w:shapeDefaults>
  <w:decimalSymbol w:val=","/>
  <w:listSeparator w:val=","/>
  <w14:docId w14:val="2FFF3326"/>
  <w15:docId w15:val="{036852D0-A2C7-4266-8068-7E5A1BB8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rsid w:val="0033506F"/>
    <w:pPr>
      <w:spacing w:before="1080"/>
    </w:pPr>
    <w:rPr>
      <w:sz w:val="48"/>
    </w:rPr>
  </w:style>
  <w:style w:type="paragraph" w:customStyle="1" w:styleId="ProductName">
    <w:name w:val="Product Name"/>
    <w:basedOn w:val="Normal"/>
    <w:next w:val="SWIFTNetversio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rsid w:val="0033506F"/>
    <w:pPr>
      <w:suppressAutoHyphens/>
      <w:spacing w:before="240"/>
    </w:pPr>
    <w:rPr>
      <w:rFonts w:ascii="Arial" w:hAnsi="Arial"/>
      <w:sz w:val="28"/>
    </w:rPr>
  </w:style>
  <w:style w:type="paragraph" w:customStyle="1" w:styleId="DocumentSubtitle">
    <w:name w:val="Document Subtitle"/>
    <w:basedOn w:val="DocumentTitle0"/>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204963"/>
    <w:rPr>
      <w:sz w:val="16"/>
      <w:szCs w:val="16"/>
    </w:rPr>
  </w:style>
  <w:style w:type="paragraph" w:styleId="CommentText">
    <w:name w:val="annotation text"/>
    <w:basedOn w:val="Normal"/>
    <w:link w:val="CommentTextChar"/>
    <w:rsid w:val="00204963"/>
    <w:rPr>
      <w:sz w:val="20"/>
    </w:rPr>
  </w:style>
  <w:style w:type="character" w:customStyle="1" w:styleId="CommentTextChar">
    <w:name w:val="Comment Text Char"/>
    <w:basedOn w:val="DefaultParagraphFont"/>
    <w:link w:val="CommentText"/>
    <w:rsid w:val="00204963"/>
    <w:rPr>
      <w:rFonts w:ascii="Times New Roman" w:hAnsi="Times New Roman"/>
      <w:lang w:eastAsia="en-US"/>
    </w:rPr>
  </w:style>
  <w:style w:type="paragraph" w:styleId="CommentSubject">
    <w:name w:val="annotation subject"/>
    <w:basedOn w:val="CommentText"/>
    <w:next w:val="CommentText"/>
    <w:link w:val="CommentSubjectChar"/>
    <w:rsid w:val="00204963"/>
    <w:rPr>
      <w:b/>
      <w:bCs/>
    </w:rPr>
  </w:style>
  <w:style w:type="character" w:customStyle="1" w:styleId="CommentSubjectChar">
    <w:name w:val="Comment Subject Char"/>
    <w:basedOn w:val="CommentTextChar"/>
    <w:link w:val="CommentSubject"/>
    <w:rsid w:val="00204963"/>
    <w:rPr>
      <w:rFonts w:ascii="Times New Roman" w:hAnsi="Times New Roman"/>
      <w:b/>
      <w:bCs/>
      <w:lang w:eastAsia="en-US"/>
    </w:rPr>
  </w:style>
  <w:style w:type="paragraph" w:styleId="Revision">
    <w:name w:val="Revision"/>
    <w:hidden/>
    <w:uiPriority w:val="99"/>
    <w:semiHidden/>
    <w:rsid w:val="00A52172"/>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8626">
      <w:bodyDiv w:val="1"/>
      <w:marLeft w:val="0"/>
      <w:marRight w:val="0"/>
      <w:marTop w:val="0"/>
      <w:marBottom w:val="0"/>
      <w:divBdr>
        <w:top w:val="none" w:sz="0" w:space="0" w:color="auto"/>
        <w:left w:val="none" w:sz="0" w:space="0" w:color="auto"/>
        <w:bottom w:val="none" w:sz="0" w:space="0" w:color="auto"/>
        <w:right w:val="none" w:sz="0" w:space="0" w:color="auto"/>
      </w:divBdr>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72600">
      <w:bodyDiv w:val="1"/>
      <w:marLeft w:val="0"/>
      <w:marRight w:val="0"/>
      <w:marTop w:val="0"/>
      <w:marBottom w:val="0"/>
      <w:divBdr>
        <w:top w:val="none" w:sz="0" w:space="0" w:color="auto"/>
        <w:left w:val="none" w:sz="0" w:space="0" w:color="auto"/>
        <w:bottom w:val="none" w:sz="0" w:space="0" w:color="auto"/>
        <w:right w:val="none" w:sz="0" w:space="0" w:color="auto"/>
      </w:divBdr>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372488">
      <w:bodyDiv w:val="1"/>
      <w:marLeft w:val="0"/>
      <w:marRight w:val="0"/>
      <w:marTop w:val="0"/>
      <w:marBottom w:val="0"/>
      <w:divBdr>
        <w:top w:val="none" w:sz="0" w:space="0" w:color="auto"/>
        <w:left w:val="none" w:sz="0" w:space="0" w:color="auto"/>
        <w:bottom w:val="none" w:sz="0" w:space="0" w:color="auto"/>
        <w:right w:val="none" w:sz="0" w:space="0" w:color="auto"/>
      </w:divBdr>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6979">
      <w:bodyDiv w:val="1"/>
      <w:marLeft w:val="0"/>
      <w:marRight w:val="0"/>
      <w:marTop w:val="0"/>
      <w:marBottom w:val="0"/>
      <w:divBdr>
        <w:top w:val="none" w:sz="0" w:space="0" w:color="auto"/>
        <w:left w:val="none" w:sz="0" w:space="0" w:color="auto"/>
        <w:bottom w:val="none" w:sz="0" w:space="0" w:color="auto"/>
        <w:right w:val="none" w:sz="0" w:space="0" w:color="auto"/>
      </w:divBdr>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63772">
      <w:bodyDiv w:val="1"/>
      <w:marLeft w:val="0"/>
      <w:marRight w:val="0"/>
      <w:marTop w:val="0"/>
      <w:marBottom w:val="0"/>
      <w:divBdr>
        <w:top w:val="none" w:sz="0" w:space="0" w:color="auto"/>
        <w:left w:val="none" w:sz="0" w:space="0" w:color="auto"/>
        <w:bottom w:val="none" w:sz="0" w:space="0" w:color="auto"/>
        <w:right w:val="none" w:sz="0" w:space="0" w:color="auto"/>
      </w:divBdr>
    </w:div>
    <w:div w:id="1111626626">
      <w:bodyDiv w:val="1"/>
      <w:marLeft w:val="0"/>
      <w:marRight w:val="0"/>
      <w:marTop w:val="0"/>
      <w:marBottom w:val="0"/>
      <w:divBdr>
        <w:top w:val="none" w:sz="0" w:space="0" w:color="auto"/>
        <w:left w:val="none" w:sz="0" w:space="0" w:color="auto"/>
        <w:bottom w:val="none" w:sz="0" w:space="0" w:color="auto"/>
        <w:right w:val="none" w:sz="0" w:space="0" w:color="auto"/>
      </w:divBdr>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diagramLayout" Target="diagrams/layout1.xml"/><Relationship Id="rId39" Type="http://schemas.openxmlformats.org/officeDocument/2006/relationships/image" Target="media/image11.png"/><Relationship Id="rId21" Type="http://schemas.openxmlformats.org/officeDocument/2006/relationships/footer" Target="footer4.xml"/><Relationship Id="rId34" Type="http://schemas.openxmlformats.org/officeDocument/2006/relationships/image" Target="media/image6.png"/><Relationship Id="rId42" Type="http://schemas.openxmlformats.org/officeDocument/2006/relationships/image" Target="media/image14.png"/><Relationship Id="rId47" Type="http://schemas.openxmlformats.org/officeDocument/2006/relationships/header" Target="header7.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microsoft.com/office/2007/relationships/diagramDrawing" Target="diagrams/drawing1.xml"/><Relationship Id="rId11" Type="http://schemas.openxmlformats.org/officeDocument/2006/relationships/endnotes" Target="endnotes.xml"/><Relationship Id="rId24" Type="http://schemas.openxmlformats.org/officeDocument/2006/relationships/image" Target="media/image1.png"/><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yperlink" Target="http://www.iso20022.org/bah.page" TargetMode="External"/><Relationship Id="rId28" Type="http://schemas.openxmlformats.org/officeDocument/2006/relationships/diagramColors" Target="diagrams/colors1.xml"/><Relationship Id="rId36" Type="http://schemas.openxmlformats.org/officeDocument/2006/relationships/image" Target="media/image8.png"/><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image" Target="media/image3.emf"/><Relationship Id="rId44"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diagramQuickStyle" Target="diagrams/quickStyle1.xml"/><Relationship Id="rId30" Type="http://schemas.openxmlformats.org/officeDocument/2006/relationships/image" Target="media/image2.jpe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iso20022.org" TargetMode="External"/><Relationship Id="rId25" Type="http://schemas.openxmlformats.org/officeDocument/2006/relationships/diagramData" Target="diagrams/data1.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image" Target="media/image18.png"/><Relationship Id="rId20" Type="http://schemas.openxmlformats.org/officeDocument/2006/relationships/footer" Target="footer3.xml"/><Relationship Id="rId41"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F4D505-C599-445F-B2DD-64B6493A6A9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GB"/>
        </a:p>
      </dgm:t>
    </dgm:pt>
    <dgm:pt modelId="{45333786-565B-4833-9A3B-7BE62C24C642}">
      <dgm:prSet phldrT="[Text]"/>
      <dgm:spPr/>
      <dgm:t>
        <a:bodyPr/>
        <a:lstStyle/>
        <a:p>
          <a:r>
            <a:rPr lang="en-GB"/>
            <a:t>Post Trade Foreign Exchange</a:t>
          </a:r>
        </a:p>
      </dgm:t>
    </dgm:pt>
    <dgm:pt modelId="{35185C17-CBB4-4D50-A0FB-1EC7A5A7D5C7}" type="parTrans" cxnId="{544F942E-4F77-4E1A-A986-9C1B18CC484E}">
      <dgm:prSet/>
      <dgm:spPr/>
      <dgm:t>
        <a:bodyPr/>
        <a:lstStyle/>
        <a:p>
          <a:endParaRPr lang="en-GB"/>
        </a:p>
      </dgm:t>
    </dgm:pt>
    <dgm:pt modelId="{59154EB3-4A19-476D-A01C-13AAE24C80C4}" type="sibTrans" cxnId="{544F942E-4F77-4E1A-A986-9C1B18CC484E}">
      <dgm:prSet/>
      <dgm:spPr/>
      <dgm:t>
        <a:bodyPr/>
        <a:lstStyle/>
        <a:p>
          <a:endParaRPr lang="en-GB"/>
        </a:p>
      </dgm:t>
    </dgm:pt>
    <dgm:pt modelId="{EC9CDEFF-2D31-4F32-8C56-B9AE5C4BD170}">
      <dgm:prSet phldrT="[Text]"/>
      <dgm:spPr/>
      <dgm:t>
        <a:bodyPr/>
        <a:lstStyle/>
        <a:p>
          <a:r>
            <a:rPr lang="en-GB"/>
            <a:t>Trade Instructions</a:t>
          </a:r>
        </a:p>
      </dgm:t>
    </dgm:pt>
    <dgm:pt modelId="{394054C8-FECD-4177-9927-59F444464C98}" type="parTrans" cxnId="{04DA7C3C-CAA8-48F6-B799-F1C999445E92}">
      <dgm:prSet/>
      <dgm:spPr/>
      <dgm:t>
        <a:bodyPr/>
        <a:lstStyle/>
        <a:p>
          <a:endParaRPr lang="en-GB"/>
        </a:p>
      </dgm:t>
    </dgm:pt>
    <dgm:pt modelId="{E6328DDD-651F-41B1-B75C-BFC9D0A917AA}" type="sibTrans" cxnId="{04DA7C3C-CAA8-48F6-B799-F1C999445E92}">
      <dgm:prSet/>
      <dgm:spPr/>
      <dgm:t>
        <a:bodyPr/>
        <a:lstStyle/>
        <a:p>
          <a:endParaRPr lang="en-GB"/>
        </a:p>
      </dgm:t>
    </dgm:pt>
    <dgm:pt modelId="{5C53528C-A4F2-42C6-874D-F4F01F10195A}">
      <dgm:prSet phldrT="[Text]"/>
      <dgm:spPr/>
      <dgm:t>
        <a:bodyPr/>
        <a:lstStyle/>
        <a:p>
          <a:r>
            <a:rPr lang="en-GB"/>
            <a:t>Message Failures</a:t>
          </a:r>
        </a:p>
      </dgm:t>
    </dgm:pt>
    <dgm:pt modelId="{C4BDE2E5-A713-4C1C-855B-25BBEBF1963E}" type="parTrans" cxnId="{E3F96BF8-9D4D-427E-8494-2FED6245E135}">
      <dgm:prSet/>
      <dgm:spPr/>
      <dgm:t>
        <a:bodyPr/>
        <a:lstStyle/>
        <a:p>
          <a:endParaRPr lang="en-GB"/>
        </a:p>
      </dgm:t>
    </dgm:pt>
    <dgm:pt modelId="{0C88C919-08D8-4AB5-BC6F-628565D72FDA}" type="sibTrans" cxnId="{E3F96BF8-9D4D-427E-8494-2FED6245E135}">
      <dgm:prSet/>
      <dgm:spPr/>
      <dgm:t>
        <a:bodyPr/>
        <a:lstStyle/>
        <a:p>
          <a:endParaRPr lang="en-GB"/>
        </a:p>
      </dgm:t>
    </dgm:pt>
    <dgm:pt modelId="{F93DA402-829D-410C-BE8E-DF08D0DA0F6F}">
      <dgm:prSet phldrT="[Text]"/>
      <dgm:spPr/>
      <dgm:t>
        <a:bodyPr/>
        <a:lstStyle/>
        <a:p>
          <a:r>
            <a:rPr lang="en-GB"/>
            <a:t>Trade Notifications</a:t>
          </a:r>
        </a:p>
      </dgm:t>
    </dgm:pt>
    <dgm:pt modelId="{23981437-98A0-46F7-A042-C1EC2DB60FC6}" type="parTrans" cxnId="{15C5C523-6855-4002-B774-6074FFEEEA85}">
      <dgm:prSet/>
      <dgm:spPr/>
      <dgm:t>
        <a:bodyPr/>
        <a:lstStyle/>
        <a:p>
          <a:endParaRPr lang="en-GB"/>
        </a:p>
      </dgm:t>
    </dgm:pt>
    <dgm:pt modelId="{90C7845A-9793-4BC8-B35E-DF0257718C67}" type="sibTrans" cxnId="{15C5C523-6855-4002-B774-6074FFEEEA85}">
      <dgm:prSet/>
      <dgm:spPr/>
      <dgm:t>
        <a:bodyPr/>
        <a:lstStyle/>
        <a:p>
          <a:endParaRPr lang="en-GB"/>
        </a:p>
      </dgm:t>
    </dgm:pt>
    <dgm:pt modelId="{D358DF23-F09A-45FB-8B61-080DAF300528}">
      <dgm:prSet phldrT="[Text]"/>
      <dgm:spPr/>
      <dgm:t>
        <a:bodyPr/>
        <a:lstStyle/>
        <a:p>
          <a:r>
            <a:rPr lang="en-GB"/>
            <a:t>Message Acknowledgments</a:t>
          </a:r>
        </a:p>
      </dgm:t>
    </dgm:pt>
    <dgm:pt modelId="{16541423-8589-4F4C-9D26-E864F36B8F52}" type="parTrans" cxnId="{D2FF4B56-93A3-4AD9-8269-F203DC440FAF}">
      <dgm:prSet/>
      <dgm:spPr/>
      <dgm:t>
        <a:bodyPr/>
        <a:lstStyle/>
        <a:p>
          <a:endParaRPr lang="en-GB"/>
        </a:p>
      </dgm:t>
    </dgm:pt>
    <dgm:pt modelId="{10A7EF8D-F91B-4661-9048-00826E8E346D}" type="sibTrans" cxnId="{D2FF4B56-93A3-4AD9-8269-F203DC440FAF}">
      <dgm:prSet/>
      <dgm:spPr/>
      <dgm:t>
        <a:bodyPr/>
        <a:lstStyle/>
        <a:p>
          <a:endParaRPr lang="en-GB"/>
        </a:p>
      </dgm:t>
    </dgm:pt>
    <dgm:pt modelId="{918C5BEF-D04B-430B-A506-FB89F635702E}">
      <dgm:prSet phldrT="[Text]"/>
      <dgm:spPr/>
      <dgm:t>
        <a:bodyPr/>
        <a:lstStyle/>
        <a:p>
          <a:r>
            <a:rPr lang="en-GB"/>
            <a:t>Pay-In Messages</a:t>
          </a:r>
        </a:p>
      </dgm:t>
    </dgm:pt>
    <dgm:pt modelId="{327D0303-22F7-42DC-8C22-835A5C59213C}" type="parTrans" cxnId="{1F555F71-F19B-4F69-8F24-5D4A181E9708}">
      <dgm:prSet/>
      <dgm:spPr/>
      <dgm:t>
        <a:bodyPr/>
        <a:lstStyle/>
        <a:p>
          <a:endParaRPr lang="en-GB"/>
        </a:p>
      </dgm:t>
    </dgm:pt>
    <dgm:pt modelId="{61C76C83-7D3C-4FF0-91CB-81CB69E91822}" type="sibTrans" cxnId="{1F555F71-F19B-4F69-8F24-5D4A181E9708}">
      <dgm:prSet/>
      <dgm:spPr/>
      <dgm:t>
        <a:bodyPr/>
        <a:lstStyle/>
        <a:p>
          <a:endParaRPr lang="en-GB"/>
        </a:p>
      </dgm:t>
    </dgm:pt>
    <dgm:pt modelId="{7AFCD16E-FD2A-4822-BC03-5EFC4E017C33}">
      <dgm:prSet phldrT="[Text]"/>
      <dgm:spPr/>
      <dgm:t>
        <a:bodyPr/>
        <a:lstStyle/>
        <a:p>
          <a:r>
            <a:rPr lang="en-GB"/>
            <a:t>Account Movements</a:t>
          </a:r>
        </a:p>
      </dgm:t>
    </dgm:pt>
    <dgm:pt modelId="{A419EB33-15A3-47F4-B8B5-DE9C40452E38}" type="parTrans" cxnId="{36DA508A-125E-4B78-8924-30A488CC1BED}">
      <dgm:prSet/>
      <dgm:spPr/>
      <dgm:t>
        <a:bodyPr/>
        <a:lstStyle/>
        <a:p>
          <a:endParaRPr lang="en-GB"/>
        </a:p>
      </dgm:t>
    </dgm:pt>
    <dgm:pt modelId="{B3BB435C-58D2-44B2-91ED-53A818541247}" type="sibTrans" cxnId="{36DA508A-125E-4B78-8924-30A488CC1BED}">
      <dgm:prSet/>
      <dgm:spPr/>
      <dgm:t>
        <a:bodyPr/>
        <a:lstStyle/>
        <a:p>
          <a:endParaRPr lang="en-GB"/>
        </a:p>
      </dgm:t>
    </dgm:pt>
    <dgm:pt modelId="{5C6B0707-DF26-47B2-8EE2-8A3407BB1051}">
      <dgm:prSet phldrT="[Text]"/>
      <dgm:spPr/>
      <dgm:t>
        <a:bodyPr/>
        <a:lstStyle/>
        <a:p>
          <a:r>
            <a:rPr lang="en-GB"/>
            <a:t>System Events</a:t>
          </a:r>
        </a:p>
      </dgm:t>
    </dgm:pt>
    <dgm:pt modelId="{BD5D3CE5-AA73-43CA-875C-52DACE37DFDC}" type="parTrans" cxnId="{337DA327-E82E-4E3D-B5A8-BBE4C0308241}">
      <dgm:prSet/>
      <dgm:spPr/>
      <dgm:t>
        <a:bodyPr/>
        <a:lstStyle/>
        <a:p>
          <a:endParaRPr lang="en-GB"/>
        </a:p>
      </dgm:t>
    </dgm:pt>
    <dgm:pt modelId="{1BF56D44-0AA4-4DA1-AC4D-566A855F0FDF}" type="sibTrans" cxnId="{337DA327-E82E-4E3D-B5A8-BBE4C0308241}">
      <dgm:prSet/>
      <dgm:spPr/>
      <dgm:t>
        <a:bodyPr/>
        <a:lstStyle/>
        <a:p>
          <a:endParaRPr lang="en-GB"/>
        </a:p>
      </dgm:t>
    </dgm:pt>
    <dgm:pt modelId="{8E49BB13-9FAA-409C-A159-518361326706}">
      <dgm:prSet phldrT="[Text]"/>
      <dgm:spPr/>
      <dgm:t>
        <a:bodyPr/>
        <a:lstStyle/>
        <a:p>
          <a:r>
            <a:rPr lang="en-GB"/>
            <a:t>Static Data Requests &amp; Reports</a:t>
          </a:r>
        </a:p>
      </dgm:t>
    </dgm:pt>
    <dgm:pt modelId="{3B972589-EC4E-4BFA-B08A-805811FBF6F6}" type="parTrans" cxnId="{284BBFC1-F206-4CDC-88A7-F2F544E7B4A3}">
      <dgm:prSet/>
      <dgm:spPr/>
      <dgm:t>
        <a:bodyPr/>
        <a:lstStyle/>
        <a:p>
          <a:endParaRPr lang="en-GB"/>
        </a:p>
      </dgm:t>
    </dgm:pt>
    <dgm:pt modelId="{49D5F82F-DD13-4AE9-96EC-FF11551F8BEE}" type="sibTrans" cxnId="{284BBFC1-F206-4CDC-88A7-F2F544E7B4A3}">
      <dgm:prSet/>
      <dgm:spPr/>
      <dgm:t>
        <a:bodyPr/>
        <a:lstStyle/>
        <a:p>
          <a:endParaRPr lang="en-GB"/>
        </a:p>
      </dgm:t>
    </dgm:pt>
    <dgm:pt modelId="{C87E34D8-E583-463F-B593-B5928AE8935D}">
      <dgm:prSet phldrT="[Text]"/>
      <dgm:spPr/>
      <dgm:t>
        <a:bodyPr/>
        <a:lstStyle/>
        <a:p>
          <a:r>
            <a:rPr lang="en-GB"/>
            <a:t>Amendment</a:t>
          </a:r>
        </a:p>
      </dgm:t>
    </dgm:pt>
    <dgm:pt modelId="{05682401-C069-4503-A00E-173071AC7E01}" type="parTrans" cxnId="{993F8059-5274-4511-A38A-EBD4FCCA6396}">
      <dgm:prSet/>
      <dgm:spPr/>
      <dgm:t>
        <a:bodyPr/>
        <a:lstStyle/>
        <a:p>
          <a:endParaRPr lang="en-GB"/>
        </a:p>
      </dgm:t>
    </dgm:pt>
    <dgm:pt modelId="{1C5A9CFF-031B-40E3-A5ED-1E64E6113318}" type="sibTrans" cxnId="{993F8059-5274-4511-A38A-EBD4FCCA6396}">
      <dgm:prSet/>
      <dgm:spPr/>
      <dgm:t>
        <a:bodyPr/>
        <a:lstStyle/>
        <a:p>
          <a:endParaRPr lang="en-GB"/>
        </a:p>
      </dgm:t>
    </dgm:pt>
    <dgm:pt modelId="{16982E0E-88E6-4730-9E93-15846B70679B}">
      <dgm:prSet phldrT="[Text]"/>
      <dgm:spPr/>
      <dgm:t>
        <a:bodyPr/>
        <a:lstStyle/>
        <a:p>
          <a:r>
            <a:rPr lang="en-GB"/>
            <a:t>Cancellation/ withdrawal</a:t>
          </a:r>
        </a:p>
      </dgm:t>
    </dgm:pt>
    <dgm:pt modelId="{4ECF365A-62AC-4ED7-9F6D-283FA46140C4}" type="parTrans" cxnId="{CF3F84C8-E453-47A1-8771-8AF5057F4583}">
      <dgm:prSet/>
      <dgm:spPr/>
      <dgm:t>
        <a:bodyPr/>
        <a:lstStyle/>
        <a:p>
          <a:endParaRPr lang="en-GB"/>
        </a:p>
      </dgm:t>
    </dgm:pt>
    <dgm:pt modelId="{ABE850A4-CCBA-495F-A582-36EA76F3FA24}" type="sibTrans" cxnId="{CF3F84C8-E453-47A1-8771-8AF5057F4583}">
      <dgm:prSet/>
      <dgm:spPr/>
      <dgm:t>
        <a:bodyPr/>
        <a:lstStyle/>
        <a:p>
          <a:endParaRPr lang="en-GB"/>
        </a:p>
      </dgm:t>
    </dgm:pt>
    <dgm:pt modelId="{87C6B445-9E90-4AC5-9995-0D248A4E7A90}">
      <dgm:prSet phldrT="[Text]"/>
      <dgm:spPr/>
      <dgm:t>
        <a:bodyPr/>
        <a:lstStyle/>
        <a:p>
          <a:r>
            <a:rPr lang="en-GB"/>
            <a:t>Net Report</a:t>
          </a:r>
        </a:p>
      </dgm:t>
    </dgm:pt>
    <dgm:pt modelId="{91B31B4D-B57A-486D-80C3-98106A2A0789}" type="parTrans" cxnId="{9CA64724-46A4-4649-ACB1-040DC2BD1109}">
      <dgm:prSet/>
      <dgm:spPr/>
      <dgm:t>
        <a:bodyPr/>
        <a:lstStyle/>
        <a:p>
          <a:endParaRPr lang="en-GB"/>
        </a:p>
      </dgm:t>
    </dgm:pt>
    <dgm:pt modelId="{50B3B4FD-B5BC-4FC3-9B0D-DA5CAD4F4A44}" type="sibTrans" cxnId="{9CA64724-46A4-4649-ACB1-040DC2BD1109}">
      <dgm:prSet/>
      <dgm:spPr/>
      <dgm:t>
        <a:bodyPr/>
        <a:lstStyle/>
        <a:p>
          <a:endParaRPr lang="en-GB"/>
        </a:p>
      </dgm:t>
    </dgm:pt>
    <dgm:pt modelId="{A36D3BB5-DD42-478F-AE92-67ECDF0E5EF8}">
      <dgm:prSet phldrT="[Text]"/>
      <dgm:spPr/>
      <dgm:t>
        <a:bodyPr/>
        <a:lstStyle/>
        <a:p>
          <a:r>
            <a:rPr lang="en-GB"/>
            <a:t>Netting Cut Off Reference Data</a:t>
          </a:r>
        </a:p>
      </dgm:t>
    </dgm:pt>
    <dgm:pt modelId="{85721EDA-55A2-4B67-A773-959104E930D1}" type="parTrans" cxnId="{90CF27D6-50FE-41F7-9366-D23D12BAB965}">
      <dgm:prSet/>
      <dgm:spPr/>
      <dgm:t>
        <a:bodyPr/>
        <a:lstStyle/>
        <a:p>
          <a:endParaRPr lang="en-GB"/>
        </a:p>
      </dgm:t>
    </dgm:pt>
    <dgm:pt modelId="{FE0F0856-B075-400C-92FA-04C2951DF6EB}" type="sibTrans" cxnId="{90CF27D6-50FE-41F7-9366-D23D12BAB965}">
      <dgm:prSet/>
      <dgm:spPr/>
      <dgm:t>
        <a:bodyPr/>
        <a:lstStyle/>
        <a:p>
          <a:endParaRPr lang="en-GB"/>
        </a:p>
      </dgm:t>
    </dgm:pt>
    <dgm:pt modelId="{1E1D3B71-C7D8-4371-924F-2C1766450422}" type="pres">
      <dgm:prSet presAssocID="{EBF4D505-C599-445F-B2DD-64B6493A6A94}" presName="hierChild1" presStyleCnt="0">
        <dgm:presLayoutVars>
          <dgm:orgChart val="1"/>
          <dgm:chPref val="1"/>
          <dgm:dir/>
          <dgm:animOne val="branch"/>
          <dgm:animLvl val="lvl"/>
          <dgm:resizeHandles/>
        </dgm:presLayoutVars>
      </dgm:prSet>
      <dgm:spPr/>
    </dgm:pt>
    <dgm:pt modelId="{EE8C7C15-1B36-4F6C-A5B9-59A2CDB8EB77}" type="pres">
      <dgm:prSet presAssocID="{45333786-565B-4833-9A3B-7BE62C24C642}" presName="hierRoot1" presStyleCnt="0">
        <dgm:presLayoutVars>
          <dgm:hierBranch val="init"/>
        </dgm:presLayoutVars>
      </dgm:prSet>
      <dgm:spPr/>
    </dgm:pt>
    <dgm:pt modelId="{8C088996-885E-42C0-B7BC-D9C802AE1384}" type="pres">
      <dgm:prSet presAssocID="{45333786-565B-4833-9A3B-7BE62C24C642}" presName="rootComposite1" presStyleCnt="0"/>
      <dgm:spPr/>
    </dgm:pt>
    <dgm:pt modelId="{C3581BF2-38D2-4F0F-B3A6-6B0077952BB4}" type="pres">
      <dgm:prSet presAssocID="{45333786-565B-4833-9A3B-7BE62C24C642}" presName="rootText1" presStyleLbl="node0" presStyleIdx="0" presStyleCnt="1" custScaleX="197303" custScaleY="127646">
        <dgm:presLayoutVars>
          <dgm:chPref val="3"/>
        </dgm:presLayoutVars>
      </dgm:prSet>
      <dgm:spPr/>
    </dgm:pt>
    <dgm:pt modelId="{21432411-5686-45E5-9769-52F6521CA774}" type="pres">
      <dgm:prSet presAssocID="{45333786-565B-4833-9A3B-7BE62C24C642}" presName="rootConnector1" presStyleLbl="node1" presStyleIdx="0" presStyleCnt="0"/>
      <dgm:spPr/>
    </dgm:pt>
    <dgm:pt modelId="{BE66EF3B-713B-4F80-904E-6CC36DDD5DD1}" type="pres">
      <dgm:prSet presAssocID="{45333786-565B-4833-9A3B-7BE62C24C642}" presName="hierChild2" presStyleCnt="0"/>
      <dgm:spPr/>
    </dgm:pt>
    <dgm:pt modelId="{84215C22-19F7-4F37-8B8A-E99AB0FFACDD}" type="pres">
      <dgm:prSet presAssocID="{394054C8-FECD-4177-9927-59F444464C98}" presName="Name37" presStyleLbl="parChTrans1D2" presStyleIdx="0" presStyleCnt="10"/>
      <dgm:spPr/>
    </dgm:pt>
    <dgm:pt modelId="{88130D19-B03F-4373-BA26-1A7E4AA6697C}" type="pres">
      <dgm:prSet presAssocID="{EC9CDEFF-2D31-4F32-8C56-B9AE5C4BD170}" presName="hierRoot2" presStyleCnt="0">
        <dgm:presLayoutVars>
          <dgm:hierBranch val="init"/>
        </dgm:presLayoutVars>
      </dgm:prSet>
      <dgm:spPr/>
    </dgm:pt>
    <dgm:pt modelId="{3F3E356C-359C-4C80-8FAC-A3D1CB299BA8}" type="pres">
      <dgm:prSet presAssocID="{EC9CDEFF-2D31-4F32-8C56-B9AE5C4BD170}" presName="rootComposite" presStyleCnt="0"/>
      <dgm:spPr/>
    </dgm:pt>
    <dgm:pt modelId="{2DD899D5-5690-40CF-83C9-C263AD888F2C}" type="pres">
      <dgm:prSet presAssocID="{EC9CDEFF-2D31-4F32-8C56-B9AE5C4BD170}" presName="rootText" presStyleLbl="node2" presStyleIdx="0" presStyleCnt="10">
        <dgm:presLayoutVars>
          <dgm:chPref val="3"/>
        </dgm:presLayoutVars>
      </dgm:prSet>
      <dgm:spPr/>
    </dgm:pt>
    <dgm:pt modelId="{630020F0-B461-4E3D-81E3-347132D22097}" type="pres">
      <dgm:prSet presAssocID="{EC9CDEFF-2D31-4F32-8C56-B9AE5C4BD170}" presName="rootConnector" presStyleLbl="node2" presStyleIdx="0" presStyleCnt="10"/>
      <dgm:spPr/>
    </dgm:pt>
    <dgm:pt modelId="{2BFAFF95-38A0-44A4-ADBA-3B4453472EE4}" type="pres">
      <dgm:prSet presAssocID="{EC9CDEFF-2D31-4F32-8C56-B9AE5C4BD170}" presName="hierChild4" presStyleCnt="0"/>
      <dgm:spPr/>
    </dgm:pt>
    <dgm:pt modelId="{8D0BB00B-FCEB-4451-858B-6ED41E980F42}" type="pres">
      <dgm:prSet presAssocID="{05682401-C069-4503-A00E-173071AC7E01}" presName="Name37" presStyleLbl="parChTrans1D3" presStyleIdx="0" presStyleCnt="2"/>
      <dgm:spPr/>
    </dgm:pt>
    <dgm:pt modelId="{791133A1-4520-4EEB-B685-AB96257C65B5}" type="pres">
      <dgm:prSet presAssocID="{C87E34D8-E583-463F-B593-B5928AE8935D}" presName="hierRoot2" presStyleCnt="0">
        <dgm:presLayoutVars>
          <dgm:hierBranch val="init"/>
        </dgm:presLayoutVars>
      </dgm:prSet>
      <dgm:spPr/>
    </dgm:pt>
    <dgm:pt modelId="{E7859ADA-3AA9-4351-96B0-4367615F0542}" type="pres">
      <dgm:prSet presAssocID="{C87E34D8-E583-463F-B593-B5928AE8935D}" presName="rootComposite" presStyleCnt="0"/>
      <dgm:spPr/>
    </dgm:pt>
    <dgm:pt modelId="{11A3A945-04CC-4DC6-B4CB-AA770EA813A6}" type="pres">
      <dgm:prSet presAssocID="{C87E34D8-E583-463F-B593-B5928AE8935D}" presName="rootText" presStyleLbl="node3" presStyleIdx="0" presStyleCnt="2">
        <dgm:presLayoutVars>
          <dgm:chPref val="3"/>
        </dgm:presLayoutVars>
      </dgm:prSet>
      <dgm:spPr/>
    </dgm:pt>
    <dgm:pt modelId="{93A8975D-9E48-4375-ADA5-914EE9A53447}" type="pres">
      <dgm:prSet presAssocID="{C87E34D8-E583-463F-B593-B5928AE8935D}" presName="rootConnector" presStyleLbl="node3" presStyleIdx="0" presStyleCnt="2"/>
      <dgm:spPr/>
    </dgm:pt>
    <dgm:pt modelId="{B5465C7A-3A22-43C6-AF64-D85D88EFBB4C}" type="pres">
      <dgm:prSet presAssocID="{C87E34D8-E583-463F-B593-B5928AE8935D}" presName="hierChild4" presStyleCnt="0"/>
      <dgm:spPr/>
    </dgm:pt>
    <dgm:pt modelId="{89D4FAFD-D394-4301-B296-09806112A1A1}" type="pres">
      <dgm:prSet presAssocID="{C87E34D8-E583-463F-B593-B5928AE8935D}" presName="hierChild5" presStyleCnt="0"/>
      <dgm:spPr/>
    </dgm:pt>
    <dgm:pt modelId="{C88058D7-B206-4768-9CE8-98D08F89BD6C}" type="pres">
      <dgm:prSet presAssocID="{4ECF365A-62AC-4ED7-9F6D-283FA46140C4}" presName="Name37" presStyleLbl="parChTrans1D3" presStyleIdx="1" presStyleCnt="2"/>
      <dgm:spPr/>
    </dgm:pt>
    <dgm:pt modelId="{651A638D-69B0-4E0C-A0C7-8D4767BE8EE5}" type="pres">
      <dgm:prSet presAssocID="{16982E0E-88E6-4730-9E93-15846B70679B}" presName="hierRoot2" presStyleCnt="0">
        <dgm:presLayoutVars>
          <dgm:hierBranch val="init"/>
        </dgm:presLayoutVars>
      </dgm:prSet>
      <dgm:spPr/>
    </dgm:pt>
    <dgm:pt modelId="{D69FBF15-BE4A-4A51-9DE5-98B58A544CDD}" type="pres">
      <dgm:prSet presAssocID="{16982E0E-88E6-4730-9E93-15846B70679B}" presName="rootComposite" presStyleCnt="0"/>
      <dgm:spPr/>
    </dgm:pt>
    <dgm:pt modelId="{419FC5F3-71F5-4C84-84FE-2CA4BF9D1528}" type="pres">
      <dgm:prSet presAssocID="{16982E0E-88E6-4730-9E93-15846B70679B}" presName="rootText" presStyleLbl="node3" presStyleIdx="1" presStyleCnt="2">
        <dgm:presLayoutVars>
          <dgm:chPref val="3"/>
        </dgm:presLayoutVars>
      </dgm:prSet>
      <dgm:spPr/>
    </dgm:pt>
    <dgm:pt modelId="{2043F91E-2C57-4A6C-8D8C-415E4D318C29}" type="pres">
      <dgm:prSet presAssocID="{16982E0E-88E6-4730-9E93-15846B70679B}" presName="rootConnector" presStyleLbl="node3" presStyleIdx="1" presStyleCnt="2"/>
      <dgm:spPr/>
    </dgm:pt>
    <dgm:pt modelId="{2BC43FF5-E60C-4848-808D-535D15241AE2}" type="pres">
      <dgm:prSet presAssocID="{16982E0E-88E6-4730-9E93-15846B70679B}" presName="hierChild4" presStyleCnt="0"/>
      <dgm:spPr/>
    </dgm:pt>
    <dgm:pt modelId="{0BB95C4A-E234-4469-B2DC-F42C8BD12ECC}" type="pres">
      <dgm:prSet presAssocID="{16982E0E-88E6-4730-9E93-15846B70679B}" presName="hierChild5" presStyleCnt="0"/>
      <dgm:spPr/>
    </dgm:pt>
    <dgm:pt modelId="{568E3693-EF89-459E-8052-3BA2474FFA35}" type="pres">
      <dgm:prSet presAssocID="{EC9CDEFF-2D31-4F32-8C56-B9AE5C4BD170}" presName="hierChild5" presStyleCnt="0"/>
      <dgm:spPr/>
    </dgm:pt>
    <dgm:pt modelId="{2DCC6466-9CB5-46DC-A2D7-6AF46365037A}" type="pres">
      <dgm:prSet presAssocID="{C4BDE2E5-A713-4C1C-855B-25BBEBF1963E}" presName="Name37" presStyleLbl="parChTrans1D2" presStyleIdx="1" presStyleCnt="10"/>
      <dgm:spPr/>
    </dgm:pt>
    <dgm:pt modelId="{7C9476B8-58C1-458A-8D64-766332D39CBF}" type="pres">
      <dgm:prSet presAssocID="{5C53528C-A4F2-42C6-874D-F4F01F10195A}" presName="hierRoot2" presStyleCnt="0">
        <dgm:presLayoutVars>
          <dgm:hierBranch val="init"/>
        </dgm:presLayoutVars>
      </dgm:prSet>
      <dgm:spPr/>
    </dgm:pt>
    <dgm:pt modelId="{7AE0785C-B5E2-4EC7-BD66-3F26B6E13409}" type="pres">
      <dgm:prSet presAssocID="{5C53528C-A4F2-42C6-874D-F4F01F10195A}" presName="rootComposite" presStyleCnt="0"/>
      <dgm:spPr/>
    </dgm:pt>
    <dgm:pt modelId="{A19BF744-EAD5-4C04-BDA8-FAA8FB718F6B}" type="pres">
      <dgm:prSet presAssocID="{5C53528C-A4F2-42C6-874D-F4F01F10195A}" presName="rootText" presStyleLbl="node2" presStyleIdx="1" presStyleCnt="10">
        <dgm:presLayoutVars>
          <dgm:chPref val="3"/>
        </dgm:presLayoutVars>
      </dgm:prSet>
      <dgm:spPr/>
    </dgm:pt>
    <dgm:pt modelId="{60E00767-35F8-4C89-B898-09FB166F9ED3}" type="pres">
      <dgm:prSet presAssocID="{5C53528C-A4F2-42C6-874D-F4F01F10195A}" presName="rootConnector" presStyleLbl="node2" presStyleIdx="1" presStyleCnt="10"/>
      <dgm:spPr/>
    </dgm:pt>
    <dgm:pt modelId="{52146431-1341-4A91-8740-A7642A2A0986}" type="pres">
      <dgm:prSet presAssocID="{5C53528C-A4F2-42C6-874D-F4F01F10195A}" presName="hierChild4" presStyleCnt="0"/>
      <dgm:spPr/>
    </dgm:pt>
    <dgm:pt modelId="{1F000A07-D8D9-4863-9A68-F074C3832424}" type="pres">
      <dgm:prSet presAssocID="{5C53528C-A4F2-42C6-874D-F4F01F10195A}" presName="hierChild5" presStyleCnt="0"/>
      <dgm:spPr/>
    </dgm:pt>
    <dgm:pt modelId="{EEE64888-A4F0-469F-9841-21EB2BC6873F}" type="pres">
      <dgm:prSet presAssocID="{23981437-98A0-46F7-A042-C1EC2DB60FC6}" presName="Name37" presStyleLbl="parChTrans1D2" presStyleIdx="2" presStyleCnt="10"/>
      <dgm:spPr/>
    </dgm:pt>
    <dgm:pt modelId="{62D9E23A-167F-47D9-B98C-B34672008E9C}" type="pres">
      <dgm:prSet presAssocID="{F93DA402-829D-410C-BE8E-DF08D0DA0F6F}" presName="hierRoot2" presStyleCnt="0">
        <dgm:presLayoutVars>
          <dgm:hierBranch val="init"/>
        </dgm:presLayoutVars>
      </dgm:prSet>
      <dgm:spPr/>
    </dgm:pt>
    <dgm:pt modelId="{18C2287B-B27B-4340-9141-1D9CBCAD417C}" type="pres">
      <dgm:prSet presAssocID="{F93DA402-829D-410C-BE8E-DF08D0DA0F6F}" presName="rootComposite" presStyleCnt="0"/>
      <dgm:spPr/>
    </dgm:pt>
    <dgm:pt modelId="{70FB0F35-74C7-436C-A7B5-96DBAF7ED904}" type="pres">
      <dgm:prSet presAssocID="{F93DA402-829D-410C-BE8E-DF08D0DA0F6F}" presName="rootText" presStyleLbl="node2" presStyleIdx="2" presStyleCnt="10">
        <dgm:presLayoutVars>
          <dgm:chPref val="3"/>
        </dgm:presLayoutVars>
      </dgm:prSet>
      <dgm:spPr/>
    </dgm:pt>
    <dgm:pt modelId="{5FB7C91A-2177-4538-A358-ED0DB945EA74}" type="pres">
      <dgm:prSet presAssocID="{F93DA402-829D-410C-BE8E-DF08D0DA0F6F}" presName="rootConnector" presStyleLbl="node2" presStyleIdx="2" presStyleCnt="10"/>
      <dgm:spPr/>
    </dgm:pt>
    <dgm:pt modelId="{1E5018E1-267D-48E8-B5FF-B43B7E9F049B}" type="pres">
      <dgm:prSet presAssocID="{F93DA402-829D-410C-BE8E-DF08D0DA0F6F}" presName="hierChild4" presStyleCnt="0"/>
      <dgm:spPr/>
    </dgm:pt>
    <dgm:pt modelId="{09DBB229-92C0-406B-9717-A9B42C068DBB}" type="pres">
      <dgm:prSet presAssocID="{F93DA402-829D-410C-BE8E-DF08D0DA0F6F}" presName="hierChild5" presStyleCnt="0"/>
      <dgm:spPr/>
    </dgm:pt>
    <dgm:pt modelId="{0ADE8F57-5A75-48E6-A9A2-C4555115B852}" type="pres">
      <dgm:prSet presAssocID="{327D0303-22F7-42DC-8C22-835A5C59213C}" presName="Name37" presStyleLbl="parChTrans1D2" presStyleIdx="3" presStyleCnt="10"/>
      <dgm:spPr/>
    </dgm:pt>
    <dgm:pt modelId="{D60703B1-9143-44EA-AA2C-47A32701D76A}" type="pres">
      <dgm:prSet presAssocID="{918C5BEF-D04B-430B-A506-FB89F635702E}" presName="hierRoot2" presStyleCnt="0">
        <dgm:presLayoutVars>
          <dgm:hierBranch val="init"/>
        </dgm:presLayoutVars>
      </dgm:prSet>
      <dgm:spPr/>
    </dgm:pt>
    <dgm:pt modelId="{143F7BAE-D2ED-471B-A769-1AE73B362F76}" type="pres">
      <dgm:prSet presAssocID="{918C5BEF-D04B-430B-A506-FB89F635702E}" presName="rootComposite" presStyleCnt="0"/>
      <dgm:spPr/>
    </dgm:pt>
    <dgm:pt modelId="{4F69E242-7D0A-42C9-B7B4-7E792B991F22}" type="pres">
      <dgm:prSet presAssocID="{918C5BEF-D04B-430B-A506-FB89F635702E}" presName="rootText" presStyleLbl="node2" presStyleIdx="3" presStyleCnt="10">
        <dgm:presLayoutVars>
          <dgm:chPref val="3"/>
        </dgm:presLayoutVars>
      </dgm:prSet>
      <dgm:spPr/>
    </dgm:pt>
    <dgm:pt modelId="{FB15081D-9DEE-42BB-9B1C-DA4A57EC9CFE}" type="pres">
      <dgm:prSet presAssocID="{918C5BEF-D04B-430B-A506-FB89F635702E}" presName="rootConnector" presStyleLbl="node2" presStyleIdx="3" presStyleCnt="10"/>
      <dgm:spPr/>
    </dgm:pt>
    <dgm:pt modelId="{EC9D3788-9957-48C2-8416-CD8987A7D547}" type="pres">
      <dgm:prSet presAssocID="{918C5BEF-D04B-430B-A506-FB89F635702E}" presName="hierChild4" presStyleCnt="0"/>
      <dgm:spPr/>
    </dgm:pt>
    <dgm:pt modelId="{642B8CBB-9889-447C-ABC7-A7E0C6338856}" type="pres">
      <dgm:prSet presAssocID="{918C5BEF-D04B-430B-A506-FB89F635702E}" presName="hierChild5" presStyleCnt="0"/>
      <dgm:spPr/>
    </dgm:pt>
    <dgm:pt modelId="{994068D9-C38F-4FEC-9ACC-E4E506FFD908}" type="pres">
      <dgm:prSet presAssocID="{16541423-8589-4F4C-9D26-E864F36B8F52}" presName="Name37" presStyleLbl="parChTrans1D2" presStyleIdx="4" presStyleCnt="10"/>
      <dgm:spPr/>
    </dgm:pt>
    <dgm:pt modelId="{DC150B38-43C5-4128-857F-C6D34E327B2E}" type="pres">
      <dgm:prSet presAssocID="{D358DF23-F09A-45FB-8B61-080DAF300528}" presName="hierRoot2" presStyleCnt="0">
        <dgm:presLayoutVars>
          <dgm:hierBranch val="init"/>
        </dgm:presLayoutVars>
      </dgm:prSet>
      <dgm:spPr/>
    </dgm:pt>
    <dgm:pt modelId="{59FC8399-E3FF-444E-A359-F30E3313DF56}" type="pres">
      <dgm:prSet presAssocID="{D358DF23-F09A-45FB-8B61-080DAF300528}" presName="rootComposite" presStyleCnt="0"/>
      <dgm:spPr/>
    </dgm:pt>
    <dgm:pt modelId="{2937B9A2-7713-410C-AEB0-CDF6DE7BF70D}" type="pres">
      <dgm:prSet presAssocID="{D358DF23-F09A-45FB-8B61-080DAF300528}" presName="rootText" presStyleLbl="node2" presStyleIdx="4" presStyleCnt="10">
        <dgm:presLayoutVars>
          <dgm:chPref val="3"/>
        </dgm:presLayoutVars>
      </dgm:prSet>
      <dgm:spPr/>
    </dgm:pt>
    <dgm:pt modelId="{46033C27-730E-4579-B4DB-88103641A2FB}" type="pres">
      <dgm:prSet presAssocID="{D358DF23-F09A-45FB-8B61-080DAF300528}" presName="rootConnector" presStyleLbl="node2" presStyleIdx="4" presStyleCnt="10"/>
      <dgm:spPr/>
    </dgm:pt>
    <dgm:pt modelId="{7417EAEC-15CD-433E-A22F-96DE6D808DDA}" type="pres">
      <dgm:prSet presAssocID="{D358DF23-F09A-45FB-8B61-080DAF300528}" presName="hierChild4" presStyleCnt="0"/>
      <dgm:spPr/>
    </dgm:pt>
    <dgm:pt modelId="{5CC0B936-C035-4FFC-A02E-A8CC1124A829}" type="pres">
      <dgm:prSet presAssocID="{D358DF23-F09A-45FB-8B61-080DAF300528}" presName="hierChild5" presStyleCnt="0"/>
      <dgm:spPr/>
    </dgm:pt>
    <dgm:pt modelId="{3DDCBA6E-450E-4E5C-98FE-5DC21FCD1EDD}" type="pres">
      <dgm:prSet presAssocID="{A419EB33-15A3-47F4-B8B5-DE9C40452E38}" presName="Name37" presStyleLbl="parChTrans1D2" presStyleIdx="5" presStyleCnt="10"/>
      <dgm:spPr/>
    </dgm:pt>
    <dgm:pt modelId="{1F54DB22-EBC6-4D7E-8A6A-6AFA4FB7F880}" type="pres">
      <dgm:prSet presAssocID="{7AFCD16E-FD2A-4822-BC03-5EFC4E017C33}" presName="hierRoot2" presStyleCnt="0">
        <dgm:presLayoutVars>
          <dgm:hierBranch val="init"/>
        </dgm:presLayoutVars>
      </dgm:prSet>
      <dgm:spPr/>
    </dgm:pt>
    <dgm:pt modelId="{CB4FCB53-387F-4248-B26F-47E67DF4AC96}" type="pres">
      <dgm:prSet presAssocID="{7AFCD16E-FD2A-4822-BC03-5EFC4E017C33}" presName="rootComposite" presStyleCnt="0"/>
      <dgm:spPr/>
    </dgm:pt>
    <dgm:pt modelId="{AF6CDB61-65B8-4E37-A0FB-705A8989F4D0}" type="pres">
      <dgm:prSet presAssocID="{7AFCD16E-FD2A-4822-BC03-5EFC4E017C33}" presName="rootText" presStyleLbl="node2" presStyleIdx="5" presStyleCnt="10">
        <dgm:presLayoutVars>
          <dgm:chPref val="3"/>
        </dgm:presLayoutVars>
      </dgm:prSet>
      <dgm:spPr/>
    </dgm:pt>
    <dgm:pt modelId="{B9313352-99E4-4BEE-83B6-7D97B6AE6F4A}" type="pres">
      <dgm:prSet presAssocID="{7AFCD16E-FD2A-4822-BC03-5EFC4E017C33}" presName="rootConnector" presStyleLbl="node2" presStyleIdx="5" presStyleCnt="10"/>
      <dgm:spPr/>
    </dgm:pt>
    <dgm:pt modelId="{E21CB8FA-A610-474D-9F45-6CC28A2412DC}" type="pres">
      <dgm:prSet presAssocID="{7AFCD16E-FD2A-4822-BC03-5EFC4E017C33}" presName="hierChild4" presStyleCnt="0"/>
      <dgm:spPr/>
    </dgm:pt>
    <dgm:pt modelId="{CCD0F60E-10B7-46D9-8B28-71B46C67A6DB}" type="pres">
      <dgm:prSet presAssocID="{7AFCD16E-FD2A-4822-BC03-5EFC4E017C33}" presName="hierChild5" presStyleCnt="0"/>
      <dgm:spPr/>
    </dgm:pt>
    <dgm:pt modelId="{0BE6A692-64FB-48DD-8C53-9556BFCF3993}" type="pres">
      <dgm:prSet presAssocID="{BD5D3CE5-AA73-43CA-875C-52DACE37DFDC}" presName="Name37" presStyleLbl="parChTrans1D2" presStyleIdx="6" presStyleCnt="10"/>
      <dgm:spPr/>
    </dgm:pt>
    <dgm:pt modelId="{9EFF9C76-8A80-4696-8E8D-E938F0154447}" type="pres">
      <dgm:prSet presAssocID="{5C6B0707-DF26-47B2-8EE2-8A3407BB1051}" presName="hierRoot2" presStyleCnt="0">
        <dgm:presLayoutVars>
          <dgm:hierBranch val="init"/>
        </dgm:presLayoutVars>
      </dgm:prSet>
      <dgm:spPr/>
    </dgm:pt>
    <dgm:pt modelId="{7239056A-0A4A-4B98-B9CF-500E8D472CEF}" type="pres">
      <dgm:prSet presAssocID="{5C6B0707-DF26-47B2-8EE2-8A3407BB1051}" presName="rootComposite" presStyleCnt="0"/>
      <dgm:spPr/>
    </dgm:pt>
    <dgm:pt modelId="{58917CA1-987E-4CE3-A1E3-FED37721B5AC}" type="pres">
      <dgm:prSet presAssocID="{5C6B0707-DF26-47B2-8EE2-8A3407BB1051}" presName="rootText" presStyleLbl="node2" presStyleIdx="6" presStyleCnt="10">
        <dgm:presLayoutVars>
          <dgm:chPref val="3"/>
        </dgm:presLayoutVars>
      </dgm:prSet>
      <dgm:spPr/>
    </dgm:pt>
    <dgm:pt modelId="{E6D96958-2128-4EC6-A51E-C34666CE10C5}" type="pres">
      <dgm:prSet presAssocID="{5C6B0707-DF26-47B2-8EE2-8A3407BB1051}" presName="rootConnector" presStyleLbl="node2" presStyleIdx="6" presStyleCnt="10"/>
      <dgm:spPr/>
    </dgm:pt>
    <dgm:pt modelId="{AFDB81CD-771A-44E7-AEED-A8406E641600}" type="pres">
      <dgm:prSet presAssocID="{5C6B0707-DF26-47B2-8EE2-8A3407BB1051}" presName="hierChild4" presStyleCnt="0"/>
      <dgm:spPr/>
    </dgm:pt>
    <dgm:pt modelId="{4A1D8013-6DC5-4102-8C5F-AC8EA7160924}" type="pres">
      <dgm:prSet presAssocID="{5C6B0707-DF26-47B2-8EE2-8A3407BB1051}" presName="hierChild5" presStyleCnt="0"/>
      <dgm:spPr/>
    </dgm:pt>
    <dgm:pt modelId="{287B21EF-4B93-47F6-96A3-464AA842D397}" type="pres">
      <dgm:prSet presAssocID="{3B972589-EC4E-4BFA-B08A-805811FBF6F6}" presName="Name37" presStyleLbl="parChTrans1D2" presStyleIdx="7" presStyleCnt="10"/>
      <dgm:spPr/>
    </dgm:pt>
    <dgm:pt modelId="{1A54DC42-B6E8-430F-B7C1-340BB378A02C}" type="pres">
      <dgm:prSet presAssocID="{8E49BB13-9FAA-409C-A159-518361326706}" presName="hierRoot2" presStyleCnt="0">
        <dgm:presLayoutVars>
          <dgm:hierBranch val="init"/>
        </dgm:presLayoutVars>
      </dgm:prSet>
      <dgm:spPr/>
    </dgm:pt>
    <dgm:pt modelId="{895564F1-75C6-463C-B2AC-1DF42057E5E7}" type="pres">
      <dgm:prSet presAssocID="{8E49BB13-9FAA-409C-A159-518361326706}" presName="rootComposite" presStyleCnt="0"/>
      <dgm:spPr/>
    </dgm:pt>
    <dgm:pt modelId="{E65F08D4-B21C-417C-9E12-D539671A2762}" type="pres">
      <dgm:prSet presAssocID="{8E49BB13-9FAA-409C-A159-518361326706}" presName="rootText" presStyleLbl="node2" presStyleIdx="7" presStyleCnt="10">
        <dgm:presLayoutVars>
          <dgm:chPref val="3"/>
        </dgm:presLayoutVars>
      </dgm:prSet>
      <dgm:spPr/>
    </dgm:pt>
    <dgm:pt modelId="{9F415532-FBDB-452C-804D-D13C5C5E8C7F}" type="pres">
      <dgm:prSet presAssocID="{8E49BB13-9FAA-409C-A159-518361326706}" presName="rootConnector" presStyleLbl="node2" presStyleIdx="7" presStyleCnt="10"/>
      <dgm:spPr/>
    </dgm:pt>
    <dgm:pt modelId="{C54C09BD-1274-4EDF-A092-F210208FC9D0}" type="pres">
      <dgm:prSet presAssocID="{8E49BB13-9FAA-409C-A159-518361326706}" presName="hierChild4" presStyleCnt="0"/>
      <dgm:spPr/>
    </dgm:pt>
    <dgm:pt modelId="{9556C950-4CE0-41AC-AF77-6409CABC7ADE}" type="pres">
      <dgm:prSet presAssocID="{8E49BB13-9FAA-409C-A159-518361326706}" presName="hierChild5" presStyleCnt="0"/>
      <dgm:spPr/>
    </dgm:pt>
    <dgm:pt modelId="{C0A3A8FD-6ECF-4487-BE71-E5D6B43A213A}" type="pres">
      <dgm:prSet presAssocID="{91B31B4D-B57A-486D-80C3-98106A2A0789}" presName="Name37" presStyleLbl="parChTrans1D2" presStyleIdx="8" presStyleCnt="10"/>
      <dgm:spPr/>
    </dgm:pt>
    <dgm:pt modelId="{6DA58DB5-D82E-4297-84DE-64FD597E5B39}" type="pres">
      <dgm:prSet presAssocID="{87C6B445-9E90-4AC5-9995-0D248A4E7A90}" presName="hierRoot2" presStyleCnt="0">
        <dgm:presLayoutVars>
          <dgm:hierBranch val="init"/>
        </dgm:presLayoutVars>
      </dgm:prSet>
      <dgm:spPr/>
    </dgm:pt>
    <dgm:pt modelId="{D55C2956-B778-49BC-BBC3-10AB410E2917}" type="pres">
      <dgm:prSet presAssocID="{87C6B445-9E90-4AC5-9995-0D248A4E7A90}" presName="rootComposite" presStyleCnt="0"/>
      <dgm:spPr/>
    </dgm:pt>
    <dgm:pt modelId="{2D23BA5B-0A24-4AF0-BE5A-27B0D45BF4C8}" type="pres">
      <dgm:prSet presAssocID="{87C6B445-9E90-4AC5-9995-0D248A4E7A90}" presName="rootText" presStyleLbl="node2" presStyleIdx="8" presStyleCnt="10">
        <dgm:presLayoutVars>
          <dgm:chPref val="3"/>
        </dgm:presLayoutVars>
      </dgm:prSet>
      <dgm:spPr/>
    </dgm:pt>
    <dgm:pt modelId="{78BBB794-4933-4A75-B109-81936E6DE132}" type="pres">
      <dgm:prSet presAssocID="{87C6B445-9E90-4AC5-9995-0D248A4E7A90}" presName="rootConnector" presStyleLbl="node2" presStyleIdx="8" presStyleCnt="10"/>
      <dgm:spPr/>
    </dgm:pt>
    <dgm:pt modelId="{98608B45-FCCB-4703-AEC2-4E441CD1E97A}" type="pres">
      <dgm:prSet presAssocID="{87C6B445-9E90-4AC5-9995-0D248A4E7A90}" presName="hierChild4" presStyleCnt="0"/>
      <dgm:spPr/>
    </dgm:pt>
    <dgm:pt modelId="{C6920275-A639-4340-8B49-CDA8E4AED056}" type="pres">
      <dgm:prSet presAssocID="{87C6B445-9E90-4AC5-9995-0D248A4E7A90}" presName="hierChild5" presStyleCnt="0"/>
      <dgm:spPr/>
    </dgm:pt>
    <dgm:pt modelId="{52593FC0-A60B-450F-9E4C-95DD266DF046}" type="pres">
      <dgm:prSet presAssocID="{85721EDA-55A2-4B67-A773-959104E930D1}" presName="Name37" presStyleLbl="parChTrans1D2" presStyleIdx="9" presStyleCnt="10"/>
      <dgm:spPr/>
    </dgm:pt>
    <dgm:pt modelId="{D9026D47-F609-4626-A05E-16F3C5D969C3}" type="pres">
      <dgm:prSet presAssocID="{A36D3BB5-DD42-478F-AE92-67ECDF0E5EF8}" presName="hierRoot2" presStyleCnt="0">
        <dgm:presLayoutVars>
          <dgm:hierBranch val="init"/>
        </dgm:presLayoutVars>
      </dgm:prSet>
      <dgm:spPr/>
    </dgm:pt>
    <dgm:pt modelId="{5E53B185-CCA7-420A-8B8D-47D86A4F220C}" type="pres">
      <dgm:prSet presAssocID="{A36D3BB5-DD42-478F-AE92-67ECDF0E5EF8}" presName="rootComposite" presStyleCnt="0"/>
      <dgm:spPr/>
    </dgm:pt>
    <dgm:pt modelId="{D27384C8-054E-48F6-BD03-2E1712454ADB}" type="pres">
      <dgm:prSet presAssocID="{A36D3BB5-DD42-478F-AE92-67ECDF0E5EF8}" presName="rootText" presStyleLbl="node2" presStyleIdx="9" presStyleCnt="10">
        <dgm:presLayoutVars>
          <dgm:chPref val="3"/>
        </dgm:presLayoutVars>
      </dgm:prSet>
      <dgm:spPr/>
    </dgm:pt>
    <dgm:pt modelId="{162B74EB-AFDE-4682-901B-3F7963380050}" type="pres">
      <dgm:prSet presAssocID="{A36D3BB5-DD42-478F-AE92-67ECDF0E5EF8}" presName="rootConnector" presStyleLbl="node2" presStyleIdx="9" presStyleCnt="10"/>
      <dgm:spPr/>
    </dgm:pt>
    <dgm:pt modelId="{3193047A-01A6-47EF-AD64-E4C679E5BA41}" type="pres">
      <dgm:prSet presAssocID="{A36D3BB5-DD42-478F-AE92-67ECDF0E5EF8}" presName="hierChild4" presStyleCnt="0"/>
      <dgm:spPr/>
    </dgm:pt>
    <dgm:pt modelId="{117CC058-5CFE-48CC-9D53-0AEEF604535C}" type="pres">
      <dgm:prSet presAssocID="{A36D3BB5-DD42-478F-AE92-67ECDF0E5EF8}" presName="hierChild5" presStyleCnt="0"/>
      <dgm:spPr/>
    </dgm:pt>
    <dgm:pt modelId="{E63A413F-461D-4280-9985-F48C48B30E4C}" type="pres">
      <dgm:prSet presAssocID="{45333786-565B-4833-9A3B-7BE62C24C642}" presName="hierChild3" presStyleCnt="0"/>
      <dgm:spPr/>
    </dgm:pt>
  </dgm:ptLst>
  <dgm:cxnLst>
    <dgm:cxn modelId="{AF3E5501-BD40-4484-8930-FA743C8EA8D4}" type="presOf" srcId="{8E49BB13-9FAA-409C-A159-518361326706}" destId="{E65F08D4-B21C-417C-9E12-D539671A2762}" srcOrd="0" destOrd="0" presId="urn:microsoft.com/office/officeart/2005/8/layout/orgChart1"/>
    <dgm:cxn modelId="{F9B70002-A8D6-40F1-AB20-71C2BFB3D991}" type="presOf" srcId="{D358DF23-F09A-45FB-8B61-080DAF300528}" destId="{2937B9A2-7713-410C-AEB0-CDF6DE7BF70D}" srcOrd="0" destOrd="0" presId="urn:microsoft.com/office/officeart/2005/8/layout/orgChart1"/>
    <dgm:cxn modelId="{F0468505-8A17-4C5B-B89A-3F0BCE8D5CEB}" type="presOf" srcId="{7AFCD16E-FD2A-4822-BC03-5EFC4E017C33}" destId="{AF6CDB61-65B8-4E37-A0FB-705A8989F4D0}" srcOrd="0" destOrd="0" presId="urn:microsoft.com/office/officeart/2005/8/layout/orgChart1"/>
    <dgm:cxn modelId="{63791012-8FB7-45B6-B6E3-6634EE9F0121}" type="presOf" srcId="{918C5BEF-D04B-430B-A506-FB89F635702E}" destId="{FB15081D-9DEE-42BB-9B1C-DA4A57EC9CFE}" srcOrd="1" destOrd="0" presId="urn:microsoft.com/office/officeart/2005/8/layout/orgChart1"/>
    <dgm:cxn modelId="{89439A1A-0A41-40E2-8E20-20D532D04994}" type="presOf" srcId="{87C6B445-9E90-4AC5-9995-0D248A4E7A90}" destId="{2D23BA5B-0A24-4AF0-BE5A-27B0D45BF4C8}" srcOrd="0" destOrd="0" presId="urn:microsoft.com/office/officeart/2005/8/layout/orgChart1"/>
    <dgm:cxn modelId="{15C5C523-6855-4002-B774-6074FFEEEA85}" srcId="{45333786-565B-4833-9A3B-7BE62C24C642}" destId="{F93DA402-829D-410C-BE8E-DF08D0DA0F6F}" srcOrd="2" destOrd="0" parTransId="{23981437-98A0-46F7-A042-C1EC2DB60FC6}" sibTransId="{90C7845A-9793-4BC8-B35E-DF0257718C67}"/>
    <dgm:cxn modelId="{9CA64724-46A4-4649-ACB1-040DC2BD1109}" srcId="{45333786-565B-4833-9A3B-7BE62C24C642}" destId="{87C6B445-9E90-4AC5-9995-0D248A4E7A90}" srcOrd="8" destOrd="0" parTransId="{91B31B4D-B57A-486D-80C3-98106A2A0789}" sibTransId="{50B3B4FD-B5BC-4FC3-9B0D-DA5CAD4F4A44}"/>
    <dgm:cxn modelId="{00F4C325-5519-43A6-9FAA-EE9072CA64CC}" type="presOf" srcId="{16982E0E-88E6-4730-9E93-15846B70679B}" destId="{2043F91E-2C57-4A6C-8D8C-415E4D318C29}" srcOrd="1" destOrd="0" presId="urn:microsoft.com/office/officeart/2005/8/layout/orgChart1"/>
    <dgm:cxn modelId="{337DA327-E82E-4E3D-B5A8-BBE4C0308241}" srcId="{45333786-565B-4833-9A3B-7BE62C24C642}" destId="{5C6B0707-DF26-47B2-8EE2-8A3407BB1051}" srcOrd="6" destOrd="0" parTransId="{BD5D3CE5-AA73-43CA-875C-52DACE37DFDC}" sibTransId="{1BF56D44-0AA4-4DA1-AC4D-566A855F0FDF}"/>
    <dgm:cxn modelId="{1F3A6D28-B9C3-4053-9F19-C5CAC536CC15}" type="presOf" srcId="{5C6B0707-DF26-47B2-8EE2-8A3407BB1051}" destId="{E6D96958-2128-4EC6-A51E-C34666CE10C5}" srcOrd="1" destOrd="0" presId="urn:microsoft.com/office/officeart/2005/8/layout/orgChart1"/>
    <dgm:cxn modelId="{47AC2C2C-950C-4628-B835-DBDA1F0F3C72}" type="presOf" srcId="{A36D3BB5-DD42-478F-AE92-67ECDF0E5EF8}" destId="{162B74EB-AFDE-4682-901B-3F7963380050}" srcOrd="1" destOrd="0" presId="urn:microsoft.com/office/officeart/2005/8/layout/orgChart1"/>
    <dgm:cxn modelId="{544F942E-4F77-4E1A-A986-9C1B18CC484E}" srcId="{EBF4D505-C599-445F-B2DD-64B6493A6A94}" destId="{45333786-565B-4833-9A3B-7BE62C24C642}" srcOrd="0" destOrd="0" parTransId="{35185C17-CBB4-4D50-A0FB-1EC7A5A7D5C7}" sibTransId="{59154EB3-4A19-476D-A01C-13AAE24C80C4}"/>
    <dgm:cxn modelId="{508BCD39-7B66-4221-A34E-153A5F588C8B}" type="presOf" srcId="{5C53528C-A4F2-42C6-874D-F4F01F10195A}" destId="{60E00767-35F8-4C89-B898-09FB166F9ED3}" srcOrd="1" destOrd="0" presId="urn:microsoft.com/office/officeart/2005/8/layout/orgChart1"/>
    <dgm:cxn modelId="{05A91D3B-EA74-4E77-8A0C-B5C8D75D1882}" type="presOf" srcId="{EC9CDEFF-2D31-4F32-8C56-B9AE5C4BD170}" destId="{630020F0-B461-4E3D-81E3-347132D22097}" srcOrd="1" destOrd="0" presId="urn:microsoft.com/office/officeart/2005/8/layout/orgChart1"/>
    <dgm:cxn modelId="{04DA7C3C-CAA8-48F6-B799-F1C999445E92}" srcId="{45333786-565B-4833-9A3B-7BE62C24C642}" destId="{EC9CDEFF-2D31-4F32-8C56-B9AE5C4BD170}" srcOrd="0" destOrd="0" parTransId="{394054C8-FECD-4177-9927-59F444464C98}" sibTransId="{E6328DDD-651F-41B1-B75C-BFC9D0A917AA}"/>
    <dgm:cxn modelId="{E74C113E-CA36-4F95-A8E7-07FF2D634388}" type="presOf" srcId="{C87E34D8-E583-463F-B593-B5928AE8935D}" destId="{11A3A945-04CC-4DC6-B4CB-AA770EA813A6}" srcOrd="0" destOrd="0" presId="urn:microsoft.com/office/officeart/2005/8/layout/orgChart1"/>
    <dgm:cxn modelId="{9C7AD13E-70A1-4C5F-A8AC-6F2FAC38AFE0}" type="presOf" srcId="{3B972589-EC4E-4BFA-B08A-805811FBF6F6}" destId="{287B21EF-4B93-47F6-96A3-464AA842D397}" srcOrd="0" destOrd="0" presId="urn:microsoft.com/office/officeart/2005/8/layout/orgChart1"/>
    <dgm:cxn modelId="{DAA5295B-D6D1-4DE0-AFAB-1C6C2A5A7AFC}" type="presOf" srcId="{C4BDE2E5-A713-4C1C-855B-25BBEBF1963E}" destId="{2DCC6466-9CB5-46DC-A2D7-6AF46365037A}" srcOrd="0" destOrd="0" presId="urn:microsoft.com/office/officeart/2005/8/layout/orgChart1"/>
    <dgm:cxn modelId="{92BF0663-636E-44C1-9B3E-21AB1E887F3D}" type="presOf" srcId="{16982E0E-88E6-4730-9E93-15846B70679B}" destId="{419FC5F3-71F5-4C84-84FE-2CA4BF9D1528}" srcOrd="0" destOrd="0" presId="urn:microsoft.com/office/officeart/2005/8/layout/orgChart1"/>
    <dgm:cxn modelId="{A2E9DD63-E683-4C92-B730-20C5FFD5EDEF}" type="presOf" srcId="{5C53528C-A4F2-42C6-874D-F4F01F10195A}" destId="{A19BF744-EAD5-4C04-BDA8-FAA8FB718F6B}" srcOrd="0" destOrd="0" presId="urn:microsoft.com/office/officeart/2005/8/layout/orgChart1"/>
    <dgm:cxn modelId="{14B9AD46-D318-43FE-8540-6058D977AACB}" type="presOf" srcId="{16541423-8589-4F4C-9D26-E864F36B8F52}" destId="{994068D9-C38F-4FEC-9ACC-E4E506FFD908}" srcOrd="0" destOrd="0" presId="urn:microsoft.com/office/officeart/2005/8/layout/orgChart1"/>
    <dgm:cxn modelId="{A4C1D349-24CE-4A78-BAC3-3CB30D61D578}" type="presOf" srcId="{327D0303-22F7-42DC-8C22-835A5C59213C}" destId="{0ADE8F57-5A75-48E6-A9A2-C4555115B852}" srcOrd="0" destOrd="0" presId="urn:microsoft.com/office/officeart/2005/8/layout/orgChart1"/>
    <dgm:cxn modelId="{6539FA6A-B2D3-4F25-951B-AEF81A8CFDA8}" type="presOf" srcId="{A419EB33-15A3-47F4-B8B5-DE9C40452E38}" destId="{3DDCBA6E-450E-4E5C-98FE-5DC21FCD1EDD}" srcOrd="0" destOrd="0" presId="urn:microsoft.com/office/officeart/2005/8/layout/orgChart1"/>
    <dgm:cxn modelId="{295A486F-789E-4555-B54D-A67E36A0FCC5}" type="presOf" srcId="{8E49BB13-9FAA-409C-A159-518361326706}" destId="{9F415532-FBDB-452C-804D-D13C5C5E8C7F}" srcOrd="1" destOrd="0" presId="urn:microsoft.com/office/officeart/2005/8/layout/orgChart1"/>
    <dgm:cxn modelId="{1F555F71-F19B-4F69-8F24-5D4A181E9708}" srcId="{45333786-565B-4833-9A3B-7BE62C24C642}" destId="{918C5BEF-D04B-430B-A506-FB89F635702E}" srcOrd="3" destOrd="0" parTransId="{327D0303-22F7-42DC-8C22-835A5C59213C}" sibTransId="{61C76C83-7D3C-4FF0-91CB-81CB69E91822}"/>
    <dgm:cxn modelId="{D2FF4B56-93A3-4AD9-8269-F203DC440FAF}" srcId="{45333786-565B-4833-9A3B-7BE62C24C642}" destId="{D358DF23-F09A-45FB-8B61-080DAF300528}" srcOrd="4" destOrd="0" parTransId="{16541423-8589-4F4C-9D26-E864F36B8F52}" sibTransId="{10A7EF8D-F91B-4661-9048-00826E8E346D}"/>
    <dgm:cxn modelId="{993F8059-5274-4511-A38A-EBD4FCCA6396}" srcId="{EC9CDEFF-2D31-4F32-8C56-B9AE5C4BD170}" destId="{C87E34D8-E583-463F-B593-B5928AE8935D}" srcOrd="0" destOrd="0" parTransId="{05682401-C069-4503-A00E-173071AC7E01}" sibTransId="{1C5A9CFF-031B-40E3-A5ED-1E64E6113318}"/>
    <dgm:cxn modelId="{5781467C-E208-42A6-BE28-A529DCA58971}" type="presOf" srcId="{4ECF365A-62AC-4ED7-9F6D-283FA46140C4}" destId="{C88058D7-B206-4768-9CE8-98D08F89BD6C}" srcOrd="0" destOrd="0" presId="urn:microsoft.com/office/officeart/2005/8/layout/orgChart1"/>
    <dgm:cxn modelId="{5318387E-41E1-44CE-A3EB-950E90097C96}" type="presOf" srcId="{91B31B4D-B57A-486D-80C3-98106A2A0789}" destId="{C0A3A8FD-6ECF-4487-BE71-E5D6B43A213A}" srcOrd="0" destOrd="0" presId="urn:microsoft.com/office/officeart/2005/8/layout/orgChart1"/>
    <dgm:cxn modelId="{C2275981-453F-4F3A-BCF6-242E4D22B1CF}" type="presOf" srcId="{45333786-565B-4833-9A3B-7BE62C24C642}" destId="{21432411-5686-45E5-9769-52F6521CA774}" srcOrd="1" destOrd="0" presId="urn:microsoft.com/office/officeart/2005/8/layout/orgChart1"/>
    <dgm:cxn modelId="{7885C482-D49C-4460-B655-243C51DFA6E3}" type="presOf" srcId="{394054C8-FECD-4177-9927-59F444464C98}" destId="{84215C22-19F7-4F37-8B8A-E99AB0FFACDD}" srcOrd="0" destOrd="0" presId="urn:microsoft.com/office/officeart/2005/8/layout/orgChart1"/>
    <dgm:cxn modelId="{36DA508A-125E-4B78-8924-30A488CC1BED}" srcId="{45333786-565B-4833-9A3B-7BE62C24C642}" destId="{7AFCD16E-FD2A-4822-BC03-5EFC4E017C33}" srcOrd="5" destOrd="0" parTransId="{A419EB33-15A3-47F4-B8B5-DE9C40452E38}" sibTransId="{B3BB435C-58D2-44B2-91ED-53A818541247}"/>
    <dgm:cxn modelId="{24DFF993-950D-42EA-A427-CCDAE53A926C}" type="presOf" srcId="{05682401-C069-4503-A00E-173071AC7E01}" destId="{8D0BB00B-FCEB-4451-858B-6ED41E980F42}" srcOrd="0" destOrd="0" presId="urn:microsoft.com/office/officeart/2005/8/layout/orgChart1"/>
    <dgm:cxn modelId="{CF412C9D-BE09-4A79-9F72-D839EE51B2C1}" type="presOf" srcId="{87C6B445-9E90-4AC5-9995-0D248A4E7A90}" destId="{78BBB794-4933-4A75-B109-81936E6DE132}" srcOrd="1" destOrd="0" presId="urn:microsoft.com/office/officeart/2005/8/layout/orgChart1"/>
    <dgm:cxn modelId="{AC28BEA1-CAF0-4E24-92B9-3F5AAA16E1CE}" type="presOf" srcId="{918C5BEF-D04B-430B-A506-FB89F635702E}" destId="{4F69E242-7D0A-42C9-B7B4-7E792B991F22}" srcOrd="0" destOrd="0" presId="urn:microsoft.com/office/officeart/2005/8/layout/orgChart1"/>
    <dgm:cxn modelId="{B7DF3CA2-98E6-4B58-8C64-118EC889E492}" type="presOf" srcId="{A36D3BB5-DD42-478F-AE92-67ECDF0E5EF8}" destId="{D27384C8-054E-48F6-BD03-2E1712454ADB}" srcOrd="0" destOrd="0" presId="urn:microsoft.com/office/officeart/2005/8/layout/orgChart1"/>
    <dgm:cxn modelId="{DD81AAAD-74B8-46E2-9E8B-DADED46C21E8}" type="presOf" srcId="{7AFCD16E-FD2A-4822-BC03-5EFC4E017C33}" destId="{B9313352-99E4-4BEE-83B6-7D97B6AE6F4A}" srcOrd="1" destOrd="0" presId="urn:microsoft.com/office/officeart/2005/8/layout/orgChart1"/>
    <dgm:cxn modelId="{0C8C6AAE-827C-442C-BE2B-15B97DF44B82}" type="presOf" srcId="{D358DF23-F09A-45FB-8B61-080DAF300528}" destId="{46033C27-730E-4579-B4DB-88103641A2FB}" srcOrd="1" destOrd="0" presId="urn:microsoft.com/office/officeart/2005/8/layout/orgChart1"/>
    <dgm:cxn modelId="{BEDF46B2-186F-45FB-9994-FB7D1921B58A}" type="presOf" srcId="{45333786-565B-4833-9A3B-7BE62C24C642}" destId="{C3581BF2-38D2-4F0F-B3A6-6B0077952BB4}" srcOrd="0" destOrd="0" presId="urn:microsoft.com/office/officeart/2005/8/layout/orgChart1"/>
    <dgm:cxn modelId="{284BBFC1-F206-4CDC-88A7-F2F544E7B4A3}" srcId="{45333786-565B-4833-9A3B-7BE62C24C642}" destId="{8E49BB13-9FAA-409C-A159-518361326706}" srcOrd="7" destOrd="0" parTransId="{3B972589-EC4E-4BFA-B08A-805811FBF6F6}" sibTransId="{49D5F82F-DD13-4AE9-96EC-FF11551F8BEE}"/>
    <dgm:cxn modelId="{51E605C6-F058-43C7-B3AE-9C10E20F4766}" type="presOf" srcId="{EBF4D505-C599-445F-B2DD-64B6493A6A94}" destId="{1E1D3B71-C7D8-4371-924F-2C1766450422}" srcOrd="0" destOrd="0" presId="urn:microsoft.com/office/officeart/2005/8/layout/orgChart1"/>
    <dgm:cxn modelId="{CF3F84C8-E453-47A1-8771-8AF5057F4583}" srcId="{EC9CDEFF-2D31-4F32-8C56-B9AE5C4BD170}" destId="{16982E0E-88E6-4730-9E93-15846B70679B}" srcOrd="1" destOrd="0" parTransId="{4ECF365A-62AC-4ED7-9F6D-283FA46140C4}" sibTransId="{ABE850A4-CCBA-495F-A582-36EA76F3FA24}"/>
    <dgm:cxn modelId="{942FBECF-9FE6-4705-B3FF-D72CEAE27D8F}" type="presOf" srcId="{C87E34D8-E583-463F-B593-B5928AE8935D}" destId="{93A8975D-9E48-4375-ADA5-914EE9A53447}" srcOrd="1" destOrd="0" presId="urn:microsoft.com/office/officeart/2005/8/layout/orgChart1"/>
    <dgm:cxn modelId="{90CF27D6-50FE-41F7-9366-D23D12BAB965}" srcId="{45333786-565B-4833-9A3B-7BE62C24C642}" destId="{A36D3BB5-DD42-478F-AE92-67ECDF0E5EF8}" srcOrd="9" destOrd="0" parTransId="{85721EDA-55A2-4B67-A773-959104E930D1}" sibTransId="{FE0F0856-B075-400C-92FA-04C2951DF6EB}"/>
    <dgm:cxn modelId="{7299DAD7-807E-4094-A9C8-062777B36733}" type="presOf" srcId="{F93DA402-829D-410C-BE8E-DF08D0DA0F6F}" destId="{70FB0F35-74C7-436C-A7B5-96DBAF7ED904}" srcOrd="0" destOrd="0" presId="urn:microsoft.com/office/officeart/2005/8/layout/orgChart1"/>
    <dgm:cxn modelId="{D6B416DB-6A19-4710-A3C2-0BBF98411E75}" type="presOf" srcId="{5C6B0707-DF26-47B2-8EE2-8A3407BB1051}" destId="{58917CA1-987E-4CE3-A1E3-FED37721B5AC}" srcOrd="0" destOrd="0" presId="urn:microsoft.com/office/officeart/2005/8/layout/orgChart1"/>
    <dgm:cxn modelId="{259A28DD-EAFC-40C5-8F32-530C1841F9EB}" type="presOf" srcId="{BD5D3CE5-AA73-43CA-875C-52DACE37DFDC}" destId="{0BE6A692-64FB-48DD-8C53-9556BFCF3993}" srcOrd="0" destOrd="0" presId="urn:microsoft.com/office/officeart/2005/8/layout/orgChart1"/>
    <dgm:cxn modelId="{48E448DD-A6FE-4242-A03F-32F67CE316ED}" type="presOf" srcId="{EC9CDEFF-2D31-4F32-8C56-B9AE5C4BD170}" destId="{2DD899D5-5690-40CF-83C9-C263AD888F2C}" srcOrd="0" destOrd="0" presId="urn:microsoft.com/office/officeart/2005/8/layout/orgChart1"/>
    <dgm:cxn modelId="{6FDDD6DE-F06C-48BF-9F1F-5F6E3289D060}" type="presOf" srcId="{85721EDA-55A2-4B67-A773-959104E930D1}" destId="{52593FC0-A60B-450F-9E4C-95DD266DF046}" srcOrd="0" destOrd="0" presId="urn:microsoft.com/office/officeart/2005/8/layout/orgChart1"/>
    <dgm:cxn modelId="{B439A3E4-5FAA-4212-B7A2-CDD433E2E91E}" type="presOf" srcId="{F93DA402-829D-410C-BE8E-DF08D0DA0F6F}" destId="{5FB7C91A-2177-4538-A358-ED0DB945EA74}" srcOrd="1" destOrd="0" presId="urn:microsoft.com/office/officeart/2005/8/layout/orgChart1"/>
    <dgm:cxn modelId="{4AC370E6-EB84-4A68-B87B-4F17E54585C6}" type="presOf" srcId="{23981437-98A0-46F7-A042-C1EC2DB60FC6}" destId="{EEE64888-A4F0-469F-9841-21EB2BC6873F}" srcOrd="0" destOrd="0" presId="urn:microsoft.com/office/officeart/2005/8/layout/orgChart1"/>
    <dgm:cxn modelId="{E3F96BF8-9D4D-427E-8494-2FED6245E135}" srcId="{45333786-565B-4833-9A3B-7BE62C24C642}" destId="{5C53528C-A4F2-42C6-874D-F4F01F10195A}" srcOrd="1" destOrd="0" parTransId="{C4BDE2E5-A713-4C1C-855B-25BBEBF1963E}" sibTransId="{0C88C919-08D8-4AB5-BC6F-628565D72FDA}"/>
    <dgm:cxn modelId="{3B229C00-FD90-4E17-B66F-E286F0B230F0}" type="presParOf" srcId="{1E1D3B71-C7D8-4371-924F-2C1766450422}" destId="{EE8C7C15-1B36-4F6C-A5B9-59A2CDB8EB77}" srcOrd="0" destOrd="0" presId="urn:microsoft.com/office/officeart/2005/8/layout/orgChart1"/>
    <dgm:cxn modelId="{33684464-58B0-4748-83F8-7B2133A02A2A}" type="presParOf" srcId="{EE8C7C15-1B36-4F6C-A5B9-59A2CDB8EB77}" destId="{8C088996-885E-42C0-B7BC-D9C802AE1384}" srcOrd="0" destOrd="0" presId="urn:microsoft.com/office/officeart/2005/8/layout/orgChart1"/>
    <dgm:cxn modelId="{61047992-2407-485C-90A7-59777083ABFF}" type="presParOf" srcId="{8C088996-885E-42C0-B7BC-D9C802AE1384}" destId="{C3581BF2-38D2-4F0F-B3A6-6B0077952BB4}" srcOrd="0" destOrd="0" presId="urn:microsoft.com/office/officeart/2005/8/layout/orgChart1"/>
    <dgm:cxn modelId="{31412970-0569-40CC-95EB-9855A56F2B9C}" type="presParOf" srcId="{8C088996-885E-42C0-B7BC-D9C802AE1384}" destId="{21432411-5686-45E5-9769-52F6521CA774}" srcOrd="1" destOrd="0" presId="urn:microsoft.com/office/officeart/2005/8/layout/orgChart1"/>
    <dgm:cxn modelId="{9058BFEF-4419-4BA6-AB62-3F5F926AFB15}" type="presParOf" srcId="{EE8C7C15-1B36-4F6C-A5B9-59A2CDB8EB77}" destId="{BE66EF3B-713B-4F80-904E-6CC36DDD5DD1}" srcOrd="1" destOrd="0" presId="urn:microsoft.com/office/officeart/2005/8/layout/orgChart1"/>
    <dgm:cxn modelId="{F06B774A-3C70-4F6D-A75B-CFC0431B5C38}" type="presParOf" srcId="{BE66EF3B-713B-4F80-904E-6CC36DDD5DD1}" destId="{84215C22-19F7-4F37-8B8A-E99AB0FFACDD}" srcOrd="0" destOrd="0" presId="urn:microsoft.com/office/officeart/2005/8/layout/orgChart1"/>
    <dgm:cxn modelId="{EE879415-26EC-49D7-A16A-1B2D2D4C3E0C}" type="presParOf" srcId="{BE66EF3B-713B-4F80-904E-6CC36DDD5DD1}" destId="{88130D19-B03F-4373-BA26-1A7E4AA6697C}" srcOrd="1" destOrd="0" presId="urn:microsoft.com/office/officeart/2005/8/layout/orgChart1"/>
    <dgm:cxn modelId="{A8AC77FB-6F0A-4DF1-A01D-CCC8DB90FB27}" type="presParOf" srcId="{88130D19-B03F-4373-BA26-1A7E4AA6697C}" destId="{3F3E356C-359C-4C80-8FAC-A3D1CB299BA8}" srcOrd="0" destOrd="0" presId="urn:microsoft.com/office/officeart/2005/8/layout/orgChart1"/>
    <dgm:cxn modelId="{3F1B2765-37AF-4DE9-A263-83E5FFF1B259}" type="presParOf" srcId="{3F3E356C-359C-4C80-8FAC-A3D1CB299BA8}" destId="{2DD899D5-5690-40CF-83C9-C263AD888F2C}" srcOrd="0" destOrd="0" presId="urn:microsoft.com/office/officeart/2005/8/layout/orgChart1"/>
    <dgm:cxn modelId="{601FED16-46AA-44AD-AA49-761D8CE67A76}" type="presParOf" srcId="{3F3E356C-359C-4C80-8FAC-A3D1CB299BA8}" destId="{630020F0-B461-4E3D-81E3-347132D22097}" srcOrd="1" destOrd="0" presId="urn:microsoft.com/office/officeart/2005/8/layout/orgChart1"/>
    <dgm:cxn modelId="{A859589F-1CAC-40D7-8213-6E4C5072EED7}" type="presParOf" srcId="{88130D19-B03F-4373-BA26-1A7E4AA6697C}" destId="{2BFAFF95-38A0-44A4-ADBA-3B4453472EE4}" srcOrd="1" destOrd="0" presId="urn:microsoft.com/office/officeart/2005/8/layout/orgChart1"/>
    <dgm:cxn modelId="{41C4E5BE-A63E-46F4-B930-16EC23FAE2B8}" type="presParOf" srcId="{2BFAFF95-38A0-44A4-ADBA-3B4453472EE4}" destId="{8D0BB00B-FCEB-4451-858B-6ED41E980F42}" srcOrd="0" destOrd="0" presId="urn:microsoft.com/office/officeart/2005/8/layout/orgChart1"/>
    <dgm:cxn modelId="{EF2E86A9-E7D8-424F-89A3-3CF40009D041}" type="presParOf" srcId="{2BFAFF95-38A0-44A4-ADBA-3B4453472EE4}" destId="{791133A1-4520-4EEB-B685-AB96257C65B5}" srcOrd="1" destOrd="0" presId="urn:microsoft.com/office/officeart/2005/8/layout/orgChart1"/>
    <dgm:cxn modelId="{E9C6DE9E-489E-4ABD-8742-672FA2BA1EDD}" type="presParOf" srcId="{791133A1-4520-4EEB-B685-AB96257C65B5}" destId="{E7859ADA-3AA9-4351-96B0-4367615F0542}" srcOrd="0" destOrd="0" presId="urn:microsoft.com/office/officeart/2005/8/layout/orgChart1"/>
    <dgm:cxn modelId="{1CEF2604-9B2B-44D3-BABD-959789D1FB19}" type="presParOf" srcId="{E7859ADA-3AA9-4351-96B0-4367615F0542}" destId="{11A3A945-04CC-4DC6-B4CB-AA770EA813A6}" srcOrd="0" destOrd="0" presId="urn:microsoft.com/office/officeart/2005/8/layout/orgChart1"/>
    <dgm:cxn modelId="{D7CA2C2F-08A4-424B-9CFB-EB67D7F46EA5}" type="presParOf" srcId="{E7859ADA-3AA9-4351-96B0-4367615F0542}" destId="{93A8975D-9E48-4375-ADA5-914EE9A53447}" srcOrd="1" destOrd="0" presId="urn:microsoft.com/office/officeart/2005/8/layout/orgChart1"/>
    <dgm:cxn modelId="{829EA59F-ED9F-4234-A1AD-3160B4D38E2C}" type="presParOf" srcId="{791133A1-4520-4EEB-B685-AB96257C65B5}" destId="{B5465C7A-3A22-43C6-AF64-D85D88EFBB4C}" srcOrd="1" destOrd="0" presId="urn:microsoft.com/office/officeart/2005/8/layout/orgChart1"/>
    <dgm:cxn modelId="{196BCBAB-4211-48DE-B2B5-E7C32C2F3BFB}" type="presParOf" srcId="{791133A1-4520-4EEB-B685-AB96257C65B5}" destId="{89D4FAFD-D394-4301-B296-09806112A1A1}" srcOrd="2" destOrd="0" presId="urn:microsoft.com/office/officeart/2005/8/layout/orgChart1"/>
    <dgm:cxn modelId="{2B434687-95D3-4236-84CF-289D684E9F6A}" type="presParOf" srcId="{2BFAFF95-38A0-44A4-ADBA-3B4453472EE4}" destId="{C88058D7-B206-4768-9CE8-98D08F89BD6C}" srcOrd="2" destOrd="0" presId="urn:microsoft.com/office/officeart/2005/8/layout/orgChart1"/>
    <dgm:cxn modelId="{6633BA86-B6DE-4EB7-AE31-625672349BCF}" type="presParOf" srcId="{2BFAFF95-38A0-44A4-ADBA-3B4453472EE4}" destId="{651A638D-69B0-4E0C-A0C7-8D4767BE8EE5}" srcOrd="3" destOrd="0" presId="urn:microsoft.com/office/officeart/2005/8/layout/orgChart1"/>
    <dgm:cxn modelId="{50A9B514-88B2-4C28-9BB7-84BAB5429D1B}" type="presParOf" srcId="{651A638D-69B0-4E0C-A0C7-8D4767BE8EE5}" destId="{D69FBF15-BE4A-4A51-9DE5-98B58A544CDD}" srcOrd="0" destOrd="0" presId="urn:microsoft.com/office/officeart/2005/8/layout/orgChart1"/>
    <dgm:cxn modelId="{C260E8EB-5FE3-42AD-B86E-107DE9C6D4C4}" type="presParOf" srcId="{D69FBF15-BE4A-4A51-9DE5-98B58A544CDD}" destId="{419FC5F3-71F5-4C84-84FE-2CA4BF9D1528}" srcOrd="0" destOrd="0" presId="urn:microsoft.com/office/officeart/2005/8/layout/orgChart1"/>
    <dgm:cxn modelId="{9DFA804C-AC55-466D-9527-8FF9A9C2D066}" type="presParOf" srcId="{D69FBF15-BE4A-4A51-9DE5-98B58A544CDD}" destId="{2043F91E-2C57-4A6C-8D8C-415E4D318C29}" srcOrd="1" destOrd="0" presId="urn:microsoft.com/office/officeart/2005/8/layout/orgChart1"/>
    <dgm:cxn modelId="{8917316D-4190-4DE0-BCDB-53A77B30484B}" type="presParOf" srcId="{651A638D-69B0-4E0C-A0C7-8D4767BE8EE5}" destId="{2BC43FF5-E60C-4848-808D-535D15241AE2}" srcOrd="1" destOrd="0" presId="urn:microsoft.com/office/officeart/2005/8/layout/orgChart1"/>
    <dgm:cxn modelId="{D8920FE9-5652-4637-81C1-81375E230F85}" type="presParOf" srcId="{651A638D-69B0-4E0C-A0C7-8D4767BE8EE5}" destId="{0BB95C4A-E234-4469-B2DC-F42C8BD12ECC}" srcOrd="2" destOrd="0" presId="urn:microsoft.com/office/officeart/2005/8/layout/orgChart1"/>
    <dgm:cxn modelId="{75390ACA-2FEC-47D0-B9A1-7122C3B92B6A}" type="presParOf" srcId="{88130D19-B03F-4373-BA26-1A7E4AA6697C}" destId="{568E3693-EF89-459E-8052-3BA2474FFA35}" srcOrd="2" destOrd="0" presId="urn:microsoft.com/office/officeart/2005/8/layout/orgChart1"/>
    <dgm:cxn modelId="{07B36CB1-390A-40B3-A96A-6A7E633FC897}" type="presParOf" srcId="{BE66EF3B-713B-4F80-904E-6CC36DDD5DD1}" destId="{2DCC6466-9CB5-46DC-A2D7-6AF46365037A}" srcOrd="2" destOrd="0" presId="urn:microsoft.com/office/officeart/2005/8/layout/orgChart1"/>
    <dgm:cxn modelId="{0315BF4F-72AC-4160-A95E-CA9EC41622A9}" type="presParOf" srcId="{BE66EF3B-713B-4F80-904E-6CC36DDD5DD1}" destId="{7C9476B8-58C1-458A-8D64-766332D39CBF}" srcOrd="3" destOrd="0" presId="urn:microsoft.com/office/officeart/2005/8/layout/orgChart1"/>
    <dgm:cxn modelId="{E033B364-56E1-4CB9-8CB8-F27F1D03F3AC}" type="presParOf" srcId="{7C9476B8-58C1-458A-8D64-766332D39CBF}" destId="{7AE0785C-B5E2-4EC7-BD66-3F26B6E13409}" srcOrd="0" destOrd="0" presId="urn:microsoft.com/office/officeart/2005/8/layout/orgChart1"/>
    <dgm:cxn modelId="{7B817CA8-3C92-4758-84D9-CB19C6E9F461}" type="presParOf" srcId="{7AE0785C-B5E2-4EC7-BD66-3F26B6E13409}" destId="{A19BF744-EAD5-4C04-BDA8-FAA8FB718F6B}" srcOrd="0" destOrd="0" presId="urn:microsoft.com/office/officeart/2005/8/layout/orgChart1"/>
    <dgm:cxn modelId="{C7B8306A-FC4B-4A95-B83C-F80BB3887886}" type="presParOf" srcId="{7AE0785C-B5E2-4EC7-BD66-3F26B6E13409}" destId="{60E00767-35F8-4C89-B898-09FB166F9ED3}" srcOrd="1" destOrd="0" presId="urn:microsoft.com/office/officeart/2005/8/layout/orgChart1"/>
    <dgm:cxn modelId="{145B99CF-CB2D-4831-833D-125E1059547F}" type="presParOf" srcId="{7C9476B8-58C1-458A-8D64-766332D39CBF}" destId="{52146431-1341-4A91-8740-A7642A2A0986}" srcOrd="1" destOrd="0" presId="urn:microsoft.com/office/officeart/2005/8/layout/orgChart1"/>
    <dgm:cxn modelId="{BC928179-6A35-4E14-B7D0-24E3D66DB57B}" type="presParOf" srcId="{7C9476B8-58C1-458A-8D64-766332D39CBF}" destId="{1F000A07-D8D9-4863-9A68-F074C3832424}" srcOrd="2" destOrd="0" presId="urn:microsoft.com/office/officeart/2005/8/layout/orgChart1"/>
    <dgm:cxn modelId="{EC938FE1-4894-4A74-BF14-57663A768120}" type="presParOf" srcId="{BE66EF3B-713B-4F80-904E-6CC36DDD5DD1}" destId="{EEE64888-A4F0-469F-9841-21EB2BC6873F}" srcOrd="4" destOrd="0" presId="urn:microsoft.com/office/officeart/2005/8/layout/orgChart1"/>
    <dgm:cxn modelId="{A10268FE-369B-4904-9B76-29235282BCA5}" type="presParOf" srcId="{BE66EF3B-713B-4F80-904E-6CC36DDD5DD1}" destId="{62D9E23A-167F-47D9-B98C-B34672008E9C}" srcOrd="5" destOrd="0" presId="urn:microsoft.com/office/officeart/2005/8/layout/orgChart1"/>
    <dgm:cxn modelId="{657885C8-F623-4CB1-B869-8FAFB4A074A5}" type="presParOf" srcId="{62D9E23A-167F-47D9-B98C-B34672008E9C}" destId="{18C2287B-B27B-4340-9141-1D9CBCAD417C}" srcOrd="0" destOrd="0" presId="urn:microsoft.com/office/officeart/2005/8/layout/orgChart1"/>
    <dgm:cxn modelId="{D0CDC6A2-BB6C-42B7-BA91-2672ACA26ECB}" type="presParOf" srcId="{18C2287B-B27B-4340-9141-1D9CBCAD417C}" destId="{70FB0F35-74C7-436C-A7B5-96DBAF7ED904}" srcOrd="0" destOrd="0" presId="urn:microsoft.com/office/officeart/2005/8/layout/orgChart1"/>
    <dgm:cxn modelId="{1FA677EB-A613-4CA0-8DFB-84195D585455}" type="presParOf" srcId="{18C2287B-B27B-4340-9141-1D9CBCAD417C}" destId="{5FB7C91A-2177-4538-A358-ED0DB945EA74}" srcOrd="1" destOrd="0" presId="urn:microsoft.com/office/officeart/2005/8/layout/orgChart1"/>
    <dgm:cxn modelId="{6228C8BE-00BB-4409-9C82-6CAB0B39DB69}" type="presParOf" srcId="{62D9E23A-167F-47D9-B98C-B34672008E9C}" destId="{1E5018E1-267D-48E8-B5FF-B43B7E9F049B}" srcOrd="1" destOrd="0" presId="urn:microsoft.com/office/officeart/2005/8/layout/orgChart1"/>
    <dgm:cxn modelId="{1429AC19-D429-49A8-AC31-75758805F19B}" type="presParOf" srcId="{62D9E23A-167F-47D9-B98C-B34672008E9C}" destId="{09DBB229-92C0-406B-9717-A9B42C068DBB}" srcOrd="2" destOrd="0" presId="urn:microsoft.com/office/officeart/2005/8/layout/orgChart1"/>
    <dgm:cxn modelId="{8BBBC544-142E-4600-BEB9-4D62573472FA}" type="presParOf" srcId="{BE66EF3B-713B-4F80-904E-6CC36DDD5DD1}" destId="{0ADE8F57-5A75-48E6-A9A2-C4555115B852}" srcOrd="6" destOrd="0" presId="urn:microsoft.com/office/officeart/2005/8/layout/orgChart1"/>
    <dgm:cxn modelId="{E1DD043E-E703-4B2F-9EBF-D4AF56557755}" type="presParOf" srcId="{BE66EF3B-713B-4F80-904E-6CC36DDD5DD1}" destId="{D60703B1-9143-44EA-AA2C-47A32701D76A}" srcOrd="7" destOrd="0" presId="urn:microsoft.com/office/officeart/2005/8/layout/orgChart1"/>
    <dgm:cxn modelId="{7FE4D181-8F91-4013-AC50-18B905A9A1A8}" type="presParOf" srcId="{D60703B1-9143-44EA-AA2C-47A32701D76A}" destId="{143F7BAE-D2ED-471B-A769-1AE73B362F76}" srcOrd="0" destOrd="0" presId="urn:microsoft.com/office/officeart/2005/8/layout/orgChart1"/>
    <dgm:cxn modelId="{F1D5E8EA-074E-451C-B69E-DAC9D7AD37F0}" type="presParOf" srcId="{143F7BAE-D2ED-471B-A769-1AE73B362F76}" destId="{4F69E242-7D0A-42C9-B7B4-7E792B991F22}" srcOrd="0" destOrd="0" presId="urn:microsoft.com/office/officeart/2005/8/layout/orgChart1"/>
    <dgm:cxn modelId="{06F1B742-E447-4B20-B6CA-DA9AC91F4FA1}" type="presParOf" srcId="{143F7BAE-D2ED-471B-A769-1AE73B362F76}" destId="{FB15081D-9DEE-42BB-9B1C-DA4A57EC9CFE}" srcOrd="1" destOrd="0" presId="urn:microsoft.com/office/officeart/2005/8/layout/orgChart1"/>
    <dgm:cxn modelId="{298EFF7A-3B33-4E97-A024-F687BA064170}" type="presParOf" srcId="{D60703B1-9143-44EA-AA2C-47A32701D76A}" destId="{EC9D3788-9957-48C2-8416-CD8987A7D547}" srcOrd="1" destOrd="0" presId="urn:microsoft.com/office/officeart/2005/8/layout/orgChart1"/>
    <dgm:cxn modelId="{506AEB1A-BB92-494A-B31B-AC39E45E30B6}" type="presParOf" srcId="{D60703B1-9143-44EA-AA2C-47A32701D76A}" destId="{642B8CBB-9889-447C-ABC7-A7E0C6338856}" srcOrd="2" destOrd="0" presId="urn:microsoft.com/office/officeart/2005/8/layout/orgChart1"/>
    <dgm:cxn modelId="{9E403B78-EB2A-4B12-BF6E-E3A2264D3162}" type="presParOf" srcId="{BE66EF3B-713B-4F80-904E-6CC36DDD5DD1}" destId="{994068D9-C38F-4FEC-9ACC-E4E506FFD908}" srcOrd="8" destOrd="0" presId="urn:microsoft.com/office/officeart/2005/8/layout/orgChart1"/>
    <dgm:cxn modelId="{5A46845C-65E1-4AF7-BC98-D831ACB36993}" type="presParOf" srcId="{BE66EF3B-713B-4F80-904E-6CC36DDD5DD1}" destId="{DC150B38-43C5-4128-857F-C6D34E327B2E}" srcOrd="9" destOrd="0" presId="urn:microsoft.com/office/officeart/2005/8/layout/orgChart1"/>
    <dgm:cxn modelId="{CCB5B9F0-5452-431E-A362-CD8B6B937034}" type="presParOf" srcId="{DC150B38-43C5-4128-857F-C6D34E327B2E}" destId="{59FC8399-E3FF-444E-A359-F30E3313DF56}" srcOrd="0" destOrd="0" presId="urn:microsoft.com/office/officeart/2005/8/layout/orgChart1"/>
    <dgm:cxn modelId="{0A7618D8-FD7D-496D-B982-43481C722874}" type="presParOf" srcId="{59FC8399-E3FF-444E-A359-F30E3313DF56}" destId="{2937B9A2-7713-410C-AEB0-CDF6DE7BF70D}" srcOrd="0" destOrd="0" presId="urn:microsoft.com/office/officeart/2005/8/layout/orgChart1"/>
    <dgm:cxn modelId="{FE3E7F03-6B53-4DC7-9A37-3273E8014D3C}" type="presParOf" srcId="{59FC8399-E3FF-444E-A359-F30E3313DF56}" destId="{46033C27-730E-4579-B4DB-88103641A2FB}" srcOrd="1" destOrd="0" presId="urn:microsoft.com/office/officeart/2005/8/layout/orgChart1"/>
    <dgm:cxn modelId="{80D151E7-0A77-4A7F-BE29-7AC5D35D0531}" type="presParOf" srcId="{DC150B38-43C5-4128-857F-C6D34E327B2E}" destId="{7417EAEC-15CD-433E-A22F-96DE6D808DDA}" srcOrd="1" destOrd="0" presId="urn:microsoft.com/office/officeart/2005/8/layout/orgChart1"/>
    <dgm:cxn modelId="{F7E225B7-1DC1-4694-9F95-EE266FCB6316}" type="presParOf" srcId="{DC150B38-43C5-4128-857F-C6D34E327B2E}" destId="{5CC0B936-C035-4FFC-A02E-A8CC1124A829}" srcOrd="2" destOrd="0" presId="urn:microsoft.com/office/officeart/2005/8/layout/orgChart1"/>
    <dgm:cxn modelId="{4152BAE1-D050-43EF-9C0A-439B237174C5}" type="presParOf" srcId="{BE66EF3B-713B-4F80-904E-6CC36DDD5DD1}" destId="{3DDCBA6E-450E-4E5C-98FE-5DC21FCD1EDD}" srcOrd="10" destOrd="0" presId="urn:microsoft.com/office/officeart/2005/8/layout/orgChart1"/>
    <dgm:cxn modelId="{2E72F7E0-830A-4F15-839B-8D3D993E3713}" type="presParOf" srcId="{BE66EF3B-713B-4F80-904E-6CC36DDD5DD1}" destId="{1F54DB22-EBC6-4D7E-8A6A-6AFA4FB7F880}" srcOrd="11" destOrd="0" presId="urn:microsoft.com/office/officeart/2005/8/layout/orgChart1"/>
    <dgm:cxn modelId="{0650B486-5642-4C4A-9CDD-807615F6E53D}" type="presParOf" srcId="{1F54DB22-EBC6-4D7E-8A6A-6AFA4FB7F880}" destId="{CB4FCB53-387F-4248-B26F-47E67DF4AC96}" srcOrd="0" destOrd="0" presId="urn:microsoft.com/office/officeart/2005/8/layout/orgChart1"/>
    <dgm:cxn modelId="{1A3F7797-6617-4113-8741-CDCA6FBF713A}" type="presParOf" srcId="{CB4FCB53-387F-4248-B26F-47E67DF4AC96}" destId="{AF6CDB61-65B8-4E37-A0FB-705A8989F4D0}" srcOrd="0" destOrd="0" presId="urn:microsoft.com/office/officeart/2005/8/layout/orgChart1"/>
    <dgm:cxn modelId="{6BDA93FE-5859-4B84-BF22-60F897D03FFD}" type="presParOf" srcId="{CB4FCB53-387F-4248-B26F-47E67DF4AC96}" destId="{B9313352-99E4-4BEE-83B6-7D97B6AE6F4A}" srcOrd="1" destOrd="0" presId="urn:microsoft.com/office/officeart/2005/8/layout/orgChart1"/>
    <dgm:cxn modelId="{5EE81811-31A9-4C47-936A-EAE5C40125BD}" type="presParOf" srcId="{1F54DB22-EBC6-4D7E-8A6A-6AFA4FB7F880}" destId="{E21CB8FA-A610-474D-9F45-6CC28A2412DC}" srcOrd="1" destOrd="0" presId="urn:microsoft.com/office/officeart/2005/8/layout/orgChart1"/>
    <dgm:cxn modelId="{B9AC44D2-89A9-4673-8771-971EE8BA7334}" type="presParOf" srcId="{1F54DB22-EBC6-4D7E-8A6A-6AFA4FB7F880}" destId="{CCD0F60E-10B7-46D9-8B28-71B46C67A6DB}" srcOrd="2" destOrd="0" presId="urn:microsoft.com/office/officeart/2005/8/layout/orgChart1"/>
    <dgm:cxn modelId="{9FD0ABD2-F17C-4E93-99C9-8B85B209F53F}" type="presParOf" srcId="{BE66EF3B-713B-4F80-904E-6CC36DDD5DD1}" destId="{0BE6A692-64FB-48DD-8C53-9556BFCF3993}" srcOrd="12" destOrd="0" presId="urn:microsoft.com/office/officeart/2005/8/layout/orgChart1"/>
    <dgm:cxn modelId="{47812B24-98A3-4CCA-A527-75F50A33CE3F}" type="presParOf" srcId="{BE66EF3B-713B-4F80-904E-6CC36DDD5DD1}" destId="{9EFF9C76-8A80-4696-8E8D-E938F0154447}" srcOrd="13" destOrd="0" presId="urn:microsoft.com/office/officeart/2005/8/layout/orgChart1"/>
    <dgm:cxn modelId="{AF4BDFEE-67B3-41CF-B117-E61B444487FA}" type="presParOf" srcId="{9EFF9C76-8A80-4696-8E8D-E938F0154447}" destId="{7239056A-0A4A-4B98-B9CF-500E8D472CEF}" srcOrd="0" destOrd="0" presId="urn:microsoft.com/office/officeart/2005/8/layout/orgChart1"/>
    <dgm:cxn modelId="{61BB59D0-376E-4406-BB55-1BD83071E8FC}" type="presParOf" srcId="{7239056A-0A4A-4B98-B9CF-500E8D472CEF}" destId="{58917CA1-987E-4CE3-A1E3-FED37721B5AC}" srcOrd="0" destOrd="0" presId="urn:microsoft.com/office/officeart/2005/8/layout/orgChart1"/>
    <dgm:cxn modelId="{309F3C7A-1143-415D-98F8-4EC45B1A75CB}" type="presParOf" srcId="{7239056A-0A4A-4B98-B9CF-500E8D472CEF}" destId="{E6D96958-2128-4EC6-A51E-C34666CE10C5}" srcOrd="1" destOrd="0" presId="urn:microsoft.com/office/officeart/2005/8/layout/orgChart1"/>
    <dgm:cxn modelId="{309024C6-BEAE-41CB-8CE5-187F4093D1A4}" type="presParOf" srcId="{9EFF9C76-8A80-4696-8E8D-E938F0154447}" destId="{AFDB81CD-771A-44E7-AEED-A8406E641600}" srcOrd="1" destOrd="0" presId="urn:microsoft.com/office/officeart/2005/8/layout/orgChart1"/>
    <dgm:cxn modelId="{C72CD60D-0478-4340-9B02-28F8F056A5AA}" type="presParOf" srcId="{9EFF9C76-8A80-4696-8E8D-E938F0154447}" destId="{4A1D8013-6DC5-4102-8C5F-AC8EA7160924}" srcOrd="2" destOrd="0" presId="urn:microsoft.com/office/officeart/2005/8/layout/orgChart1"/>
    <dgm:cxn modelId="{B37A530F-4205-4673-A50A-810A5A4DFC4F}" type="presParOf" srcId="{BE66EF3B-713B-4F80-904E-6CC36DDD5DD1}" destId="{287B21EF-4B93-47F6-96A3-464AA842D397}" srcOrd="14" destOrd="0" presId="urn:microsoft.com/office/officeart/2005/8/layout/orgChart1"/>
    <dgm:cxn modelId="{F68ACAA5-38A1-4631-A471-E260162D4B68}" type="presParOf" srcId="{BE66EF3B-713B-4F80-904E-6CC36DDD5DD1}" destId="{1A54DC42-B6E8-430F-B7C1-340BB378A02C}" srcOrd="15" destOrd="0" presId="urn:microsoft.com/office/officeart/2005/8/layout/orgChart1"/>
    <dgm:cxn modelId="{22BE9874-B11D-44AA-BCA3-6EE5B19A5BA4}" type="presParOf" srcId="{1A54DC42-B6E8-430F-B7C1-340BB378A02C}" destId="{895564F1-75C6-463C-B2AC-1DF42057E5E7}" srcOrd="0" destOrd="0" presId="urn:microsoft.com/office/officeart/2005/8/layout/orgChart1"/>
    <dgm:cxn modelId="{B1B39CFD-60B3-49C8-95B3-ED10B1A990C4}" type="presParOf" srcId="{895564F1-75C6-463C-B2AC-1DF42057E5E7}" destId="{E65F08D4-B21C-417C-9E12-D539671A2762}" srcOrd="0" destOrd="0" presId="urn:microsoft.com/office/officeart/2005/8/layout/orgChart1"/>
    <dgm:cxn modelId="{2AA81648-E839-4E9E-8E83-AA541F1C4C46}" type="presParOf" srcId="{895564F1-75C6-463C-B2AC-1DF42057E5E7}" destId="{9F415532-FBDB-452C-804D-D13C5C5E8C7F}" srcOrd="1" destOrd="0" presId="urn:microsoft.com/office/officeart/2005/8/layout/orgChart1"/>
    <dgm:cxn modelId="{A212C7AD-6DC2-40C1-A5CA-3CFB47160528}" type="presParOf" srcId="{1A54DC42-B6E8-430F-B7C1-340BB378A02C}" destId="{C54C09BD-1274-4EDF-A092-F210208FC9D0}" srcOrd="1" destOrd="0" presId="urn:microsoft.com/office/officeart/2005/8/layout/orgChart1"/>
    <dgm:cxn modelId="{3B8DC5B0-5C01-4D97-AC65-08878C86B4FC}" type="presParOf" srcId="{1A54DC42-B6E8-430F-B7C1-340BB378A02C}" destId="{9556C950-4CE0-41AC-AF77-6409CABC7ADE}" srcOrd="2" destOrd="0" presId="urn:microsoft.com/office/officeart/2005/8/layout/orgChart1"/>
    <dgm:cxn modelId="{8576D2DD-8FA5-468F-8728-992326D32697}" type="presParOf" srcId="{BE66EF3B-713B-4F80-904E-6CC36DDD5DD1}" destId="{C0A3A8FD-6ECF-4487-BE71-E5D6B43A213A}" srcOrd="16" destOrd="0" presId="urn:microsoft.com/office/officeart/2005/8/layout/orgChart1"/>
    <dgm:cxn modelId="{0A0D43E7-4029-4E63-8C05-790B55104F97}" type="presParOf" srcId="{BE66EF3B-713B-4F80-904E-6CC36DDD5DD1}" destId="{6DA58DB5-D82E-4297-84DE-64FD597E5B39}" srcOrd="17" destOrd="0" presId="urn:microsoft.com/office/officeart/2005/8/layout/orgChart1"/>
    <dgm:cxn modelId="{3A242F53-775B-4D78-A028-23A39A717D17}" type="presParOf" srcId="{6DA58DB5-D82E-4297-84DE-64FD597E5B39}" destId="{D55C2956-B778-49BC-BBC3-10AB410E2917}" srcOrd="0" destOrd="0" presId="urn:microsoft.com/office/officeart/2005/8/layout/orgChart1"/>
    <dgm:cxn modelId="{53A8E029-3DF6-4AB6-8C81-DE35AC0C9A0C}" type="presParOf" srcId="{D55C2956-B778-49BC-BBC3-10AB410E2917}" destId="{2D23BA5B-0A24-4AF0-BE5A-27B0D45BF4C8}" srcOrd="0" destOrd="0" presId="urn:microsoft.com/office/officeart/2005/8/layout/orgChart1"/>
    <dgm:cxn modelId="{00CF4123-9566-42F2-A395-7DDADD9142A3}" type="presParOf" srcId="{D55C2956-B778-49BC-BBC3-10AB410E2917}" destId="{78BBB794-4933-4A75-B109-81936E6DE132}" srcOrd="1" destOrd="0" presId="urn:microsoft.com/office/officeart/2005/8/layout/orgChart1"/>
    <dgm:cxn modelId="{981E7E5F-1BDD-4B32-ADF8-CC5BCB1DE70C}" type="presParOf" srcId="{6DA58DB5-D82E-4297-84DE-64FD597E5B39}" destId="{98608B45-FCCB-4703-AEC2-4E441CD1E97A}" srcOrd="1" destOrd="0" presId="urn:microsoft.com/office/officeart/2005/8/layout/orgChart1"/>
    <dgm:cxn modelId="{FB3D99C2-C099-48EA-A8DC-F2964E0F8095}" type="presParOf" srcId="{6DA58DB5-D82E-4297-84DE-64FD597E5B39}" destId="{C6920275-A639-4340-8B49-CDA8E4AED056}" srcOrd="2" destOrd="0" presId="urn:microsoft.com/office/officeart/2005/8/layout/orgChart1"/>
    <dgm:cxn modelId="{9D2F4E0E-901A-45DC-AE43-F58280E673BA}" type="presParOf" srcId="{BE66EF3B-713B-4F80-904E-6CC36DDD5DD1}" destId="{52593FC0-A60B-450F-9E4C-95DD266DF046}" srcOrd="18" destOrd="0" presId="urn:microsoft.com/office/officeart/2005/8/layout/orgChart1"/>
    <dgm:cxn modelId="{CD8C4E5C-714B-434F-A55D-944D8F19A62E}" type="presParOf" srcId="{BE66EF3B-713B-4F80-904E-6CC36DDD5DD1}" destId="{D9026D47-F609-4626-A05E-16F3C5D969C3}" srcOrd="19" destOrd="0" presId="urn:microsoft.com/office/officeart/2005/8/layout/orgChart1"/>
    <dgm:cxn modelId="{BC15863D-4E41-4CDF-A2A5-3D025E66BD83}" type="presParOf" srcId="{D9026D47-F609-4626-A05E-16F3C5D969C3}" destId="{5E53B185-CCA7-420A-8B8D-47D86A4F220C}" srcOrd="0" destOrd="0" presId="urn:microsoft.com/office/officeart/2005/8/layout/orgChart1"/>
    <dgm:cxn modelId="{AD31D68A-82B3-41F7-9720-8A8D2F887350}" type="presParOf" srcId="{5E53B185-CCA7-420A-8B8D-47D86A4F220C}" destId="{D27384C8-054E-48F6-BD03-2E1712454ADB}" srcOrd="0" destOrd="0" presId="urn:microsoft.com/office/officeart/2005/8/layout/orgChart1"/>
    <dgm:cxn modelId="{727F420F-9E19-4BF2-A9FC-68993AA8B781}" type="presParOf" srcId="{5E53B185-CCA7-420A-8B8D-47D86A4F220C}" destId="{162B74EB-AFDE-4682-901B-3F7963380050}" srcOrd="1" destOrd="0" presId="urn:microsoft.com/office/officeart/2005/8/layout/orgChart1"/>
    <dgm:cxn modelId="{422B930B-ABBE-4C6A-B833-26C2281A6D52}" type="presParOf" srcId="{D9026D47-F609-4626-A05E-16F3C5D969C3}" destId="{3193047A-01A6-47EF-AD64-E4C679E5BA41}" srcOrd="1" destOrd="0" presId="urn:microsoft.com/office/officeart/2005/8/layout/orgChart1"/>
    <dgm:cxn modelId="{A636EF3B-D038-40BE-AB85-5928E10743C3}" type="presParOf" srcId="{D9026D47-F609-4626-A05E-16F3C5D969C3}" destId="{117CC058-5CFE-48CC-9D53-0AEEF604535C}" srcOrd="2" destOrd="0" presId="urn:microsoft.com/office/officeart/2005/8/layout/orgChart1"/>
    <dgm:cxn modelId="{FE2C8AE5-07AE-4B7C-BACA-06C351EA3CA4}" type="presParOf" srcId="{EE8C7C15-1B36-4F6C-A5B9-59A2CDB8EB77}" destId="{E63A413F-461D-4280-9985-F48C48B30E4C}" srcOrd="2" destOrd="0" presId="urn:microsoft.com/office/officeart/2005/8/layout/orgChar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2593FC0-A60B-450F-9E4C-95DD266DF046}">
      <dsp:nvSpPr>
        <dsp:cNvPr id="0" name=""/>
        <dsp:cNvSpPr/>
      </dsp:nvSpPr>
      <dsp:spPr>
        <a:xfrm>
          <a:off x="2743200" y="1256142"/>
          <a:ext cx="2511637" cy="96867"/>
        </a:xfrm>
        <a:custGeom>
          <a:avLst/>
          <a:gdLst/>
          <a:ahLst/>
          <a:cxnLst/>
          <a:rect l="0" t="0" r="0" b="0"/>
          <a:pathLst>
            <a:path>
              <a:moveTo>
                <a:pt x="0" y="0"/>
              </a:moveTo>
              <a:lnTo>
                <a:pt x="0" y="48433"/>
              </a:lnTo>
              <a:lnTo>
                <a:pt x="2511637" y="48433"/>
              </a:lnTo>
              <a:lnTo>
                <a:pt x="2511637"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A3A8FD-6ECF-4487-BE71-E5D6B43A213A}">
      <dsp:nvSpPr>
        <dsp:cNvPr id="0" name=""/>
        <dsp:cNvSpPr/>
      </dsp:nvSpPr>
      <dsp:spPr>
        <a:xfrm>
          <a:off x="2743200" y="1256142"/>
          <a:ext cx="1953496" cy="96867"/>
        </a:xfrm>
        <a:custGeom>
          <a:avLst/>
          <a:gdLst/>
          <a:ahLst/>
          <a:cxnLst/>
          <a:rect l="0" t="0" r="0" b="0"/>
          <a:pathLst>
            <a:path>
              <a:moveTo>
                <a:pt x="0" y="0"/>
              </a:moveTo>
              <a:lnTo>
                <a:pt x="0" y="48433"/>
              </a:lnTo>
              <a:lnTo>
                <a:pt x="1953496" y="48433"/>
              </a:lnTo>
              <a:lnTo>
                <a:pt x="1953496"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7B21EF-4B93-47F6-96A3-464AA842D397}">
      <dsp:nvSpPr>
        <dsp:cNvPr id="0" name=""/>
        <dsp:cNvSpPr/>
      </dsp:nvSpPr>
      <dsp:spPr>
        <a:xfrm>
          <a:off x="2743200" y="1256142"/>
          <a:ext cx="1395354" cy="96867"/>
        </a:xfrm>
        <a:custGeom>
          <a:avLst/>
          <a:gdLst/>
          <a:ahLst/>
          <a:cxnLst/>
          <a:rect l="0" t="0" r="0" b="0"/>
          <a:pathLst>
            <a:path>
              <a:moveTo>
                <a:pt x="0" y="0"/>
              </a:moveTo>
              <a:lnTo>
                <a:pt x="0" y="48433"/>
              </a:lnTo>
              <a:lnTo>
                <a:pt x="1395354" y="48433"/>
              </a:lnTo>
              <a:lnTo>
                <a:pt x="1395354"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E6A692-64FB-48DD-8C53-9556BFCF3993}">
      <dsp:nvSpPr>
        <dsp:cNvPr id="0" name=""/>
        <dsp:cNvSpPr/>
      </dsp:nvSpPr>
      <dsp:spPr>
        <a:xfrm>
          <a:off x="2743200" y="1256142"/>
          <a:ext cx="837212" cy="96867"/>
        </a:xfrm>
        <a:custGeom>
          <a:avLst/>
          <a:gdLst/>
          <a:ahLst/>
          <a:cxnLst/>
          <a:rect l="0" t="0" r="0" b="0"/>
          <a:pathLst>
            <a:path>
              <a:moveTo>
                <a:pt x="0" y="0"/>
              </a:moveTo>
              <a:lnTo>
                <a:pt x="0" y="48433"/>
              </a:lnTo>
              <a:lnTo>
                <a:pt x="837212" y="48433"/>
              </a:lnTo>
              <a:lnTo>
                <a:pt x="837212"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DCBA6E-450E-4E5C-98FE-5DC21FCD1EDD}">
      <dsp:nvSpPr>
        <dsp:cNvPr id="0" name=""/>
        <dsp:cNvSpPr/>
      </dsp:nvSpPr>
      <dsp:spPr>
        <a:xfrm>
          <a:off x="2743200" y="1256142"/>
          <a:ext cx="279070" cy="96867"/>
        </a:xfrm>
        <a:custGeom>
          <a:avLst/>
          <a:gdLst/>
          <a:ahLst/>
          <a:cxnLst/>
          <a:rect l="0" t="0" r="0" b="0"/>
          <a:pathLst>
            <a:path>
              <a:moveTo>
                <a:pt x="0" y="0"/>
              </a:moveTo>
              <a:lnTo>
                <a:pt x="0" y="48433"/>
              </a:lnTo>
              <a:lnTo>
                <a:pt x="279070" y="48433"/>
              </a:lnTo>
              <a:lnTo>
                <a:pt x="27907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4068D9-C38F-4FEC-9ACC-E4E506FFD908}">
      <dsp:nvSpPr>
        <dsp:cNvPr id="0" name=""/>
        <dsp:cNvSpPr/>
      </dsp:nvSpPr>
      <dsp:spPr>
        <a:xfrm>
          <a:off x="2464129" y="1256142"/>
          <a:ext cx="279070" cy="96867"/>
        </a:xfrm>
        <a:custGeom>
          <a:avLst/>
          <a:gdLst/>
          <a:ahLst/>
          <a:cxnLst/>
          <a:rect l="0" t="0" r="0" b="0"/>
          <a:pathLst>
            <a:path>
              <a:moveTo>
                <a:pt x="279070" y="0"/>
              </a:moveTo>
              <a:lnTo>
                <a:pt x="279070"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DE8F57-5A75-48E6-A9A2-C4555115B852}">
      <dsp:nvSpPr>
        <dsp:cNvPr id="0" name=""/>
        <dsp:cNvSpPr/>
      </dsp:nvSpPr>
      <dsp:spPr>
        <a:xfrm>
          <a:off x="1905987" y="1256142"/>
          <a:ext cx="837212" cy="96867"/>
        </a:xfrm>
        <a:custGeom>
          <a:avLst/>
          <a:gdLst/>
          <a:ahLst/>
          <a:cxnLst/>
          <a:rect l="0" t="0" r="0" b="0"/>
          <a:pathLst>
            <a:path>
              <a:moveTo>
                <a:pt x="837212" y="0"/>
              </a:moveTo>
              <a:lnTo>
                <a:pt x="837212"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E64888-A4F0-469F-9841-21EB2BC6873F}">
      <dsp:nvSpPr>
        <dsp:cNvPr id="0" name=""/>
        <dsp:cNvSpPr/>
      </dsp:nvSpPr>
      <dsp:spPr>
        <a:xfrm>
          <a:off x="1347845" y="1256142"/>
          <a:ext cx="1395354" cy="96867"/>
        </a:xfrm>
        <a:custGeom>
          <a:avLst/>
          <a:gdLst/>
          <a:ahLst/>
          <a:cxnLst/>
          <a:rect l="0" t="0" r="0" b="0"/>
          <a:pathLst>
            <a:path>
              <a:moveTo>
                <a:pt x="1395354" y="0"/>
              </a:moveTo>
              <a:lnTo>
                <a:pt x="1395354"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DCC6466-9CB5-46DC-A2D7-6AF46365037A}">
      <dsp:nvSpPr>
        <dsp:cNvPr id="0" name=""/>
        <dsp:cNvSpPr/>
      </dsp:nvSpPr>
      <dsp:spPr>
        <a:xfrm>
          <a:off x="789703" y="1256142"/>
          <a:ext cx="1953496" cy="96867"/>
        </a:xfrm>
        <a:custGeom>
          <a:avLst/>
          <a:gdLst/>
          <a:ahLst/>
          <a:cxnLst/>
          <a:rect l="0" t="0" r="0" b="0"/>
          <a:pathLst>
            <a:path>
              <a:moveTo>
                <a:pt x="1953496" y="0"/>
              </a:moveTo>
              <a:lnTo>
                <a:pt x="1953496"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88058D7-B206-4768-9CE8-98D08F89BD6C}">
      <dsp:nvSpPr>
        <dsp:cNvPr id="0" name=""/>
        <dsp:cNvSpPr/>
      </dsp:nvSpPr>
      <dsp:spPr>
        <a:xfrm>
          <a:off x="1332" y="1583647"/>
          <a:ext cx="91440" cy="539690"/>
        </a:xfrm>
        <a:custGeom>
          <a:avLst/>
          <a:gdLst/>
          <a:ahLst/>
          <a:cxnLst/>
          <a:rect l="0" t="0" r="0" b="0"/>
          <a:pathLst>
            <a:path>
              <a:moveTo>
                <a:pt x="45720" y="0"/>
              </a:moveTo>
              <a:lnTo>
                <a:pt x="45720" y="539690"/>
              </a:lnTo>
              <a:lnTo>
                <a:pt x="114911" y="53969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0BB00B-FCEB-4451-858B-6ED41E980F42}">
      <dsp:nvSpPr>
        <dsp:cNvPr id="0" name=""/>
        <dsp:cNvSpPr/>
      </dsp:nvSpPr>
      <dsp:spPr>
        <a:xfrm>
          <a:off x="1332" y="1583647"/>
          <a:ext cx="91440" cy="212186"/>
        </a:xfrm>
        <a:custGeom>
          <a:avLst/>
          <a:gdLst/>
          <a:ahLst/>
          <a:cxnLst/>
          <a:rect l="0" t="0" r="0" b="0"/>
          <a:pathLst>
            <a:path>
              <a:moveTo>
                <a:pt x="45720" y="0"/>
              </a:moveTo>
              <a:lnTo>
                <a:pt x="45720" y="212186"/>
              </a:lnTo>
              <a:lnTo>
                <a:pt x="114911" y="21218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215C22-19F7-4F37-8B8A-E99AB0FFACDD}">
      <dsp:nvSpPr>
        <dsp:cNvPr id="0" name=""/>
        <dsp:cNvSpPr/>
      </dsp:nvSpPr>
      <dsp:spPr>
        <a:xfrm>
          <a:off x="231562" y="1256142"/>
          <a:ext cx="2511637" cy="96867"/>
        </a:xfrm>
        <a:custGeom>
          <a:avLst/>
          <a:gdLst/>
          <a:ahLst/>
          <a:cxnLst/>
          <a:rect l="0" t="0" r="0" b="0"/>
          <a:pathLst>
            <a:path>
              <a:moveTo>
                <a:pt x="2511637" y="0"/>
              </a:moveTo>
              <a:lnTo>
                <a:pt x="2511637"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581BF2-38D2-4F0F-B3A6-6B0077952BB4}">
      <dsp:nvSpPr>
        <dsp:cNvPr id="0" name=""/>
        <dsp:cNvSpPr/>
      </dsp:nvSpPr>
      <dsp:spPr>
        <a:xfrm>
          <a:off x="2288146" y="961743"/>
          <a:ext cx="910107" cy="29439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Post Trade Foreign Exchange</a:t>
          </a:r>
        </a:p>
      </dsp:txBody>
      <dsp:txXfrm>
        <a:off x="2288146" y="961743"/>
        <a:ext cx="910107" cy="294399"/>
      </dsp:txXfrm>
    </dsp:sp>
    <dsp:sp modelId="{2DD899D5-5690-40CF-83C9-C263AD888F2C}">
      <dsp:nvSpPr>
        <dsp:cNvPr id="0" name=""/>
        <dsp:cNvSpPr/>
      </dsp:nvSpPr>
      <dsp:spPr>
        <a:xfrm>
          <a:off x="925"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Trade Instructions</a:t>
          </a:r>
        </a:p>
      </dsp:txBody>
      <dsp:txXfrm>
        <a:off x="925" y="1353010"/>
        <a:ext cx="461274" cy="230637"/>
      </dsp:txXfrm>
    </dsp:sp>
    <dsp:sp modelId="{11A3A945-04CC-4DC6-B4CB-AA770EA813A6}">
      <dsp:nvSpPr>
        <dsp:cNvPr id="0" name=""/>
        <dsp:cNvSpPr/>
      </dsp:nvSpPr>
      <dsp:spPr>
        <a:xfrm>
          <a:off x="116243" y="1680514"/>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Amendment</a:t>
          </a:r>
        </a:p>
      </dsp:txBody>
      <dsp:txXfrm>
        <a:off x="116243" y="1680514"/>
        <a:ext cx="461274" cy="230637"/>
      </dsp:txXfrm>
    </dsp:sp>
    <dsp:sp modelId="{419FC5F3-71F5-4C84-84FE-2CA4BF9D1528}">
      <dsp:nvSpPr>
        <dsp:cNvPr id="0" name=""/>
        <dsp:cNvSpPr/>
      </dsp:nvSpPr>
      <dsp:spPr>
        <a:xfrm>
          <a:off x="116243" y="2008019"/>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Cancellation/ withdrawal</a:t>
          </a:r>
        </a:p>
      </dsp:txBody>
      <dsp:txXfrm>
        <a:off x="116243" y="2008019"/>
        <a:ext cx="461274" cy="230637"/>
      </dsp:txXfrm>
    </dsp:sp>
    <dsp:sp modelId="{A19BF744-EAD5-4C04-BDA8-FAA8FB718F6B}">
      <dsp:nvSpPr>
        <dsp:cNvPr id="0" name=""/>
        <dsp:cNvSpPr/>
      </dsp:nvSpPr>
      <dsp:spPr>
        <a:xfrm>
          <a:off x="559066"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Message Failures</a:t>
          </a:r>
        </a:p>
      </dsp:txBody>
      <dsp:txXfrm>
        <a:off x="559066" y="1353010"/>
        <a:ext cx="461274" cy="230637"/>
      </dsp:txXfrm>
    </dsp:sp>
    <dsp:sp modelId="{70FB0F35-74C7-436C-A7B5-96DBAF7ED904}">
      <dsp:nvSpPr>
        <dsp:cNvPr id="0" name=""/>
        <dsp:cNvSpPr/>
      </dsp:nvSpPr>
      <dsp:spPr>
        <a:xfrm>
          <a:off x="1117208"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Trade Notifications</a:t>
          </a:r>
        </a:p>
      </dsp:txBody>
      <dsp:txXfrm>
        <a:off x="1117208" y="1353010"/>
        <a:ext cx="461274" cy="230637"/>
      </dsp:txXfrm>
    </dsp:sp>
    <dsp:sp modelId="{4F69E242-7D0A-42C9-B7B4-7E792B991F22}">
      <dsp:nvSpPr>
        <dsp:cNvPr id="0" name=""/>
        <dsp:cNvSpPr/>
      </dsp:nvSpPr>
      <dsp:spPr>
        <a:xfrm>
          <a:off x="1675350"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Pay-In Messages</a:t>
          </a:r>
        </a:p>
      </dsp:txBody>
      <dsp:txXfrm>
        <a:off x="1675350" y="1353010"/>
        <a:ext cx="461274" cy="230637"/>
      </dsp:txXfrm>
    </dsp:sp>
    <dsp:sp modelId="{2937B9A2-7713-410C-AEB0-CDF6DE7BF70D}">
      <dsp:nvSpPr>
        <dsp:cNvPr id="0" name=""/>
        <dsp:cNvSpPr/>
      </dsp:nvSpPr>
      <dsp:spPr>
        <a:xfrm>
          <a:off x="2233492"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Message Acknowledgments</a:t>
          </a:r>
        </a:p>
      </dsp:txBody>
      <dsp:txXfrm>
        <a:off x="2233492" y="1353010"/>
        <a:ext cx="461274" cy="230637"/>
      </dsp:txXfrm>
    </dsp:sp>
    <dsp:sp modelId="{AF6CDB61-65B8-4E37-A0FB-705A8989F4D0}">
      <dsp:nvSpPr>
        <dsp:cNvPr id="0" name=""/>
        <dsp:cNvSpPr/>
      </dsp:nvSpPr>
      <dsp:spPr>
        <a:xfrm>
          <a:off x="2791633"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Account Movements</a:t>
          </a:r>
        </a:p>
      </dsp:txBody>
      <dsp:txXfrm>
        <a:off x="2791633" y="1353010"/>
        <a:ext cx="461274" cy="230637"/>
      </dsp:txXfrm>
    </dsp:sp>
    <dsp:sp modelId="{58917CA1-987E-4CE3-A1E3-FED37721B5AC}">
      <dsp:nvSpPr>
        <dsp:cNvPr id="0" name=""/>
        <dsp:cNvSpPr/>
      </dsp:nvSpPr>
      <dsp:spPr>
        <a:xfrm>
          <a:off x="3349775"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System Events</a:t>
          </a:r>
        </a:p>
      </dsp:txBody>
      <dsp:txXfrm>
        <a:off x="3349775" y="1353010"/>
        <a:ext cx="461274" cy="230637"/>
      </dsp:txXfrm>
    </dsp:sp>
    <dsp:sp modelId="{E65F08D4-B21C-417C-9E12-D539671A2762}">
      <dsp:nvSpPr>
        <dsp:cNvPr id="0" name=""/>
        <dsp:cNvSpPr/>
      </dsp:nvSpPr>
      <dsp:spPr>
        <a:xfrm>
          <a:off x="3907917"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Static Data Requests &amp; Reports</a:t>
          </a:r>
        </a:p>
      </dsp:txBody>
      <dsp:txXfrm>
        <a:off x="3907917" y="1353010"/>
        <a:ext cx="461274" cy="230637"/>
      </dsp:txXfrm>
    </dsp:sp>
    <dsp:sp modelId="{2D23BA5B-0A24-4AF0-BE5A-27B0D45BF4C8}">
      <dsp:nvSpPr>
        <dsp:cNvPr id="0" name=""/>
        <dsp:cNvSpPr/>
      </dsp:nvSpPr>
      <dsp:spPr>
        <a:xfrm>
          <a:off x="4466059"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Net Report</a:t>
          </a:r>
        </a:p>
      </dsp:txBody>
      <dsp:txXfrm>
        <a:off x="4466059" y="1353010"/>
        <a:ext cx="461274" cy="230637"/>
      </dsp:txXfrm>
    </dsp:sp>
    <dsp:sp modelId="{D27384C8-054E-48F6-BD03-2E1712454ADB}">
      <dsp:nvSpPr>
        <dsp:cNvPr id="0" name=""/>
        <dsp:cNvSpPr/>
      </dsp:nvSpPr>
      <dsp:spPr>
        <a:xfrm>
          <a:off x="5024200"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Netting Cut Off Reference Data</a:t>
          </a:r>
        </a:p>
      </dsp:txBody>
      <dsp:txXfrm>
        <a:off x="5024200" y="1353010"/>
        <a:ext cx="461274" cy="23063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MSKTH6SNCJSU-2018047209-56738</_dlc_DocId>
    <_dlc_DocIdUrl xmlns="806285ac-449a-4fb1-8311-58d88e150cc7">
      <Url>https://swiftcorp.sharepoint.com/sites/ps-ow-standards team/_layouts/15/DocIdRedir.aspx?ID=MSKTH6SNCJSU-2018047209-56738</Url>
      <Description>MSKTH6SNCJSU-2018047209-56738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AF2170D587CC8448838EF09DB853D25F" ma:contentTypeVersion="4" ma:contentTypeDescription="Create a new document." ma:contentTypeScope="" ma:versionID="5cf9cecc5ed4833344176bdc372c3eaf">
  <xsd:schema xmlns:xsd="http://www.w3.org/2001/XMLSchema" xmlns:xs="http://www.w3.org/2001/XMLSchema" xmlns:p="http://schemas.microsoft.com/office/2006/metadata/properties" xmlns:ns2="806285ac-449a-4fb1-8311-58d88e150cc7" xmlns:ns3="a97dcc3f-3b2f-495f-9099-3dd652602bdf" targetNamespace="http://schemas.microsoft.com/office/2006/metadata/properties" ma:root="true" ma:fieldsID="24dd0b3d314e3703c3a8a5090a3ceab6" ns2:_="" ns3:_="">
    <xsd:import namespace="806285ac-449a-4fb1-8311-58d88e150cc7"/>
    <xsd:import namespace="a97dcc3f-3b2f-495f-9099-3dd652602b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dcc3f-3b2f-495f-9099-3dd652602bd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C57E8-7D31-4B44-A071-FCC32AEF778D}">
  <ds:schemaRefs>
    <ds:schemaRef ds:uri="http://schemas.microsoft.com/office/2006/metadata/properties"/>
    <ds:schemaRef ds:uri="http://schemas.microsoft.com/office/infopath/2007/PartnerControls"/>
    <ds:schemaRef ds:uri="806285ac-449a-4fb1-8311-58d88e150cc7"/>
  </ds:schemaRefs>
</ds:datastoreItem>
</file>

<file path=customXml/itemProps2.xml><?xml version="1.0" encoding="utf-8"?>
<ds:datastoreItem xmlns:ds="http://schemas.openxmlformats.org/officeDocument/2006/customXml" ds:itemID="{04E56642-2552-456F-9DD5-E409143A20C6}">
  <ds:schemaRefs>
    <ds:schemaRef ds:uri="http://schemas.microsoft.com/sharepoint/events"/>
  </ds:schemaRefs>
</ds:datastoreItem>
</file>

<file path=customXml/itemProps3.xml><?xml version="1.0" encoding="utf-8"?>
<ds:datastoreItem xmlns:ds="http://schemas.openxmlformats.org/officeDocument/2006/customXml" ds:itemID="{5C5C2AF0-E37D-4FA7-81B4-CE8911388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a97dcc3f-3b2f-495f-9099-3dd652602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AAB990-8B17-4821-B29E-CFE1DAEC5EAD}">
  <ds:schemaRefs>
    <ds:schemaRef ds:uri="http://schemas.microsoft.com/sharepoint/v3/contenttype/forms"/>
  </ds:schemaRefs>
</ds:datastoreItem>
</file>

<file path=customXml/itemProps5.xml><?xml version="1.0" encoding="utf-8"?>
<ds:datastoreItem xmlns:ds="http://schemas.openxmlformats.org/officeDocument/2006/customXml" ds:itemID="{BEBDDF2A-CF73-48EA-AF19-705F399F8EFD}">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Template>
  <TotalTime>11</TotalTime>
  <Pages>44</Pages>
  <Words>9355</Words>
  <Characters>53329</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62559</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KUNTZ Vincent</cp:lastModifiedBy>
  <cp:revision>5</cp:revision>
  <cp:lastPrinted>2013-02-27T11:12:00Z</cp:lastPrinted>
  <dcterms:created xsi:type="dcterms:W3CDTF">2025-02-17T14:41:00Z</dcterms:created>
  <dcterms:modified xsi:type="dcterms:W3CDTF">2025-02-24T14:06:00Z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0x01010061BE0A06537D154A9F240E3F26B1D3960115|-65560646</vt:lpwstr>
  </property>
  <property fmtid="{D5CDD505-2E9C-101B-9397-08002B2CF9AE}" pid="3" name="_dlc_DocIdItemGuid">
    <vt:lpwstr>59c76604-be98-4404-8546-677cf7de21ef</vt:lpwstr>
  </property>
  <property fmtid="{D5CDD505-2E9C-101B-9397-08002B2CF9AE}" pid="4" name="ContentTypeId">
    <vt:lpwstr>0x010100AF2170D587CC8448838EF09DB853D25F</vt:lpwstr>
  </property>
  <property fmtid="{D5CDD505-2E9C-101B-9397-08002B2CF9AE}" pid="5" name="ItemRetentionFormula">
    <vt:lpwstr>&lt;formula id="Microsoft.Office.RecordsManagement.PolicyFeatures.Expiration.Formula.BuiltIn"&gt;&lt;number&gt;3&lt;/number&gt;&lt;property&gt;Modified&lt;/property&gt;&lt;propertyId&gt;28cf69c5-fa48-462a-b5cd-27b6f9d2bd5f&lt;/propertyId&gt;&lt;period&gt;years&lt;/period&gt;&lt;/formula&gt;</vt:lpwstr>
  </property>
  <property fmtid="{D5CDD505-2E9C-101B-9397-08002B2CF9AE}" pid="6" name="TitusGUID">
    <vt:lpwstr>1bd2c152-3cfb-4a5b-81f3-8e5a76681db8</vt:lpwstr>
  </property>
  <property fmtid="{D5CDD505-2E9C-101B-9397-08002B2CF9AE}" pid="7" name="CLSClassification">
    <vt:lpwstr>CLS Classification: Confidential Information</vt:lpwstr>
  </property>
  <property fmtid="{D5CDD505-2E9C-101B-9397-08002B2CF9AE}" pid="8" name="MSIP_Label_4868b825-edee-44ac-b7a2-e857f0213f31_Enabled">
    <vt:lpwstr>true</vt:lpwstr>
  </property>
  <property fmtid="{D5CDD505-2E9C-101B-9397-08002B2CF9AE}" pid="9" name="MSIP_Label_4868b825-edee-44ac-b7a2-e857f0213f31_SetDate">
    <vt:lpwstr>2022-11-22T15:16:42Z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f9d2e691-95fd-435e-95df-a3fee71806aa</vt:lpwstr>
  </property>
  <property fmtid="{D5CDD505-2E9C-101B-9397-08002B2CF9AE}" pid="14" name="MSIP_Label_4868b825-edee-44ac-b7a2-e857f0213f31_ContentBits">
    <vt:lpwstr>0</vt:lpwstr>
  </property>
</Properties>
</file>