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7E6A51" w14:textId="77777777" w:rsidR="00011D1F" w:rsidRPr="0070102A" w:rsidRDefault="00011D1F" w:rsidP="00011D1F">
      <w:pPr>
        <w:pStyle w:val="ProductFamily"/>
        <w:rPr>
          <w:b/>
          <w:sz w:val="40"/>
          <w:szCs w:val="40"/>
        </w:rPr>
      </w:pPr>
      <w:r w:rsidRPr="0070102A">
        <w:rPr>
          <w:b/>
          <w:sz w:val="40"/>
          <w:szCs w:val="40"/>
        </w:rPr>
        <w:t>ISO 20022</w:t>
      </w:r>
    </w:p>
    <w:p w14:paraId="48C19A8A" w14:textId="63DA14DC" w:rsidR="00011D1F" w:rsidRPr="008B3BC4" w:rsidRDefault="00011D1F" w:rsidP="00011D1F">
      <w:pPr>
        <w:pStyle w:val="ProductName"/>
      </w:pPr>
      <w:r w:rsidRPr="00011D1F">
        <w:t>Order Book Data Reporting</w:t>
      </w:r>
      <w:r w:rsidRPr="008B3BC4">
        <w:br/>
      </w:r>
    </w:p>
    <w:p w14:paraId="64941D56" w14:textId="77777777" w:rsidR="00011D1F" w:rsidRPr="008B3BC4" w:rsidRDefault="00011D1F" w:rsidP="00011D1F">
      <w:pPr>
        <w:pStyle w:val="Productvariant"/>
      </w:pPr>
    </w:p>
    <w:p w14:paraId="21364BA1" w14:textId="77777777" w:rsidR="00011D1F" w:rsidRPr="008B3BC4" w:rsidRDefault="00011D1F" w:rsidP="00011D1F">
      <w:pPr>
        <w:pStyle w:val="DocumentTitle0"/>
      </w:pPr>
      <w:r w:rsidRPr="0070102A">
        <w:rPr>
          <w:b/>
        </w:rPr>
        <w:t>Message Definition Report</w:t>
      </w:r>
      <w:r>
        <w:t xml:space="preserve"> </w:t>
      </w:r>
      <w:r w:rsidRPr="0070102A">
        <w:rPr>
          <w:b/>
        </w:rPr>
        <w:t>- Part 1</w:t>
      </w:r>
    </w:p>
    <w:p w14:paraId="3B001BBB" w14:textId="6B3E87C4" w:rsidR="00011D1F" w:rsidRPr="008B3BC4" w:rsidRDefault="004E292B" w:rsidP="00011D1F">
      <w:pPr>
        <w:pStyle w:val="DocumentSubtitle"/>
        <w:rPr>
          <w:b/>
          <w:iCs/>
        </w:rPr>
      </w:pPr>
      <w:r w:rsidRPr="004E292B">
        <w:rPr>
          <w:b/>
          <w:iCs/>
        </w:rPr>
        <w:t>Approved by the Securities SEG on 17 August 2023</w:t>
      </w:r>
    </w:p>
    <w:p w14:paraId="0E34B046" w14:textId="54AF7937" w:rsidR="00011D1F" w:rsidRPr="008B3BC4" w:rsidRDefault="004E292B" w:rsidP="00011D1F">
      <w:pPr>
        <w:pStyle w:val="Releasedate"/>
      </w:pPr>
      <w:r>
        <w:t>August</w:t>
      </w:r>
      <w:r w:rsidR="00011D1F">
        <w:t xml:space="preserve"> 2023</w:t>
      </w:r>
    </w:p>
    <w:p w14:paraId="3259E0BA" w14:textId="77777777" w:rsidR="0033506F" w:rsidRPr="00015002" w:rsidRDefault="0033506F" w:rsidP="0033506F">
      <w:pPr>
        <w:pStyle w:val="DocumentSubtitle"/>
        <w:rPr>
          <w:rFonts w:cs="Arial"/>
          <w:b/>
          <w:iCs/>
          <w:sz w:val="18"/>
          <w:szCs w:val="18"/>
        </w:rPr>
      </w:pPr>
    </w:p>
    <w:p w14:paraId="05B9550E" w14:textId="77777777" w:rsidR="0033506F" w:rsidRPr="00015002" w:rsidRDefault="0033506F">
      <w:pPr>
        <w:rPr>
          <w:rFonts w:ascii="Arial" w:hAnsi="Arial" w:cs="Arial"/>
          <w:sz w:val="18"/>
          <w:szCs w:val="18"/>
          <w:highlight w:val="yellow"/>
        </w:rPr>
        <w:sectPr w:rsidR="0033506F" w:rsidRPr="00015002" w:rsidSect="005568C7">
          <w:headerReference w:type="even" r:id="rId12"/>
          <w:headerReference w:type="default" r:id="rId13"/>
          <w:footerReference w:type="even" r:id="rId14"/>
          <w:headerReference w:type="first" r:id="rId15"/>
          <w:footerReference w:type="first" r:id="rId16"/>
          <w:pgSz w:w="11907" w:h="16840" w:code="9"/>
          <w:pgMar w:top="1021" w:right="1304" w:bottom="1701" w:left="1304" w:header="567" w:footer="533" w:gutter="0"/>
          <w:pgNumType w:start="1"/>
          <w:cols w:space="720"/>
          <w:formProt w:val="0"/>
        </w:sectPr>
      </w:pPr>
    </w:p>
    <w:p w14:paraId="3200B2BC" w14:textId="77777777" w:rsidR="009C1AB2" w:rsidRPr="00015002" w:rsidRDefault="009C1AB2" w:rsidP="00BF128E">
      <w:pPr>
        <w:pStyle w:val="TOCHeading"/>
      </w:pPr>
      <w:r w:rsidRPr="00015002">
        <w:lastRenderedPageBreak/>
        <w:t>Table of contents</w:t>
      </w:r>
    </w:p>
    <w:p w14:paraId="4510C683" w14:textId="43F7A936" w:rsidR="009343AE" w:rsidRDefault="00115470">
      <w:pPr>
        <w:pStyle w:val="TOC1"/>
        <w:rPr>
          <w:rFonts w:asciiTheme="minorHAnsi" w:eastAsiaTheme="minorEastAsia" w:hAnsiTheme="minorHAnsi" w:cstheme="minorBidi"/>
          <w:b w:val="0"/>
          <w:sz w:val="22"/>
          <w:szCs w:val="22"/>
          <w:lang w:val="en-US"/>
        </w:rPr>
      </w:pPr>
      <w:r w:rsidRPr="00015002">
        <w:rPr>
          <w:rFonts w:cs="Arial"/>
          <w:b w:val="0"/>
          <w:sz w:val="18"/>
          <w:szCs w:val="18"/>
          <w:highlight w:val="yellow"/>
        </w:rPr>
        <w:fldChar w:fldCharType="begin"/>
      </w:r>
      <w:r w:rsidRPr="00015002">
        <w:rPr>
          <w:rFonts w:cs="Arial"/>
          <w:b w:val="0"/>
          <w:sz w:val="18"/>
          <w:szCs w:val="18"/>
          <w:highlight w:val="yellow"/>
        </w:rPr>
        <w:instrText xml:space="preserve"> TOC \o "1-3" \h \z \u </w:instrText>
      </w:r>
      <w:r w:rsidRPr="00015002">
        <w:rPr>
          <w:rFonts w:cs="Arial"/>
          <w:b w:val="0"/>
          <w:sz w:val="18"/>
          <w:szCs w:val="18"/>
          <w:highlight w:val="yellow"/>
        </w:rPr>
        <w:fldChar w:fldCharType="separate"/>
      </w:r>
      <w:hyperlink w:anchor="_Toc150159589" w:history="1">
        <w:r w:rsidR="009343AE" w:rsidRPr="00FF4098">
          <w:rPr>
            <w:rStyle w:val="Hyperlink"/>
          </w:rPr>
          <w:t>1.</w:t>
        </w:r>
        <w:r w:rsidR="009343AE">
          <w:rPr>
            <w:rFonts w:asciiTheme="minorHAnsi" w:eastAsiaTheme="minorEastAsia" w:hAnsiTheme="minorHAnsi" w:cstheme="minorBidi"/>
            <w:b w:val="0"/>
            <w:sz w:val="22"/>
            <w:szCs w:val="22"/>
            <w:lang w:val="en-US"/>
          </w:rPr>
          <w:tab/>
        </w:r>
        <w:r w:rsidR="009343AE" w:rsidRPr="00FF4098">
          <w:rPr>
            <w:rStyle w:val="Hyperlink"/>
          </w:rPr>
          <w:t>Introduction</w:t>
        </w:r>
        <w:r w:rsidR="009343AE">
          <w:rPr>
            <w:webHidden/>
          </w:rPr>
          <w:tab/>
        </w:r>
        <w:r w:rsidR="009343AE">
          <w:rPr>
            <w:webHidden/>
          </w:rPr>
          <w:fldChar w:fldCharType="begin"/>
        </w:r>
        <w:r w:rsidR="009343AE">
          <w:rPr>
            <w:webHidden/>
          </w:rPr>
          <w:instrText xml:space="preserve"> PAGEREF _Toc150159589 \h </w:instrText>
        </w:r>
        <w:r w:rsidR="009343AE">
          <w:rPr>
            <w:webHidden/>
          </w:rPr>
        </w:r>
        <w:r w:rsidR="009343AE">
          <w:rPr>
            <w:webHidden/>
          </w:rPr>
          <w:fldChar w:fldCharType="separate"/>
        </w:r>
        <w:r w:rsidR="009343AE">
          <w:rPr>
            <w:webHidden/>
          </w:rPr>
          <w:t>3</w:t>
        </w:r>
        <w:r w:rsidR="009343AE">
          <w:rPr>
            <w:webHidden/>
          </w:rPr>
          <w:fldChar w:fldCharType="end"/>
        </w:r>
      </w:hyperlink>
    </w:p>
    <w:p w14:paraId="2F9C5ECA" w14:textId="5510B2AF" w:rsidR="009343AE" w:rsidRDefault="009343AE">
      <w:pPr>
        <w:pStyle w:val="TOC2"/>
        <w:tabs>
          <w:tab w:val="left" w:pos="1418"/>
        </w:tabs>
        <w:rPr>
          <w:rFonts w:asciiTheme="minorHAnsi" w:eastAsiaTheme="minorEastAsia" w:hAnsiTheme="minorHAnsi" w:cstheme="minorBidi"/>
          <w:sz w:val="22"/>
          <w:szCs w:val="22"/>
          <w:lang w:val="en-US"/>
        </w:rPr>
      </w:pPr>
      <w:hyperlink w:anchor="_Toc150159590" w:history="1">
        <w:r w:rsidRPr="00FF4098">
          <w:rPr>
            <w:rStyle w:val="Hyperlink"/>
          </w:rPr>
          <w:t>1.1</w:t>
        </w:r>
        <w:r>
          <w:rPr>
            <w:rFonts w:asciiTheme="minorHAnsi" w:eastAsiaTheme="minorEastAsia" w:hAnsiTheme="minorHAnsi" w:cstheme="minorBidi"/>
            <w:sz w:val="22"/>
            <w:szCs w:val="22"/>
            <w:lang w:val="en-US"/>
          </w:rPr>
          <w:tab/>
        </w:r>
        <w:r w:rsidRPr="00FF4098">
          <w:rPr>
            <w:rStyle w:val="Hyperlink"/>
          </w:rPr>
          <w:t>Terms and definitions</w:t>
        </w:r>
        <w:r>
          <w:rPr>
            <w:webHidden/>
          </w:rPr>
          <w:tab/>
        </w:r>
        <w:r>
          <w:rPr>
            <w:webHidden/>
          </w:rPr>
          <w:fldChar w:fldCharType="begin"/>
        </w:r>
        <w:r>
          <w:rPr>
            <w:webHidden/>
          </w:rPr>
          <w:instrText xml:space="preserve"> PAGEREF _Toc150159590 \h </w:instrText>
        </w:r>
        <w:r>
          <w:rPr>
            <w:webHidden/>
          </w:rPr>
        </w:r>
        <w:r>
          <w:rPr>
            <w:webHidden/>
          </w:rPr>
          <w:fldChar w:fldCharType="separate"/>
        </w:r>
        <w:r>
          <w:rPr>
            <w:webHidden/>
          </w:rPr>
          <w:t>3</w:t>
        </w:r>
        <w:r>
          <w:rPr>
            <w:webHidden/>
          </w:rPr>
          <w:fldChar w:fldCharType="end"/>
        </w:r>
      </w:hyperlink>
    </w:p>
    <w:p w14:paraId="1CED4500" w14:textId="772C68D2" w:rsidR="009343AE" w:rsidRDefault="009343AE">
      <w:pPr>
        <w:pStyle w:val="TOC2"/>
        <w:tabs>
          <w:tab w:val="left" w:pos="1418"/>
        </w:tabs>
        <w:rPr>
          <w:rFonts w:asciiTheme="minorHAnsi" w:eastAsiaTheme="minorEastAsia" w:hAnsiTheme="minorHAnsi" w:cstheme="minorBidi"/>
          <w:sz w:val="22"/>
          <w:szCs w:val="22"/>
          <w:lang w:val="en-US"/>
        </w:rPr>
      </w:pPr>
      <w:hyperlink w:anchor="_Toc150159591" w:history="1">
        <w:r w:rsidRPr="00FF4098">
          <w:rPr>
            <w:rStyle w:val="Hyperlink"/>
          </w:rPr>
          <w:t>1.2</w:t>
        </w:r>
        <w:r>
          <w:rPr>
            <w:rFonts w:asciiTheme="minorHAnsi" w:eastAsiaTheme="minorEastAsia" w:hAnsiTheme="minorHAnsi" w:cstheme="minorBidi"/>
            <w:sz w:val="22"/>
            <w:szCs w:val="22"/>
            <w:lang w:val="en-US"/>
          </w:rPr>
          <w:tab/>
        </w:r>
        <w:r w:rsidRPr="00FF4098">
          <w:rPr>
            <w:rStyle w:val="Hyperlink"/>
          </w:rPr>
          <w:t>Abbreviations and Acronyms</w:t>
        </w:r>
        <w:r>
          <w:rPr>
            <w:webHidden/>
          </w:rPr>
          <w:tab/>
        </w:r>
        <w:r>
          <w:rPr>
            <w:webHidden/>
          </w:rPr>
          <w:fldChar w:fldCharType="begin"/>
        </w:r>
        <w:r>
          <w:rPr>
            <w:webHidden/>
          </w:rPr>
          <w:instrText xml:space="preserve"> PAGEREF _Toc150159591 \h </w:instrText>
        </w:r>
        <w:r>
          <w:rPr>
            <w:webHidden/>
          </w:rPr>
        </w:r>
        <w:r>
          <w:rPr>
            <w:webHidden/>
          </w:rPr>
          <w:fldChar w:fldCharType="separate"/>
        </w:r>
        <w:r>
          <w:rPr>
            <w:webHidden/>
          </w:rPr>
          <w:t>3</w:t>
        </w:r>
        <w:r>
          <w:rPr>
            <w:webHidden/>
          </w:rPr>
          <w:fldChar w:fldCharType="end"/>
        </w:r>
      </w:hyperlink>
    </w:p>
    <w:p w14:paraId="557CCDC4" w14:textId="3DAA7929" w:rsidR="009343AE" w:rsidRDefault="009343AE">
      <w:pPr>
        <w:pStyle w:val="TOC2"/>
        <w:tabs>
          <w:tab w:val="left" w:pos="1418"/>
        </w:tabs>
        <w:rPr>
          <w:rFonts w:asciiTheme="minorHAnsi" w:eastAsiaTheme="minorEastAsia" w:hAnsiTheme="minorHAnsi" w:cstheme="minorBidi"/>
          <w:sz w:val="22"/>
          <w:szCs w:val="22"/>
          <w:lang w:val="en-US"/>
        </w:rPr>
      </w:pPr>
      <w:hyperlink w:anchor="_Toc150159592" w:history="1">
        <w:r w:rsidRPr="00FF4098">
          <w:rPr>
            <w:rStyle w:val="Hyperlink"/>
          </w:rPr>
          <w:t>1.3</w:t>
        </w:r>
        <w:r>
          <w:rPr>
            <w:rFonts w:asciiTheme="minorHAnsi" w:eastAsiaTheme="minorEastAsia" w:hAnsiTheme="minorHAnsi" w:cstheme="minorBidi"/>
            <w:sz w:val="22"/>
            <w:szCs w:val="22"/>
            <w:lang w:val="en-US"/>
          </w:rPr>
          <w:tab/>
        </w:r>
        <w:r w:rsidRPr="00FF4098">
          <w:rPr>
            <w:rStyle w:val="Hyperlink"/>
          </w:rPr>
          <w:t>Document Scope and Objectives</w:t>
        </w:r>
        <w:r>
          <w:rPr>
            <w:webHidden/>
          </w:rPr>
          <w:tab/>
        </w:r>
        <w:r>
          <w:rPr>
            <w:webHidden/>
          </w:rPr>
          <w:fldChar w:fldCharType="begin"/>
        </w:r>
        <w:r>
          <w:rPr>
            <w:webHidden/>
          </w:rPr>
          <w:instrText xml:space="preserve"> PAGEREF _Toc150159592 \h </w:instrText>
        </w:r>
        <w:r>
          <w:rPr>
            <w:webHidden/>
          </w:rPr>
        </w:r>
        <w:r>
          <w:rPr>
            <w:webHidden/>
          </w:rPr>
          <w:fldChar w:fldCharType="separate"/>
        </w:r>
        <w:r>
          <w:rPr>
            <w:webHidden/>
          </w:rPr>
          <w:t>4</w:t>
        </w:r>
        <w:r>
          <w:rPr>
            <w:webHidden/>
          </w:rPr>
          <w:fldChar w:fldCharType="end"/>
        </w:r>
      </w:hyperlink>
    </w:p>
    <w:p w14:paraId="2FEEBDF5" w14:textId="2B5AB407" w:rsidR="009343AE" w:rsidRDefault="009343AE">
      <w:pPr>
        <w:pStyle w:val="TOC2"/>
        <w:tabs>
          <w:tab w:val="left" w:pos="1418"/>
        </w:tabs>
        <w:rPr>
          <w:rFonts w:asciiTheme="minorHAnsi" w:eastAsiaTheme="minorEastAsia" w:hAnsiTheme="minorHAnsi" w:cstheme="minorBidi"/>
          <w:sz w:val="22"/>
          <w:szCs w:val="22"/>
          <w:lang w:val="en-US"/>
        </w:rPr>
      </w:pPr>
      <w:hyperlink w:anchor="_Toc150159593" w:history="1">
        <w:r w:rsidRPr="00FF4098">
          <w:rPr>
            <w:rStyle w:val="Hyperlink"/>
          </w:rPr>
          <w:t>1.4</w:t>
        </w:r>
        <w:r>
          <w:rPr>
            <w:rFonts w:asciiTheme="minorHAnsi" w:eastAsiaTheme="minorEastAsia" w:hAnsiTheme="minorHAnsi" w:cstheme="minorBidi"/>
            <w:sz w:val="22"/>
            <w:szCs w:val="22"/>
            <w:lang w:val="en-US"/>
          </w:rPr>
          <w:tab/>
        </w:r>
        <w:r w:rsidRPr="00FF4098">
          <w:rPr>
            <w:rStyle w:val="Hyperlink"/>
          </w:rPr>
          <w:t>References</w:t>
        </w:r>
        <w:r>
          <w:rPr>
            <w:webHidden/>
          </w:rPr>
          <w:tab/>
        </w:r>
        <w:r>
          <w:rPr>
            <w:webHidden/>
          </w:rPr>
          <w:fldChar w:fldCharType="begin"/>
        </w:r>
        <w:r>
          <w:rPr>
            <w:webHidden/>
          </w:rPr>
          <w:instrText xml:space="preserve"> PAGEREF _Toc150159593 \h </w:instrText>
        </w:r>
        <w:r>
          <w:rPr>
            <w:webHidden/>
          </w:rPr>
        </w:r>
        <w:r>
          <w:rPr>
            <w:webHidden/>
          </w:rPr>
          <w:fldChar w:fldCharType="separate"/>
        </w:r>
        <w:r>
          <w:rPr>
            <w:webHidden/>
          </w:rPr>
          <w:t>4</w:t>
        </w:r>
        <w:r>
          <w:rPr>
            <w:webHidden/>
          </w:rPr>
          <w:fldChar w:fldCharType="end"/>
        </w:r>
      </w:hyperlink>
    </w:p>
    <w:p w14:paraId="74FA2D1A" w14:textId="08A0E780" w:rsidR="009343AE" w:rsidRDefault="009343AE">
      <w:pPr>
        <w:pStyle w:val="TOC1"/>
        <w:rPr>
          <w:rFonts w:asciiTheme="minorHAnsi" w:eastAsiaTheme="minorEastAsia" w:hAnsiTheme="minorHAnsi" w:cstheme="minorBidi"/>
          <w:b w:val="0"/>
          <w:sz w:val="22"/>
          <w:szCs w:val="22"/>
          <w:lang w:val="en-US"/>
        </w:rPr>
      </w:pPr>
      <w:hyperlink w:anchor="_Toc150159594" w:history="1">
        <w:r w:rsidRPr="00FF4098">
          <w:rPr>
            <w:rStyle w:val="Hyperlink"/>
          </w:rPr>
          <w:t>2.</w:t>
        </w:r>
        <w:r>
          <w:rPr>
            <w:rFonts w:asciiTheme="minorHAnsi" w:eastAsiaTheme="minorEastAsia" w:hAnsiTheme="minorHAnsi" w:cstheme="minorBidi"/>
            <w:b w:val="0"/>
            <w:sz w:val="22"/>
            <w:szCs w:val="22"/>
            <w:lang w:val="en-US"/>
          </w:rPr>
          <w:tab/>
        </w:r>
        <w:r w:rsidRPr="00FF4098">
          <w:rPr>
            <w:rStyle w:val="Hyperlink"/>
          </w:rPr>
          <w:t>Scope and Functionality</w:t>
        </w:r>
        <w:r>
          <w:rPr>
            <w:webHidden/>
          </w:rPr>
          <w:tab/>
        </w:r>
        <w:r>
          <w:rPr>
            <w:webHidden/>
          </w:rPr>
          <w:fldChar w:fldCharType="begin"/>
        </w:r>
        <w:r>
          <w:rPr>
            <w:webHidden/>
          </w:rPr>
          <w:instrText xml:space="preserve"> PAGEREF _Toc150159594 \h </w:instrText>
        </w:r>
        <w:r>
          <w:rPr>
            <w:webHidden/>
          </w:rPr>
        </w:r>
        <w:r>
          <w:rPr>
            <w:webHidden/>
          </w:rPr>
          <w:fldChar w:fldCharType="separate"/>
        </w:r>
        <w:r>
          <w:rPr>
            <w:webHidden/>
          </w:rPr>
          <w:t>5</w:t>
        </w:r>
        <w:r>
          <w:rPr>
            <w:webHidden/>
          </w:rPr>
          <w:fldChar w:fldCharType="end"/>
        </w:r>
      </w:hyperlink>
    </w:p>
    <w:p w14:paraId="3CA13B20" w14:textId="6E194A8C" w:rsidR="009343AE" w:rsidRDefault="009343AE">
      <w:pPr>
        <w:pStyle w:val="TOC2"/>
        <w:tabs>
          <w:tab w:val="left" w:pos="1418"/>
        </w:tabs>
        <w:rPr>
          <w:rFonts w:asciiTheme="minorHAnsi" w:eastAsiaTheme="minorEastAsia" w:hAnsiTheme="minorHAnsi" w:cstheme="minorBidi"/>
          <w:sz w:val="22"/>
          <w:szCs w:val="22"/>
          <w:lang w:val="en-US"/>
        </w:rPr>
      </w:pPr>
      <w:hyperlink w:anchor="_Toc150159595" w:history="1">
        <w:r w:rsidRPr="00FF4098">
          <w:rPr>
            <w:rStyle w:val="Hyperlink"/>
          </w:rPr>
          <w:t>2.1</w:t>
        </w:r>
        <w:r>
          <w:rPr>
            <w:rFonts w:asciiTheme="minorHAnsi" w:eastAsiaTheme="minorEastAsia" w:hAnsiTheme="minorHAnsi" w:cstheme="minorBidi"/>
            <w:sz w:val="22"/>
            <w:szCs w:val="22"/>
            <w:lang w:val="en-US"/>
          </w:rPr>
          <w:tab/>
        </w:r>
        <w:r w:rsidRPr="00FF4098">
          <w:rPr>
            <w:rStyle w:val="Hyperlink"/>
          </w:rPr>
          <w:t>Scope</w:t>
        </w:r>
        <w:r>
          <w:rPr>
            <w:webHidden/>
          </w:rPr>
          <w:tab/>
        </w:r>
        <w:r>
          <w:rPr>
            <w:webHidden/>
          </w:rPr>
          <w:fldChar w:fldCharType="begin"/>
        </w:r>
        <w:r>
          <w:rPr>
            <w:webHidden/>
          </w:rPr>
          <w:instrText xml:space="preserve"> PAGEREF _Toc150159595 \h </w:instrText>
        </w:r>
        <w:r>
          <w:rPr>
            <w:webHidden/>
          </w:rPr>
        </w:r>
        <w:r>
          <w:rPr>
            <w:webHidden/>
          </w:rPr>
          <w:fldChar w:fldCharType="separate"/>
        </w:r>
        <w:r>
          <w:rPr>
            <w:webHidden/>
          </w:rPr>
          <w:t>5</w:t>
        </w:r>
        <w:r>
          <w:rPr>
            <w:webHidden/>
          </w:rPr>
          <w:fldChar w:fldCharType="end"/>
        </w:r>
      </w:hyperlink>
    </w:p>
    <w:p w14:paraId="10661E0F" w14:textId="14A5A233" w:rsidR="009343AE" w:rsidRDefault="009343AE">
      <w:pPr>
        <w:pStyle w:val="TOC2"/>
        <w:tabs>
          <w:tab w:val="left" w:pos="1418"/>
        </w:tabs>
        <w:rPr>
          <w:rFonts w:asciiTheme="minorHAnsi" w:eastAsiaTheme="minorEastAsia" w:hAnsiTheme="minorHAnsi" w:cstheme="minorBidi"/>
          <w:sz w:val="22"/>
          <w:szCs w:val="22"/>
          <w:lang w:val="en-US"/>
        </w:rPr>
      </w:pPr>
      <w:hyperlink w:anchor="_Toc150159596" w:history="1">
        <w:r w:rsidRPr="00FF4098">
          <w:rPr>
            <w:rStyle w:val="Hyperlink"/>
          </w:rPr>
          <w:t>2.2</w:t>
        </w:r>
        <w:r>
          <w:rPr>
            <w:rFonts w:asciiTheme="minorHAnsi" w:eastAsiaTheme="minorEastAsia" w:hAnsiTheme="minorHAnsi" w:cstheme="minorBidi"/>
            <w:sz w:val="22"/>
            <w:szCs w:val="22"/>
            <w:lang w:val="en-US"/>
          </w:rPr>
          <w:tab/>
        </w:r>
        <w:r w:rsidRPr="00FF4098">
          <w:rPr>
            <w:rStyle w:val="Hyperlink"/>
          </w:rPr>
          <w:t>MessageDefinitions and Functionality</w:t>
        </w:r>
        <w:r>
          <w:rPr>
            <w:webHidden/>
          </w:rPr>
          <w:tab/>
        </w:r>
        <w:r>
          <w:rPr>
            <w:webHidden/>
          </w:rPr>
          <w:fldChar w:fldCharType="begin"/>
        </w:r>
        <w:r>
          <w:rPr>
            <w:webHidden/>
          </w:rPr>
          <w:instrText xml:space="preserve"> PAGEREF _Toc150159596 \h </w:instrText>
        </w:r>
        <w:r>
          <w:rPr>
            <w:webHidden/>
          </w:rPr>
        </w:r>
        <w:r>
          <w:rPr>
            <w:webHidden/>
          </w:rPr>
          <w:fldChar w:fldCharType="separate"/>
        </w:r>
        <w:r>
          <w:rPr>
            <w:webHidden/>
          </w:rPr>
          <w:t>5</w:t>
        </w:r>
        <w:r>
          <w:rPr>
            <w:webHidden/>
          </w:rPr>
          <w:fldChar w:fldCharType="end"/>
        </w:r>
      </w:hyperlink>
    </w:p>
    <w:p w14:paraId="389BDA59" w14:textId="0B53BB2B" w:rsidR="009343AE" w:rsidRDefault="009343AE">
      <w:pPr>
        <w:pStyle w:val="TOC3"/>
        <w:tabs>
          <w:tab w:val="left" w:pos="2269"/>
        </w:tabs>
        <w:rPr>
          <w:rFonts w:asciiTheme="minorHAnsi" w:eastAsiaTheme="minorEastAsia" w:hAnsiTheme="minorHAnsi" w:cstheme="minorBidi"/>
          <w:sz w:val="22"/>
          <w:szCs w:val="22"/>
        </w:rPr>
      </w:pPr>
      <w:hyperlink w:anchor="_Toc150159597" w:history="1">
        <w:r w:rsidRPr="00FF4098">
          <w:rPr>
            <w:rStyle w:val="Hyperlink"/>
            <w:rFonts w:cs="Arial"/>
          </w:rPr>
          <w:t>2.2.1</w:t>
        </w:r>
        <w:r>
          <w:rPr>
            <w:rFonts w:asciiTheme="minorHAnsi" w:eastAsiaTheme="minorEastAsia" w:hAnsiTheme="minorHAnsi" w:cstheme="minorBidi"/>
            <w:sz w:val="22"/>
            <w:szCs w:val="22"/>
          </w:rPr>
          <w:tab/>
        </w:r>
        <w:r w:rsidRPr="00FF4098">
          <w:rPr>
            <w:rStyle w:val="Hyperlink"/>
            <w:rFonts w:cs="Arial"/>
          </w:rPr>
          <w:t>Order book data reporting message</w:t>
        </w:r>
        <w:r>
          <w:rPr>
            <w:webHidden/>
          </w:rPr>
          <w:tab/>
        </w:r>
        <w:r>
          <w:rPr>
            <w:webHidden/>
          </w:rPr>
          <w:fldChar w:fldCharType="begin"/>
        </w:r>
        <w:r>
          <w:rPr>
            <w:webHidden/>
          </w:rPr>
          <w:instrText xml:space="preserve"> PAGEREF _Toc150159597 \h </w:instrText>
        </w:r>
        <w:r>
          <w:rPr>
            <w:webHidden/>
          </w:rPr>
        </w:r>
        <w:r>
          <w:rPr>
            <w:webHidden/>
          </w:rPr>
          <w:fldChar w:fldCharType="separate"/>
        </w:r>
        <w:r>
          <w:rPr>
            <w:webHidden/>
          </w:rPr>
          <w:t>5</w:t>
        </w:r>
        <w:r>
          <w:rPr>
            <w:webHidden/>
          </w:rPr>
          <w:fldChar w:fldCharType="end"/>
        </w:r>
      </w:hyperlink>
    </w:p>
    <w:p w14:paraId="4E146B50" w14:textId="7336CCF5" w:rsidR="009343AE" w:rsidRDefault="009343AE">
      <w:pPr>
        <w:pStyle w:val="TOC1"/>
        <w:rPr>
          <w:rFonts w:asciiTheme="minorHAnsi" w:eastAsiaTheme="minorEastAsia" w:hAnsiTheme="minorHAnsi" w:cstheme="minorBidi"/>
          <w:b w:val="0"/>
          <w:sz w:val="22"/>
          <w:szCs w:val="22"/>
          <w:lang w:val="en-US"/>
        </w:rPr>
      </w:pPr>
      <w:hyperlink w:anchor="_Toc150159598" w:history="1">
        <w:r w:rsidRPr="00FF4098">
          <w:rPr>
            <w:rStyle w:val="Hyperlink"/>
          </w:rPr>
          <w:t>3.</w:t>
        </w:r>
        <w:r>
          <w:rPr>
            <w:rFonts w:asciiTheme="minorHAnsi" w:eastAsiaTheme="minorEastAsia" w:hAnsiTheme="minorHAnsi" w:cstheme="minorBidi"/>
            <w:b w:val="0"/>
            <w:sz w:val="22"/>
            <w:szCs w:val="22"/>
            <w:lang w:val="en-US"/>
          </w:rPr>
          <w:tab/>
        </w:r>
        <w:r w:rsidRPr="00FF4098">
          <w:rPr>
            <w:rStyle w:val="Hyperlink"/>
          </w:rPr>
          <w:t>BusinessRoles and Participants</w:t>
        </w:r>
        <w:r>
          <w:rPr>
            <w:webHidden/>
          </w:rPr>
          <w:tab/>
        </w:r>
        <w:r>
          <w:rPr>
            <w:webHidden/>
          </w:rPr>
          <w:fldChar w:fldCharType="begin"/>
        </w:r>
        <w:r>
          <w:rPr>
            <w:webHidden/>
          </w:rPr>
          <w:instrText xml:space="preserve"> PAGEREF _Toc150159598 \h </w:instrText>
        </w:r>
        <w:r>
          <w:rPr>
            <w:webHidden/>
          </w:rPr>
        </w:r>
        <w:r>
          <w:rPr>
            <w:webHidden/>
          </w:rPr>
          <w:fldChar w:fldCharType="separate"/>
        </w:r>
        <w:r>
          <w:rPr>
            <w:webHidden/>
          </w:rPr>
          <w:t>6</w:t>
        </w:r>
        <w:r>
          <w:rPr>
            <w:webHidden/>
          </w:rPr>
          <w:fldChar w:fldCharType="end"/>
        </w:r>
      </w:hyperlink>
    </w:p>
    <w:p w14:paraId="0065B3E2" w14:textId="74928E93" w:rsidR="009343AE" w:rsidRDefault="009343AE">
      <w:pPr>
        <w:pStyle w:val="TOC2"/>
        <w:tabs>
          <w:tab w:val="left" w:pos="1418"/>
        </w:tabs>
        <w:rPr>
          <w:rFonts w:asciiTheme="minorHAnsi" w:eastAsiaTheme="minorEastAsia" w:hAnsiTheme="minorHAnsi" w:cstheme="minorBidi"/>
          <w:sz w:val="22"/>
          <w:szCs w:val="22"/>
          <w:lang w:val="en-US"/>
        </w:rPr>
      </w:pPr>
      <w:hyperlink w:anchor="_Toc150159599" w:history="1">
        <w:r w:rsidRPr="00FF4098">
          <w:rPr>
            <w:rStyle w:val="Hyperlink"/>
          </w:rPr>
          <w:t>3.1</w:t>
        </w:r>
        <w:r>
          <w:rPr>
            <w:rFonts w:asciiTheme="minorHAnsi" w:eastAsiaTheme="minorEastAsia" w:hAnsiTheme="minorHAnsi" w:cstheme="minorBidi"/>
            <w:sz w:val="22"/>
            <w:szCs w:val="22"/>
            <w:lang w:val="en-US"/>
          </w:rPr>
          <w:tab/>
        </w:r>
        <w:r w:rsidRPr="00FF4098">
          <w:rPr>
            <w:rStyle w:val="Hyperlink"/>
          </w:rPr>
          <w:t>Participants and BusinessRoles Definitions</w:t>
        </w:r>
        <w:r>
          <w:rPr>
            <w:webHidden/>
          </w:rPr>
          <w:tab/>
        </w:r>
        <w:r>
          <w:rPr>
            <w:webHidden/>
          </w:rPr>
          <w:fldChar w:fldCharType="begin"/>
        </w:r>
        <w:r>
          <w:rPr>
            <w:webHidden/>
          </w:rPr>
          <w:instrText xml:space="preserve"> PAGEREF _Toc150159599 \h </w:instrText>
        </w:r>
        <w:r>
          <w:rPr>
            <w:webHidden/>
          </w:rPr>
        </w:r>
        <w:r>
          <w:rPr>
            <w:webHidden/>
          </w:rPr>
          <w:fldChar w:fldCharType="separate"/>
        </w:r>
        <w:r>
          <w:rPr>
            <w:webHidden/>
          </w:rPr>
          <w:t>6</w:t>
        </w:r>
        <w:r>
          <w:rPr>
            <w:webHidden/>
          </w:rPr>
          <w:fldChar w:fldCharType="end"/>
        </w:r>
      </w:hyperlink>
    </w:p>
    <w:p w14:paraId="58B29415" w14:textId="3FE49A80" w:rsidR="009343AE" w:rsidRDefault="009343AE">
      <w:pPr>
        <w:pStyle w:val="TOC2"/>
        <w:tabs>
          <w:tab w:val="left" w:pos="1418"/>
        </w:tabs>
        <w:rPr>
          <w:rFonts w:asciiTheme="minorHAnsi" w:eastAsiaTheme="minorEastAsia" w:hAnsiTheme="minorHAnsi" w:cstheme="minorBidi"/>
          <w:sz w:val="22"/>
          <w:szCs w:val="22"/>
          <w:lang w:val="en-US"/>
        </w:rPr>
      </w:pPr>
      <w:hyperlink w:anchor="_Toc150159600" w:history="1">
        <w:r w:rsidRPr="00FF4098">
          <w:rPr>
            <w:rStyle w:val="Hyperlink"/>
          </w:rPr>
          <w:t>3.2</w:t>
        </w:r>
        <w:r>
          <w:rPr>
            <w:rFonts w:asciiTheme="minorHAnsi" w:eastAsiaTheme="minorEastAsia" w:hAnsiTheme="minorHAnsi" w:cstheme="minorBidi"/>
            <w:sz w:val="22"/>
            <w:szCs w:val="22"/>
            <w:lang w:val="en-US"/>
          </w:rPr>
          <w:tab/>
        </w:r>
        <w:r w:rsidRPr="00FF4098">
          <w:rPr>
            <w:rStyle w:val="Hyperlink"/>
          </w:rPr>
          <w:t>BusinessRoles and Participants Table</w:t>
        </w:r>
        <w:r>
          <w:rPr>
            <w:webHidden/>
          </w:rPr>
          <w:tab/>
        </w:r>
        <w:r>
          <w:rPr>
            <w:webHidden/>
          </w:rPr>
          <w:fldChar w:fldCharType="begin"/>
        </w:r>
        <w:r>
          <w:rPr>
            <w:webHidden/>
          </w:rPr>
          <w:instrText xml:space="preserve"> PAGEREF _Toc150159600 \h </w:instrText>
        </w:r>
        <w:r>
          <w:rPr>
            <w:webHidden/>
          </w:rPr>
        </w:r>
        <w:r>
          <w:rPr>
            <w:webHidden/>
          </w:rPr>
          <w:fldChar w:fldCharType="separate"/>
        </w:r>
        <w:r>
          <w:rPr>
            <w:webHidden/>
          </w:rPr>
          <w:t>6</w:t>
        </w:r>
        <w:r>
          <w:rPr>
            <w:webHidden/>
          </w:rPr>
          <w:fldChar w:fldCharType="end"/>
        </w:r>
      </w:hyperlink>
    </w:p>
    <w:p w14:paraId="55E7BF33" w14:textId="47290974" w:rsidR="009343AE" w:rsidRDefault="009343AE">
      <w:pPr>
        <w:pStyle w:val="TOC1"/>
        <w:rPr>
          <w:rFonts w:asciiTheme="minorHAnsi" w:eastAsiaTheme="minorEastAsia" w:hAnsiTheme="minorHAnsi" w:cstheme="minorBidi"/>
          <w:b w:val="0"/>
          <w:sz w:val="22"/>
          <w:szCs w:val="22"/>
          <w:lang w:val="en-US"/>
        </w:rPr>
      </w:pPr>
      <w:hyperlink w:anchor="_Toc150159601" w:history="1">
        <w:r w:rsidRPr="00FF4098">
          <w:rPr>
            <w:rStyle w:val="Hyperlink"/>
          </w:rPr>
          <w:t>4.</w:t>
        </w:r>
        <w:r>
          <w:rPr>
            <w:rFonts w:asciiTheme="minorHAnsi" w:eastAsiaTheme="minorEastAsia" w:hAnsiTheme="minorHAnsi" w:cstheme="minorBidi"/>
            <w:b w:val="0"/>
            <w:sz w:val="22"/>
            <w:szCs w:val="22"/>
            <w:lang w:val="en-US"/>
          </w:rPr>
          <w:tab/>
        </w:r>
        <w:r w:rsidRPr="00FF4098">
          <w:rPr>
            <w:rStyle w:val="Hyperlink"/>
          </w:rPr>
          <w:t>BusinessProcess Description</w:t>
        </w:r>
        <w:r>
          <w:rPr>
            <w:webHidden/>
          </w:rPr>
          <w:tab/>
        </w:r>
        <w:r>
          <w:rPr>
            <w:webHidden/>
          </w:rPr>
          <w:fldChar w:fldCharType="begin"/>
        </w:r>
        <w:r>
          <w:rPr>
            <w:webHidden/>
          </w:rPr>
          <w:instrText xml:space="preserve"> PAGEREF _Toc150159601 \h </w:instrText>
        </w:r>
        <w:r>
          <w:rPr>
            <w:webHidden/>
          </w:rPr>
        </w:r>
        <w:r>
          <w:rPr>
            <w:webHidden/>
          </w:rPr>
          <w:fldChar w:fldCharType="separate"/>
        </w:r>
        <w:r>
          <w:rPr>
            <w:webHidden/>
          </w:rPr>
          <w:t>7</w:t>
        </w:r>
        <w:r>
          <w:rPr>
            <w:webHidden/>
          </w:rPr>
          <w:fldChar w:fldCharType="end"/>
        </w:r>
      </w:hyperlink>
    </w:p>
    <w:p w14:paraId="369EDA06" w14:textId="5C79DC4E" w:rsidR="009343AE" w:rsidRDefault="009343AE">
      <w:pPr>
        <w:pStyle w:val="TOC1"/>
        <w:rPr>
          <w:rFonts w:asciiTheme="minorHAnsi" w:eastAsiaTheme="minorEastAsia" w:hAnsiTheme="minorHAnsi" w:cstheme="minorBidi"/>
          <w:b w:val="0"/>
          <w:sz w:val="22"/>
          <w:szCs w:val="22"/>
          <w:lang w:val="en-US"/>
        </w:rPr>
      </w:pPr>
      <w:hyperlink w:anchor="_Toc150159602" w:history="1">
        <w:r w:rsidRPr="00FF4098">
          <w:rPr>
            <w:rStyle w:val="Hyperlink"/>
          </w:rPr>
          <w:t>5.</w:t>
        </w:r>
        <w:r>
          <w:rPr>
            <w:rFonts w:asciiTheme="minorHAnsi" w:eastAsiaTheme="minorEastAsia" w:hAnsiTheme="minorHAnsi" w:cstheme="minorBidi"/>
            <w:b w:val="0"/>
            <w:sz w:val="22"/>
            <w:szCs w:val="22"/>
            <w:lang w:val="en-US"/>
          </w:rPr>
          <w:tab/>
        </w:r>
        <w:r w:rsidRPr="00FF4098">
          <w:rPr>
            <w:rStyle w:val="Hyperlink"/>
          </w:rPr>
          <w:t>Description of BusinessActivities</w:t>
        </w:r>
        <w:r>
          <w:rPr>
            <w:webHidden/>
          </w:rPr>
          <w:tab/>
        </w:r>
        <w:r>
          <w:rPr>
            <w:webHidden/>
          </w:rPr>
          <w:fldChar w:fldCharType="begin"/>
        </w:r>
        <w:r>
          <w:rPr>
            <w:webHidden/>
          </w:rPr>
          <w:instrText xml:space="preserve"> PAGEREF _Toc150159602 \h </w:instrText>
        </w:r>
        <w:r>
          <w:rPr>
            <w:webHidden/>
          </w:rPr>
        </w:r>
        <w:r>
          <w:rPr>
            <w:webHidden/>
          </w:rPr>
          <w:fldChar w:fldCharType="separate"/>
        </w:r>
        <w:r>
          <w:rPr>
            <w:webHidden/>
          </w:rPr>
          <w:t>8</w:t>
        </w:r>
        <w:r>
          <w:rPr>
            <w:webHidden/>
          </w:rPr>
          <w:fldChar w:fldCharType="end"/>
        </w:r>
      </w:hyperlink>
    </w:p>
    <w:p w14:paraId="071EF17F" w14:textId="47BEE2F6" w:rsidR="009343AE" w:rsidRDefault="009343AE">
      <w:pPr>
        <w:pStyle w:val="TOC2"/>
        <w:tabs>
          <w:tab w:val="left" w:pos="1418"/>
        </w:tabs>
        <w:rPr>
          <w:rFonts w:asciiTheme="minorHAnsi" w:eastAsiaTheme="minorEastAsia" w:hAnsiTheme="minorHAnsi" w:cstheme="minorBidi"/>
          <w:sz w:val="22"/>
          <w:szCs w:val="22"/>
          <w:lang w:val="en-US"/>
        </w:rPr>
      </w:pPr>
      <w:hyperlink w:anchor="_Toc150159603" w:history="1">
        <w:r w:rsidRPr="00FF4098">
          <w:rPr>
            <w:rStyle w:val="Hyperlink"/>
          </w:rPr>
          <w:t>5.1</w:t>
        </w:r>
        <w:r>
          <w:rPr>
            <w:rFonts w:asciiTheme="minorHAnsi" w:eastAsiaTheme="minorEastAsia" w:hAnsiTheme="minorHAnsi" w:cstheme="minorBidi"/>
            <w:sz w:val="22"/>
            <w:szCs w:val="22"/>
            <w:lang w:val="en-US"/>
          </w:rPr>
          <w:tab/>
        </w:r>
        <w:r w:rsidRPr="00FF4098">
          <w:rPr>
            <w:rStyle w:val="Hyperlink"/>
          </w:rPr>
          <w:t>Order book data reporting</w:t>
        </w:r>
        <w:r>
          <w:rPr>
            <w:webHidden/>
          </w:rPr>
          <w:tab/>
        </w:r>
        <w:r>
          <w:rPr>
            <w:webHidden/>
          </w:rPr>
          <w:fldChar w:fldCharType="begin"/>
        </w:r>
        <w:r>
          <w:rPr>
            <w:webHidden/>
          </w:rPr>
          <w:instrText xml:space="preserve"> PAGEREF _Toc150159603 \h </w:instrText>
        </w:r>
        <w:r>
          <w:rPr>
            <w:webHidden/>
          </w:rPr>
        </w:r>
        <w:r>
          <w:rPr>
            <w:webHidden/>
          </w:rPr>
          <w:fldChar w:fldCharType="separate"/>
        </w:r>
        <w:r>
          <w:rPr>
            <w:webHidden/>
          </w:rPr>
          <w:t>8</w:t>
        </w:r>
        <w:r>
          <w:rPr>
            <w:webHidden/>
          </w:rPr>
          <w:fldChar w:fldCharType="end"/>
        </w:r>
      </w:hyperlink>
    </w:p>
    <w:p w14:paraId="49235C65" w14:textId="5386AE30" w:rsidR="009343AE" w:rsidRDefault="009343AE">
      <w:pPr>
        <w:pStyle w:val="TOC1"/>
        <w:rPr>
          <w:rFonts w:asciiTheme="minorHAnsi" w:eastAsiaTheme="minorEastAsia" w:hAnsiTheme="minorHAnsi" w:cstheme="minorBidi"/>
          <w:b w:val="0"/>
          <w:sz w:val="22"/>
          <w:szCs w:val="22"/>
          <w:lang w:val="en-US"/>
        </w:rPr>
      </w:pPr>
      <w:hyperlink w:anchor="_Toc150159604" w:history="1">
        <w:r w:rsidRPr="00FF4098">
          <w:rPr>
            <w:rStyle w:val="Hyperlink"/>
          </w:rPr>
          <w:t>6.</w:t>
        </w:r>
        <w:r>
          <w:rPr>
            <w:rFonts w:asciiTheme="minorHAnsi" w:eastAsiaTheme="minorEastAsia" w:hAnsiTheme="minorHAnsi" w:cstheme="minorBidi"/>
            <w:b w:val="0"/>
            <w:sz w:val="22"/>
            <w:szCs w:val="22"/>
            <w:lang w:val="en-US"/>
          </w:rPr>
          <w:tab/>
        </w:r>
        <w:r w:rsidRPr="00FF4098">
          <w:rPr>
            <w:rStyle w:val="Hyperlink"/>
          </w:rPr>
          <w:t>BusinessTransactions</w:t>
        </w:r>
        <w:r>
          <w:rPr>
            <w:webHidden/>
          </w:rPr>
          <w:tab/>
        </w:r>
        <w:r>
          <w:rPr>
            <w:webHidden/>
          </w:rPr>
          <w:fldChar w:fldCharType="begin"/>
        </w:r>
        <w:r>
          <w:rPr>
            <w:webHidden/>
          </w:rPr>
          <w:instrText xml:space="preserve"> PAGEREF _Toc150159604 \h </w:instrText>
        </w:r>
        <w:r>
          <w:rPr>
            <w:webHidden/>
          </w:rPr>
        </w:r>
        <w:r>
          <w:rPr>
            <w:webHidden/>
          </w:rPr>
          <w:fldChar w:fldCharType="separate"/>
        </w:r>
        <w:r>
          <w:rPr>
            <w:webHidden/>
          </w:rPr>
          <w:t>10</w:t>
        </w:r>
        <w:r>
          <w:rPr>
            <w:webHidden/>
          </w:rPr>
          <w:fldChar w:fldCharType="end"/>
        </w:r>
      </w:hyperlink>
    </w:p>
    <w:p w14:paraId="6C9C5E90" w14:textId="308EE16E" w:rsidR="009343AE" w:rsidRDefault="009343AE">
      <w:pPr>
        <w:pStyle w:val="TOC1"/>
        <w:rPr>
          <w:rFonts w:asciiTheme="minorHAnsi" w:eastAsiaTheme="minorEastAsia" w:hAnsiTheme="minorHAnsi" w:cstheme="minorBidi"/>
          <w:b w:val="0"/>
          <w:sz w:val="22"/>
          <w:szCs w:val="22"/>
          <w:lang w:val="en-US"/>
        </w:rPr>
      </w:pPr>
      <w:hyperlink w:anchor="_Toc150159605" w:history="1">
        <w:r w:rsidRPr="00FF4098">
          <w:rPr>
            <w:rStyle w:val="Hyperlink"/>
          </w:rPr>
          <w:t>7.</w:t>
        </w:r>
        <w:r>
          <w:rPr>
            <w:rFonts w:asciiTheme="minorHAnsi" w:eastAsiaTheme="minorEastAsia" w:hAnsiTheme="minorHAnsi" w:cstheme="minorBidi"/>
            <w:b w:val="0"/>
            <w:sz w:val="22"/>
            <w:szCs w:val="22"/>
            <w:lang w:val="en-US"/>
          </w:rPr>
          <w:tab/>
        </w:r>
        <w:r w:rsidRPr="00FF4098">
          <w:rPr>
            <w:rStyle w:val="Hyperlink"/>
          </w:rPr>
          <w:t>Examples</w:t>
        </w:r>
        <w:r>
          <w:rPr>
            <w:webHidden/>
          </w:rPr>
          <w:tab/>
        </w:r>
        <w:r>
          <w:rPr>
            <w:webHidden/>
          </w:rPr>
          <w:fldChar w:fldCharType="begin"/>
        </w:r>
        <w:r>
          <w:rPr>
            <w:webHidden/>
          </w:rPr>
          <w:instrText xml:space="preserve"> PAGEREF _Toc150159605 \h </w:instrText>
        </w:r>
        <w:r>
          <w:rPr>
            <w:webHidden/>
          </w:rPr>
        </w:r>
        <w:r>
          <w:rPr>
            <w:webHidden/>
          </w:rPr>
          <w:fldChar w:fldCharType="separate"/>
        </w:r>
        <w:r>
          <w:rPr>
            <w:webHidden/>
          </w:rPr>
          <w:t>11</w:t>
        </w:r>
        <w:r>
          <w:rPr>
            <w:webHidden/>
          </w:rPr>
          <w:fldChar w:fldCharType="end"/>
        </w:r>
      </w:hyperlink>
    </w:p>
    <w:p w14:paraId="45E4AC47" w14:textId="454B4F5A" w:rsidR="009343AE" w:rsidRDefault="009343AE">
      <w:pPr>
        <w:pStyle w:val="TOC2"/>
        <w:tabs>
          <w:tab w:val="left" w:pos="1418"/>
        </w:tabs>
        <w:rPr>
          <w:rFonts w:asciiTheme="minorHAnsi" w:eastAsiaTheme="minorEastAsia" w:hAnsiTheme="minorHAnsi" w:cstheme="minorBidi"/>
          <w:sz w:val="22"/>
          <w:szCs w:val="22"/>
          <w:lang w:val="en-US"/>
        </w:rPr>
      </w:pPr>
      <w:hyperlink w:anchor="_Toc150159606" w:history="1">
        <w:r w:rsidRPr="00FF4098">
          <w:rPr>
            <w:rStyle w:val="Hyperlink"/>
          </w:rPr>
          <w:t>7.1</w:t>
        </w:r>
        <w:r>
          <w:rPr>
            <w:rFonts w:asciiTheme="minorHAnsi" w:eastAsiaTheme="minorEastAsia" w:hAnsiTheme="minorHAnsi" w:cstheme="minorBidi"/>
            <w:sz w:val="22"/>
            <w:szCs w:val="22"/>
            <w:lang w:val="en-US"/>
          </w:rPr>
          <w:tab/>
        </w:r>
        <w:r w:rsidRPr="00FF4098">
          <w:rPr>
            <w:rStyle w:val="Hyperlink"/>
          </w:rPr>
          <w:t>Order book Data</w:t>
        </w:r>
        <w:r>
          <w:rPr>
            <w:webHidden/>
          </w:rPr>
          <w:tab/>
        </w:r>
        <w:r>
          <w:rPr>
            <w:webHidden/>
          </w:rPr>
          <w:fldChar w:fldCharType="begin"/>
        </w:r>
        <w:r>
          <w:rPr>
            <w:webHidden/>
          </w:rPr>
          <w:instrText xml:space="preserve"> PAGEREF _Toc150159606 \h </w:instrText>
        </w:r>
        <w:r>
          <w:rPr>
            <w:webHidden/>
          </w:rPr>
        </w:r>
        <w:r>
          <w:rPr>
            <w:webHidden/>
          </w:rPr>
          <w:fldChar w:fldCharType="separate"/>
        </w:r>
        <w:r>
          <w:rPr>
            <w:webHidden/>
          </w:rPr>
          <w:t>11</w:t>
        </w:r>
        <w:r>
          <w:rPr>
            <w:webHidden/>
          </w:rPr>
          <w:fldChar w:fldCharType="end"/>
        </w:r>
      </w:hyperlink>
    </w:p>
    <w:p w14:paraId="70B20445" w14:textId="3B3A5990" w:rsidR="009343AE" w:rsidRDefault="009343AE">
      <w:pPr>
        <w:pStyle w:val="TOC1"/>
        <w:rPr>
          <w:rFonts w:asciiTheme="minorHAnsi" w:eastAsiaTheme="minorEastAsia" w:hAnsiTheme="minorHAnsi" w:cstheme="minorBidi"/>
          <w:b w:val="0"/>
          <w:sz w:val="22"/>
          <w:szCs w:val="22"/>
          <w:lang w:val="en-US"/>
        </w:rPr>
      </w:pPr>
      <w:hyperlink w:anchor="_Toc150159607" w:history="1">
        <w:r w:rsidRPr="00FF4098">
          <w:rPr>
            <w:rStyle w:val="Hyperlink"/>
          </w:rPr>
          <w:t>8.</w:t>
        </w:r>
        <w:r>
          <w:rPr>
            <w:rFonts w:asciiTheme="minorHAnsi" w:eastAsiaTheme="minorEastAsia" w:hAnsiTheme="minorHAnsi" w:cstheme="minorBidi"/>
            <w:b w:val="0"/>
            <w:sz w:val="22"/>
            <w:szCs w:val="22"/>
            <w:lang w:val="en-US"/>
          </w:rPr>
          <w:tab/>
        </w:r>
        <w:r w:rsidRPr="00FF4098">
          <w:rPr>
            <w:rStyle w:val="Hyperlink"/>
          </w:rPr>
          <w:t>Revision Record</w:t>
        </w:r>
        <w:r>
          <w:rPr>
            <w:webHidden/>
          </w:rPr>
          <w:tab/>
        </w:r>
        <w:r>
          <w:rPr>
            <w:webHidden/>
          </w:rPr>
          <w:fldChar w:fldCharType="begin"/>
        </w:r>
        <w:r>
          <w:rPr>
            <w:webHidden/>
          </w:rPr>
          <w:instrText xml:space="preserve"> PAGEREF _Toc150159607 \h </w:instrText>
        </w:r>
        <w:r>
          <w:rPr>
            <w:webHidden/>
          </w:rPr>
        </w:r>
        <w:r>
          <w:rPr>
            <w:webHidden/>
          </w:rPr>
          <w:fldChar w:fldCharType="separate"/>
        </w:r>
        <w:r>
          <w:rPr>
            <w:webHidden/>
          </w:rPr>
          <w:t>14</w:t>
        </w:r>
        <w:r>
          <w:rPr>
            <w:webHidden/>
          </w:rPr>
          <w:fldChar w:fldCharType="end"/>
        </w:r>
      </w:hyperlink>
    </w:p>
    <w:p w14:paraId="0F553237" w14:textId="785ABB28" w:rsidR="000579F3" w:rsidRPr="00015002" w:rsidRDefault="00115470" w:rsidP="000579F3">
      <w:pPr>
        <w:rPr>
          <w:rFonts w:ascii="Arial" w:hAnsi="Arial" w:cs="Arial"/>
          <w:b/>
          <w:noProof/>
          <w:sz w:val="18"/>
          <w:szCs w:val="18"/>
          <w:highlight w:val="yellow"/>
        </w:rPr>
      </w:pPr>
      <w:r w:rsidRPr="00015002">
        <w:rPr>
          <w:rFonts w:ascii="Arial" w:hAnsi="Arial" w:cs="Arial"/>
          <w:b/>
          <w:noProof/>
          <w:sz w:val="18"/>
          <w:szCs w:val="18"/>
          <w:highlight w:val="yellow"/>
        </w:rPr>
        <w:fldChar w:fldCharType="end"/>
      </w:r>
    </w:p>
    <w:p w14:paraId="71C7FD37" w14:textId="5B21C12A" w:rsidR="0027453C" w:rsidRDefault="0027453C">
      <w:pPr>
        <w:spacing w:before="0"/>
        <w:rPr>
          <w:rFonts w:ascii="Arial" w:hAnsi="Arial" w:cs="Arial"/>
          <w:b/>
          <w:noProof/>
          <w:sz w:val="18"/>
          <w:szCs w:val="18"/>
          <w:highlight w:val="yellow"/>
        </w:rPr>
      </w:pPr>
    </w:p>
    <w:p w14:paraId="6D91D37B" w14:textId="77777777" w:rsidR="00186CED" w:rsidRDefault="00186CED">
      <w:pPr>
        <w:spacing w:before="0"/>
        <w:rPr>
          <w:rFonts w:ascii="Arial" w:hAnsi="Arial" w:cs="Arial"/>
          <w:b/>
          <w:noProof/>
          <w:sz w:val="18"/>
          <w:szCs w:val="18"/>
          <w:highlight w:val="yellow"/>
        </w:rPr>
      </w:pPr>
    </w:p>
    <w:p w14:paraId="3D90E640" w14:textId="77777777" w:rsidR="00186CED" w:rsidRDefault="00186CED">
      <w:pPr>
        <w:spacing w:before="0"/>
        <w:rPr>
          <w:rFonts w:ascii="Arial" w:hAnsi="Arial" w:cs="Arial"/>
          <w:b/>
          <w:noProof/>
          <w:sz w:val="18"/>
          <w:szCs w:val="18"/>
          <w:highlight w:val="yellow"/>
        </w:rPr>
      </w:pPr>
    </w:p>
    <w:p w14:paraId="3192C6E6" w14:textId="77777777" w:rsidR="00186CED" w:rsidRDefault="00186CED">
      <w:pPr>
        <w:spacing w:before="0"/>
        <w:rPr>
          <w:rFonts w:ascii="Arial" w:hAnsi="Arial" w:cs="Arial"/>
          <w:b/>
          <w:noProof/>
          <w:sz w:val="18"/>
          <w:szCs w:val="18"/>
          <w:highlight w:val="yellow"/>
        </w:rPr>
      </w:pPr>
    </w:p>
    <w:p w14:paraId="03115F20" w14:textId="77777777" w:rsidR="00186CED" w:rsidRPr="00015002" w:rsidRDefault="00186CED">
      <w:pPr>
        <w:spacing w:before="0"/>
        <w:rPr>
          <w:rFonts w:ascii="Arial" w:hAnsi="Arial" w:cs="Arial"/>
          <w:b/>
          <w:noProof/>
          <w:sz w:val="18"/>
          <w:szCs w:val="18"/>
          <w:highlight w:val="yellow"/>
        </w:rPr>
      </w:pPr>
    </w:p>
    <w:p w14:paraId="4B064C69" w14:textId="0A40C4BB" w:rsidR="000579F3" w:rsidRPr="00015002" w:rsidRDefault="000579F3" w:rsidP="000579F3">
      <w:pPr>
        <w:rPr>
          <w:rFonts w:ascii="Arial" w:hAnsi="Arial" w:cs="Arial"/>
          <w:b/>
          <w:noProof/>
          <w:sz w:val="18"/>
          <w:szCs w:val="18"/>
        </w:rPr>
      </w:pPr>
      <w:r w:rsidRPr="00015002">
        <w:rPr>
          <w:rFonts w:ascii="Arial" w:hAnsi="Arial" w:cs="Arial"/>
          <w:b/>
          <w:noProof/>
          <w:sz w:val="18"/>
          <w:szCs w:val="18"/>
        </w:rPr>
        <w:t>Preliminary note:</w:t>
      </w:r>
    </w:p>
    <w:p w14:paraId="4BAE2578" w14:textId="77777777" w:rsidR="000579F3" w:rsidRPr="00015002" w:rsidRDefault="000579F3" w:rsidP="000579F3">
      <w:pPr>
        <w:rPr>
          <w:rFonts w:ascii="Arial" w:hAnsi="Arial" w:cs="Arial"/>
          <w:sz w:val="18"/>
          <w:szCs w:val="18"/>
        </w:rPr>
      </w:pPr>
      <w:r w:rsidRPr="00015002">
        <w:rPr>
          <w:rFonts w:ascii="Arial" w:hAnsi="Arial" w:cs="Arial"/>
          <w:sz w:val="18"/>
          <w:szCs w:val="18"/>
        </w:rPr>
        <w:t>The Message Definition Report (MDR) is made of three parts:</w:t>
      </w:r>
    </w:p>
    <w:p w14:paraId="6E2FCE2D" w14:textId="1F28377B" w:rsidR="0027453C" w:rsidRPr="00015002" w:rsidRDefault="0027453C" w:rsidP="0027453C">
      <w:pPr>
        <w:rPr>
          <w:rFonts w:ascii="Arial" w:hAnsi="Arial" w:cs="Arial"/>
          <w:b/>
          <w:sz w:val="18"/>
          <w:szCs w:val="18"/>
        </w:rPr>
      </w:pPr>
      <w:r w:rsidRPr="00015002">
        <w:rPr>
          <w:rFonts w:ascii="Arial" w:hAnsi="Arial" w:cs="Arial"/>
          <w:b/>
          <w:sz w:val="18"/>
          <w:szCs w:val="18"/>
        </w:rPr>
        <w:t>MDR</w:t>
      </w:r>
      <w:r w:rsidR="000579F3" w:rsidRPr="00015002">
        <w:rPr>
          <w:rFonts w:ascii="Arial" w:hAnsi="Arial" w:cs="Arial"/>
          <w:b/>
          <w:sz w:val="18"/>
          <w:szCs w:val="18"/>
        </w:rPr>
        <w:t xml:space="preserve"> Part 1 </w:t>
      </w:r>
    </w:p>
    <w:p w14:paraId="36DBBCF6" w14:textId="600983F6" w:rsidR="0027453C" w:rsidRPr="00015002" w:rsidRDefault="0027453C" w:rsidP="0027453C">
      <w:pPr>
        <w:rPr>
          <w:rFonts w:ascii="Arial" w:hAnsi="Arial" w:cs="Arial"/>
          <w:sz w:val="18"/>
          <w:szCs w:val="18"/>
        </w:rPr>
      </w:pPr>
      <w:r w:rsidRPr="00015002">
        <w:rPr>
          <w:rFonts w:ascii="Arial" w:hAnsi="Arial" w:cs="Arial"/>
          <w:sz w:val="18"/>
          <w:szCs w:val="18"/>
        </w:rPr>
        <w:t>This d</w:t>
      </w:r>
      <w:r w:rsidR="000579F3" w:rsidRPr="00015002">
        <w:rPr>
          <w:rFonts w:ascii="Arial" w:hAnsi="Arial" w:cs="Arial"/>
          <w:sz w:val="18"/>
          <w:szCs w:val="18"/>
        </w:rPr>
        <w:t xml:space="preserve">escribes the contextual background required to understand the functionality of the proposed message set. Part 1 is produced by the submitting organisation that developed or maintained the message set in line with a MDR Part1 template provided by the ISO 20022 Registration Authority (RA) on </w:t>
      </w:r>
      <w:hyperlink r:id="rId17" w:history="1">
        <w:r w:rsidR="0027790F" w:rsidRPr="00015002">
          <w:rPr>
            <w:rStyle w:val="Hyperlink"/>
            <w:rFonts w:ascii="Arial" w:hAnsi="Arial" w:cs="Arial"/>
            <w:sz w:val="18"/>
            <w:szCs w:val="18"/>
          </w:rPr>
          <w:t>www.iso20022.org</w:t>
        </w:r>
      </w:hyperlink>
    </w:p>
    <w:p w14:paraId="5D9C6456" w14:textId="49ACE53D" w:rsidR="0027453C" w:rsidRPr="00015002" w:rsidRDefault="0027453C" w:rsidP="00E37165">
      <w:pPr>
        <w:rPr>
          <w:rFonts w:ascii="Arial" w:hAnsi="Arial" w:cs="Arial"/>
          <w:b/>
          <w:sz w:val="18"/>
          <w:szCs w:val="18"/>
        </w:rPr>
      </w:pPr>
      <w:r w:rsidRPr="00015002">
        <w:rPr>
          <w:rFonts w:ascii="Arial" w:hAnsi="Arial" w:cs="Arial"/>
          <w:b/>
          <w:sz w:val="18"/>
          <w:szCs w:val="18"/>
        </w:rPr>
        <w:t>MDR</w:t>
      </w:r>
      <w:r w:rsidR="000579F3" w:rsidRPr="00015002">
        <w:rPr>
          <w:rFonts w:ascii="Arial" w:hAnsi="Arial" w:cs="Arial"/>
          <w:b/>
          <w:sz w:val="18"/>
          <w:szCs w:val="18"/>
        </w:rPr>
        <w:t xml:space="preserve"> Part 2 </w:t>
      </w:r>
    </w:p>
    <w:p w14:paraId="2395C3FF" w14:textId="38C13254" w:rsidR="000579F3" w:rsidRPr="00015002" w:rsidRDefault="0027453C" w:rsidP="00E37165">
      <w:pPr>
        <w:rPr>
          <w:rFonts w:ascii="Arial" w:hAnsi="Arial" w:cs="Arial"/>
          <w:sz w:val="18"/>
          <w:szCs w:val="18"/>
        </w:rPr>
      </w:pPr>
      <w:r w:rsidRPr="00015002">
        <w:rPr>
          <w:rFonts w:ascii="Arial" w:hAnsi="Arial" w:cs="Arial"/>
          <w:sz w:val="18"/>
          <w:szCs w:val="18"/>
        </w:rPr>
        <w:t xml:space="preserve">This </w:t>
      </w:r>
      <w:r w:rsidR="000579F3" w:rsidRPr="00015002">
        <w:rPr>
          <w:rFonts w:ascii="Arial" w:hAnsi="Arial" w:cs="Arial"/>
          <w:sz w:val="18"/>
          <w:szCs w:val="18"/>
        </w:rPr>
        <w:t>is the detailed description of each message definition of the message set. Part 2 is produced by the RA using the model developed by the submitting organisation.</w:t>
      </w:r>
    </w:p>
    <w:p w14:paraId="4AB3BA07" w14:textId="11AB20DA" w:rsidR="0027453C" w:rsidRPr="00015002" w:rsidRDefault="0027453C" w:rsidP="0027453C">
      <w:pPr>
        <w:rPr>
          <w:rFonts w:ascii="Arial" w:hAnsi="Arial" w:cs="Arial"/>
          <w:b/>
          <w:sz w:val="18"/>
          <w:szCs w:val="18"/>
        </w:rPr>
      </w:pPr>
      <w:r w:rsidRPr="00015002">
        <w:rPr>
          <w:rFonts w:ascii="Arial" w:hAnsi="Arial" w:cs="Arial"/>
          <w:b/>
          <w:sz w:val="18"/>
          <w:szCs w:val="18"/>
        </w:rPr>
        <w:t>MDR</w:t>
      </w:r>
      <w:r w:rsidR="000579F3" w:rsidRPr="00015002">
        <w:rPr>
          <w:rFonts w:ascii="Arial" w:hAnsi="Arial" w:cs="Arial"/>
          <w:b/>
          <w:sz w:val="18"/>
          <w:szCs w:val="18"/>
        </w:rPr>
        <w:t xml:space="preserve"> Part 3 </w:t>
      </w:r>
    </w:p>
    <w:p w14:paraId="438CC3CF" w14:textId="66B49183" w:rsidR="000579F3" w:rsidRPr="00015002" w:rsidRDefault="0027453C" w:rsidP="0027453C">
      <w:pPr>
        <w:rPr>
          <w:rFonts w:ascii="Arial" w:hAnsi="Arial" w:cs="Arial"/>
          <w:sz w:val="18"/>
          <w:szCs w:val="18"/>
        </w:rPr>
      </w:pPr>
      <w:r w:rsidRPr="00015002">
        <w:rPr>
          <w:rFonts w:ascii="Arial" w:hAnsi="Arial" w:cs="Arial"/>
          <w:sz w:val="18"/>
          <w:szCs w:val="18"/>
        </w:rPr>
        <w:t xml:space="preserve">This </w:t>
      </w:r>
      <w:r w:rsidR="000579F3" w:rsidRPr="00015002">
        <w:rPr>
          <w:rFonts w:ascii="Arial" w:hAnsi="Arial" w:cs="Arial"/>
          <w:sz w:val="18"/>
          <w:szCs w:val="18"/>
        </w:rPr>
        <w:t>is an extract of the ISO 20022 Business Model describing the business concepts used in the message set. Part 3 is an Excel document produced by the RA.</w:t>
      </w:r>
    </w:p>
    <w:p w14:paraId="0A40C28E" w14:textId="77777777" w:rsidR="0029002B" w:rsidRPr="00015002" w:rsidRDefault="0029002B" w:rsidP="004330F5">
      <w:pPr>
        <w:rPr>
          <w:rFonts w:ascii="Arial" w:hAnsi="Arial" w:cs="Arial"/>
          <w:b/>
          <w:noProof/>
          <w:sz w:val="18"/>
          <w:szCs w:val="18"/>
          <w:highlight w:val="yellow"/>
        </w:rPr>
      </w:pPr>
    </w:p>
    <w:p w14:paraId="40AEEBA8" w14:textId="77777777" w:rsidR="007177B4" w:rsidRPr="00015002" w:rsidRDefault="007177B4" w:rsidP="007177B4">
      <w:pPr>
        <w:rPr>
          <w:rFonts w:ascii="Arial" w:hAnsi="Arial" w:cs="Arial"/>
          <w:sz w:val="18"/>
          <w:szCs w:val="18"/>
          <w:highlight w:val="yellow"/>
        </w:rPr>
      </w:pPr>
      <w:r w:rsidRPr="00015002">
        <w:rPr>
          <w:rFonts w:ascii="Arial" w:hAnsi="Arial" w:cs="Arial"/>
          <w:sz w:val="18"/>
          <w:szCs w:val="18"/>
          <w:highlight w:val="yellow"/>
        </w:rPr>
        <w:br w:type="page"/>
      </w:r>
    </w:p>
    <w:p w14:paraId="1193717D" w14:textId="77777777" w:rsidR="007177B4" w:rsidRPr="00015002" w:rsidRDefault="007177B4" w:rsidP="004330F5">
      <w:pPr>
        <w:rPr>
          <w:rFonts w:ascii="Arial" w:hAnsi="Arial" w:cs="Arial"/>
          <w:b/>
          <w:noProof/>
          <w:sz w:val="18"/>
          <w:szCs w:val="18"/>
          <w:highlight w:val="yellow"/>
        </w:rPr>
        <w:sectPr w:rsidR="007177B4" w:rsidRPr="00015002" w:rsidSect="005568C7">
          <w:headerReference w:type="even" r:id="rId18"/>
          <w:headerReference w:type="default" r:id="rId19"/>
          <w:footerReference w:type="default" r:id="rId20"/>
          <w:footerReference w:type="first" r:id="rId21"/>
          <w:pgSz w:w="11907" w:h="16840" w:code="9"/>
          <w:pgMar w:top="1021" w:right="1304" w:bottom="1701" w:left="1304" w:header="567" w:footer="533" w:gutter="0"/>
          <w:cols w:space="720"/>
          <w:formProt w:val="0"/>
          <w:titlePg/>
        </w:sectPr>
      </w:pPr>
    </w:p>
    <w:p w14:paraId="607579A3" w14:textId="77777777" w:rsidR="00961093" w:rsidRPr="00015002" w:rsidRDefault="005B5ECF" w:rsidP="00703FF4">
      <w:pPr>
        <w:pStyle w:val="Heading1"/>
      </w:pPr>
      <w:bookmarkStart w:id="0" w:name="_Toc116962860"/>
      <w:bookmarkStart w:id="1" w:name="_Toc146690773"/>
      <w:r w:rsidRPr="00015002">
        <w:lastRenderedPageBreak/>
        <w:t xml:space="preserve"> </w:t>
      </w:r>
      <w:bookmarkStart w:id="2" w:name="_Toc150159589"/>
      <w:r w:rsidR="00961093" w:rsidRPr="00703FF4">
        <w:t>Introduction</w:t>
      </w:r>
      <w:bookmarkEnd w:id="0"/>
      <w:bookmarkEnd w:id="1"/>
      <w:bookmarkEnd w:id="2"/>
    </w:p>
    <w:p w14:paraId="15C84905" w14:textId="77777777" w:rsidR="00840A10" w:rsidRPr="00015002" w:rsidRDefault="00755E11" w:rsidP="00703FF4">
      <w:pPr>
        <w:pStyle w:val="Heading2"/>
      </w:pPr>
      <w:bookmarkStart w:id="3" w:name="_Toc116962861"/>
      <w:bookmarkStart w:id="4" w:name="_Toc146690774"/>
      <w:bookmarkStart w:id="5" w:name="_Toc150159590"/>
      <w:r w:rsidRPr="00015002">
        <w:t>Terms and d</w:t>
      </w:r>
      <w:r w:rsidR="00840A10" w:rsidRPr="00015002">
        <w:t>efinitions</w:t>
      </w:r>
      <w:bookmarkEnd w:id="5"/>
    </w:p>
    <w:p w14:paraId="3FA60062" w14:textId="77777777" w:rsidR="00840A10" w:rsidRPr="00015002" w:rsidRDefault="00840A10" w:rsidP="00840A10">
      <w:pPr>
        <w:rPr>
          <w:rFonts w:ascii="Arial" w:hAnsi="Arial" w:cs="Arial"/>
          <w:sz w:val="18"/>
          <w:szCs w:val="18"/>
        </w:rPr>
      </w:pPr>
      <w:r w:rsidRPr="00015002">
        <w:rPr>
          <w:rFonts w:ascii="Arial" w:hAnsi="Arial" w:cs="Arial"/>
          <w:sz w:val="18"/>
          <w:szCs w:val="18"/>
        </w:rPr>
        <w:t>The following terms are reserved words defined in ISO 20022</w:t>
      </w:r>
      <w:r w:rsidR="007177B4" w:rsidRPr="00015002">
        <w:rPr>
          <w:rFonts w:ascii="Arial" w:hAnsi="Arial" w:cs="Arial"/>
          <w:sz w:val="18"/>
          <w:szCs w:val="18"/>
        </w:rPr>
        <w:t xml:space="preserve"> </w:t>
      </w:r>
      <w:r w:rsidRPr="00015002">
        <w:rPr>
          <w:rFonts w:ascii="Arial" w:hAnsi="Arial" w:cs="Arial"/>
          <w:sz w:val="18"/>
          <w:szCs w:val="18"/>
        </w:rPr>
        <w:t>– Part1. When used in this document, they will follow the UpperCamelCase notation.</w:t>
      </w:r>
    </w:p>
    <w:p w14:paraId="5E6998F3" w14:textId="77777777" w:rsidR="00840A10" w:rsidRPr="00015002" w:rsidRDefault="00840A10" w:rsidP="00840A10">
      <w:pPr>
        <w:rPr>
          <w:rFonts w:ascii="Arial" w:hAnsi="Arial" w:cs="Arial"/>
          <w:sz w:val="18"/>
          <w:szCs w:val="18"/>
        </w:rPr>
      </w:pP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A0" w:firstRow="1" w:lastRow="0" w:firstColumn="1" w:lastColumn="0" w:noHBand="0" w:noVBand="0"/>
      </w:tblPr>
      <w:tblGrid>
        <w:gridCol w:w="2356"/>
        <w:gridCol w:w="6927"/>
      </w:tblGrid>
      <w:tr w:rsidR="00840A10" w:rsidRPr="00015002" w14:paraId="60750CC7" w14:textId="77777777" w:rsidTr="00051E48">
        <w:tc>
          <w:tcPr>
            <w:tcW w:w="1269" w:type="pct"/>
            <w:shd w:val="pct60" w:color="000000" w:fill="FFFFFF"/>
            <w:vAlign w:val="center"/>
          </w:tcPr>
          <w:p w14:paraId="141D8AF5" w14:textId="77777777" w:rsidR="00840A10" w:rsidRPr="00015002" w:rsidRDefault="00755E11" w:rsidP="00B63233">
            <w:pPr>
              <w:pStyle w:val="TableTitle"/>
              <w:rPr>
                <w:rFonts w:ascii="Arial" w:hAnsi="Arial" w:cs="Arial"/>
                <w:szCs w:val="18"/>
              </w:rPr>
            </w:pPr>
            <w:r w:rsidRPr="00015002">
              <w:rPr>
                <w:rFonts w:ascii="Arial" w:hAnsi="Arial" w:cs="Arial"/>
                <w:szCs w:val="18"/>
              </w:rPr>
              <w:t>Term</w:t>
            </w:r>
          </w:p>
        </w:tc>
        <w:tc>
          <w:tcPr>
            <w:tcW w:w="3731" w:type="pct"/>
            <w:shd w:val="pct60" w:color="000000" w:fill="FFFFFF"/>
            <w:vAlign w:val="center"/>
          </w:tcPr>
          <w:p w14:paraId="4C6882F7" w14:textId="77777777" w:rsidR="00840A10" w:rsidRPr="00015002" w:rsidRDefault="00840A10" w:rsidP="00B63233">
            <w:pPr>
              <w:pStyle w:val="TableTitle"/>
              <w:rPr>
                <w:rFonts w:ascii="Arial" w:hAnsi="Arial" w:cs="Arial"/>
                <w:szCs w:val="18"/>
              </w:rPr>
            </w:pPr>
            <w:r w:rsidRPr="00015002">
              <w:rPr>
                <w:rFonts w:ascii="Arial" w:hAnsi="Arial" w:cs="Arial"/>
                <w:szCs w:val="18"/>
              </w:rPr>
              <w:t>Definition</w:t>
            </w:r>
          </w:p>
        </w:tc>
      </w:tr>
      <w:tr w:rsidR="00840A10" w:rsidRPr="00015002" w14:paraId="1D49A441" w14:textId="77777777" w:rsidTr="00051E48">
        <w:tc>
          <w:tcPr>
            <w:tcW w:w="1269" w:type="pct"/>
            <w:vAlign w:val="center"/>
          </w:tcPr>
          <w:p w14:paraId="05782056" w14:textId="77777777" w:rsidR="00840A10" w:rsidRPr="00015002" w:rsidRDefault="00840A10" w:rsidP="00B63233">
            <w:pPr>
              <w:pStyle w:val="TableEntrySpecial"/>
              <w:rPr>
                <w:rFonts w:ascii="Arial" w:hAnsi="Arial" w:cs="Arial"/>
                <w:b w:val="0"/>
                <w:szCs w:val="18"/>
              </w:rPr>
            </w:pPr>
            <w:r w:rsidRPr="00015002">
              <w:rPr>
                <w:rFonts w:ascii="Arial" w:hAnsi="Arial" w:cs="Arial"/>
                <w:b w:val="0"/>
                <w:szCs w:val="18"/>
              </w:rPr>
              <w:t>BusinessRole</w:t>
            </w:r>
          </w:p>
        </w:tc>
        <w:tc>
          <w:tcPr>
            <w:tcW w:w="3731" w:type="pct"/>
            <w:vAlign w:val="center"/>
          </w:tcPr>
          <w:p w14:paraId="6C7D4840" w14:textId="27F27F46" w:rsidR="00840A10" w:rsidRPr="00015002" w:rsidRDefault="0006681E" w:rsidP="00B63233">
            <w:pPr>
              <w:pStyle w:val="BodyText"/>
              <w:spacing w:before="0"/>
              <w:rPr>
                <w:rFonts w:ascii="Arial" w:hAnsi="Arial" w:cs="Arial"/>
                <w:sz w:val="18"/>
                <w:szCs w:val="18"/>
              </w:rPr>
            </w:pPr>
            <w:r w:rsidRPr="00015002">
              <w:rPr>
                <w:rFonts w:ascii="Arial" w:hAnsi="Arial" w:cs="Arial"/>
                <w:sz w:val="18"/>
                <w:szCs w:val="18"/>
                <w:lang w:val="en-US"/>
              </w:rPr>
              <w:t>F</w:t>
            </w:r>
            <w:r w:rsidR="00840A10" w:rsidRPr="00015002">
              <w:rPr>
                <w:rFonts w:ascii="Arial" w:hAnsi="Arial" w:cs="Arial"/>
                <w:sz w:val="18"/>
                <w:szCs w:val="18"/>
                <w:lang w:val="en-US"/>
              </w:rPr>
              <w:t>unctional role played by a business actor in a particular BusinessProcess or BusinessTransaction</w:t>
            </w:r>
            <w:r w:rsidRPr="00015002">
              <w:rPr>
                <w:rFonts w:ascii="Arial" w:hAnsi="Arial" w:cs="Arial"/>
                <w:sz w:val="18"/>
                <w:szCs w:val="18"/>
                <w:lang w:val="en-US"/>
              </w:rPr>
              <w:t>.</w:t>
            </w:r>
          </w:p>
        </w:tc>
      </w:tr>
      <w:tr w:rsidR="00840A10" w:rsidRPr="00015002" w14:paraId="1596DF44" w14:textId="77777777" w:rsidTr="00051E48">
        <w:tc>
          <w:tcPr>
            <w:tcW w:w="1269" w:type="pct"/>
            <w:vAlign w:val="center"/>
          </w:tcPr>
          <w:p w14:paraId="2D2F25C2" w14:textId="77777777" w:rsidR="00840A10" w:rsidRPr="00015002" w:rsidRDefault="00840A10" w:rsidP="00B63233">
            <w:pPr>
              <w:pStyle w:val="TableEntrySpecial"/>
              <w:rPr>
                <w:rFonts w:ascii="Arial" w:hAnsi="Arial" w:cs="Arial"/>
                <w:b w:val="0"/>
                <w:szCs w:val="18"/>
              </w:rPr>
            </w:pPr>
            <w:r w:rsidRPr="00015002">
              <w:rPr>
                <w:rFonts w:ascii="Arial" w:hAnsi="Arial" w:cs="Arial"/>
                <w:b w:val="0"/>
                <w:szCs w:val="18"/>
              </w:rPr>
              <w:t>Participant</w:t>
            </w:r>
          </w:p>
        </w:tc>
        <w:tc>
          <w:tcPr>
            <w:tcW w:w="3731" w:type="pct"/>
            <w:vAlign w:val="center"/>
          </w:tcPr>
          <w:p w14:paraId="04C85CA5" w14:textId="1D0972EE" w:rsidR="00840A10" w:rsidRPr="00015002" w:rsidRDefault="0006681E" w:rsidP="00B63233">
            <w:pPr>
              <w:pStyle w:val="TableEntry"/>
              <w:rPr>
                <w:rFonts w:ascii="Arial" w:hAnsi="Arial" w:cs="Arial"/>
                <w:szCs w:val="18"/>
              </w:rPr>
            </w:pPr>
            <w:r w:rsidRPr="00015002">
              <w:rPr>
                <w:rFonts w:ascii="Arial" w:hAnsi="Arial" w:cs="Arial"/>
                <w:szCs w:val="18"/>
                <w:lang w:val="en-US"/>
              </w:rPr>
              <w:t>I</w:t>
            </w:r>
            <w:r w:rsidR="00840A10" w:rsidRPr="00015002">
              <w:rPr>
                <w:rFonts w:ascii="Arial" w:hAnsi="Arial" w:cs="Arial"/>
                <w:szCs w:val="18"/>
                <w:lang w:val="en-US"/>
              </w:rPr>
              <w:t>nvolvement of a BusinessRole in a BusinessTransaction</w:t>
            </w:r>
            <w:r w:rsidRPr="00015002">
              <w:rPr>
                <w:rFonts w:ascii="Arial" w:hAnsi="Arial" w:cs="Arial"/>
                <w:szCs w:val="18"/>
                <w:lang w:val="en-US"/>
              </w:rPr>
              <w:t>.</w:t>
            </w:r>
          </w:p>
        </w:tc>
      </w:tr>
      <w:tr w:rsidR="00840A10" w:rsidRPr="00015002" w14:paraId="546C8281" w14:textId="77777777" w:rsidTr="00051E48">
        <w:tc>
          <w:tcPr>
            <w:tcW w:w="1269" w:type="pct"/>
            <w:vAlign w:val="center"/>
          </w:tcPr>
          <w:p w14:paraId="57FFE574" w14:textId="77777777" w:rsidR="00840A10" w:rsidRPr="00015002" w:rsidRDefault="00FB0BEA" w:rsidP="00B63233">
            <w:pPr>
              <w:pStyle w:val="TableEntrySpecial"/>
              <w:rPr>
                <w:rFonts w:ascii="Arial" w:hAnsi="Arial" w:cs="Arial"/>
                <w:b w:val="0"/>
                <w:szCs w:val="18"/>
              </w:rPr>
            </w:pPr>
            <w:r w:rsidRPr="00015002">
              <w:rPr>
                <w:rFonts w:ascii="Arial" w:hAnsi="Arial" w:cs="Arial"/>
                <w:b w:val="0"/>
                <w:szCs w:val="18"/>
              </w:rPr>
              <w:t>BusinessProcess</w:t>
            </w:r>
          </w:p>
        </w:tc>
        <w:tc>
          <w:tcPr>
            <w:tcW w:w="3731" w:type="pct"/>
            <w:vAlign w:val="center"/>
          </w:tcPr>
          <w:p w14:paraId="0F12845C" w14:textId="0E8AC76A" w:rsidR="00840A10" w:rsidRPr="00015002" w:rsidRDefault="0006681E" w:rsidP="00B63233">
            <w:pPr>
              <w:pStyle w:val="BodyText"/>
              <w:spacing w:before="0"/>
              <w:rPr>
                <w:rFonts w:ascii="Arial" w:hAnsi="Arial" w:cs="Arial"/>
                <w:sz w:val="18"/>
                <w:szCs w:val="18"/>
              </w:rPr>
            </w:pPr>
            <w:r w:rsidRPr="00015002">
              <w:rPr>
                <w:rFonts w:ascii="Arial" w:hAnsi="Arial" w:cs="Arial"/>
                <w:sz w:val="18"/>
                <w:szCs w:val="18"/>
                <w:lang w:val="en-US"/>
              </w:rPr>
              <w:t>U</w:t>
            </w:r>
            <w:r w:rsidR="00FB0BEA" w:rsidRPr="00015002">
              <w:rPr>
                <w:rFonts w:ascii="Arial" w:hAnsi="Arial" w:cs="Arial"/>
                <w:sz w:val="18"/>
                <w:szCs w:val="18"/>
                <w:lang w:val="en-US"/>
              </w:rPr>
              <w:t>nrealized definition of the business activities undertaken by BusinessRoles within a BusinessArea whereby each BusinessProcess fulfils one type of business activity and whereby a BusinessProcess may include and extend other BusinessProcesses</w:t>
            </w:r>
            <w:r w:rsidRPr="00015002">
              <w:rPr>
                <w:rFonts w:ascii="Arial" w:hAnsi="Arial" w:cs="Arial"/>
                <w:sz w:val="18"/>
                <w:szCs w:val="18"/>
                <w:lang w:val="en-US"/>
              </w:rPr>
              <w:t>.</w:t>
            </w:r>
          </w:p>
        </w:tc>
      </w:tr>
      <w:tr w:rsidR="00840A10" w:rsidRPr="00015002" w14:paraId="111EBFBF" w14:textId="77777777" w:rsidTr="00051E48">
        <w:trPr>
          <w:trHeight w:val="312"/>
        </w:trPr>
        <w:tc>
          <w:tcPr>
            <w:tcW w:w="1269" w:type="pct"/>
            <w:vAlign w:val="center"/>
          </w:tcPr>
          <w:p w14:paraId="61D77AD5" w14:textId="77777777" w:rsidR="00840A10" w:rsidRPr="00015002" w:rsidRDefault="00FB0BEA" w:rsidP="00755E11">
            <w:pPr>
              <w:pStyle w:val="TableEntrySpecial"/>
              <w:rPr>
                <w:rFonts w:ascii="Arial" w:hAnsi="Arial" w:cs="Arial"/>
                <w:b w:val="0"/>
                <w:szCs w:val="18"/>
              </w:rPr>
            </w:pPr>
            <w:r w:rsidRPr="00015002">
              <w:rPr>
                <w:rFonts w:ascii="Arial" w:hAnsi="Arial" w:cs="Arial"/>
                <w:b w:val="0"/>
                <w:szCs w:val="18"/>
              </w:rPr>
              <w:t>BusinessTransaction</w:t>
            </w:r>
          </w:p>
        </w:tc>
        <w:tc>
          <w:tcPr>
            <w:tcW w:w="3731" w:type="pct"/>
            <w:vAlign w:val="center"/>
          </w:tcPr>
          <w:p w14:paraId="229033C5" w14:textId="7BF61C06" w:rsidR="00840A10" w:rsidRPr="00015002" w:rsidRDefault="00E12C05" w:rsidP="00FB0BEA">
            <w:pPr>
              <w:pStyle w:val="TableEntry"/>
              <w:rPr>
                <w:rFonts w:ascii="Arial" w:hAnsi="Arial" w:cs="Arial"/>
                <w:szCs w:val="18"/>
              </w:rPr>
            </w:pPr>
            <w:r w:rsidRPr="00015002">
              <w:rPr>
                <w:rFonts w:ascii="Arial" w:hAnsi="Arial" w:cs="Arial"/>
                <w:szCs w:val="18"/>
                <w:lang w:val="en-US"/>
              </w:rPr>
              <w:t>Solution</w:t>
            </w:r>
            <w:r w:rsidR="00FB0BEA" w:rsidRPr="00015002">
              <w:rPr>
                <w:rFonts w:ascii="Arial" w:hAnsi="Arial" w:cs="Arial"/>
                <w:szCs w:val="18"/>
                <w:lang w:val="en-US"/>
              </w:rPr>
              <w:t xml:space="preserve"> that meets the communication requirements and the interaction requirements of a particular BusinessProcess and BusinessArea</w:t>
            </w:r>
            <w:r w:rsidR="0006681E" w:rsidRPr="00015002">
              <w:rPr>
                <w:rFonts w:ascii="Arial" w:hAnsi="Arial" w:cs="Arial"/>
                <w:szCs w:val="18"/>
                <w:lang w:val="en-US"/>
              </w:rPr>
              <w:t>.</w:t>
            </w:r>
          </w:p>
        </w:tc>
      </w:tr>
      <w:tr w:rsidR="00840A10" w:rsidRPr="00015002" w14:paraId="71AF5300" w14:textId="77777777" w:rsidTr="00051E48">
        <w:tc>
          <w:tcPr>
            <w:tcW w:w="1269" w:type="pct"/>
            <w:vAlign w:val="center"/>
          </w:tcPr>
          <w:p w14:paraId="63AEB82F" w14:textId="77777777" w:rsidR="00840A10" w:rsidRPr="00015002" w:rsidRDefault="008F0A01" w:rsidP="00B63233">
            <w:pPr>
              <w:pStyle w:val="TableEntrySpecial"/>
              <w:rPr>
                <w:rFonts w:ascii="Arial" w:hAnsi="Arial" w:cs="Arial"/>
                <w:b w:val="0"/>
                <w:szCs w:val="18"/>
              </w:rPr>
            </w:pPr>
            <w:r w:rsidRPr="00015002">
              <w:rPr>
                <w:rFonts w:ascii="Arial" w:hAnsi="Arial" w:cs="Arial"/>
                <w:b w:val="0"/>
                <w:szCs w:val="18"/>
              </w:rPr>
              <w:t>MessageDefinition</w:t>
            </w:r>
          </w:p>
        </w:tc>
        <w:tc>
          <w:tcPr>
            <w:tcW w:w="3731" w:type="pct"/>
            <w:vAlign w:val="center"/>
          </w:tcPr>
          <w:p w14:paraId="40DCCCF3" w14:textId="1DB2F5CC" w:rsidR="00840A10" w:rsidRPr="00015002" w:rsidRDefault="0006681E" w:rsidP="00B63233">
            <w:pPr>
              <w:pStyle w:val="BodyText"/>
              <w:spacing w:before="0"/>
              <w:rPr>
                <w:rFonts w:ascii="Arial" w:hAnsi="Arial" w:cs="Arial"/>
                <w:sz w:val="18"/>
                <w:szCs w:val="18"/>
              </w:rPr>
            </w:pPr>
            <w:r w:rsidRPr="00015002">
              <w:rPr>
                <w:rFonts w:ascii="Arial" w:hAnsi="Arial" w:cs="Arial"/>
                <w:sz w:val="18"/>
                <w:szCs w:val="18"/>
              </w:rPr>
              <w:t>F</w:t>
            </w:r>
            <w:r w:rsidR="008F0A01" w:rsidRPr="00015002">
              <w:rPr>
                <w:rFonts w:ascii="Arial" w:hAnsi="Arial" w:cs="Arial"/>
                <w:sz w:val="18"/>
                <w:szCs w:val="18"/>
              </w:rPr>
              <w:t>ormal description of the structure of a MessageInstance</w:t>
            </w:r>
            <w:r w:rsidRPr="00015002">
              <w:rPr>
                <w:rFonts w:ascii="Arial" w:hAnsi="Arial" w:cs="Arial"/>
                <w:sz w:val="18"/>
                <w:szCs w:val="18"/>
              </w:rPr>
              <w:t>.</w:t>
            </w:r>
          </w:p>
        </w:tc>
      </w:tr>
    </w:tbl>
    <w:p w14:paraId="6E102733" w14:textId="7506A167" w:rsidR="00961093" w:rsidRPr="00015002" w:rsidRDefault="00C829B2" w:rsidP="00703FF4">
      <w:pPr>
        <w:pStyle w:val="Heading2"/>
      </w:pPr>
      <w:bookmarkStart w:id="6" w:name="_Toc150159591"/>
      <w:bookmarkEnd w:id="3"/>
      <w:bookmarkEnd w:id="4"/>
      <w:r w:rsidRPr="00703FF4">
        <w:t>Abbreviations</w:t>
      </w:r>
      <w:r w:rsidRPr="00015002">
        <w:t xml:space="preserve"> and Acronyms</w:t>
      </w:r>
      <w:bookmarkEnd w:id="6"/>
    </w:p>
    <w:p w14:paraId="714398A5" w14:textId="5C4B53AB" w:rsidR="007906F1" w:rsidRPr="00015002" w:rsidRDefault="0006681E" w:rsidP="007906F1">
      <w:pPr>
        <w:rPr>
          <w:rFonts w:ascii="Arial" w:hAnsi="Arial" w:cs="Arial"/>
          <w:sz w:val="18"/>
          <w:szCs w:val="18"/>
        </w:rPr>
      </w:pPr>
      <w:bookmarkStart w:id="7" w:name="_Toc116962862"/>
      <w:r w:rsidRPr="00015002">
        <w:rPr>
          <w:rFonts w:ascii="Arial" w:hAnsi="Arial" w:cs="Arial"/>
          <w:sz w:val="18"/>
          <w:szCs w:val="18"/>
        </w:rPr>
        <w:t>The following is a list of abbreviations and acronyms used in the document.</w:t>
      </w:r>
    </w:p>
    <w:p w14:paraId="17E52C90" w14:textId="77777777" w:rsidR="0006681E" w:rsidRPr="00015002" w:rsidRDefault="0006681E" w:rsidP="007906F1">
      <w:pPr>
        <w:rPr>
          <w:rFonts w:ascii="Arial" w:hAnsi="Arial" w:cs="Arial"/>
          <w:sz w:val="18"/>
          <w:szCs w:val="18"/>
        </w:rPr>
      </w:pP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A0" w:firstRow="1" w:lastRow="0" w:firstColumn="1" w:lastColumn="0" w:noHBand="0" w:noVBand="0"/>
      </w:tblPr>
      <w:tblGrid>
        <w:gridCol w:w="2352"/>
        <w:gridCol w:w="6931"/>
      </w:tblGrid>
      <w:tr w:rsidR="00F12634" w:rsidRPr="00015002" w14:paraId="70A8E17A" w14:textId="77777777" w:rsidTr="00B3060D">
        <w:tc>
          <w:tcPr>
            <w:tcW w:w="1267" w:type="pct"/>
            <w:shd w:val="pct60" w:color="000000" w:fill="FFFFFF"/>
            <w:vAlign w:val="center"/>
          </w:tcPr>
          <w:p w14:paraId="4943E974" w14:textId="16FF7E0A" w:rsidR="00961093" w:rsidRPr="00015002" w:rsidRDefault="0006681E" w:rsidP="0006681E">
            <w:pPr>
              <w:pStyle w:val="TableTitle"/>
              <w:rPr>
                <w:rFonts w:ascii="Arial" w:hAnsi="Arial" w:cs="Arial"/>
                <w:szCs w:val="18"/>
              </w:rPr>
            </w:pPr>
            <w:r w:rsidRPr="00015002">
              <w:rPr>
                <w:rFonts w:ascii="Arial" w:hAnsi="Arial" w:cs="Arial"/>
                <w:szCs w:val="18"/>
              </w:rPr>
              <w:t xml:space="preserve">Abbreviation/ </w:t>
            </w:r>
            <w:r w:rsidR="00961093" w:rsidRPr="00015002">
              <w:rPr>
                <w:rFonts w:ascii="Arial" w:hAnsi="Arial" w:cs="Arial"/>
                <w:szCs w:val="18"/>
              </w:rPr>
              <w:t>Acronym</w:t>
            </w:r>
          </w:p>
        </w:tc>
        <w:tc>
          <w:tcPr>
            <w:tcW w:w="3733" w:type="pct"/>
            <w:shd w:val="pct60" w:color="000000" w:fill="FFFFFF"/>
            <w:vAlign w:val="center"/>
          </w:tcPr>
          <w:p w14:paraId="4D5FD631" w14:textId="77777777" w:rsidR="00961093" w:rsidRPr="00015002" w:rsidRDefault="00961093" w:rsidP="00E4260E">
            <w:pPr>
              <w:pStyle w:val="TableTitle"/>
              <w:rPr>
                <w:rFonts w:ascii="Arial" w:hAnsi="Arial" w:cs="Arial"/>
                <w:szCs w:val="18"/>
              </w:rPr>
            </w:pPr>
            <w:r w:rsidRPr="00015002">
              <w:rPr>
                <w:rFonts w:ascii="Arial" w:hAnsi="Arial" w:cs="Arial"/>
                <w:szCs w:val="18"/>
              </w:rPr>
              <w:t>Definition</w:t>
            </w:r>
          </w:p>
        </w:tc>
      </w:tr>
      <w:tr w:rsidR="00F12634" w:rsidRPr="00015002" w14:paraId="7BF5ABE9" w14:textId="77777777" w:rsidTr="00B3060D">
        <w:tc>
          <w:tcPr>
            <w:tcW w:w="1267" w:type="pct"/>
          </w:tcPr>
          <w:p w14:paraId="1AE4E8C6" w14:textId="46FF5ACF" w:rsidR="0033014F" w:rsidRPr="00015002" w:rsidRDefault="0033014F" w:rsidP="0033014F">
            <w:pPr>
              <w:pStyle w:val="TableEntrySpecial"/>
              <w:rPr>
                <w:rFonts w:ascii="Arial" w:hAnsi="Arial" w:cs="Arial"/>
                <w:b w:val="0"/>
                <w:szCs w:val="18"/>
                <w:lang w:eastAsia="en-GB"/>
              </w:rPr>
            </w:pPr>
            <w:r w:rsidRPr="00015002">
              <w:rPr>
                <w:rFonts w:ascii="Arial" w:hAnsi="Arial" w:cs="Arial"/>
                <w:b w:val="0"/>
                <w:szCs w:val="18"/>
                <w:lang w:eastAsia="en-GB"/>
              </w:rPr>
              <w:t>BAH</w:t>
            </w:r>
          </w:p>
        </w:tc>
        <w:tc>
          <w:tcPr>
            <w:tcW w:w="3733" w:type="pct"/>
          </w:tcPr>
          <w:p w14:paraId="5AC2BDBC" w14:textId="4D4B85E0" w:rsidR="0033014F" w:rsidRPr="00015002" w:rsidRDefault="0033014F" w:rsidP="0033014F">
            <w:pPr>
              <w:pStyle w:val="TableEntry"/>
              <w:rPr>
                <w:rFonts w:ascii="Arial" w:hAnsi="Arial" w:cs="Arial"/>
                <w:szCs w:val="18"/>
              </w:rPr>
            </w:pPr>
            <w:r w:rsidRPr="00015002">
              <w:rPr>
                <w:rFonts w:ascii="Arial" w:hAnsi="Arial" w:cs="Arial"/>
                <w:szCs w:val="18"/>
                <w:lang w:eastAsia="en-GB"/>
              </w:rPr>
              <w:t>Business Application Header</w:t>
            </w:r>
          </w:p>
        </w:tc>
      </w:tr>
      <w:tr w:rsidR="00F12634" w:rsidRPr="00015002" w14:paraId="037DD2C5" w14:textId="77777777" w:rsidTr="00B3060D">
        <w:tc>
          <w:tcPr>
            <w:tcW w:w="1267" w:type="pct"/>
            <w:vAlign w:val="center"/>
          </w:tcPr>
          <w:p w14:paraId="54EC77CE" w14:textId="51CBB132" w:rsidR="0033014F" w:rsidRPr="00015002" w:rsidRDefault="00A43843" w:rsidP="0033014F">
            <w:pPr>
              <w:pStyle w:val="TableEntrySpecial"/>
              <w:rPr>
                <w:rFonts w:ascii="Arial" w:hAnsi="Arial" w:cs="Arial"/>
                <w:b w:val="0"/>
                <w:szCs w:val="18"/>
                <w:lang w:eastAsia="en-GB"/>
              </w:rPr>
            </w:pPr>
            <w:r w:rsidRPr="00015002">
              <w:rPr>
                <w:rFonts w:ascii="Arial" w:hAnsi="Arial" w:cs="Arial"/>
                <w:b w:val="0"/>
                <w:szCs w:val="18"/>
                <w:lang w:eastAsia="en-GB"/>
              </w:rPr>
              <w:t>TV</w:t>
            </w:r>
          </w:p>
        </w:tc>
        <w:tc>
          <w:tcPr>
            <w:tcW w:w="3733" w:type="pct"/>
            <w:vAlign w:val="center"/>
          </w:tcPr>
          <w:p w14:paraId="0EBCFE8B" w14:textId="00651903" w:rsidR="004967C2" w:rsidRPr="00015002" w:rsidRDefault="00A43843" w:rsidP="0033014F">
            <w:pPr>
              <w:pStyle w:val="TableEntry"/>
              <w:rPr>
                <w:rFonts w:ascii="Arial" w:hAnsi="Arial" w:cs="Arial"/>
                <w:szCs w:val="18"/>
              </w:rPr>
            </w:pPr>
            <w:r w:rsidRPr="00015002">
              <w:rPr>
                <w:rFonts w:ascii="Arial" w:hAnsi="Arial" w:cs="Arial"/>
                <w:szCs w:val="18"/>
              </w:rPr>
              <w:t>Trading Venue</w:t>
            </w:r>
          </w:p>
        </w:tc>
      </w:tr>
      <w:tr w:rsidR="00F12634" w:rsidRPr="00015002" w14:paraId="2B326409" w14:textId="77777777" w:rsidTr="00B3060D">
        <w:tc>
          <w:tcPr>
            <w:tcW w:w="1267" w:type="pct"/>
          </w:tcPr>
          <w:p w14:paraId="13347364" w14:textId="41755D99" w:rsidR="0033014F" w:rsidRPr="00015002" w:rsidRDefault="0033014F" w:rsidP="0075197B">
            <w:pPr>
              <w:pStyle w:val="TableEntrySpecial"/>
              <w:tabs>
                <w:tab w:val="center" w:pos="1097"/>
              </w:tabs>
              <w:rPr>
                <w:rFonts w:ascii="Arial" w:hAnsi="Arial" w:cs="Arial"/>
                <w:b w:val="0"/>
                <w:szCs w:val="18"/>
                <w:lang w:eastAsia="en-GB"/>
              </w:rPr>
            </w:pPr>
            <w:r w:rsidRPr="00015002">
              <w:rPr>
                <w:rFonts w:ascii="Arial" w:hAnsi="Arial" w:cs="Arial"/>
                <w:b w:val="0"/>
                <w:szCs w:val="18"/>
                <w:lang w:eastAsia="en-GB"/>
              </w:rPr>
              <w:t>CA</w:t>
            </w:r>
            <w:r w:rsidR="00C829B2" w:rsidRPr="00015002">
              <w:rPr>
                <w:rFonts w:ascii="Arial" w:hAnsi="Arial" w:cs="Arial"/>
                <w:b w:val="0"/>
                <w:szCs w:val="18"/>
                <w:lang w:eastAsia="en-GB"/>
              </w:rPr>
              <w:t>(s)</w:t>
            </w:r>
          </w:p>
        </w:tc>
        <w:tc>
          <w:tcPr>
            <w:tcW w:w="3733" w:type="pct"/>
          </w:tcPr>
          <w:p w14:paraId="5E3B7CDF" w14:textId="3B84F683" w:rsidR="0033014F" w:rsidRPr="00015002" w:rsidRDefault="0033014F" w:rsidP="0033014F">
            <w:pPr>
              <w:pStyle w:val="TableEntry"/>
              <w:rPr>
                <w:rFonts w:ascii="Arial" w:hAnsi="Arial" w:cs="Arial"/>
                <w:szCs w:val="18"/>
              </w:rPr>
            </w:pPr>
            <w:r w:rsidRPr="00015002">
              <w:rPr>
                <w:rFonts w:ascii="Arial" w:hAnsi="Arial" w:cs="Arial"/>
                <w:szCs w:val="18"/>
              </w:rPr>
              <w:t>C</w:t>
            </w:r>
            <w:r w:rsidR="0075197B" w:rsidRPr="00015002">
              <w:rPr>
                <w:rFonts w:ascii="Arial" w:hAnsi="Arial" w:cs="Arial"/>
                <w:szCs w:val="18"/>
              </w:rPr>
              <w:t>ompetent Authority</w:t>
            </w:r>
            <w:r w:rsidR="00C829B2" w:rsidRPr="00015002">
              <w:rPr>
                <w:rFonts w:ascii="Arial" w:hAnsi="Arial" w:cs="Arial"/>
                <w:szCs w:val="18"/>
              </w:rPr>
              <w:t xml:space="preserve"> (ies)</w:t>
            </w:r>
          </w:p>
        </w:tc>
      </w:tr>
      <w:tr w:rsidR="00F12634" w:rsidRPr="00015002" w14:paraId="3B1B3D92" w14:textId="77777777" w:rsidTr="00B3060D">
        <w:tc>
          <w:tcPr>
            <w:tcW w:w="1267" w:type="pct"/>
            <w:vAlign w:val="center"/>
          </w:tcPr>
          <w:p w14:paraId="61C44E9C" w14:textId="6EA79E67" w:rsidR="0033014F" w:rsidRPr="00015002" w:rsidRDefault="0033014F" w:rsidP="0033014F">
            <w:pPr>
              <w:pStyle w:val="TableEntrySpecial"/>
              <w:rPr>
                <w:rFonts w:ascii="Arial" w:hAnsi="Arial" w:cs="Arial"/>
                <w:b w:val="0"/>
                <w:szCs w:val="18"/>
                <w:lang w:eastAsia="en-GB"/>
              </w:rPr>
            </w:pPr>
            <w:r w:rsidRPr="00015002">
              <w:rPr>
                <w:rFonts w:ascii="Arial" w:hAnsi="Arial" w:cs="Arial"/>
                <w:b w:val="0"/>
                <w:szCs w:val="18"/>
                <w:lang w:eastAsia="en-GB"/>
              </w:rPr>
              <w:t xml:space="preserve">EEA </w:t>
            </w:r>
          </w:p>
        </w:tc>
        <w:tc>
          <w:tcPr>
            <w:tcW w:w="3733" w:type="pct"/>
            <w:vAlign w:val="center"/>
          </w:tcPr>
          <w:p w14:paraId="430893CF" w14:textId="75F22055" w:rsidR="0033014F" w:rsidRPr="00015002" w:rsidRDefault="0033014F" w:rsidP="0033014F">
            <w:pPr>
              <w:pStyle w:val="TableEntry"/>
              <w:rPr>
                <w:rFonts w:ascii="Arial" w:hAnsi="Arial" w:cs="Arial"/>
                <w:szCs w:val="18"/>
              </w:rPr>
            </w:pPr>
            <w:r w:rsidRPr="00015002">
              <w:rPr>
                <w:rFonts w:ascii="Arial" w:hAnsi="Arial" w:cs="Arial"/>
                <w:szCs w:val="18"/>
              </w:rPr>
              <w:t>European Economic Area</w:t>
            </w:r>
          </w:p>
        </w:tc>
      </w:tr>
      <w:tr w:rsidR="00F12634" w:rsidRPr="00015002" w14:paraId="2EE797B4" w14:textId="77777777" w:rsidTr="00B3060D">
        <w:tc>
          <w:tcPr>
            <w:tcW w:w="1267" w:type="pct"/>
            <w:vAlign w:val="center"/>
          </w:tcPr>
          <w:p w14:paraId="6B85187A" w14:textId="2554D22F" w:rsidR="0033014F" w:rsidRPr="00015002" w:rsidRDefault="0033014F" w:rsidP="0033014F">
            <w:pPr>
              <w:pStyle w:val="TableEntrySpecial"/>
              <w:rPr>
                <w:rFonts w:ascii="Arial" w:hAnsi="Arial" w:cs="Arial"/>
                <w:b w:val="0"/>
                <w:szCs w:val="18"/>
                <w:lang w:eastAsia="en-GB"/>
              </w:rPr>
            </w:pPr>
            <w:r w:rsidRPr="00015002">
              <w:rPr>
                <w:rFonts w:ascii="Arial" w:hAnsi="Arial" w:cs="Arial"/>
                <w:b w:val="0"/>
                <w:szCs w:val="18"/>
                <w:lang w:eastAsia="en-GB"/>
              </w:rPr>
              <w:t>ESMA</w:t>
            </w:r>
          </w:p>
        </w:tc>
        <w:tc>
          <w:tcPr>
            <w:tcW w:w="3733" w:type="pct"/>
            <w:vAlign w:val="center"/>
          </w:tcPr>
          <w:p w14:paraId="6C08F68E" w14:textId="130DDC84" w:rsidR="0033014F" w:rsidRPr="00015002" w:rsidRDefault="0033014F" w:rsidP="0033014F">
            <w:pPr>
              <w:pStyle w:val="TableEntry"/>
              <w:rPr>
                <w:rFonts w:ascii="Arial" w:hAnsi="Arial" w:cs="Arial"/>
                <w:szCs w:val="18"/>
              </w:rPr>
            </w:pPr>
            <w:r w:rsidRPr="00015002">
              <w:rPr>
                <w:rFonts w:ascii="Arial" w:hAnsi="Arial" w:cs="Arial"/>
                <w:szCs w:val="18"/>
                <w:lang w:eastAsia="en-GB"/>
              </w:rPr>
              <w:t>European Securities and Markets Authority</w:t>
            </w:r>
          </w:p>
        </w:tc>
      </w:tr>
      <w:tr w:rsidR="00F12634" w:rsidRPr="00015002" w14:paraId="74A63013" w14:textId="77777777" w:rsidTr="00B3060D">
        <w:tc>
          <w:tcPr>
            <w:tcW w:w="1267" w:type="pct"/>
          </w:tcPr>
          <w:p w14:paraId="698B960C" w14:textId="2DD8FE51" w:rsidR="0033014F" w:rsidRPr="00015002" w:rsidRDefault="0033014F" w:rsidP="0033014F">
            <w:pPr>
              <w:pStyle w:val="TableEntrySpecial"/>
              <w:rPr>
                <w:rFonts w:ascii="Arial" w:hAnsi="Arial" w:cs="Arial"/>
                <w:b w:val="0"/>
                <w:szCs w:val="18"/>
                <w:lang w:eastAsia="en-GB"/>
              </w:rPr>
            </w:pPr>
            <w:r w:rsidRPr="00015002">
              <w:rPr>
                <w:rFonts w:ascii="Arial" w:hAnsi="Arial" w:cs="Arial"/>
                <w:b w:val="0"/>
                <w:szCs w:val="18"/>
                <w:lang w:eastAsia="en-GB"/>
              </w:rPr>
              <w:t>EU</w:t>
            </w:r>
          </w:p>
        </w:tc>
        <w:tc>
          <w:tcPr>
            <w:tcW w:w="3733" w:type="pct"/>
          </w:tcPr>
          <w:p w14:paraId="2B083356" w14:textId="78A13314" w:rsidR="0033014F" w:rsidRPr="00015002" w:rsidRDefault="0033014F" w:rsidP="0033014F">
            <w:pPr>
              <w:pStyle w:val="TableEntry"/>
              <w:rPr>
                <w:rFonts w:ascii="Arial" w:hAnsi="Arial" w:cs="Arial"/>
                <w:szCs w:val="18"/>
                <w:lang w:eastAsia="en-GB"/>
              </w:rPr>
            </w:pPr>
            <w:r w:rsidRPr="00015002">
              <w:rPr>
                <w:rFonts w:ascii="Arial" w:hAnsi="Arial" w:cs="Arial"/>
                <w:szCs w:val="18"/>
                <w:lang w:eastAsia="en-GB"/>
              </w:rPr>
              <w:t>European Union</w:t>
            </w:r>
          </w:p>
        </w:tc>
      </w:tr>
      <w:tr w:rsidR="004D2BAD" w:rsidRPr="00015002" w14:paraId="158344EE" w14:textId="77777777" w:rsidTr="00B3060D">
        <w:tc>
          <w:tcPr>
            <w:tcW w:w="1267" w:type="pct"/>
          </w:tcPr>
          <w:p w14:paraId="05F72159" w14:textId="0028C278" w:rsidR="00B3060D" w:rsidRPr="00015002" w:rsidRDefault="00B3060D" w:rsidP="00B3060D">
            <w:pPr>
              <w:pStyle w:val="TableEntrySpecial"/>
              <w:rPr>
                <w:rFonts w:ascii="Arial" w:hAnsi="Arial" w:cs="Arial"/>
                <w:b w:val="0"/>
                <w:szCs w:val="18"/>
                <w:lang w:eastAsia="en-GB"/>
              </w:rPr>
            </w:pPr>
            <w:r w:rsidRPr="00015002">
              <w:rPr>
                <w:rFonts w:ascii="Arial" w:hAnsi="Arial" w:cs="Arial"/>
                <w:b w:val="0"/>
                <w:szCs w:val="18"/>
                <w:lang w:eastAsia="en-GB"/>
              </w:rPr>
              <w:t>MiFID</w:t>
            </w:r>
          </w:p>
        </w:tc>
        <w:tc>
          <w:tcPr>
            <w:tcW w:w="3730" w:type="pct"/>
          </w:tcPr>
          <w:p w14:paraId="74C71019" w14:textId="72F34A4A" w:rsidR="00B3060D" w:rsidRPr="00015002" w:rsidRDefault="00B3060D" w:rsidP="00B3060D">
            <w:pPr>
              <w:pStyle w:val="TableEntry"/>
              <w:rPr>
                <w:rFonts w:ascii="Arial" w:hAnsi="Arial" w:cs="Arial"/>
                <w:szCs w:val="18"/>
                <w:lang w:eastAsia="en-GB"/>
              </w:rPr>
            </w:pPr>
            <w:r w:rsidRPr="00015002">
              <w:rPr>
                <w:rFonts w:ascii="Arial" w:hAnsi="Arial" w:cs="Arial"/>
                <w:szCs w:val="18"/>
                <w:lang w:eastAsia="en-GB"/>
              </w:rPr>
              <w:t>Markets in Financial Instruments Directive</w:t>
            </w:r>
          </w:p>
        </w:tc>
      </w:tr>
      <w:tr w:rsidR="00721601" w:rsidRPr="00015002" w14:paraId="54A21E1C" w14:textId="77777777" w:rsidTr="00B3060D">
        <w:tc>
          <w:tcPr>
            <w:tcW w:w="1267" w:type="pct"/>
          </w:tcPr>
          <w:p w14:paraId="5309BFA1" w14:textId="332BD616" w:rsidR="00B3060D" w:rsidRPr="00015002" w:rsidRDefault="00B3060D" w:rsidP="0033014F">
            <w:pPr>
              <w:pStyle w:val="TableEntrySpecial"/>
              <w:rPr>
                <w:rFonts w:ascii="Arial" w:hAnsi="Arial" w:cs="Arial"/>
                <w:b w:val="0"/>
                <w:szCs w:val="18"/>
                <w:lang w:eastAsia="en-GB"/>
              </w:rPr>
            </w:pPr>
            <w:r w:rsidRPr="00015002">
              <w:rPr>
                <w:rFonts w:ascii="Arial" w:hAnsi="Arial" w:cs="Arial"/>
                <w:b w:val="0"/>
                <w:szCs w:val="18"/>
                <w:lang w:eastAsia="en-GB"/>
              </w:rPr>
              <w:t>MiFIR</w:t>
            </w:r>
          </w:p>
        </w:tc>
        <w:tc>
          <w:tcPr>
            <w:tcW w:w="3730" w:type="pct"/>
          </w:tcPr>
          <w:p w14:paraId="380975D4" w14:textId="2D4D1F93" w:rsidR="00B3060D" w:rsidRPr="00015002" w:rsidRDefault="00B3060D" w:rsidP="0033014F">
            <w:pPr>
              <w:pStyle w:val="TableEntry"/>
              <w:rPr>
                <w:rFonts w:ascii="Arial" w:hAnsi="Arial" w:cs="Arial"/>
                <w:szCs w:val="18"/>
                <w:lang w:eastAsia="en-GB"/>
              </w:rPr>
            </w:pPr>
            <w:r w:rsidRPr="00015002">
              <w:rPr>
                <w:rFonts w:ascii="Arial" w:hAnsi="Arial" w:cs="Arial"/>
                <w:szCs w:val="18"/>
                <w:lang w:eastAsia="en-GB"/>
              </w:rPr>
              <w:t>Markets in Financial Instruments Regulatio</w:t>
            </w:r>
            <w:r w:rsidR="006E4C26" w:rsidRPr="00015002">
              <w:rPr>
                <w:rFonts w:ascii="Arial" w:hAnsi="Arial" w:cs="Arial"/>
                <w:szCs w:val="18"/>
                <w:lang w:eastAsia="en-GB"/>
              </w:rPr>
              <w:t>n</w:t>
            </w:r>
          </w:p>
        </w:tc>
      </w:tr>
      <w:tr w:rsidR="004D2BAD" w:rsidRPr="00015002" w14:paraId="7C52EC82" w14:textId="77777777" w:rsidTr="00B3060D">
        <w:tc>
          <w:tcPr>
            <w:tcW w:w="1267" w:type="pct"/>
          </w:tcPr>
          <w:p w14:paraId="31D1CC36" w14:textId="436F34F8" w:rsidR="00641E6D" w:rsidRPr="00015002" w:rsidRDefault="00BD531A" w:rsidP="0033014F">
            <w:pPr>
              <w:pStyle w:val="TableEntrySpecial"/>
              <w:rPr>
                <w:rFonts w:ascii="Arial" w:hAnsi="Arial" w:cs="Arial"/>
                <w:b w:val="0"/>
                <w:szCs w:val="18"/>
                <w:lang w:eastAsia="en-GB"/>
              </w:rPr>
            </w:pPr>
            <w:r w:rsidRPr="00015002">
              <w:rPr>
                <w:rFonts w:ascii="Arial" w:hAnsi="Arial" w:cs="Arial"/>
                <w:b w:val="0"/>
                <w:szCs w:val="18"/>
                <w:lang w:eastAsia="en-GB"/>
              </w:rPr>
              <w:t>R</w:t>
            </w:r>
            <w:r w:rsidR="00641E6D" w:rsidRPr="00015002">
              <w:rPr>
                <w:rFonts w:ascii="Arial" w:hAnsi="Arial" w:cs="Arial"/>
                <w:b w:val="0"/>
                <w:szCs w:val="18"/>
                <w:lang w:eastAsia="en-GB"/>
              </w:rPr>
              <w:t>CA</w:t>
            </w:r>
          </w:p>
        </w:tc>
        <w:tc>
          <w:tcPr>
            <w:tcW w:w="3733" w:type="pct"/>
          </w:tcPr>
          <w:p w14:paraId="58940477" w14:textId="1C4FE311" w:rsidR="00641E6D" w:rsidRPr="00015002" w:rsidRDefault="00BD531A" w:rsidP="0033014F">
            <w:pPr>
              <w:pStyle w:val="TableEntry"/>
              <w:rPr>
                <w:rFonts w:ascii="Arial" w:hAnsi="Arial" w:cs="Arial"/>
                <w:szCs w:val="18"/>
                <w:lang w:eastAsia="en-GB"/>
              </w:rPr>
            </w:pPr>
            <w:r w:rsidRPr="00015002">
              <w:rPr>
                <w:rFonts w:ascii="Arial" w:hAnsi="Arial" w:cs="Arial"/>
                <w:szCs w:val="18"/>
                <w:lang w:eastAsia="en-GB"/>
              </w:rPr>
              <w:t xml:space="preserve">Relevant </w:t>
            </w:r>
            <w:r w:rsidR="00641E6D" w:rsidRPr="00015002">
              <w:rPr>
                <w:rFonts w:ascii="Arial" w:hAnsi="Arial" w:cs="Arial"/>
                <w:szCs w:val="18"/>
                <w:lang w:eastAsia="en-GB"/>
              </w:rPr>
              <w:t>Competent Authority</w:t>
            </w:r>
          </w:p>
        </w:tc>
      </w:tr>
      <w:tr w:rsidR="00F12634" w:rsidRPr="00015002" w14:paraId="4D131B3C" w14:textId="77777777" w:rsidTr="00B3060D">
        <w:tc>
          <w:tcPr>
            <w:tcW w:w="1267" w:type="pct"/>
          </w:tcPr>
          <w:p w14:paraId="005113FE" w14:textId="4B3CD752" w:rsidR="0033014F" w:rsidRPr="00015002" w:rsidRDefault="0033014F" w:rsidP="0033014F">
            <w:pPr>
              <w:pStyle w:val="TableEntrySpecial"/>
              <w:rPr>
                <w:rFonts w:ascii="Arial" w:hAnsi="Arial" w:cs="Arial"/>
                <w:b w:val="0"/>
                <w:szCs w:val="18"/>
                <w:lang w:eastAsia="en-GB"/>
              </w:rPr>
            </w:pPr>
            <w:r w:rsidRPr="00015002">
              <w:rPr>
                <w:rFonts w:ascii="Arial" w:hAnsi="Arial" w:cs="Arial"/>
                <w:b w:val="0"/>
                <w:szCs w:val="18"/>
                <w:lang w:eastAsia="en-GB"/>
              </w:rPr>
              <w:t>SEG</w:t>
            </w:r>
          </w:p>
        </w:tc>
        <w:tc>
          <w:tcPr>
            <w:tcW w:w="3733" w:type="pct"/>
          </w:tcPr>
          <w:p w14:paraId="4178A9B3" w14:textId="781D3C01" w:rsidR="0033014F" w:rsidRPr="00015002" w:rsidRDefault="0033014F" w:rsidP="0033014F">
            <w:pPr>
              <w:pStyle w:val="TableEntry"/>
              <w:rPr>
                <w:rFonts w:ascii="Arial" w:hAnsi="Arial" w:cs="Arial"/>
                <w:szCs w:val="18"/>
                <w:lang w:eastAsia="en-GB"/>
              </w:rPr>
            </w:pPr>
            <w:r w:rsidRPr="00015002">
              <w:rPr>
                <w:rFonts w:ascii="Arial" w:hAnsi="Arial" w:cs="Arial"/>
                <w:szCs w:val="18"/>
                <w:lang w:eastAsia="en-GB"/>
              </w:rPr>
              <w:t>Standards Evaluation Group</w:t>
            </w:r>
          </w:p>
        </w:tc>
      </w:tr>
      <w:tr w:rsidR="00F12634" w:rsidRPr="00015002" w14:paraId="5CE70B5D" w14:textId="77777777" w:rsidTr="00B3060D">
        <w:tc>
          <w:tcPr>
            <w:tcW w:w="1267" w:type="pct"/>
          </w:tcPr>
          <w:p w14:paraId="233412E0" w14:textId="2EFA6EC1" w:rsidR="0033014F" w:rsidRPr="00015002" w:rsidRDefault="0033014F" w:rsidP="0033014F">
            <w:pPr>
              <w:pStyle w:val="TableEntrySpecial"/>
              <w:rPr>
                <w:rFonts w:ascii="Arial" w:hAnsi="Arial" w:cs="Arial"/>
                <w:b w:val="0"/>
                <w:szCs w:val="18"/>
                <w:lang w:eastAsia="en-GB"/>
              </w:rPr>
            </w:pPr>
            <w:r w:rsidRPr="00015002">
              <w:rPr>
                <w:rFonts w:ascii="Arial" w:hAnsi="Arial" w:cs="Arial"/>
                <w:b w:val="0"/>
                <w:szCs w:val="18"/>
                <w:lang w:eastAsia="en-GB"/>
              </w:rPr>
              <w:t>SWIFT</w:t>
            </w:r>
          </w:p>
        </w:tc>
        <w:tc>
          <w:tcPr>
            <w:tcW w:w="3733" w:type="pct"/>
          </w:tcPr>
          <w:p w14:paraId="1FC4D333" w14:textId="03DFB7E9" w:rsidR="0033014F" w:rsidRPr="00015002" w:rsidRDefault="0033014F" w:rsidP="0033014F">
            <w:pPr>
              <w:pStyle w:val="TableEntry"/>
              <w:rPr>
                <w:rFonts w:ascii="Arial" w:hAnsi="Arial" w:cs="Arial"/>
                <w:szCs w:val="18"/>
                <w:lang w:eastAsia="en-GB"/>
              </w:rPr>
            </w:pPr>
            <w:r w:rsidRPr="00015002">
              <w:rPr>
                <w:rFonts w:ascii="Arial" w:hAnsi="Arial" w:cs="Arial"/>
                <w:szCs w:val="18"/>
                <w:lang w:eastAsia="en-GB"/>
              </w:rPr>
              <w:t>Society for Worldwide Interbank Financial Telecommunication</w:t>
            </w:r>
          </w:p>
        </w:tc>
      </w:tr>
      <w:tr w:rsidR="00F12634" w:rsidRPr="00015002" w14:paraId="0E536508" w14:textId="77777777" w:rsidTr="00B3060D">
        <w:tc>
          <w:tcPr>
            <w:tcW w:w="1267" w:type="pct"/>
          </w:tcPr>
          <w:p w14:paraId="41492647" w14:textId="032A1EF6" w:rsidR="00E43345" w:rsidRPr="00015002" w:rsidRDefault="00E43345" w:rsidP="0033014F">
            <w:pPr>
              <w:pStyle w:val="TableEntrySpecial"/>
              <w:rPr>
                <w:rFonts w:ascii="Arial" w:hAnsi="Arial" w:cs="Arial"/>
                <w:b w:val="0"/>
                <w:szCs w:val="18"/>
                <w:lang w:eastAsia="en-GB"/>
              </w:rPr>
            </w:pPr>
            <w:r w:rsidRPr="00015002">
              <w:rPr>
                <w:rFonts w:ascii="Arial" w:hAnsi="Arial" w:cs="Arial"/>
                <w:b w:val="0"/>
                <w:szCs w:val="18"/>
                <w:lang w:eastAsia="en-GB"/>
              </w:rPr>
              <w:t>TC</w:t>
            </w:r>
          </w:p>
        </w:tc>
        <w:tc>
          <w:tcPr>
            <w:tcW w:w="3733" w:type="pct"/>
          </w:tcPr>
          <w:p w14:paraId="2E4E5659" w14:textId="27415C2B" w:rsidR="00E43345" w:rsidRPr="00015002" w:rsidRDefault="00E43345" w:rsidP="0033014F">
            <w:pPr>
              <w:pStyle w:val="TableEntry"/>
              <w:rPr>
                <w:rFonts w:ascii="Arial" w:hAnsi="Arial" w:cs="Arial"/>
                <w:szCs w:val="18"/>
                <w:lang w:eastAsia="en-GB"/>
              </w:rPr>
            </w:pPr>
            <w:r w:rsidRPr="00015002">
              <w:rPr>
                <w:rFonts w:ascii="Arial" w:hAnsi="Arial" w:cs="Arial"/>
                <w:szCs w:val="18"/>
                <w:lang w:eastAsia="en-GB"/>
              </w:rPr>
              <w:t>Third Country</w:t>
            </w:r>
          </w:p>
        </w:tc>
      </w:tr>
    </w:tbl>
    <w:p w14:paraId="675C377E" w14:textId="77777777" w:rsidR="002545C4" w:rsidRPr="00015002" w:rsidRDefault="002545C4">
      <w:pPr>
        <w:rPr>
          <w:rFonts w:ascii="Arial" w:hAnsi="Arial" w:cs="Arial"/>
          <w:sz w:val="18"/>
          <w:szCs w:val="18"/>
        </w:rPr>
      </w:pPr>
    </w:p>
    <w:p w14:paraId="57C9BD48" w14:textId="77777777" w:rsidR="002545C4" w:rsidRPr="00015002" w:rsidRDefault="003C6A90">
      <w:pPr>
        <w:rPr>
          <w:rFonts w:ascii="Arial" w:hAnsi="Arial" w:cs="Arial"/>
          <w:sz w:val="18"/>
          <w:szCs w:val="18"/>
        </w:rPr>
      </w:pPr>
      <w:r w:rsidRPr="00015002">
        <w:rPr>
          <w:rFonts w:ascii="Arial" w:hAnsi="Arial" w:cs="Arial"/>
          <w:sz w:val="18"/>
          <w:szCs w:val="18"/>
        </w:rPr>
        <w:br w:type="page"/>
      </w:r>
    </w:p>
    <w:p w14:paraId="716F4B32" w14:textId="77777777" w:rsidR="00961093" w:rsidRPr="00015002" w:rsidRDefault="00B5005B" w:rsidP="00703FF4">
      <w:pPr>
        <w:pStyle w:val="Heading2"/>
      </w:pPr>
      <w:bookmarkStart w:id="8" w:name="_Toc146690778"/>
      <w:bookmarkStart w:id="9" w:name="_Toc150159592"/>
      <w:r w:rsidRPr="00703FF4">
        <w:lastRenderedPageBreak/>
        <w:t>Document</w:t>
      </w:r>
      <w:r w:rsidRPr="00015002">
        <w:t xml:space="preserve"> Sc</w:t>
      </w:r>
      <w:r w:rsidR="00961093" w:rsidRPr="00015002">
        <w:t>ope</w:t>
      </w:r>
      <w:bookmarkEnd w:id="7"/>
      <w:bookmarkEnd w:id="8"/>
      <w:r w:rsidRPr="00015002">
        <w:t xml:space="preserve"> and O</w:t>
      </w:r>
      <w:r w:rsidR="0003109F" w:rsidRPr="00015002">
        <w:t>bjectives</w:t>
      </w:r>
      <w:bookmarkEnd w:id="9"/>
    </w:p>
    <w:p w14:paraId="55A4A769" w14:textId="0EF9148D" w:rsidR="006E4A92" w:rsidRPr="00015002" w:rsidRDefault="006E4A92" w:rsidP="006E4A92">
      <w:pPr>
        <w:pStyle w:val="BodyText"/>
        <w:jc w:val="both"/>
        <w:rPr>
          <w:rFonts w:ascii="Arial" w:hAnsi="Arial" w:cs="Arial"/>
          <w:sz w:val="18"/>
          <w:szCs w:val="18"/>
        </w:rPr>
      </w:pPr>
      <w:bookmarkStart w:id="10" w:name="OLE_LINK1"/>
      <w:bookmarkStart w:id="11" w:name="OLE_LINK2"/>
      <w:r w:rsidRPr="00015002">
        <w:rPr>
          <w:rFonts w:ascii="Arial" w:hAnsi="Arial" w:cs="Arial"/>
          <w:sz w:val="18"/>
          <w:szCs w:val="18"/>
        </w:rPr>
        <w:t xml:space="preserve">This </w:t>
      </w:r>
      <w:r w:rsidR="00CA0823" w:rsidRPr="00015002">
        <w:rPr>
          <w:rFonts w:ascii="Arial" w:hAnsi="Arial" w:cs="Arial"/>
          <w:sz w:val="18"/>
          <w:szCs w:val="18"/>
        </w:rPr>
        <w:t xml:space="preserve">document is the first part of the </w:t>
      </w:r>
      <w:r w:rsidR="00D02062" w:rsidRPr="00015002">
        <w:rPr>
          <w:rFonts w:ascii="Arial" w:hAnsi="Arial" w:cs="Arial"/>
          <w:sz w:val="18"/>
          <w:szCs w:val="18"/>
        </w:rPr>
        <w:t>ISO 20022</w:t>
      </w:r>
      <w:r w:rsidR="00CA0823" w:rsidRPr="00015002">
        <w:rPr>
          <w:rFonts w:ascii="Arial" w:hAnsi="Arial" w:cs="Arial"/>
          <w:sz w:val="18"/>
          <w:szCs w:val="18"/>
        </w:rPr>
        <w:t xml:space="preserve"> </w:t>
      </w:r>
      <w:r w:rsidR="00C57A36" w:rsidRPr="00015002">
        <w:rPr>
          <w:rFonts w:ascii="Arial" w:hAnsi="Arial" w:cs="Arial"/>
          <w:sz w:val="18"/>
          <w:szCs w:val="18"/>
        </w:rPr>
        <w:t xml:space="preserve">Message Definition Report </w:t>
      </w:r>
      <w:r w:rsidR="009632BD" w:rsidRPr="00015002">
        <w:rPr>
          <w:rFonts w:ascii="Arial" w:hAnsi="Arial" w:cs="Arial"/>
          <w:sz w:val="18"/>
          <w:szCs w:val="18"/>
        </w:rPr>
        <w:t xml:space="preserve">(MDR) </w:t>
      </w:r>
      <w:r w:rsidR="00C57A36" w:rsidRPr="00015002">
        <w:rPr>
          <w:rFonts w:ascii="Arial" w:hAnsi="Arial" w:cs="Arial"/>
          <w:sz w:val="18"/>
          <w:szCs w:val="18"/>
        </w:rPr>
        <w:t xml:space="preserve">that describes the </w:t>
      </w:r>
      <w:r w:rsidR="00493E71" w:rsidRPr="00015002">
        <w:rPr>
          <w:rFonts w:ascii="Arial" w:hAnsi="Arial" w:cs="Arial"/>
          <w:sz w:val="18"/>
          <w:szCs w:val="18"/>
        </w:rPr>
        <w:t>BusinessT</w:t>
      </w:r>
      <w:r w:rsidR="00C57A36" w:rsidRPr="00015002">
        <w:rPr>
          <w:rFonts w:ascii="Arial" w:hAnsi="Arial" w:cs="Arial"/>
          <w:sz w:val="18"/>
          <w:szCs w:val="18"/>
        </w:rPr>
        <w:t>ransactions and underlying message set</w:t>
      </w:r>
      <w:r w:rsidR="00CA0823" w:rsidRPr="00015002">
        <w:rPr>
          <w:rFonts w:ascii="Arial" w:hAnsi="Arial" w:cs="Arial"/>
          <w:sz w:val="18"/>
          <w:szCs w:val="18"/>
        </w:rPr>
        <w:t xml:space="preserve">. </w:t>
      </w:r>
      <w:r w:rsidRPr="00015002">
        <w:rPr>
          <w:rFonts w:ascii="Arial" w:hAnsi="Arial" w:cs="Arial"/>
          <w:sz w:val="18"/>
          <w:szCs w:val="18"/>
        </w:rPr>
        <w:t xml:space="preserve">For the sake of completeness, the document may also describe </w:t>
      </w:r>
      <w:r w:rsidR="00493E71" w:rsidRPr="00015002">
        <w:rPr>
          <w:rFonts w:ascii="Arial" w:hAnsi="Arial" w:cs="Arial"/>
          <w:sz w:val="18"/>
          <w:szCs w:val="18"/>
        </w:rPr>
        <w:t>BusinessA</w:t>
      </w:r>
      <w:r w:rsidRPr="00015002">
        <w:rPr>
          <w:rFonts w:ascii="Arial" w:hAnsi="Arial" w:cs="Arial"/>
          <w:sz w:val="18"/>
          <w:szCs w:val="18"/>
        </w:rPr>
        <w:t xml:space="preserve">ctivities that </w:t>
      </w:r>
      <w:r w:rsidR="00C57A36" w:rsidRPr="00015002">
        <w:rPr>
          <w:rFonts w:ascii="Arial" w:hAnsi="Arial" w:cs="Arial"/>
          <w:sz w:val="18"/>
          <w:szCs w:val="18"/>
        </w:rPr>
        <w:t xml:space="preserve">are not in the </w:t>
      </w:r>
      <w:r w:rsidRPr="00015002">
        <w:rPr>
          <w:rFonts w:ascii="Arial" w:hAnsi="Arial" w:cs="Arial"/>
          <w:sz w:val="18"/>
          <w:szCs w:val="18"/>
        </w:rPr>
        <w:t>scope</w:t>
      </w:r>
      <w:r w:rsidR="00C57A36" w:rsidRPr="00015002">
        <w:rPr>
          <w:rFonts w:ascii="Arial" w:hAnsi="Arial" w:cs="Arial"/>
          <w:sz w:val="18"/>
          <w:szCs w:val="18"/>
        </w:rPr>
        <w:t xml:space="preserve"> of the </w:t>
      </w:r>
      <w:r w:rsidR="00DA7082" w:rsidRPr="00015002">
        <w:rPr>
          <w:rFonts w:ascii="Arial" w:hAnsi="Arial" w:cs="Arial"/>
          <w:sz w:val="18"/>
          <w:szCs w:val="18"/>
        </w:rPr>
        <w:t>business processes covered in this document</w:t>
      </w:r>
      <w:r w:rsidRPr="00015002">
        <w:rPr>
          <w:rFonts w:ascii="Arial" w:hAnsi="Arial" w:cs="Arial"/>
          <w:sz w:val="18"/>
          <w:szCs w:val="18"/>
        </w:rPr>
        <w:t>.</w:t>
      </w:r>
    </w:p>
    <w:bookmarkEnd w:id="10"/>
    <w:bookmarkEnd w:id="11"/>
    <w:p w14:paraId="28B756DD" w14:textId="6D6FAF76" w:rsidR="006E4A92" w:rsidRPr="00015002" w:rsidRDefault="006E4A92" w:rsidP="006E4A92">
      <w:pPr>
        <w:pStyle w:val="BodyText"/>
        <w:jc w:val="both"/>
        <w:rPr>
          <w:rFonts w:ascii="Arial" w:hAnsi="Arial" w:cs="Arial"/>
          <w:sz w:val="18"/>
          <w:szCs w:val="18"/>
        </w:rPr>
      </w:pPr>
      <w:r w:rsidRPr="00015002">
        <w:rPr>
          <w:rFonts w:ascii="Arial" w:hAnsi="Arial" w:cs="Arial"/>
          <w:sz w:val="18"/>
          <w:szCs w:val="18"/>
        </w:rPr>
        <w:t xml:space="preserve">This document </w:t>
      </w:r>
      <w:r w:rsidR="00DA7082" w:rsidRPr="00015002">
        <w:rPr>
          <w:rFonts w:ascii="Arial" w:hAnsi="Arial" w:cs="Arial"/>
          <w:sz w:val="18"/>
          <w:szCs w:val="18"/>
        </w:rPr>
        <w:t>describes the following</w:t>
      </w:r>
      <w:r w:rsidRPr="00015002">
        <w:rPr>
          <w:rFonts w:ascii="Arial" w:hAnsi="Arial" w:cs="Arial"/>
          <w:sz w:val="18"/>
          <w:szCs w:val="18"/>
        </w:rPr>
        <w:t>:</w:t>
      </w:r>
    </w:p>
    <w:p w14:paraId="1C8C2F75" w14:textId="70AB4045" w:rsidR="006E4A92" w:rsidRPr="00015002" w:rsidRDefault="00493E71" w:rsidP="00192DAE">
      <w:pPr>
        <w:pStyle w:val="BodyText"/>
        <w:numPr>
          <w:ilvl w:val="0"/>
          <w:numId w:val="24"/>
        </w:numPr>
        <w:tabs>
          <w:tab w:val="clear" w:pos="1211"/>
          <w:tab w:val="num" w:pos="567"/>
        </w:tabs>
        <w:spacing w:before="120"/>
        <w:jc w:val="both"/>
        <w:rPr>
          <w:rFonts w:ascii="Arial" w:hAnsi="Arial" w:cs="Arial"/>
          <w:sz w:val="18"/>
          <w:szCs w:val="18"/>
        </w:rPr>
      </w:pPr>
      <w:r w:rsidRPr="00015002">
        <w:rPr>
          <w:rFonts w:ascii="Arial" w:hAnsi="Arial" w:cs="Arial"/>
          <w:sz w:val="18"/>
          <w:szCs w:val="18"/>
        </w:rPr>
        <w:t>The B</w:t>
      </w:r>
      <w:r w:rsidR="006E4A92" w:rsidRPr="00015002">
        <w:rPr>
          <w:rFonts w:ascii="Arial" w:hAnsi="Arial" w:cs="Arial"/>
          <w:sz w:val="18"/>
          <w:szCs w:val="18"/>
        </w:rPr>
        <w:t>usiness</w:t>
      </w:r>
      <w:r w:rsidRPr="00015002">
        <w:rPr>
          <w:rFonts w:ascii="Arial" w:hAnsi="Arial" w:cs="Arial"/>
          <w:sz w:val="18"/>
          <w:szCs w:val="18"/>
        </w:rPr>
        <w:t>P</w:t>
      </w:r>
      <w:r w:rsidR="006E4A92" w:rsidRPr="00015002">
        <w:rPr>
          <w:rFonts w:ascii="Arial" w:hAnsi="Arial" w:cs="Arial"/>
          <w:sz w:val="18"/>
          <w:szCs w:val="18"/>
        </w:rPr>
        <w:t>rocess scope</w:t>
      </w:r>
    </w:p>
    <w:p w14:paraId="490566CE" w14:textId="77777777" w:rsidR="00493E71" w:rsidRPr="00015002" w:rsidRDefault="00493E71" w:rsidP="00192DAE">
      <w:pPr>
        <w:pStyle w:val="BodyText"/>
        <w:numPr>
          <w:ilvl w:val="0"/>
          <w:numId w:val="24"/>
        </w:numPr>
        <w:tabs>
          <w:tab w:val="clear" w:pos="1211"/>
          <w:tab w:val="num" w:pos="567"/>
        </w:tabs>
        <w:spacing w:before="120"/>
        <w:jc w:val="both"/>
        <w:rPr>
          <w:rFonts w:ascii="Arial" w:hAnsi="Arial" w:cs="Arial"/>
          <w:sz w:val="18"/>
          <w:szCs w:val="18"/>
        </w:rPr>
      </w:pPr>
      <w:r w:rsidRPr="00015002">
        <w:rPr>
          <w:rFonts w:ascii="Arial" w:hAnsi="Arial" w:cs="Arial"/>
          <w:sz w:val="18"/>
          <w:szCs w:val="18"/>
        </w:rPr>
        <w:t>The BusinessRoles involved in these BusinessProcesses</w:t>
      </w:r>
    </w:p>
    <w:p w14:paraId="6F45DBBA" w14:textId="77777777" w:rsidR="00493E71" w:rsidRPr="00015002" w:rsidRDefault="00493E71" w:rsidP="00F91934">
      <w:pPr>
        <w:pStyle w:val="BodyText"/>
        <w:spacing w:before="120"/>
        <w:ind w:left="1211"/>
        <w:jc w:val="both"/>
        <w:rPr>
          <w:rFonts w:ascii="Arial" w:hAnsi="Arial" w:cs="Arial"/>
          <w:sz w:val="18"/>
          <w:szCs w:val="18"/>
        </w:rPr>
      </w:pPr>
    </w:p>
    <w:p w14:paraId="660B682D" w14:textId="77777777" w:rsidR="006E4A92" w:rsidRPr="00015002" w:rsidRDefault="00CA0823" w:rsidP="006E4A92">
      <w:pPr>
        <w:pStyle w:val="BodyText"/>
        <w:jc w:val="both"/>
        <w:rPr>
          <w:rFonts w:ascii="Arial" w:hAnsi="Arial" w:cs="Arial"/>
          <w:sz w:val="18"/>
          <w:szCs w:val="18"/>
        </w:rPr>
      </w:pPr>
      <w:r w:rsidRPr="00015002">
        <w:rPr>
          <w:rFonts w:ascii="Arial" w:hAnsi="Arial" w:cs="Arial"/>
          <w:sz w:val="18"/>
          <w:szCs w:val="18"/>
        </w:rPr>
        <w:t xml:space="preserve">The main objectives of this </w:t>
      </w:r>
      <w:r w:rsidR="006E4A92" w:rsidRPr="00015002">
        <w:rPr>
          <w:rFonts w:ascii="Arial" w:hAnsi="Arial" w:cs="Arial"/>
          <w:sz w:val="18"/>
          <w:szCs w:val="18"/>
        </w:rPr>
        <w:t>document are:</w:t>
      </w:r>
    </w:p>
    <w:p w14:paraId="5EA87F0E" w14:textId="22E5E683" w:rsidR="006E4A92" w:rsidRPr="00015002" w:rsidRDefault="00F91934" w:rsidP="00192DAE">
      <w:pPr>
        <w:pStyle w:val="BodyText"/>
        <w:numPr>
          <w:ilvl w:val="0"/>
          <w:numId w:val="24"/>
        </w:numPr>
        <w:spacing w:before="120"/>
        <w:jc w:val="both"/>
        <w:rPr>
          <w:rFonts w:ascii="Arial" w:hAnsi="Arial" w:cs="Arial"/>
          <w:sz w:val="18"/>
          <w:szCs w:val="18"/>
        </w:rPr>
      </w:pPr>
      <w:r w:rsidRPr="00015002">
        <w:rPr>
          <w:rFonts w:ascii="Arial" w:hAnsi="Arial" w:cs="Arial"/>
          <w:sz w:val="18"/>
          <w:szCs w:val="18"/>
        </w:rPr>
        <w:t xml:space="preserve">To explain </w:t>
      </w:r>
      <w:r w:rsidR="00DA7082" w:rsidRPr="00015002">
        <w:rPr>
          <w:rFonts w:ascii="Arial" w:hAnsi="Arial" w:cs="Arial"/>
          <w:sz w:val="18"/>
          <w:szCs w:val="18"/>
        </w:rPr>
        <w:t xml:space="preserve">the </w:t>
      </w:r>
      <w:r w:rsidRPr="00015002">
        <w:rPr>
          <w:rFonts w:ascii="Arial" w:hAnsi="Arial" w:cs="Arial"/>
          <w:sz w:val="18"/>
          <w:szCs w:val="18"/>
        </w:rPr>
        <w:t>B</w:t>
      </w:r>
      <w:r w:rsidR="006E4A92" w:rsidRPr="00015002">
        <w:rPr>
          <w:rFonts w:ascii="Arial" w:hAnsi="Arial" w:cs="Arial"/>
          <w:sz w:val="18"/>
          <w:szCs w:val="18"/>
        </w:rPr>
        <w:t>usi</w:t>
      </w:r>
      <w:r w:rsidRPr="00015002">
        <w:rPr>
          <w:rFonts w:ascii="Arial" w:hAnsi="Arial" w:cs="Arial"/>
          <w:sz w:val="18"/>
          <w:szCs w:val="18"/>
        </w:rPr>
        <w:t>nessP</w:t>
      </w:r>
      <w:r w:rsidR="006E4A92" w:rsidRPr="00015002">
        <w:rPr>
          <w:rFonts w:ascii="Arial" w:hAnsi="Arial" w:cs="Arial"/>
          <w:sz w:val="18"/>
          <w:szCs w:val="18"/>
        </w:rPr>
        <w:t xml:space="preserve">rocesses and </w:t>
      </w:r>
      <w:r w:rsidRPr="00015002">
        <w:rPr>
          <w:rFonts w:ascii="Arial" w:hAnsi="Arial" w:cs="Arial"/>
          <w:sz w:val="18"/>
          <w:szCs w:val="18"/>
        </w:rPr>
        <w:t>BusinessA</w:t>
      </w:r>
      <w:r w:rsidR="006E4A92" w:rsidRPr="00015002">
        <w:rPr>
          <w:rFonts w:ascii="Arial" w:hAnsi="Arial" w:cs="Arial"/>
          <w:sz w:val="18"/>
          <w:szCs w:val="18"/>
        </w:rPr>
        <w:t xml:space="preserve">ctivities </w:t>
      </w:r>
      <w:r w:rsidR="00E12C05" w:rsidRPr="00015002">
        <w:rPr>
          <w:rFonts w:ascii="Arial" w:hAnsi="Arial" w:cs="Arial"/>
          <w:sz w:val="18"/>
          <w:szCs w:val="18"/>
        </w:rPr>
        <w:t>these candidates MessageDefinitions</w:t>
      </w:r>
      <w:r w:rsidR="006E4A92" w:rsidRPr="00015002">
        <w:rPr>
          <w:rFonts w:ascii="Arial" w:hAnsi="Arial" w:cs="Arial"/>
          <w:sz w:val="18"/>
          <w:szCs w:val="18"/>
        </w:rPr>
        <w:t xml:space="preserve"> </w:t>
      </w:r>
      <w:r w:rsidR="00192DAE" w:rsidRPr="00015002">
        <w:rPr>
          <w:rFonts w:ascii="Arial" w:hAnsi="Arial" w:cs="Arial"/>
          <w:sz w:val="18"/>
          <w:szCs w:val="18"/>
        </w:rPr>
        <w:t xml:space="preserve">have </w:t>
      </w:r>
      <w:r w:rsidR="00CA0823" w:rsidRPr="00015002">
        <w:rPr>
          <w:rFonts w:ascii="Arial" w:hAnsi="Arial" w:cs="Arial"/>
          <w:sz w:val="18"/>
          <w:szCs w:val="18"/>
        </w:rPr>
        <w:t>addressed</w:t>
      </w:r>
    </w:p>
    <w:p w14:paraId="011F2DD5" w14:textId="02959CFC" w:rsidR="006E4A92" w:rsidRPr="00015002" w:rsidRDefault="006E4A92" w:rsidP="00192DAE">
      <w:pPr>
        <w:pStyle w:val="BodyText"/>
        <w:numPr>
          <w:ilvl w:val="0"/>
          <w:numId w:val="24"/>
        </w:numPr>
        <w:spacing w:before="120"/>
        <w:jc w:val="both"/>
        <w:rPr>
          <w:rFonts w:ascii="Arial" w:hAnsi="Arial" w:cs="Arial"/>
          <w:sz w:val="18"/>
          <w:szCs w:val="18"/>
        </w:rPr>
      </w:pPr>
      <w:r w:rsidRPr="00015002">
        <w:rPr>
          <w:rFonts w:ascii="Arial" w:hAnsi="Arial" w:cs="Arial"/>
          <w:sz w:val="18"/>
          <w:szCs w:val="18"/>
        </w:rPr>
        <w:t xml:space="preserve">To give a </w:t>
      </w:r>
      <w:r w:rsidR="00E12C05" w:rsidRPr="00015002">
        <w:rPr>
          <w:rFonts w:ascii="Arial" w:hAnsi="Arial" w:cs="Arial"/>
          <w:sz w:val="18"/>
          <w:szCs w:val="18"/>
        </w:rPr>
        <w:t>high-level</w:t>
      </w:r>
      <w:r w:rsidRPr="00015002">
        <w:rPr>
          <w:rFonts w:ascii="Arial" w:hAnsi="Arial" w:cs="Arial"/>
          <w:sz w:val="18"/>
          <w:szCs w:val="18"/>
        </w:rPr>
        <w:t xml:space="preserve"> description </w:t>
      </w:r>
      <w:r w:rsidR="00F91934" w:rsidRPr="00015002">
        <w:rPr>
          <w:rFonts w:ascii="Arial" w:hAnsi="Arial" w:cs="Arial"/>
          <w:sz w:val="18"/>
          <w:szCs w:val="18"/>
        </w:rPr>
        <w:t>of BusinessP</w:t>
      </w:r>
      <w:r w:rsidR="009145CE" w:rsidRPr="00015002">
        <w:rPr>
          <w:rFonts w:ascii="Arial" w:hAnsi="Arial" w:cs="Arial"/>
          <w:sz w:val="18"/>
          <w:szCs w:val="18"/>
        </w:rPr>
        <w:t>rocesses and the associated BusinessRoles</w:t>
      </w:r>
    </w:p>
    <w:p w14:paraId="242DED84" w14:textId="517BE680" w:rsidR="006E4A92" w:rsidRPr="00015002" w:rsidRDefault="006E4A92" w:rsidP="00192DAE">
      <w:pPr>
        <w:pStyle w:val="BodyText"/>
        <w:numPr>
          <w:ilvl w:val="0"/>
          <w:numId w:val="24"/>
        </w:numPr>
        <w:spacing w:before="120"/>
        <w:jc w:val="both"/>
        <w:rPr>
          <w:rFonts w:ascii="Arial" w:hAnsi="Arial" w:cs="Arial"/>
          <w:sz w:val="18"/>
          <w:szCs w:val="18"/>
        </w:rPr>
      </w:pPr>
      <w:r w:rsidRPr="00015002">
        <w:rPr>
          <w:rFonts w:ascii="Arial" w:hAnsi="Arial" w:cs="Arial"/>
          <w:sz w:val="18"/>
          <w:szCs w:val="18"/>
        </w:rPr>
        <w:t xml:space="preserve">To </w:t>
      </w:r>
      <w:r w:rsidR="009145CE" w:rsidRPr="00015002">
        <w:rPr>
          <w:rFonts w:ascii="Arial" w:hAnsi="Arial" w:cs="Arial"/>
          <w:sz w:val="18"/>
          <w:szCs w:val="18"/>
        </w:rPr>
        <w:t>document the BusinessTransaction</w:t>
      </w:r>
      <w:r w:rsidR="000B72F7" w:rsidRPr="00015002">
        <w:rPr>
          <w:rFonts w:ascii="Arial" w:hAnsi="Arial" w:cs="Arial"/>
          <w:sz w:val="18"/>
          <w:szCs w:val="18"/>
        </w:rPr>
        <w:t>s</w:t>
      </w:r>
      <w:r w:rsidR="009145CE" w:rsidRPr="00015002">
        <w:rPr>
          <w:rFonts w:ascii="Arial" w:hAnsi="Arial" w:cs="Arial"/>
          <w:sz w:val="18"/>
          <w:szCs w:val="18"/>
        </w:rPr>
        <w:t xml:space="preserve"> and their </w:t>
      </w:r>
      <w:r w:rsidR="00DA7082" w:rsidRPr="00015002">
        <w:rPr>
          <w:rFonts w:ascii="Arial" w:hAnsi="Arial" w:cs="Arial"/>
          <w:sz w:val="18"/>
          <w:szCs w:val="18"/>
        </w:rPr>
        <w:t>associated BusinessRoles</w:t>
      </w:r>
      <w:r w:rsidRPr="00015002">
        <w:rPr>
          <w:rFonts w:ascii="Arial" w:hAnsi="Arial" w:cs="Arial"/>
          <w:sz w:val="18"/>
          <w:szCs w:val="18"/>
        </w:rPr>
        <w:t xml:space="preserve"> </w:t>
      </w:r>
    </w:p>
    <w:p w14:paraId="007C8DDF" w14:textId="59652A03" w:rsidR="00DA7082" w:rsidRPr="00015002" w:rsidRDefault="002C6CDF" w:rsidP="00192DAE">
      <w:pPr>
        <w:pStyle w:val="BodyText"/>
        <w:numPr>
          <w:ilvl w:val="0"/>
          <w:numId w:val="24"/>
        </w:numPr>
        <w:spacing w:before="120"/>
        <w:jc w:val="both"/>
        <w:rPr>
          <w:rFonts w:ascii="Arial" w:hAnsi="Arial" w:cs="Arial"/>
          <w:sz w:val="18"/>
          <w:szCs w:val="18"/>
        </w:rPr>
      </w:pPr>
      <w:r w:rsidRPr="00015002">
        <w:rPr>
          <w:rFonts w:ascii="Arial" w:hAnsi="Arial" w:cs="Arial"/>
          <w:sz w:val="18"/>
          <w:szCs w:val="18"/>
        </w:rPr>
        <w:t>T</w:t>
      </w:r>
      <w:r w:rsidR="00DA7082" w:rsidRPr="00015002">
        <w:rPr>
          <w:rFonts w:ascii="Arial" w:hAnsi="Arial" w:cs="Arial"/>
          <w:sz w:val="18"/>
          <w:szCs w:val="18"/>
        </w:rPr>
        <w:t>o document the BusinessTransactions</w:t>
      </w:r>
    </w:p>
    <w:p w14:paraId="08AC1321" w14:textId="152C019F" w:rsidR="00DA7082" w:rsidRPr="00015002" w:rsidRDefault="00DA7082" w:rsidP="00E13319">
      <w:pPr>
        <w:pStyle w:val="BodyText"/>
        <w:spacing w:before="120"/>
        <w:jc w:val="both"/>
        <w:rPr>
          <w:rFonts w:ascii="Arial" w:hAnsi="Arial" w:cs="Arial"/>
          <w:sz w:val="18"/>
          <w:szCs w:val="18"/>
        </w:rPr>
      </w:pPr>
      <w:r w:rsidRPr="00015002">
        <w:rPr>
          <w:rFonts w:ascii="Arial" w:hAnsi="Arial" w:cs="Arial"/>
          <w:sz w:val="18"/>
          <w:szCs w:val="18"/>
        </w:rPr>
        <w:t>The</w:t>
      </w:r>
      <w:r w:rsidR="002C6CDF" w:rsidRPr="00015002">
        <w:rPr>
          <w:rFonts w:ascii="Arial" w:hAnsi="Arial" w:cs="Arial"/>
          <w:sz w:val="18"/>
          <w:szCs w:val="18"/>
        </w:rPr>
        <w:t xml:space="preserve"> candidate</w:t>
      </w:r>
      <w:r w:rsidRPr="00015002">
        <w:rPr>
          <w:rFonts w:ascii="Arial" w:hAnsi="Arial" w:cs="Arial"/>
          <w:sz w:val="18"/>
          <w:szCs w:val="18"/>
        </w:rPr>
        <w:t xml:space="preserve"> messages definitions are specified in Message Definition Report Part 2</w:t>
      </w:r>
    </w:p>
    <w:p w14:paraId="6F58CD69" w14:textId="77777777" w:rsidR="00961093" w:rsidRPr="00015002" w:rsidRDefault="00961093" w:rsidP="00703FF4">
      <w:pPr>
        <w:pStyle w:val="Heading2"/>
      </w:pPr>
      <w:bookmarkStart w:id="12" w:name="_Target_audience"/>
      <w:bookmarkStart w:id="13" w:name="_Toc338423620"/>
      <w:bookmarkStart w:id="14" w:name="_Toc116962865"/>
      <w:bookmarkStart w:id="15" w:name="_Toc146690781"/>
      <w:bookmarkStart w:id="16" w:name="_Toc150159593"/>
      <w:bookmarkEnd w:id="12"/>
      <w:r w:rsidRPr="00703FF4">
        <w:t>References</w:t>
      </w:r>
      <w:bookmarkEnd w:id="13"/>
      <w:bookmarkEnd w:id="14"/>
      <w:bookmarkEnd w:id="15"/>
      <w:bookmarkEnd w:id="16"/>
    </w:p>
    <w:p w14:paraId="3CCD2B0B" w14:textId="77777777" w:rsidR="00004240" w:rsidRPr="00015002" w:rsidRDefault="00004240" w:rsidP="00C64929">
      <w:pPr>
        <w:autoSpaceDE w:val="0"/>
        <w:autoSpaceDN w:val="0"/>
        <w:adjustRightInd w:val="0"/>
        <w:spacing w:before="0"/>
        <w:jc w:val="both"/>
        <w:rPr>
          <w:rFonts w:ascii="Arial" w:hAnsi="Arial" w:cs="Arial"/>
          <w:sz w:val="18"/>
          <w:szCs w:val="18"/>
          <w:highlight w:val="yellow"/>
        </w:rPr>
      </w:pPr>
    </w:p>
    <w:tbl>
      <w:tblPr>
        <w:tblW w:w="9527" w:type="dxa"/>
        <w:jc w:val="center"/>
        <w:tblLook w:val="0000" w:firstRow="0" w:lastRow="0" w:firstColumn="0" w:lastColumn="0" w:noHBand="0" w:noVBand="0"/>
      </w:tblPr>
      <w:tblGrid>
        <w:gridCol w:w="5357"/>
        <w:gridCol w:w="1017"/>
        <w:gridCol w:w="1836"/>
        <w:gridCol w:w="1317"/>
      </w:tblGrid>
      <w:tr w:rsidR="00004240" w:rsidRPr="00015002" w14:paraId="56653072" w14:textId="77777777" w:rsidTr="00E12C05">
        <w:trPr>
          <w:trHeight w:val="255"/>
          <w:tblHeader/>
          <w:jc w:val="center"/>
        </w:trPr>
        <w:tc>
          <w:tcPr>
            <w:tcW w:w="5357" w:type="dxa"/>
            <w:tcBorders>
              <w:top w:val="single" w:sz="4" w:space="0" w:color="auto"/>
              <w:left w:val="single" w:sz="4" w:space="0" w:color="auto"/>
              <w:bottom w:val="single" w:sz="4" w:space="0" w:color="auto"/>
              <w:right w:val="single" w:sz="4" w:space="0" w:color="auto"/>
            </w:tcBorders>
            <w:shd w:val="clear" w:color="auto" w:fill="606060"/>
            <w:vAlign w:val="center"/>
          </w:tcPr>
          <w:p w14:paraId="25F92AD3" w14:textId="77777777" w:rsidR="00004240" w:rsidRPr="00015002" w:rsidRDefault="00004240" w:rsidP="006E1860">
            <w:pPr>
              <w:pStyle w:val="BodyText"/>
              <w:spacing w:before="0"/>
              <w:rPr>
                <w:rFonts w:ascii="Arial" w:hAnsi="Arial" w:cs="Arial"/>
                <w:color w:val="FFFFFF"/>
                <w:sz w:val="18"/>
                <w:szCs w:val="18"/>
              </w:rPr>
            </w:pPr>
            <w:r w:rsidRPr="00015002">
              <w:rPr>
                <w:rFonts w:ascii="Arial" w:hAnsi="Arial" w:cs="Arial"/>
                <w:color w:val="FFFFFF"/>
                <w:sz w:val="18"/>
                <w:szCs w:val="18"/>
              </w:rPr>
              <w:t>Document</w:t>
            </w:r>
          </w:p>
        </w:tc>
        <w:tc>
          <w:tcPr>
            <w:tcW w:w="1017" w:type="dxa"/>
            <w:tcBorders>
              <w:top w:val="single" w:sz="4" w:space="0" w:color="auto"/>
              <w:left w:val="single" w:sz="4" w:space="0" w:color="auto"/>
              <w:bottom w:val="single" w:sz="4" w:space="0" w:color="auto"/>
              <w:right w:val="single" w:sz="4" w:space="0" w:color="auto"/>
            </w:tcBorders>
            <w:shd w:val="clear" w:color="auto" w:fill="606060"/>
            <w:vAlign w:val="center"/>
          </w:tcPr>
          <w:p w14:paraId="62ECB4B8" w14:textId="77777777" w:rsidR="00004240" w:rsidRPr="00015002" w:rsidRDefault="00004240" w:rsidP="006E1860">
            <w:pPr>
              <w:pStyle w:val="BodyText"/>
              <w:spacing w:before="0"/>
              <w:rPr>
                <w:rFonts w:ascii="Arial" w:hAnsi="Arial" w:cs="Arial"/>
                <w:color w:val="FFFFFF"/>
                <w:sz w:val="18"/>
                <w:szCs w:val="18"/>
              </w:rPr>
            </w:pPr>
            <w:r w:rsidRPr="00015002">
              <w:rPr>
                <w:rFonts w:ascii="Arial" w:hAnsi="Arial" w:cs="Arial"/>
                <w:color w:val="FFFFFF"/>
                <w:sz w:val="18"/>
                <w:szCs w:val="18"/>
              </w:rPr>
              <w:t>Version</w:t>
            </w:r>
          </w:p>
        </w:tc>
        <w:tc>
          <w:tcPr>
            <w:tcW w:w="1836" w:type="dxa"/>
            <w:tcBorders>
              <w:top w:val="single" w:sz="4" w:space="0" w:color="auto"/>
              <w:left w:val="single" w:sz="4" w:space="0" w:color="auto"/>
              <w:bottom w:val="single" w:sz="4" w:space="0" w:color="auto"/>
              <w:right w:val="single" w:sz="4" w:space="0" w:color="auto"/>
            </w:tcBorders>
            <w:shd w:val="clear" w:color="auto" w:fill="606060"/>
            <w:vAlign w:val="center"/>
          </w:tcPr>
          <w:p w14:paraId="2DDDEF68" w14:textId="77777777" w:rsidR="00004240" w:rsidRPr="00015002" w:rsidRDefault="00004240" w:rsidP="006E1860">
            <w:pPr>
              <w:pStyle w:val="BodyText"/>
              <w:spacing w:before="0"/>
              <w:rPr>
                <w:rFonts w:ascii="Arial" w:hAnsi="Arial" w:cs="Arial"/>
                <w:color w:val="FFFFFF"/>
                <w:sz w:val="18"/>
                <w:szCs w:val="18"/>
              </w:rPr>
            </w:pPr>
            <w:r w:rsidRPr="00015002">
              <w:rPr>
                <w:rFonts w:ascii="Arial" w:hAnsi="Arial" w:cs="Arial"/>
                <w:color w:val="FFFFFF"/>
                <w:sz w:val="18"/>
                <w:szCs w:val="18"/>
              </w:rPr>
              <w:t>Date</w:t>
            </w:r>
          </w:p>
        </w:tc>
        <w:tc>
          <w:tcPr>
            <w:tcW w:w="1317" w:type="dxa"/>
            <w:tcBorders>
              <w:top w:val="single" w:sz="4" w:space="0" w:color="auto"/>
              <w:left w:val="single" w:sz="4" w:space="0" w:color="auto"/>
              <w:bottom w:val="single" w:sz="4" w:space="0" w:color="auto"/>
              <w:right w:val="single" w:sz="4" w:space="0" w:color="auto"/>
            </w:tcBorders>
            <w:shd w:val="clear" w:color="auto" w:fill="606060"/>
            <w:vAlign w:val="center"/>
          </w:tcPr>
          <w:p w14:paraId="36362639" w14:textId="77777777" w:rsidR="00004240" w:rsidRPr="00015002" w:rsidRDefault="00004240" w:rsidP="006E1860">
            <w:pPr>
              <w:pStyle w:val="BodyText"/>
              <w:spacing w:before="0"/>
              <w:rPr>
                <w:rFonts w:ascii="Arial" w:hAnsi="Arial" w:cs="Arial"/>
                <w:color w:val="FFFFFF"/>
                <w:sz w:val="18"/>
                <w:szCs w:val="18"/>
              </w:rPr>
            </w:pPr>
            <w:r w:rsidRPr="00015002">
              <w:rPr>
                <w:rFonts w:ascii="Arial" w:hAnsi="Arial" w:cs="Arial"/>
                <w:color w:val="FFFFFF"/>
                <w:sz w:val="18"/>
                <w:szCs w:val="18"/>
              </w:rPr>
              <w:t>Author</w:t>
            </w:r>
          </w:p>
        </w:tc>
      </w:tr>
      <w:tr w:rsidR="00DA7082" w:rsidRPr="00015002" w14:paraId="17E9BFA3" w14:textId="77777777" w:rsidTr="00E12C05">
        <w:trPr>
          <w:trHeight w:val="400"/>
          <w:jc w:val="center"/>
        </w:trPr>
        <w:tc>
          <w:tcPr>
            <w:tcW w:w="5357" w:type="dxa"/>
            <w:tcBorders>
              <w:top w:val="single" w:sz="4" w:space="0" w:color="auto"/>
              <w:left w:val="single" w:sz="4" w:space="0" w:color="auto"/>
              <w:bottom w:val="single" w:sz="4" w:space="0" w:color="auto"/>
              <w:right w:val="single" w:sz="4" w:space="0" w:color="auto"/>
            </w:tcBorders>
          </w:tcPr>
          <w:p w14:paraId="608F33AE" w14:textId="6AC9DEF3" w:rsidR="00DA7082" w:rsidRPr="00015002" w:rsidRDefault="00DA7082" w:rsidP="00DA7082">
            <w:pPr>
              <w:spacing w:before="0"/>
              <w:rPr>
                <w:rFonts w:ascii="Arial" w:hAnsi="Arial" w:cs="Arial"/>
                <w:sz w:val="18"/>
                <w:szCs w:val="18"/>
              </w:rPr>
            </w:pPr>
            <w:r w:rsidRPr="00015002">
              <w:rPr>
                <w:rFonts w:ascii="Arial" w:hAnsi="Arial" w:cs="Arial"/>
                <w:sz w:val="18"/>
                <w:szCs w:val="18"/>
              </w:rPr>
              <w:t xml:space="preserve">MiFIR - Regulation (EU) No 600/2014 of the European </w:t>
            </w:r>
            <w:r w:rsidR="00B3060D" w:rsidRPr="00015002">
              <w:rPr>
                <w:rFonts w:ascii="Arial" w:hAnsi="Arial" w:cs="Arial"/>
                <w:sz w:val="18"/>
                <w:szCs w:val="18"/>
              </w:rPr>
              <w:t>P</w:t>
            </w:r>
            <w:r w:rsidRPr="00015002">
              <w:rPr>
                <w:rFonts w:ascii="Arial" w:hAnsi="Arial" w:cs="Arial"/>
                <w:sz w:val="18"/>
                <w:szCs w:val="18"/>
              </w:rPr>
              <w:t>arliament and of the Council of 15 May 2014</w:t>
            </w:r>
          </w:p>
        </w:tc>
        <w:tc>
          <w:tcPr>
            <w:tcW w:w="1017" w:type="dxa"/>
            <w:tcBorders>
              <w:top w:val="single" w:sz="4" w:space="0" w:color="auto"/>
              <w:left w:val="single" w:sz="4" w:space="0" w:color="auto"/>
              <w:bottom w:val="single" w:sz="4" w:space="0" w:color="auto"/>
              <w:right w:val="single" w:sz="4" w:space="0" w:color="auto"/>
            </w:tcBorders>
          </w:tcPr>
          <w:p w14:paraId="70BE76F8" w14:textId="0CA083A4" w:rsidR="00DA7082" w:rsidRPr="00015002" w:rsidRDefault="00B3060D" w:rsidP="00DA7082">
            <w:pPr>
              <w:spacing w:before="0"/>
              <w:rPr>
                <w:rFonts w:ascii="Arial" w:hAnsi="Arial" w:cs="Arial"/>
                <w:sz w:val="18"/>
                <w:szCs w:val="18"/>
              </w:rPr>
            </w:pPr>
            <w:r w:rsidRPr="00015002">
              <w:rPr>
                <w:rFonts w:ascii="Arial" w:hAnsi="Arial" w:cs="Arial"/>
                <w:sz w:val="18"/>
                <w:szCs w:val="18"/>
              </w:rPr>
              <w:t>N/A</w:t>
            </w:r>
          </w:p>
        </w:tc>
        <w:tc>
          <w:tcPr>
            <w:tcW w:w="1836" w:type="dxa"/>
            <w:tcBorders>
              <w:top w:val="single" w:sz="4" w:space="0" w:color="auto"/>
              <w:left w:val="single" w:sz="4" w:space="0" w:color="auto"/>
              <w:bottom w:val="single" w:sz="4" w:space="0" w:color="auto"/>
              <w:right w:val="single" w:sz="4" w:space="0" w:color="auto"/>
            </w:tcBorders>
          </w:tcPr>
          <w:p w14:paraId="55E7035A" w14:textId="3FEA77D7" w:rsidR="00DA7082" w:rsidRPr="00015002" w:rsidRDefault="00DA7082" w:rsidP="00DA7082">
            <w:pPr>
              <w:spacing w:before="0"/>
              <w:rPr>
                <w:rFonts w:ascii="Arial" w:hAnsi="Arial" w:cs="Arial"/>
                <w:sz w:val="18"/>
                <w:szCs w:val="18"/>
              </w:rPr>
            </w:pPr>
            <w:r w:rsidRPr="00015002">
              <w:rPr>
                <w:rFonts w:ascii="Arial" w:hAnsi="Arial" w:cs="Arial"/>
                <w:sz w:val="18"/>
                <w:szCs w:val="18"/>
              </w:rPr>
              <w:t>12 June 2014</w:t>
            </w:r>
          </w:p>
        </w:tc>
        <w:tc>
          <w:tcPr>
            <w:tcW w:w="1317" w:type="dxa"/>
            <w:tcBorders>
              <w:top w:val="single" w:sz="4" w:space="0" w:color="auto"/>
              <w:left w:val="single" w:sz="4" w:space="0" w:color="auto"/>
              <w:bottom w:val="single" w:sz="4" w:space="0" w:color="auto"/>
              <w:right w:val="single" w:sz="4" w:space="0" w:color="auto"/>
            </w:tcBorders>
            <w:shd w:val="clear" w:color="auto" w:fill="auto"/>
          </w:tcPr>
          <w:p w14:paraId="1A7865E5" w14:textId="62AB838F" w:rsidR="00DA7082" w:rsidRPr="00015002" w:rsidRDefault="00DA7082" w:rsidP="00DA7082">
            <w:pPr>
              <w:spacing w:before="0"/>
              <w:rPr>
                <w:rFonts w:ascii="Arial" w:hAnsi="Arial" w:cs="Arial"/>
                <w:sz w:val="18"/>
                <w:szCs w:val="18"/>
              </w:rPr>
            </w:pPr>
            <w:r w:rsidRPr="00015002">
              <w:rPr>
                <w:rFonts w:ascii="Arial" w:hAnsi="Arial" w:cs="Arial"/>
                <w:sz w:val="18"/>
                <w:szCs w:val="18"/>
              </w:rPr>
              <w:t>European Parliament and Council</w:t>
            </w:r>
          </w:p>
        </w:tc>
      </w:tr>
      <w:tr w:rsidR="00B3060D" w:rsidRPr="00015002" w14:paraId="5DD08F0B" w14:textId="77777777" w:rsidTr="00E12C05">
        <w:trPr>
          <w:trHeight w:val="400"/>
          <w:jc w:val="center"/>
        </w:trPr>
        <w:tc>
          <w:tcPr>
            <w:tcW w:w="5357" w:type="dxa"/>
            <w:tcBorders>
              <w:top w:val="single" w:sz="4" w:space="0" w:color="auto"/>
              <w:left w:val="single" w:sz="4" w:space="0" w:color="auto"/>
              <w:bottom w:val="single" w:sz="4" w:space="0" w:color="auto"/>
              <w:right w:val="single" w:sz="4" w:space="0" w:color="auto"/>
            </w:tcBorders>
          </w:tcPr>
          <w:p w14:paraId="3A998F19" w14:textId="08F666F8" w:rsidR="00B3060D" w:rsidRPr="00015002" w:rsidRDefault="00B3060D" w:rsidP="00B3060D">
            <w:pPr>
              <w:spacing w:before="0"/>
              <w:rPr>
                <w:rFonts w:ascii="Arial" w:hAnsi="Arial" w:cs="Arial"/>
                <w:sz w:val="18"/>
                <w:szCs w:val="18"/>
              </w:rPr>
            </w:pPr>
            <w:r w:rsidRPr="00015002">
              <w:rPr>
                <w:rFonts w:ascii="Arial" w:hAnsi="Arial" w:cs="Arial"/>
                <w:sz w:val="18"/>
                <w:szCs w:val="18"/>
              </w:rPr>
              <w:t>MiFID II - Directive 2014/65/EU of the European Parliament and of the Council of 15 May 2014</w:t>
            </w:r>
          </w:p>
        </w:tc>
        <w:tc>
          <w:tcPr>
            <w:tcW w:w="1017" w:type="dxa"/>
            <w:tcBorders>
              <w:top w:val="single" w:sz="4" w:space="0" w:color="auto"/>
              <w:left w:val="single" w:sz="4" w:space="0" w:color="auto"/>
              <w:bottom w:val="single" w:sz="4" w:space="0" w:color="auto"/>
              <w:right w:val="single" w:sz="4" w:space="0" w:color="auto"/>
            </w:tcBorders>
          </w:tcPr>
          <w:p w14:paraId="3013772B" w14:textId="0ED1D5BA" w:rsidR="00B3060D" w:rsidRPr="00015002" w:rsidRDefault="00B3060D" w:rsidP="00DA7082">
            <w:pPr>
              <w:spacing w:before="0"/>
              <w:rPr>
                <w:rFonts w:ascii="Arial" w:hAnsi="Arial" w:cs="Arial"/>
                <w:sz w:val="18"/>
                <w:szCs w:val="18"/>
              </w:rPr>
            </w:pPr>
            <w:r w:rsidRPr="00015002">
              <w:rPr>
                <w:rFonts w:ascii="Arial" w:hAnsi="Arial" w:cs="Arial"/>
                <w:sz w:val="18"/>
                <w:szCs w:val="18"/>
              </w:rPr>
              <w:t>N/A</w:t>
            </w:r>
          </w:p>
        </w:tc>
        <w:tc>
          <w:tcPr>
            <w:tcW w:w="1836" w:type="dxa"/>
            <w:tcBorders>
              <w:top w:val="single" w:sz="4" w:space="0" w:color="auto"/>
              <w:left w:val="single" w:sz="4" w:space="0" w:color="auto"/>
              <w:bottom w:val="single" w:sz="4" w:space="0" w:color="auto"/>
              <w:right w:val="single" w:sz="4" w:space="0" w:color="auto"/>
            </w:tcBorders>
          </w:tcPr>
          <w:p w14:paraId="75CF723A" w14:textId="653E9ADF" w:rsidR="00B3060D" w:rsidRPr="00015002" w:rsidRDefault="00B3060D" w:rsidP="00DA7082">
            <w:pPr>
              <w:spacing w:before="0"/>
              <w:rPr>
                <w:rFonts w:ascii="Arial" w:hAnsi="Arial" w:cs="Arial"/>
                <w:sz w:val="18"/>
                <w:szCs w:val="18"/>
              </w:rPr>
            </w:pPr>
            <w:r w:rsidRPr="00015002">
              <w:rPr>
                <w:rFonts w:ascii="Arial" w:hAnsi="Arial" w:cs="Arial"/>
                <w:sz w:val="18"/>
                <w:szCs w:val="18"/>
              </w:rPr>
              <w:t>15 May 2014</w:t>
            </w:r>
          </w:p>
        </w:tc>
        <w:tc>
          <w:tcPr>
            <w:tcW w:w="1317" w:type="dxa"/>
            <w:tcBorders>
              <w:top w:val="single" w:sz="4" w:space="0" w:color="auto"/>
              <w:left w:val="single" w:sz="4" w:space="0" w:color="auto"/>
              <w:bottom w:val="single" w:sz="4" w:space="0" w:color="auto"/>
              <w:right w:val="single" w:sz="4" w:space="0" w:color="auto"/>
            </w:tcBorders>
            <w:shd w:val="clear" w:color="auto" w:fill="auto"/>
          </w:tcPr>
          <w:p w14:paraId="325E1175" w14:textId="595A29E8" w:rsidR="00B3060D" w:rsidRPr="00015002" w:rsidRDefault="00B3060D" w:rsidP="00DA7082">
            <w:pPr>
              <w:spacing w:before="0"/>
              <w:rPr>
                <w:rFonts w:ascii="Arial" w:hAnsi="Arial" w:cs="Arial"/>
                <w:sz w:val="18"/>
                <w:szCs w:val="18"/>
              </w:rPr>
            </w:pPr>
            <w:r w:rsidRPr="00015002">
              <w:rPr>
                <w:rFonts w:ascii="Arial" w:hAnsi="Arial" w:cs="Arial"/>
                <w:sz w:val="18"/>
                <w:szCs w:val="18"/>
              </w:rPr>
              <w:t>European Parliament and Council</w:t>
            </w:r>
          </w:p>
        </w:tc>
      </w:tr>
      <w:tr w:rsidR="00626DB7" w:rsidRPr="00015002" w14:paraId="2995B7AF" w14:textId="77777777" w:rsidTr="00E12C05">
        <w:trPr>
          <w:trHeight w:val="400"/>
          <w:jc w:val="center"/>
        </w:trPr>
        <w:tc>
          <w:tcPr>
            <w:tcW w:w="5357" w:type="dxa"/>
            <w:tcBorders>
              <w:top w:val="single" w:sz="4" w:space="0" w:color="auto"/>
              <w:left w:val="single" w:sz="4" w:space="0" w:color="auto"/>
              <w:bottom w:val="single" w:sz="4" w:space="0" w:color="auto"/>
              <w:right w:val="single" w:sz="4" w:space="0" w:color="auto"/>
            </w:tcBorders>
            <w:vAlign w:val="center"/>
          </w:tcPr>
          <w:p w14:paraId="730271CA" w14:textId="77777777" w:rsidR="003E5966" w:rsidRPr="00015002" w:rsidRDefault="003E5966" w:rsidP="003E5966">
            <w:pPr>
              <w:spacing w:before="0"/>
              <w:rPr>
                <w:rFonts w:ascii="Arial" w:hAnsi="Arial" w:cs="Arial"/>
                <w:sz w:val="18"/>
                <w:szCs w:val="18"/>
              </w:rPr>
            </w:pPr>
            <w:r w:rsidRPr="00015002">
              <w:rPr>
                <w:rFonts w:ascii="Arial" w:hAnsi="Arial" w:cs="Arial"/>
                <w:sz w:val="18"/>
                <w:szCs w:val="18"/>
              </w:rPr>
              <w:t xml:space="preserve">COMMISSION DELEGATED REGULATION (EU) 2017/580 </w:t>
            </w:r>
          </w:p>
          <w:p w14:paraId="03007A28" w14:textId="3EABE9F6" w:rsidR="00626DB7" w:rsidRPr="00015002" w:rsidRDefault="003E5966" w:rsidP="00DA7082">
            <w:pPr>
              <w:spacing w:before="0"/>
              <w:rPr>
                <w:rFonts w:ascii="Arial" w:hAnsi="Arial" w:cs="Arial"/>
                <w:color w:val="0070C0"/>
                <w:sz w:val="18"/>
                <w:szCs w:val="18"/>
              </w:rPr>
            </w:pPr>
            <w:r w:rsidRPr="00015002">
              <w:rPr>
                <w:rFonts w:ascii="Arial" w:hAnsi="Arial" w:cs="Arial"/>
                <w:sz w:val="18"/>
                <w:szCs w:val="18"/>
              </w:rPr>
              <w:t>supplementing Regulation (EU) No 600/2014 of the European Parliament and of the Council with regard to regulatory technical standards for the maintenance of relevant data relating to orders in financial instruments</w:t>
            </w:r>
          </w:p>
        </w:tc>
        <w:tc>
          <w:tcPr>
            <w:tcW w:w="1017" w:type="dxa"/>
            <w:tcBorders>
              <w:top w:val="single" w:sz="4" w:space="0" w:color="auto"/>
              <w:left w:val="single" w:sz="4" w:space="0" w:color="auto"/>
              <w:bottom w:val="single" w:sz="4" w:space="0" w:color="auto"/>
              <w:right w:val="single" w:sz="4" w:space="0" w:color="auto"/>
            </w:tcBorders>
            <w:vAlign w:val="center"/>
          </w:tcPr>
          <w:p w14:paraId="445B03DB" w14:textId="221E3420" w:rsidR="00626DB7" w:rsidRPr="00015002" w:rsidRDefault="000200FD" w:rsidP="006E1860">
            <w:pPr>
              <w:spacing w:before="0"/>
              <w:rPr>
                <w:rFonts w:ascii="Arial" w:hAnsi="Arial" w:cs="Arial"/>
                <w:sz w:val="18"/>
                <w:szCs w:val="18"/>
              </w:rPr>
            </w:pPr>
            <w:r w:rsidRPr="00015002">
              <w:rPr>
                <w:rFonts w:ascii="Arial" w:hAnsi="Arial" w:cs="Arial"/>
                <w:sz w:val="18"/>
                <w:szCs w:val="18"/>
              </w:rPr>
              <w:t>N/A</w:t>
            </w:r>
          </w:p>
        </w:tc>
        <w:tc>
          <w:tcPr>
            <w:tcW w:w="1836" w:type="dxa"/>
            <w:tcBorders>
              <w:top w:val="single" w:sz="4" w:space="0" w:color="auto"/>
              <w:left w:val="single" w:sz="4" w:space="0" w:color="auto"/>
              <w:bottom w:val="single" w:sz="4" w:space="0" w:color="auto"/>
              <w:right w:val="single" w:sz="4" w:space="0" w:color="auto"/>
            </w:tcBorders>
            <w:vAlign w:val="center"/>
          </w:tcPr>
          <w:p w14:paraId="72AFD2A8" w14:textId="643B5FE0" w:rsidR="00626DB7" w:rsidRPr="00015002" w:rsidRDefault="00DA7082" w:rsidP="006E1860">
            <w:pPr>
              <w:spacing w:before="0"/>
              <w:rPr>
                <w:rFonts w:ascii="Arial" w:hAnsi="Arial" w:cs="Arial"/>
                <w:sz w:val="18"/>
                <w:szCs w:val="18"/>
              </w:rPr>
            </w:pPr>
            <w:r w:rsidRPr="00015002">
              <w:rPr>
                <w:rFonts w:ascii="Arial" w:hAnsi="Arial" w:cs="Arial"/>
                <w:sz w:val="18"/>
                <w:szCs w:val="18"/>
              </w:rPr>
              <w:t>24 June 2016</w:t>
            </w:r>
          </w:p>
        </w:tc>
        <w:tc>
          <w:tcPr>
            <w:tcW w:w="1317" w:type="dxa"/>
            <w:tcBorders>
              <w:top w:val="single" w:sz="4" w:space="0" w:color="auto"/>
              <w:left w:val="single" w:sz="4" w:space="0" w:color="auto"/>
              <w:bottom w:val="single" w:sz="4" w:space="0" w:color="auto"/>
              <w:right w:val="single" w:sz="4" w:space="0" w:color="auto"/>
            </w:tcBorders>
            <w:shd w:val="clear" w:color="auto" w:fill="auto"/>
            <w:vAlign w:val="center"/>
          </w:tcPr>
          <w:p w14:paraId="5E316FAA" w14:textId="2EE2402C" w:rsidR="00626DB7" w:rsidRPr="00015002" w:rsidRDefault="00626DB7" w:rsidP="006E1860">
            <w:pPr>
              <w:spacing w:before="0"/>
              <w:rPr>
                <w:rFonts w:ascii="Arial" w:hAnsi="Arial" w:cs="Arial"/>
                <w:sz w:val="18"/>
                <w:szCs w:val="18"/>
              </w:rPr>
            </w:pPr>
            <w:r w:rsidRPr="00015002">
              <w:rPr>
                <w:rFonts w:ascii="Arial" w:hAnsi="Arial" w:cs="Arial"/>
                <w:sz w:val="18"/>
                <w:szCs w:val="18"/>
              </w:rPr>
              <w:t>European Parliament and Council</w:t>
            </w:r>
          </w:p>
        </w:tc>
      </w:tr>
      <w:tr w:rsidR="00DA7082" w:rsidRPr="00015002" w14:paraId="4F066798" w14:textId="77777777" w:rsidTr="00E12C05">
        <w:trPr>
          <w:trHeight w:val="400"/>
          <w:jc w:val="center"/>
        </w:trPr>
        <w:tc>
          <w:tcPr>
            <w:tcW w:w="5357" w:type="dxa"/>
            <w:tcBorders>
              <w:top w:val="single" w:sz="4" w:space="0" w:color="auto"/>
              <w:left w:val="single" w:sz="4" w:space="0" w:color="auto"/>
              <w:bottom w:val="single" w:sz="4" w:space="0" w:color="auto"/>
              <w:right w:val="single" w:sz="4" w:space="0" w:color="auto"/>
            </w:tcBorders>
            <w:vAlign w:val="center"/>
          </w:tcPr>
          <w:p w14:paraId="692EF8A5" w14:textId="60B07042" w:rsidR="00DA7082" w:rsidRPr="00E12C05" w:rsidRDefault="00DA7082" w:rsidP="00DA7082">
            <w:pPr>
              <w:spacing w:before="0"/>
              <w:rPr>
                <w:rFonts w:ascii="Arial" w:hAnsi="Arial" w:cs="Arial"/>
                <w:sz w:val="18"/>
                <w:szCs w:val="18"/>
              </w:rPr>
            </w:pPr>
            <w:r w:rsidRPr="00015002">
              <w:rPr>
                <w:rFonts w:ascii="Arial" w:hAnsi="Arial" w:cs="Arial"/>
                <w:sz w:val="18"/>
                <w:szCs w:val="18"/>
              </w:rPr>
              <w:t>Order book regulatory reporting Business Justification</w:t>
            </w:r>
            <w:r w:rsidR="00E12C05" w:rsidRPr="00E12C05">
              <w:rPr>
                <w:rFonts w:ascii="Arial" w:hAnsi="Arial" w:cs="Arial"/>
                <w:sz w:val="18"/>
                <w:szCs w:val="18"/>
              </w:rPr>
              <w:t xml:space="preserve"> </w:t>
            </w:r>
          </w:p>
        </w:tc>
        <w:tc>
          <w:tcPr>
            <w:tcW w:w="1017" w:type="dxa"/>
            <w:tcBorders>
              <w:top w:val="single" w:sz="4" w:space="0" w:color="auto"/>
              <w:left w:val="single" w:sz="4" w:space="0" w:color="auto"/>
              <w:bottom w:val="single" w:sz="4" w:space="0" w:color="auto"/>
              <w:right w:val="single" w:sz="4" w:space="0" w:color="auto"/>
            </w:tcBorders>
            <w:vAlign w:val="center"/>
          </w:tcPr>
          <w:p w14:paraId="4A05C3D5" w14:textId="7735F95A" w:rsidR="00DA7082" w:rsidRPr="00E12C05" w:rsidRDefault="00E12C05" w:rsidP="006E1860">
            <w:pPr>
              <w:spacing w:before="0"/>
              <w:rPr>
                <w:rStyle w:val="CommentReference"/>
                <w:sz w:val="18"/>
                <w:szCs w:val="18"/>
                <w:lang w:val="el-GR"/>
              </w:rPr>
            </w:pPr>
            <w:r>
              <w:rPr>
                <w:rStyle w:val="CommentReference"/>
                <w:sz w:val="18"/>
                <w:szCs w:val="18"/>
                <w:lang w:val="el-GR"/>
              </w:rPr>
              <w:t>2.1</w:t>
            </w:r>
          </w:p>
        </w:tc>
        <w:tc>
          <w:tcPr>
            <w:tcW w:w="1836" w:type="dxa"/>
            <w:tcBorders>
              <w:top w:val="single" w:sz="4" w:space="0" w:color="auto"/>
              <w:left w:val="single" w:sz="4" w:space="0" w:color="auto"/>
              <w:bottom w:val="single" w:sz="4" w:space="0" w:color="auto"/>
              <w:right w:val="single" w:sz="4" w:space="0" w:color="auto"/>
            </w:tcBorders>
            <w:vAlign w:val="center"/>
          </w:tcPr>
          <w:p w14:paraId="5A369FD0" w14:textId="3D7AB771" w:rsidR="00DA7082" w:rsidRPr="00E12C05" w:rsidRDefault="00E12C05" w:rsidP="006E1860">
            <w:pPr>
              <w:spacing w:before="0"/>
              <w:rPr>
                <w:rFonts w:ascii="Arial" w:hAnsi="Arial" w:cs="Arial"/>
                <w:sz w:val="18"/>
                <w:szCs w:val="18"/>
              </w:rPr>
            </w:pPr>
            <w:r>
              <w:rPr>
                <w:rFonts w:ascii="Arial" w:hAnsi="Arial" w:cs="Arial"/>
                <w:sz w:val="18"/>
                <w:szCs w:val="18"/>
                <w:lang w:val="el-GR"/>
              </w:rPr>
              <w:t xml:space="preserve">16 </w:t>
            </w:r>
            <w:r>
              <w:rPr>
                <w:rFonts w:ascii="Arial" w:hAnsi="Arial" w:cs="Arial"/>
                <w:sz w:val="18"/>
                <w:szCs w:val="18"/>
              </w:rPr>
              <w:t>February 2023</w:t>
            </w:r>
          </w:p>
        </w:tc>
        <w:tc>
          <w:tcPr>
            <w:tcW w:w="1317" w:type="dxa"/>
            <w:tcBorders>
              <w:top w:val="single" w:sz="4" w:space="0" w:color="auto"/>
              <w:left w:val="single" w:sz="4" w:space="0" w:color="auto"/>
              <w:bottom w:val="single" w:sz="4" w:space="0" w:color="auto"/>
              <w:right w:val="single" w:sz="4" w:space="0" w:color="auto"/>
            </w:tcBorders>
            <w:shd w:val="clear" w:color="auto" w:fill="auto"/>
            <w:vAlign w:val="center"/>
          </w:tcPr>
          <w:p w14:paraId="7C9DDBCE" w14:textId="7BD3A7E8" w:rsidR="00DA7082" w:rsidRPr="00015002" w:rsidRDefault="00DA7082" w:rsidP="006E1860">
            <w:pPr>
              <w:spacing w:before="0"/>
              <w:rPr>
                <w:rFonts w:ascii="Arial" w:hAnsi="Arial" w:cs="Arial"/>
                <w:sz w:val="18"/>
                <w:szCs w:val="18"/>
              </w:rPr>
            </w:pPr>
            <w:r w:rsidRPr="00015002">
              <w:rPr>
                <w:rFonts w:ascii="Arial" w:hAnsi="Arial" w:cs="Arial"/>
                <w:sz w:val="18"/>
                <w:szCs w:val="18"/>
              </w:rPr>
              <w:t>ESMA</w:t>
            </w:r>
          </w:p>
        </w:tc>
      </w:tr>
    </w:tbl>
    <w:p w14:paraId="38007B86" w14:textId="77777777" w:rsidR="00155D04" w:rsidRPr="00015002" w:rsidRDefault="00FA000A" w:rsidP="00961093">
      <w:pPr>
        <w:pStyle w:val="BodyText"/>
        <w:rPr>
          <w:rFonts w:ascii="Arial" w:hAnsi="Arial" w:cs="Arial"/>
          <w:sz w:val="18"/>
          <w:szCs w:val="18"/>
          <w:highlight w:val="yellow"/>
        </w:rPr>
        <w:sectPr w:rsidR="00155D04" w:rsidRPr="00015002" w:rsidSect="005568C7">
          <w:headerReference w:type="default" r:id="rId22"/>
          <w:pgSz w:w="11907" w:h="16840" w:code="9"/>
          <w:pgMar w:top="1021" w:right="1304" w:bottom="1701" w:left="1304" w:header="567" w:footer="533" w:gutter="0"/>
          <w:cols w:space="720"/>
          <w:formProt w:val="0"/>
          <w:titlePg/>
        </w:sectPr>
      </w:pPr>
      <w:r w:rsidRPr="00015002">
        <w:rPr>
          <w:rFonts w:ascii="Arial" w:hAnsi="Arial" w:cs="Arial"/>
          <w:sz w:val="18"/>
          <w:szCs w:val="18"/>
          <w:highlight w:val="yellow"/>
        </w:rPr>
        <w:t xml:space="preserve"> </w:t>
      </w:r>
    </w:p>
    <w:p w14:paraId="058F8E16" w14:textId="77777777" w:rsidR="008E3B65" w:rsidRPr="00015002" w:rsidRDefault="008E3B65" w:rsidP="00D8049A">
      <w:pPr>
        <w:pStyle w:val="Heading1"/>
      </w:pPr>
      <w:bookmarkStart w:id="17" w:name="_Toc150159594"/>
      <w:r w:rsidRPr="00703FF4">
        <w:lastRenderedPageBreak/>
        <w:t>Scope</w:t>
      </w:r>
      <w:r w:rsidRPr="00015002">
        <w:t xml:space="preserve"> and Functionality</w:t>
      </w:r>
      <w:bookmarkEnd w:id="17"/>
    </w:p>
    <w:p w14:paraId="6F4AA3A0" w14:textId="41B4AFC8" w:rsidR="008E3B65" w:rsidRPr="00015002" w:rsidRDefault="0036116D" w:rsidP="00D8049A">
      <w:pPr>
        <w:pStyle w:val="Heading2"/>
      </w:pPr>
      <w:bookmarkStart w:id="18" w:name="_Toc150159595"/>
      <w:r w:rsidRPr="00D8049A">
        <w:t>Scope</w:t>
      </w:r>
      <w:bookmarkEnd w:id="18"/>
    </w:p>
    <w:p w14:paraId="2D945E79" w14:textId="6ACA1E93" w:rsidR="00E208C4" w:rsidRPr="00015002" w:rsidRDefault="006E1860" w:rsidP="00E208C4">
      <w:pPr>
        <w:pStyle w:val="Titlepagetext"/>
        <w:jc w:val="both"/>
        <w:rPr>
          <w:rFonts w:cs="Arial"/>
          <w:szCs w:val="18"/>
          <w:highlight w:val="yellow"/>
        </w:rPr>
      </w:pPr>
      <w:r w:rsidRPr="00015002">
        <w:rPr>
          <w:rFonts w:cs="Arial"/>
          <w:szCs w:val="18"/>
        </w:rPr>
        <w:t xml:space="preserve">This Message Definition Report covers </w:t>
      </w:r>
      <w:r w:rsidR="003958A6" w:rsidRPr="00015002">
        <w:rPr>
          <w:rFonts w:cs="Arial"/>
          <w:szCs w:val="18"/>
        </w:rPr>
        <w:t>one</w:t>
      </w:r>
      <w:r w:rsidRPr="00015002">
        <w:rPr>
          <w:rFonts w:cs="Arial"/>
          <w:szCs w:val="18"/>
        </w:rPr>
        <w:t xml:space="preserve"> ISO 20022 MessageDefinition developed by </w:t>
      </w:r>
      <w:r w:rsidR="00DA7082" w:rsidRPr="00015002">
        <w:rPr>
          <w:rFonts w:cs="Arial"/>
          <w:szCs w:val="18"/>
        </w:rPr>
        <w:t xml:space="preserve">the </w:t>
      </w:r>
      <w:r w:rsidRPr="00015002">
        <w:rPr>
          <w:rFonts w:cs="Arial"/>
          <w:szCs w:val="18"/>
        </w:rPr>
        <w:t>European Securities and Markets Authority (ESMA) in close collaboration with SWIFT and submitted to the approval of the Securities Standards Evaluation Group (SEG).</w:t>
      </w:r>
      <w:r w:rsidR="00E208C4" w:rsidRPr="00015002">
        <w:rPr>
          <w:rFonts w:cs="Arial"/>
          <w:szCs w:val="18"/>
        </w:rPr>
        <w:t xml:space="preserve"> </w:t>
      </w:r>
      <w:r w:rsidR="003958A6" w:rsidRPr="00015002">
        <w:rPr>
          <w:rFonts w:cs="Arial"/>
          <w:szCs w:val="18"/>
        </w:rPr>
        <w:t xml:space="preserve">This </w:t>
      </w:r>
      <w:r w:rsidR="00B3060D" w:rsidRPr="00015002">
        <w:rPr>
          <w:rFonts w:cs="Arial"/>
          <w:szCs w:val="18"/>
        </w:rPr>
        <w:t xml:space="preserve">candidate </w:t>
      </w:r>
      <w:r w:rsidR="003958A6" w:rsidRPr="00015002">
        <w:rPr>
          <w:rFonts w:cs="Arial"/>
          <w:szCs w:val="18"/>
        </w:rPr>
        <w:t>MessageDefinition</w:t>
      </w:r>
      <w:r w:rsidR="00E208C4" w:rsidRPr="00015002">
        <w:rPr>
          <w:rFonts w:cs="Arial"/>
          <w:szCs w:val="18"/>
        </w:rPr>
        <w:t xml:space="preserve"> </w:t>
      </w:r>
      <w:r w:rsidR="003958A6" w:rsidRPr="00015002">
        <w:rPr>
          <w:rFonts w:cs="Arial"/>
          <w:szCs w:val="18"/>
        </w:rPr>
        <w:t>is</w:t>
      </w:r>
      <w:r w:rsidR="00B3060D" w:rsidRPr="00015002">
        <w:rPr>
          <w:rFonts w:cs="Arial"/>
          <w:szCs w:val="18"/>
        </w:rPr>
        <w:t xml:space="preserve"> specifically </w:t>
      </w:r>
      <w:r w:rsidR="00E208C4" w:rsidRPr="00015002">
        <w:rPr>
          <w:rFonts w:cs="Arial"/>
          <w:szCs w:val="18"/>
        </w:rPr>
        <w:t xml:space="preserve">designed to support the reporting of </w:t>
      </w:r>
      <w:r w:rsidR="003958A6" w:rsidRPr="00015002">
        <w:rPr>
          <w:rFonts w:cs="Arial"/>
          <w:szCs w:val="18"/>
        </w:rPr>
        <w:t>data on orders in financial instruments</w:t>
      </w:r>
      <w:r w:rsidR="00135896" w:rsidRPr="00015002">
        <w:rPr>
          <w:rFonts w:cs="Arial"/>
          <w:szCs w:val="18"/>
        </w:rPr>
        <w:t xml:space="preserve"> (</w:t>
      </w:r>
      <w:r w:rsidR="003D0DFE" w:rsidRPr="00015002">
        <w:rPr>
          <w:rFonts w:cs="Arial"/>
          <w:szCs w:val="18"/>
        </w:rPr>
        <w:t xml:space="preserve">order book </w:t>
      </w:r>
      <w:r w:rsidR="00135896" w:rsidRPr="00015002">
        <w:rPr>
          <w:rFonts w:cs="Arial"/>
          <w:szCs w:val="18"/>
        </w:rPr>
        <w:t>data)</w:t>
      </w:r>
      <w:r w:rsidR="002C6CDF" w:rsidRPr="00015002">
        <w:rPr>
          <w:rFonts w:cs="Arial"/>
          <w:szCs w:val="18"/>
        </w:rPr>
        <w:t xml:space="preserve"> under the </w:t>
      </w:r>
      <w:r w:rsidR="000B59F7" w:rsidRPr="00015002">
        <w:rPr>
          <w:rFonts w:cs="Arial"/>
          <w:szCs w:val="18"/>
          <w:lang w:eastAsia="en-GB"/>
        </w:rPr>
        <w:t>MiFIR</w:t>
      </w:r>
      <w:r w:rsidR="00E208C4" w:rsidRPr="00015002">
        <w:rPr>
          <w:rFonts w:cs="Arial"/>
          <w:szCs w:val="18"/>
        </w:rPr>
        <w:t>.</w:t>
      </w:r>
      <w:r w:rsidR="00A33DC5" w:rsidRPr="00015002">
        <w:rPr>
          <w:rFonts w:cs="Arial"/>
          <w:szCs w:val="18"/>
        </w:rPr>
        <w:t xml:space="preserve"> </w:t>
      </w:r>
    </w:p>
    <w:p w14:paraId="1FB1385C" w14:textId="6C11D101" w:rsidR="00B31E28" w:rsidRPr="00015002" w:rsidRDefault="002C6CDF" w:rsidP="003D0DFE">
      <w:pPr>
        <w:jc w:val="both"/>
        <w:rPr>
          <w:rFonts w:ascii="Arial" w:hAnsi="Arial" w:cs="Arial"/>
          <w:sz w:val="18"/>
          <w:szCs w:val="18"/>
        </w:rPr>
      </w:pPr>
      <w:r w:rsidRPr="00015002">
        <w:rPr>
          <w:rFonts w:ascii="Arial" w:hAnsi="Arial" w:cs="Arial"/>
          <w:sz w:val="18"/>
          <w:szCs w:val="18"/>
        </w:rPr>
        <w:t xml:space="preserve">The MiFIR, specifically art. </w:t>
      </w:r>
      <w:r w:rsidR="000B59F7" w:rsidRPr="00015002">
        <w:rPr>
          <w:rFonts w:ascii="Arial" w:hAnsi="Arial" w:cs="Arial"/>
          <w:sz w:val="18"/>
          <w:szCs w:val="18"/>
        </w:rPr>
        <w:t>25, as well as Regulation (EU) No 2017/580 have introduced the obligation of maintaining records and keeping at the disposal of the CA, for 5 years, the relevant data relating to all orders in financial instruments</w:t>
      </w:r>
      <w:r w:rsidR="000B59F7" w:rsidRPr="00015002">
        <w:rPr>
          <w:sz w:val="18"/>
          <w:szCs w:val="18"/>
        </w:rPr>
        <w:t xml:space="preserve"> </w:t>
      </w:r>
      <w:r w:rsidR="000B59F7" w:rsidRPr="00015002">
        <w:rPr>
          <w:rFonts w:ascii="Arial" w:hAnsi="Arial" w:cs="Arial"/>
          <w:sz w:val="18"/>
          <w:szCs w:val="18"/>
        </w:rPr>
        <w:t xml:space="preserve">which are advertised through the trading venues systems. </w:t>
      </w:r>
    </w:p>
    <w:p w14:paraId="210D278A" w14:textId="60D11C45" w:rsidR="00B31E28" w:rsidRPr="00015002" w:rsidRDefault="00B31E28" w:rsidP="003D0DFE">
      <w:pPr>
        <w:jc w:val="both"/>
        <w:rPr>
          <w:rFonts w:ascii="Arial" w:hAnsi="Arial" w:cs="Arial"/>
          <w:sz w:val="18"/>
          <w:szCs w:val="18"/>
        </w:rPr>
      </w:pPr>
      <w:r w:rsidRPr="00015002">
        <w:rPr>
          <w:rFonts w:ascii="Arial" w:hAnsi="Arial" w:cs="Arial"/>
          <w:sz w:val="18"/>
          <w:szCs w:val="18"/>
        </w:rPr>
        <w:t>Neither the Regulation nor the subsequent Technical Standards prescribe technical arrangements for operators of TVs and CAs to access order book data. This was left at the discretion of the operators of TVs and CAs.</w:t>
      </w:r>
    </w:p>
    <w:p w14:paraId="47F0EE3B" w14:textId="630BE0FD" w:rsidR="001F2B95" w:rsidRPr="00015002" w:rsidRDefault="000B59F7" w:rsidP="003D0DFE">
      <w:pPr>
        <w:jc w:val="both"/>
        <w:rPr>
          <w:rFonts w:ascii="Arial" w:hAnsi="Arial" w:cs="Arial"/>
          <w:sz w:val="18"/>
          <w:szCs w:val="18"/>
        </w:rPr>
      </w:pPr>
      <w:r w:rsidRPr="00015002">
        <w:rPr>
          <w:rFonts w:ascii="Arial" w:hAnsi="Arial" w:cs="Arial"/>
          <w:sz w:val="18"/>
          <w:szCs w:val="18"/>
        </w:rPr>
        <w:t>To facilitate the access by CAs to this information</w:t>
      </w:r>
      <w:r w:rsidR="00B31E28" w:rsidRPr="00015002">
        <w:rPr>
          <w:rFonts w:ascii="Arial" w:hAnsi="Arial" w:cs="Arial"/>
          <w:sz w:val="18"/>
          <w:szCs w:val="18"/>
        </w:rPr>
        <w:t xml:space="preserve"> and </w:t>
      </w:r>
      <w:r w:rsidR="001F2B95" w:rsidRPr="00015002">
        <w:rPr>
          <w:rFonts w:ascii="Arial" w:hAnsi="Arial" w:cs="Arial"/>
          <w:sz w:val="18"/>
          <w:szCs w:val="18"/>
        </w:rPr>
        <w:t>perform coordination role in relation to the access by CAs</w:t>
      </w:r>
      <w:r w:rsidR="0035661B" w:rsidRPr="00015002">
        <w:rPr>
          <w:rFonts w:ascii="Arial" w:hAnsi="Arial" w:cs="Arial"/>
          <w:sz w:val="18"/>
          <w:szCs w:val="18"/>
        </w:rPr>
        <w:t xml:space="preserve">, </w:t>
      </w:r>
      <w:r w:rsidR="001F2B95" w:rsidRPr="00015002">
        <w:rPr>
          <w:rFonts w:ascii="Arial" w:hAnsi="Arial" w:cs="Arial"/>
          <w:sz w:val="18"/>
          <w:szCs w:val="18"/>
        </w:rPr>
        <w:t>ESMA has prepared candidate MessageDefinition that contains order book data requested under Regulation (EU) No 2017/580.</w:t>
      </w:r>
    </w:p>
    <w:p w14:paraId="5FC0BC5C" w14:textId="581FE320" w:rsidR="00B31E28" w:rsidRPr="00015002" w:rsidRDefault="001F2B95" w:rsidP="003D0DFE">
      <w:pPr>
        <w:jc w:val="both"/>
        <w:rPr>
          <w:rFonts w:ascii="Arial" w:hAnsi="Arial" w:cs="Arial"/>
          <w:sz w:val="18"/>
          <w:szCs w:val="18"/>
        </w:rPr>
      </w:pPr>
      <w:r w:rsidRPr="00015002">
        <w:rPr>
          <w:rFonts w:ascii="Arial" w:hAnsi="Arial" w:cs="Arial"/>
          <w:sz w:val="18"/>
          <w:szCs w:val="18"/>
        </w:rPr>
        <w:t>I</w:t>
      </w:r>
      <w:r w:rsidR="008605E0" w:rsidRPr="00015002">
        <w:rPr>
          <w:rFonts w:ascii="Arial" w:hAnsi="Arial" w:cs="Arial"/>
          <w:sz w:val="18"/>
          <w:szCs w:val="18"/>
        </w:rPr>
        <w:t>t is advised for CAs to transmit information on order</w:t>
      </w:r>
      <w:r w:rsidR="003D0DFE" w:rsidRPr="00015002">
        <w:rPr>
          <w:rFonts w:ascii="Arial" w:hAnsi="Arial" w:cs="Arial"/>
          <w:sz w:val="18"/>
          <w:szCs w:val="18"/>
        </w:rPr>
        <w:t xml:space="preserve"> book </w:t>
      </w:r>
      <w:r w:rsidR="00682489" w:rsidRPr="00015002">
        <w:rPr>
          <w:rFonts w:ascii="Arial" w:hAnsi="Arial" w:cs="Arial"/>
          <w:sz w:val="18"/>
          <w:szCs w:val="18"/>
        </w:rPr>
        <w:t xml:space="preserve">data </w:t>
      </w:r>
      <w:r w:rsidR="008605E0" w:rsidRPr="00015002">
        <w:rPr>
          <w:rFonts w:ascii="Arial" w:hAnsi="Arial" w:cs="Arial"/>
          <w:sz w:val="18"/>
          <w:szCs w:val="18"/>
        </w:rPr>
        <w:t xml:space="preserve">to other CAs using </w:t>
      </w:r>
      <w:r w:rsidRPr="00015002">
        <w:rPr>
          <w:rFonts w:ascii="Arial" w:hAnsi="Arial" w:cs="Arial"/>
          <w:sz w:val="18"/>
          <w:szCs w:val="18"/>
        </w:rPr>
        <w:t>order book data in the ISO 20022 format</w:t>
      </w:r>
      <w:r w:rsidR="00682489" w:rsidRPr="00015002">
        <w:rPr>
          <w:rFonts w:ascii="Arial" w:hAnsi="Arial" w:cs="Arial"/>
          <w:sz w:val="18"/>
          <w:szCs w:val="18"/>
        </w:rPr>
        <w:t xml:space="preserve">. </w:t>
      </w:r>
    </w:p>
    <w:p w14:paraId="08D15532" w14:textId="43C28372" w:rsidR="001F2B95" w:rsidRPr="00015002" w:rsidRDefault="00B31E28" w:rsidP="003D0DFE">
      <w:pPr>
        <w:jc w:val="both"/>
        <w:rPr>
          <w:rFonts w:ascii="Arial" w:hAnsi="Arial" w:cs="Arial"/>
          <w:sz w:val="18"/>
          <w:szCs w:val="18"/>
        </w:rPr>
      </w:pPr>
      <w:r w:rsidRPr="00015002">
        <w:rPr>
          <w:rFonts w:ascii="Arial" w:hAnsi="Arial" w:cs="Arial"/>
          <w:sz w:val="18"/>
          <w:szCs w:val="18"/>
        </w:rPr>
        <w:t>Operators of TVs may also decide on a voluntary basis to use t</w:t>
      </w:r>
      <w:r w:rsidR="00682489" w:rsidRPr="00015002">
        <w:rPr>
          <w:rFonts w:ascii="Arial" w:hAnsi="Arial" w:cs="Arial"/>
          <w:sz w:val="18"/>
          <w:szCs w:val="18"/>
        </w:rPr>
        <w:t xml:space="preserve">he </w:t>
      </w:r>
      <w:r w:rsidR="001F2B95" w:rsidRPr="00015002">
        <w:rPr>
          <w:rFonts w:ascii="Arial" w:hAnsi="Arial" w:cs="Arial"/>
          <w:sz w:val="18"/>
          <w:szCs w:val="18"/>
        </w:rPr>
        <w:t>ISO 20022 format</w:t>
      </w:r>
      <w:r w:rsidR="00682489" w:rsidRPr="00015002">
        <w:rPr>
          <w:rFonts w:ascii="Arial" w:hAnsi="Arial" w:cs="Arial"/>
          <w:sz w:val="18"/>
          <w:szCs w:val="18"/>
        </w:rPr>
        <w:t xml:space="preserve"> when </w:t>
      </w:r>
      <w:r w:rsidR="003D0DFE" w:rsidRPr="00015002">
        <w:rPr>
          <w:rFonts w:ascii="Arial" w:hAnsi="Arial" w:cs="Arial"/>
          <w:sz w:val="18"/>
          <w:szCs w:val="18"/>
        </w:rPr>
        <w:t xml:space="preserve">making available order book </w:t>
      </w:r>
      <w:r w:rsidR="00682489" w:rsidRPr="00015002">
        <w:rPr>
          <w:rFonts w:ascii="Arial" w:hAnsi="Arial" w:cs="Arial"/>
          <w:sz w:val="18"/>
          <w:szCs w:val="18"/>
        </w:rPr>
        <w:t xml:space="preserve">data to </w:t>
      </w:r>
      <w:r w:rsidR="00B62DB4" w:rsidRPr="00015002">
        <w:rPr>
          <w:rFonts w:ascii="Arial" w:hAnsi="Arial" w:cs="Arial"/>
          <w:sz w:val="18"/>
          <w:szCs w:val="18"/>
        </w:rPr>
        <w:t>the</w:t>
      </w:r>
      <w:r w:rsidR="00682489" w:rsidRPr="00015002">
        <w:rPr>
          <w:rFonts w:ascii="Arial" w:hAnsi="Arial" w:cs="Arial"/>
          <w:sz w:val="18"/>
          <w:szCs w:val="18"/>
        </w:rPr>
        <w:t xml:space="preserve"> </w:t>
      </w:r>
      <w:r w:rsidR="00884B64" w:rsidRPr="00015002">
        <w:rPr>
          <w:rFonts w:ascii="Arial" w:hAnsi="Arial" w:cs="Arial"/>
          <w:sz w:val="18"/>
          <w:szCs w:val="18"/>
        </w:rPr>
        <w:t>C</w:t>
      </w:r>
      <w:r w:rsidR="00BD531A" w:rsidRPr="00015002">
        <w:rPr>
          <w:rFonts w:ascii="Arial" w:hAnsi="Arial" w:cs="Arial"/>
          <w:sz w:val="18"/>
          <w:szCs w:val="18"/>
        </w:rPr>
        <w:t xml:space="preserve">ompetent </w:t>
      </w:r>
      <w:r w:rsidR="00884B64" w:rsidRPr="00015002">
        <w:rPr>
          <w:rFonts w:ascii="Arial" w:hAnsi="Arial" w:cs="Arial"/>
          <w:sz w:val="18"/>
          <w:szCs w:val="18"/>
        </w:rPr>
        <w:t>A</w:t>
      </w:r>
      <w:r w:rsidR="00BD531A" w:rsidRPr="00015002">
        <w:rPr>
          <w:rFonts w:ascii="Arial" w:hAnsi="Arial" w:cs="Arial"/>
          <w:sz w:val="18"/>
          <w:szCs w:val="18"/>
        </w:rPr>
        <w:t>uthority (CA)</w:t>
      </w:r>
      <w:r w:rsidR="003D0DFE" w:rsidRPr="00015002">
        <w:rPr>
          <w:rFonts w:ascii="Arial" w:hAnsi="Arial" w:cs="Arial"/>
          <w:sz w:val="18"/>
          <w:szCs w:val="18"/>
        </w:rPr>
        <w:t xml:space="preserve"> </w:t>
      </w:r>
      <w:r w:rsidRPr="00015002">
        <w:rPr>
          <w:rFonts w:ascii="Arial" w:hAnsi="Arial" w:cs="Arial"/>
          <w:sz w:val="18"/>
          <w:szCs w:val="18"/>
        </w:rPr>
        <w:t>requesting</w:t>
      </w:r>
      <w:r w:rsidR="003D0DFE" w:rsidRPr="00015002">
        <w:rPr>
          <w:rFonts w:ascii="Arial" w:hAnsi="Arial" w:cs="Arial"/>
          <w:sz w:val="18"/>
          <w:szCs w:val="18"/>
        </w:rPr>
        <w:t xml:space="preserve"> such information pursuant to Article 25(2) of Regulation (EU) No 600/2014</w:t>
      </w:r>
      <w:r w:rsidR="00682489" w:rsidRPr="00015002">
        <w:rPr>
          <w:rFonts w:ascii="Arial" w:hAnsi="Arial" w:cs="Arial"/>
          <w:sz w:val="18"/>
          <w:szCs w:val="18"/>
        </w:rPr>
        <w:t xml:space="preserve">. </w:t>
      </w:r>
    </w:p>
    <w:p w14:paraId="37C37454" w14:textId="251D9A39" w:rsidR="008D10BC" w:rsidRPr="00015002" w:rsidRDefault="00682489" w:rsidP="003D0DFE">
      <w:pPr>
        <w:jc w:val="both"/>
        <w:rPr>
          <w:rFonts w:ascii="Arial" w:hAnsi="Arial" w:cs="Arial"/>
          <w:sz w:val="18"/>
          <w:szCs w:val="18"/>
        </w:rPr>
      </w:pPr>
      <w:r w:rsidRPr="00015002">
        <w:rPr>
          <w:rFonts w:ascii="Arial" w:hAnsi="Arial" w:cs="Arial"/>
          <w:sz w:val="18"/>
          <w:szCs w:val="18"/>
        </w:rPr>
        <w:t>CAs shall exchange th</w:t>
      </w:r>
      <w:r w:rsidR="00AF103E" w:rsidRPr="00015002">
        <w:rPr>
          <w:rFonts w:ascii="Arial" w:hAnsi="Arial" w:cs="Arial"/>
          <w:sz w:val="18"/>
          <w:szCs w:val="18"/>
        </w:rPr>
        <w:t>e</w:t>
      </w:r>
      <w:r w:rsidRPr="00015002">
        <w:rPr>
          <w:rFonts w:ascii="Arial" w:hAnsi="Arial" w:cs="Arial"/>
          <w:sz w:val="18"/>
          <w:szCs w:val="18"/>
        </w:rPr>
        <w:t xml:space="preserve"> information on </w:t>
      </w:r>
      <w:r w:rsidR="00884B64" w:rsidRPr="00015002">
        <w:rPr>
          <w:rFonts w:ascii="Arial" w:hAnsi="Arial" w:cs="Arial"/>
          <w:sz w:val="18"/>
          <w:szCs w:val="18"/>
        </w:rPr>
        <w:t xml:space="preserve">order book </w:t>
      </w:r>
      <w:r w:rsidRPr="00015002">
        <w:rPr>
          <w:rFonts w:ascii="Arial" w:hAnsi="Arial" w:cs="Arial"/>
          <w:sz w:val="18"/>
          <w:szCs w:val="18"/>
        </w:rPr>
        <w:t xml:space="preserve">data upon their agreement since there is no predetermined frequency imposed by the Regulation. </w:t>
      </w:r>
    </w:p>
    <w:p w14:paraId="22FE8DEE" w14:textId="183974DF" w:rsidR="008605E0" w:rsidRPr="00015002" w:rsidRDefault="0040534B" w:rsidP="003D0DFE">
      <w:pPr>
        <w:jc w:val="both"/>
        <w:rPr>
          <w:rFonts w:ascii="Arial" w:hAnsi="Arial" w:cs="Arial"/>
          <w:sz w:val="18"/>
          <w:szCs w:val="18"/>
          <w:lang w:val="en-US"/>
        </w:rPr>
      </w:pPr>
      <w:r w:rsidRPr="00015002">
        <w:rPr>
          <w:rFonts w:ascii="Arial" w:hAnsi="Arial" w:cs="Arial"/>
          <w:sz w:val="18"/>
          <w:szCs w:val="18"/>
        </w:rPr>
        <w:t>No MessageDefinition has been prepared in relation with t</w:t>
      </w:r>
      <w:r w:rsidR="00842D17" w:rsidRPr="00015002">
        <w:rPr>
          <w:rFonts w:ascii="Arial" w:hAnsi="Arial" w:cs="Arial"/>
          <w:sz w:val="18"/>
          <w:szCs w:val="18"/>
          <w:lang w:val="en-US"/>
        </w:rPr>
        <w:t xml:space="preserve">he </w:t>
      </w:r>
      <w:r w:rsidR="001F2B95" w:rsidRPr="00015002">
        <w:rPr>
          <w:rFonts w:ascii="Arial" w:hAnsi="Arial" w:cs="Arial"/>
          <w:sz w:val="18"/>
          <w:szCs w:val="18"/>
          <w:lang w:val="en-US"/>
        </w:rPr>
        <w:t xml:space="preserve">query that contains the definition of data </w:t>
      </w:r>
      <w:r w:rsidR="00842D17" w:rsidRPr="00015002">
        <w:rPr>
          <w:rFonts w:ascii="Arial" w:hAnsi="Arial" w:cs="Arial"/>
          <w:sz w:val="18"/>
          <w:szCs w:val="18"/>
          <w:lang w:val="en-US"/>
        </w:rPr>
        <w:t>request</w:t>
      </w:r>
      <w:r w:rsidR="001F2B95" w:rsidRPr="00015002">
        <w:rPr>
          <w:rFonts w:ascii="Arial" w:hAnsi="Arial" w:cs="Arial"/>
          <w:sz w:val="18"/>
          <w:szCs w:val="18"/>
          <w:lang w:val="en-US"/>
        </w:rPr>
        <w:t xml:space="preserve"> on order book data, i.e. the search criteria defined by the </w:t>
      </w:r>
      <w:r w:rsidR="00CD7361" w:rsidRPr="00015002">
        <w:rPr>
          <w:rFonts w:ascii="Arial" w:hAnsi="Arial" w:cs="Arial"/>
          <w:sz w:val="18"/>
          <w:szCs w:val="18"/>
          <w:lang w:val="en-US"/>
        </w:rPr>
        <w:t>re</w:t>
      </w:r>
      <w:r w:rsidR="00855CC0" w:rsidRPr="00015002">
        <w:rPr>
          <w:rFonts w:ascii="Arial" w:hAnsi="Arial" w:cs="Arial"/>
          <w:sz w:val="18"/>
          <w:szCs w:val="18"/>
          <w:lang w:val="en-US"/>
        </w:rPr>
        <w:t>ceiving</w:t>
      </w:r>
      <w:r w:rsidR="00CD7361" w:rsidRPr="00015002">
        <w:rPr>
          <w:rFonts w:ascii="Arial" w:hAnsi="Arial" w:cs="Arial"/>
          <w:sz w:val="18"/>
          <w:szCs w:val="18"/>
          <w:lang w:val="en-US"/>
        </w:rPr>
        <w:t xml:space="preserve"> </w:t>
      </w:r>
      <w:r w:rsidR="001F2B95" w:rsidRPr="00015002">
        <w:rPr>
          <w:rFonts w:ascii="Arial" w:hAnsi="Arial" w:cs="Arial"/>
          <w:sz w:val="18"/>
          <w:szCs w:val="18"/>
          <w:lang w:val="en-US"/>
        </w:rPr>
        <w:t>C</w:t>
      </w:r>
      <w:r w:rsidR="00CD7361" w:rsidRPr="00015002">
        <w:rPr>
          <w:rFonts w:ascii="Arial" w:hAnsi="Arial" w:cs="Arial"/>
          <w:sz w:val="18"/>
          <w:szCs w:val="18"/>
          <w:lang w:val="en-US"/>
        </w:rPr>
        <w:t>A</w:t>
      </w:r>
      <w:r w:rsidR="001F2B95" w:rsidRPr="00015002">
        <w:rPr>
          <w:rFonts w:ascii="Arial" w:hAnsi="Arial" w:cs="Arial"/>
          <w:sz w:val="18"/>
          <w:szCs w:val="18"/>
          <w:lang w:val="en-US"/>
        </w:rPr>
        <w:t>s</w:t>
      </w:r>
      <w:r w:rsidR="00CD7361" w:rsidRPr="00015002">
        <w:rPr>
          <w:rFonts w:ascii="Arial" w:hAnsi="Arial" w:cs="Arial"/>
          <w:sz w:val="18"/>
          <w:szCs w:val="18"/>
          <w:lang w:val="en-US"/>
        </w:rPr>
        <w:t xml:space="preserve"> and submitted to </w:t>
      </w:r>
      <w:r w:rsidRPr="00015002">
        <w:rPr>
          <w:rFonts w:ascii="Arial" w:hAnsi="Arial" w:cs="Arial"/>
          <w:sz w:val="18"/>
          <w:szCs w:val="18"/>
          <w:lang w:val="en-US"/>
        </w:rPr>
        <w:t xml:space="preserve">the </w:t>
      </w:r>
      <w:r w:rsidR="00842D17" w:rsidRPr="00015002">
        <w:rPr>
          <w:rFonts w:ascii="Arial" w:hAnsi="Arial" w:cs="Arial"/>
          <w:sz w:val="18"/>
          <w:szCs w:val="18"/>
          <w:lang w:val="en-US"/>
        </w:rPr>
        <w:t>CA.</w:t>
      </w:r>
    </w:p>
    <w:p w14:paraId="4D635888" w14:textId="1487F61D" w:rsidR="008E3B65" w:rsidRPr="00015002" w:rsidRDefault="008E3B65" w:rsidP="00D8049A">
      <w:pPr>
        <w:pStyle w:val="Heading2"/>
      </w:pPr>
      <w:bookmarkStart w:id="19" w:name="_Toc150159596"/>
      <w:r w:rsidRPr="00D8049A">
        <w:t>Message</w:t>
      </w:r>
      <w:r w:rsidR="007835B1" w:rsidRPr="00D8049A">
        <w:t>Definition</w:t>
      </w:r>
      <w:r w:rsidR="008D6770" w:rsidRPr="00D8049A">
        <w:t>s</w:t>
      </w:r>
      <w:r w:rsidRPr="00015002">
        <w:t xml:space="preserve"> and Functionality</w:t>
      </w:r>
      <w:bookmarkEnd w:id="19"/>
    </w:p>
    <w:p w14:paraId="0FBA4256" w14:textId="27479FD3" w:rsidR="00BF3F68" w:rsidRPr="00015002" w:rsidRDefault="00BF3F68" w:rsidP="00F43E7A">
      <w:pPr>
        <w:pStyle w:val="Normalbeforetable"/>
      </w:pPr>
      <w:r w:rsidRPr="00015002">
        <w:t xml:space="preserve">The </w:t>
      </w:r>
      <w:r w:rsidR="00B3060D" w:rsidRPr="00015002">
        <w:t xml:space="preserve">order book </w:t>
      </w:r>
      <w:r w:rsidR="0066771D" w:rsidRPr="00015002">
        <w:t>business</w:t>
      </w:r>
      <w:r w:rsidRPr="00015002">
        <w:t xml:space="preserve"> flow concerns the transmission of </w:t>
      </w:r>
      <w:r w:rsidR="00B3060D" w:rsidRPr="00015002">
        <w:t xml:space="preserve">order book </w:t>
      </w:r>
      <w:r w:rsidRPr="00015002">
        <w:t xml:space="preserve">data </w:t>
      </w:r>
      <w:r w:rsidR="0066771D" w:rsidRPr="00015002">
        <w:t>from one</w:t>
      </w:r>
      <w:r w:rsidRPr="00015002">
        <w:t xml:space="preserve"> CA</w:t>
      </w:r>
      <w:r w:rsidR="0066771D" w:rsidRPr="00015002">
        <w:t xml:space="preserve"> to another</w:t>
      </w:r>
      <w:r w:rsidRPr="00015002">
        <w:t>.</w:t>
      </w:r>
    </w:p>
    <w:p w14:paraId="5D2F753A" w14:textId="4D430CEE" w:rsidR="00CE533D" w:rsidRPr="00015002" w:rsidRDefault="00802853" w:rsidP="00CE533D">
      <w:pPr>
        <w:spacing w:before="240" w:line="276" w:lineRule="auto"/>
        <w:jc w:val="both"/>
        <w:rPr>
          <w:rFonts w:ascii="Arial" w:eastAsia="Times New Roman" w:hAnsi="Arial" w:cs="Arial"/>
          <w:sz w:val="18"/>
          <w:szCs w:val="18"/>
        </w:rPr>
      </w:pPr>
      <w:r w:rsidRPr="00015002">
        <w:rPr>
          <w:rFonts w:ascii="Arial" w:eastAsia="Times New Roman" w:hAnsi="Arial" w:cs="Arial"/>
          <w:sz w:val="18"/>
          <w:szCs w:val="18"/>
        </w:rPr>
        <w:t>The following type</w:t>
      </w:r>
      <w:r w:rsidR="00CE533D" w:rsidRPr="00015002">
        <w:rPr>
          <w:rFonts w:ascii="Arial" w:eastAsia="Times New Roman" w:hAnsi="Arial" w:cs="Arial"/>
          <w:sz w:val="18"/>
          <w:szCs w:val="18"/>
        </w:rPr>
        <w:t xml:space="preserve"> of message </w:t>
      </w:r>
      <w:r w:rsidRPr="00015002">
        <w:rPr>
          <w:rFonts w:ascii="Arial" w:eastAsia="Times New Roman" w:hAnsi="Arial" w:cs="Arial"/>
          <w:sz w:val="18"/>
          <w:szCs w:val="18"/>
        </w:rPr>
        <w:t xml:space="preserve">is </w:t>
      </w:r>
      <w:r w:rsidR="00057091" w:rsidRPr="00015002">
        <w:rPr>
          <w:rFonts w:ascii="Arial" w:eastAsia="Times New Roman" w:hAnsi="Arial" w:cs="Arial"/>
          <w:sz w:val="18"/>
          <w:szCs w:val="18"/>
        </w:rPr>
        <w:t>exchanged:</w:t>
      </w:r>
    </w:p>
    <w:p w14:paraId="38FB7CF2" w14:textId="57FD987F" w:rsidR="00802853" w:rsidRPr="00015002" w:rsidRDefault="00B3060D" w:rsidP="00802853">
      <w:pPr>
        <w:pStyle w:val="BodyText"/>
        <w:numPr>
          <w:ilvl w:val="0"/>
          <w:numId w:val="24"/>
        </w:numPr>
        <w:spacing w:before="120"/>
        <w:jc w:val="both"/>
        <w:rPr>
          <w:rFonts w:ascii="Arial" w:eastAsia="Times New Roman" w:hAnsi="Arial" w:cs="Arial"/>
          <w:sz w:val="18"/>
          <w:szCs w:val="18"/>
        </w:rPr>
      </w:pPr>
      <w:r w:rsidRPr="00015002">
        <w:rPr>
          <w:rFonts w:ascii="Arial" w:eastAsia="Times New Roman" w:hAnsi="Arial" w:cs="Arial"/>
          <w:sz w:val="18"/>
          <w:szCs w:val="18"/>
        </w:rPr>
        <w:t xml:space="preserve">Order book </w:t>
      </w:r>
      <w:r w:rsidR="00802853" w:rsidRPr="00015002">
        <w:rPr>
          <w:rFonts w:ascii="Arial" w:eastAsia="Times New Roman" w:hAnsi="Arial" w:cs="Arial"/>
          <w:sz w:val="18"/>
          <w:szCs w:val="18"/>
        </w:rPr>
        <w:t>data reporting message</w:t>
      </w:r>
      <w:r w:rsidR="00FC21D4">
        <w:rPr>
          <w:rFonts w:ascii="Arial" w:eastAsia="Times New Roman" w:hAnsi="Arial" w:cs="Arial"/>
          <w:sz w:val="18"/>
          <w:szCs w:val="18"/>
        </w:rPr>
        <w:t xml:space="preserve"> (auth.113)</w:t>
      </w:r>
    </w:p>
    <w:p w14:paraId="6BC327F0" w14:textId="40BBAFC4" w:rsidR="00057091" w:rsidRPr="00015002" w:rsidRDefault="00057091" w:rsidP="00802853">
      <w:pPr>
        <w:pStyle w:val="BodyText"/>
        <w:spacing w:before="120"/>
        <w:ind w:left="1211"/>
        <w:jc w:val="both"/>
        <w:rPr>
          <w:rFonts w:ascii="Arial" w:eastAsia="Times New Roman" w:hAnsi="Arial" w:cs="Arial"/>
          <w:sz w:val="18"/>
          <w:szCs w:val="18"/>
        </w:rPr>
      </w:pPr>
    </w:p>
    <w:p w14:paraId="48DD945D" w14:textId="65ACD2ED" w:rsidR="00380202" w:rsidRPr="00015002" w:rsidRDefault="003948FF" w:rsidP="00380202">
      <w:pPr>
        <w:pStyle w:val="Note"/>
        <w:ind w:left="567" w:hanging="567"/>
        <w:rPr>
          <w:rFonts w:cs="Arial"/>
          <w:sz w:val="18"/>
          <w:szCs w:val="18"/>
        </w:rPr>
      </w:pPr>
      <w:r w:rsidRPr="00015002">
        <w:rPr>
          <w:rFonts w:cs="Arial"/>
          <w:sz w:val="18"/>
          <w:szCs w:val="18"/>
        </w:rPr>
        <w:t xml:space="preserve">This </w:t>
      </w:r>
      <w:r w:rsidR="00380202" w:rsidRPr="00015002">
        <w:rPr>
          <w:rFonts w:cs="Arial"/>
          <w:sz w:val="18"/>
          <w:szCs w:val="18"/>
        </w:rPr>
        <w:t xml:space="preserve">message </w:t>
      </w:r>
      <w:r w:rsidRPr="00015002">
        <w:rPr>
          <w:rFonts w:cs="Arial"/>
          <w:sz w:val="18"/>
          <w:szCs w:val="18"/>
        </w:rPr>
        <w:t xml:space="preserve">is </w:t>
      </w:r>
      <w:r w:rsidR="00380202" w:rsidRPr="00015002">
        <w:rPr>
          <w:rFonts w:cs="Arial"/>
          <w:sz w:val="18"/>
          <w:szCs w:val="18"/>
        </w:rPr>
        <w:t>to be used with the ISO 20022 Business Application Header (head.001). The schema and more information about the Business Application Header (BAH) can be found on the www.iso20022.org web site</w:t>
      </w:r>
    </w:p>
    <w:p w14:paraId="2449A0BC" w14:textId="49D3A7BF" w:rsidR="00944756" w:rsidRPr="00015002" w:rsidRDefault="00B3060D" w:rsidP="00F910D7">
      <w:pPr>
        <w:pStyle w:val="Heading3"/>
        <w:rPr>
          <w:rFonts w:cs="Arial"/>
          <w:sz w:val="18"/>
          <w:szCs w:val="18"/>
        </w:rPr>
      </w:pPr>
      <w:bookmarkStart w:id="20" w:name="_Toc150159597"/>
      <w:r w:rsidRPr="00015002">
        <w:rPr>
          <w:rFonts w:cs="Arial"/>
          <w:sz w:val="18"/>
          <w:szCs w:val="18"/>
        </w:rPr>
        <w:t xml:space="preserve">Order book </w:t>
      </w:r>
      <w:r w:rsidR="00F910D7" w:rsidRPr="00015002">
        <w:rPr>
          <w:rFonts w:cs="Arial"/>
          <w:sz w:val="18"/>
          <w:szCs w:val="18"/>
        </w:rPr>
        <w:t>data reporting message</w:t>
      </w:r>
      <w:bookmarkEnd w:id="20"/>
    </w:p>
    <w:p w14:paraId="0C3DC2CB" w14:textId="03BB5E5E" w:rsidR="00057091" w:rsidRPr="00015002" w:rsidRDefault="0000491A" w:rsidP="0000491A">
      <w:pPr>
        <w:rPr>
          <w:rFonts w:ascii="Arial" w:eastAsia="Times New Roman" w:hAnsi="Arial" w:cs="Arial"/>
          <w:sz w:val="18"/>
          <w:szCs w:val="18"/>
        </w:rPr>
      </w:pPr>
      <w:r w:rsidRPr="00015002">
        <w:rPr>
          <w:rFonts w:ascii="Arial" w:hAnsi="Arial" w:cs="Arial"/>
          <w:sz w:val="18"/>
          <w:szCs w:val="18"/>
        </w:rPr>
        <w:t xml:space="preserve">The </w:t>
      </w:r>
      <w:r w:rsidR="0038713B" w:rsidRPr="00015002">
        <w:rPr>
          <w:rFonts w:ascii="Arial" w:hAnsi="Arial" w:cs="Arial"/>
          <w:sz w:val="18"/>
          <w:szCs w:val="18"/>
        </w:rPr>
        <w:t>Order</w:t>
      </w:r>
      <w:r w:rsidR="00842D17" w:rsidRPr="00015002">
        <w:rPr>
          <w:rFonts w:ascii="Arial" w:hAnsi="Arial" w:cs="Arial"/>
          <w:sz w:val="18"/>
          <w:szCs w:val="18"/>
        </w:rPr>
        <w:t xml:space="preserve"> Book </w:t>
      </w:r>
      <w:r w:rsidR="00456E41" w:rsidRPr="00015002">
        <w:rPr>
          <w:rFonts w:ascii="Arial" w:hAnsi="Arial" w:cs="Arial"/>
          <w:sz w:val="18"/>
          <w:szCs w:val="18"/>
        </w:rPr>
        <w:t>report</w:t>
      </w:r>
      <w:r w:rsidRPr="00015002">
        <w:rPr>
          <w:rFonts w:ascii="Arial" w:hAnsi="Arial" w:cs="Arial"/>
          <w:sz w:val="18"/>
          <w:szCs w:val="18"/>
        </w:rPr>
        <w:t xml:space="preserve">ing message is used to </w:t>
      </w:r>
      <w:r w:rsidR="0038713B" w:rsidRPr="00015002">
        <w:rPr>
          <w:rFonts w:ascii="Arial" w:hAnsi="Arial" w:cs="Arial"/>
          <w:sz w:val="18"/>
          <w:szCs w:val="18"/>
        </w:rPr>
        <w:t>exchange information related to orders in financial instruments</w:t>
      </w:r>
      <w:r w:rsidR="00CD7361" w:rsidRPr="00015002">
        <w:rPr>
          <w:rFonts w:ascii="Arial" w:hAnsi="Arial" w:cs="Arial"/>
          <w:sz w:val="18"/>
          <w:szCs w:val="18"/>
        </w:rPr>
        <w:t xml:space="preserve"> and contains the Regulatory data as requested under Regulation (EU) No 2017/580</w:t>
      </w:r>
      <w:r w:rsidR="0038713B" w:rsidRPr="00015002">
        <w:rPr>
          <w:rFonts w:ascii="Arial" w:hAnsi="Arial" w:cs="Arial"/>
          <w:sz w:val="18"/>
          <w:szCs w:val="18"/>
        </w:rPr>
        <w:t>.</w:t>
      </w:r>
    </w:p>
    <w:p w14:paraId="3BD6BB18" w14:textId="77777777" w:rsidR="00C94D0F" w:rsidRPr="00015002" w:rsidRDefault="00C94D0F" w:rsidP="00C94D0F">
      <w:pPr>
        <w:autoSpaceDE w:val="0"/>
        <w:autoSpaceDN w:val="0"/>
        <w:adjustRightInd w:val="0"/>
        <w:spacing w:before="120"/>
        <w:jc w:val="both"/>
        <w:rPr>
          <w:rFonts w:ascii="Arial" w:hAnsi="Arial" w:cs="Arial"/>
          <w:i/>
          <w:color w:val="0070C0"/>
          <w:sz w:val="18"/>
          <w:szCs w:val="18"/>
          <w:highlight w:val="yellow"/>
        </w:rPr>
      </w:pPr>
    </w:p>
    <w:tbl>
      <w:tblPr>
        <w:tblStyle w:val="TableShaded1stRow"/>
        <w:tblW w:w="5000" w:type="pct"/>
        <w:tblInd w:w="0" w:type="dxa"/>
        <w:tblLook w:val="04A0" w:firstRow="1" w:lastRow="0" w:firstColumn="1" w:lastColumn="0" w:noHBand="0" w:noVBand="1"/>
      </w:tblPr>
      <w:tblGrid>
        <w:gridCol w:w="4644"/>
        <w:gridCol w:w="4645"/>
      </w:tblGrid>
      <w:tr w:rsidR="00C94D0F" w:rsidRPr="00015002" w14:paraId="7EFC7CB3" w14:textId="77777777" w:rsidTr="00192E3C">
        <w:trPr>
          <w:cnfStyle w:val="100000000000" w:firstRow="1" w:lastRow="0" w:firstColumn="0" w:lastColumn="0" w:oddVBand="0" w:evenVBand="0" w:oddHBand="0" w:evenHBand="0" w:firstRowFirstColumn="0" w:firstRowLastColumn="0" w:lastRowFirstColumn="0" w:lastRowLastColumn="0"/>
        </w:trPr>
        <w:tc>
          <w:tcPr>
            <w:tcW w:w="2500" w:type="pct"/>
          </w:tcPr>
          <w:p w14:paraId="37D44EAD" w14:textId="77777777" w:rsidR="00C94D0F" w:rsidRPr="00015002" w:rsidRDefault="00C94D0F" w:rsidP="003110FE">
            <w:pPr>
              <w:suppressAutoHyphens/>
              <w:spacing w:before="60"/>
              <w:rPr>
                <w:rFonts w:ascii="Arial" w:hAnsi="Arial" w:cs="Arial"/>
                <w:b/>
                <w:color w:val="000000" w:themeColor="text1"/>
                <w:kern w:val="28"/>
                <w:sz w:val="18"/>
                <w:szCs w:val="18"/>
              </w:rPr>
            </w:pPr>
            <w:r w:rsidRPr="00015002">
              <w:rPr>
                <w:rFonts w:ascii="Arial" w:hAnsi="Arial" w:cs="Arial"/>
                <w:b/>
                <w:color w:val="000000" w:themeColor="text1"/>
                <w:kern w:val="28"/>
                <w:sz w:val="18"/>
                <w:szCs w:val="18"/>
              </w:rPr>
              <w:t>MessageDefinition</w:t>
            </w:r>
          </w:p>
        </w:tc>
        <w:tc>
          <w:tcPr>
            <w:tcW w:w="2500" w:type="pct"/>
          </w:tcPr>
          <w:p w14:paraId="66DB1D36" w14:textId="77777777" w:rsidR="00C94D0F" w:rsidRPr="00015002" w:rsidRDefault="00C94D0F" w:rsidP="003110FE">
            <w:pPr>
              <w:suppressAutoHyphens/>
              <w:spacing w:before="60"/>
              <w:rPr>
                <w:rFonts w:ascii="Arial" w:hAnsi="Arial" w:cs="Arial"/>
                <w:b/>
                <w:color w:val="000000" w:themeColor="text1"/>
                <w:kern w:val="28"/>
                <w:sz w:val="18"/>
                <w:szCs w:val="18"/>
                <w:highlight w:val="yellow"/>
              </w:rPr>
            </w:pPr>
            <w:r w:rsidRPr="00015002">
              <w:rPr>
                <w:rFonts w:ascii="Arial" w:hAnsi="Arial" w:cs="Arial"/>
                <w:b/>
                <w:color w:val="000000" w:themeColor="text1"/>
                <w:kern w:val="28"/>
                <w:sz w:val="18"/>
                <w:szCs w:val="18"/>
              </w:rPr>
              <w:t>Message Identifier</w:t>
            </w:r>
          </w:p>
        </w:tc>
      </w:tr>
      <w:tr w:rsidR="00C94D0F" w:rsidRPr="00015002" w14:paraId="5E276DF7" w14:textId="77777777" w:rsidTr="00192E3C">
        <w:tc>
          <w:tcPr>
            <w:tcW w:w="2500" w:type="pct"/>
          </w:tcPr>
          <w:p w14:paraId="3748E84C" w14:textId="7715870E" w:rsidR="00C94D0F" w:rsidRPr="00015002" w:rsidRDefault="00842D17" w:rsidP="00842D17">
            <w:pPr>
              <w:suppressAutoHyphens/>
              <w:spacing w:before="40"/>
              <w:rPr>
                <w:rFonts w:ascii="Arial" w:hAnsi="Arial" w:cs="Arial"/>
                <w:iCs/>
                <w:sz w:val="18"/>
                <w:szCs w:val="18"/>
              </w:rPr>
            </w:pPr>
            <w:r w:rsidRPr="00015002">
              <w:rPr>
                <w:rFonts w:ascii="Arial" w:hAnsi="Arial" w:cs="Arial"/>
                <w:iCs/>
                <w:sz w:val="18"/>
                <w:szCs w:val="18"/>
              </w:rPr>
              <w:t xml:space="preserve">Order Book </w:t>
            </w:r>
            <w:r w:rsidR="003E5966" w:rsidRPr="00015002">
              <w:rPr>
                <w:rFonts w:ascii="Arial" w:hAnsi="Arial" w:cs="Arial"/>
                <w:iCs/>
                <w:sz w:val="18"/>
                <w:szCs w:val="18"/>
              </w:rPr>
              <w:t>report</w:t>
            </w:r>
          </w:p>
        </w:tc>
        <w:tc>
          <w:tcPr>
            <w:tcW w:w="2500" w:type="pct"/>
          </w:tcPr>
          <w:p w14:paraId="03047C76" w14:textId="742282D0" w:rsidR="00C94D0F" w:rsidRPr="00015002" w:rsidRDefault="003803E9" w:rsidP="003803E9">
            <w:pPr>
              <w:rPr>
                <w:rFonts w:ascii="Arial" w:hAnsi="Arial" w:cs="Arial"/>
                <w:iCs/>
                <w:sz w:val="18"/>
                <w:szCs w:val="18"/>
              </w:rPr>
            </w:pPr>
            <w:r w:rsidRPr="00015002">
              <w:rPr>
                <w:rFonts w:ascii="Arial" w:hAnsi="Arial" w:cs="Arial"/>
                <w:iCs/>
                <w:sz w:val="18"/>
                <w:szCs w:val="18"/>
              </w:rPr>
              <w:t>A</w:t>
            </w:r>
            <w:r w:rsidR="00EB252B" w:rsidRPr="00015002">
              <w:rPr>
                <w:rFonts w:ascii="Arial" w:hAnsi="Arial" w:cs="Arial"/>
                <w:iCs/>
                <w:sz w:val="18"/>
                <w:szCs w:val="18"/>
              </w:rPr>
              <w:t>u</w:t>
            </w:r>
            <w:r w:rsidRPr="00015002">
              <w:rPr>
                <w:rFonts w:ascii="Arial" w:hAnsi="Arial" w:cs="Arial"/>
                <w:iCs/>
                <w:sz w:val="18"/>
                <w:szCs w:val="18"/>
              </w:rPr>
              <w:t>th.113</w:t>
            </w:r>
          </w:p>
        </w:tc>
      </w:tr>
    </w:tbl>
    <w:p w14:paraId="43AF64D3" w14:textId="353E8704" w:rsidR="00AB1E90" w:rsidRPr="00015002" w:rsidRDefault="00AB1E90">
      <w:pPr>
        <w:spacing w:before="0"/>
        <w:rPr>
          <w:rFonts w:ascii="Arial" w:hAnsi="Arial" w:cs="Arial"/>
          <w:sz w:val="18"/>
          <w:szCs w:val="18"/>
          <w:highlight w:val="yellow"/>
        </w:rPr>
      </w:pPr>
      <w:r w:rsidRPr="00015002">
        <w:rPr>
          <w:rFonts w:ascii="Arial" w:hAnsi="Arial" w:cs="Arial"/>
          <w:sz w:val="18"/>
          <w:szCs w:val="18"/>
          <w:highlight w:val="yellow"/>
        </w:rPr>
        <w:br w:type="page"/>
      </w:r>
    </w:p>
    <w:p w14:paraId="718D8A85" w14:textId="43F6CDA2" w:rsidR="008614BC" w:rsidRPr="00015002" w:rsidRDefault="007A40BB" w:rsidP="00D8049A">
      <w:pPr>
        <w:pStyle w:val="Heading1"/>
      </w:pPr>
      <w:bookmarkStart w:id="21" w:name="_Toc150159598"/>
      <w:r w:rsidRPr="00D8049A">
        <w:lastRenderedPageBreak/>
        <w:t>Business</w:t>
      </w:r>
      <w:r w:rsidR="00CD105E" w:rsidRPr="00D8049A">
        <w:t>R</w:t>
      </w:r>
      <w:r w:rsidR="00A434B4" w:rsidRPr="00D8049A">
        <w:t>oles</w:t>
      </w:r>
      <w:r w:rsidRPr="00015002">
        <w:t xml:space="preserve"> and Participants</w:t>
      </w:r>
      <w:bookmarkEnd w:id="21"/>
    </w:p>
    <w:p w14:paraId="5E081024" w14:textId="77777777" w:rsidR="002A4BF7" w:rsidRPr="00015002" w:rsidRDefault="002A4BF7" w:rsidP="002A4BF7">
      <w:pPr>
        <w:autoSpaceDE w:val="0"/>
        <w:autoSpaceDN w:val="0"/>
        <w:adjustRightInd w:val="0"/>
        <w:spacing w:before="120"/>
        <w:jc w:val="both"/>
        <w:rPr>
          <w:rFonts w:ascii="Arial" w:hAnsi="Arial" w:cs="Arial"/>
          <w:color w:val="000000"/>
          <w:sz w:val="18"/>
          <w:szCs w:val="18"/>
        </w:rPr>
      </w:pPr>
      <w:r w:rsidRPr="00015002">
        <w:rPr>
          <w:rFonts w:ascii="Arial" w:hAnsi="Arial" w:cs="Arial"/>
          <w:color w:val="000000"/>
          <w:sz w:val="18"/>
          <w:szCs w:val="18"/>
        </w:rPr>
        <w:t xml:space="preserve">A </w:t>
      </w:r>
      <w:r w:rsidR="00B63233" w:rsidRPr="00015002">
        <w:rPr>
          <w:rFonts w:ascii="Arial" w:hAnsi="Arial" w:cs="Arial"/>
          <w:color w:val="000000"/>
          <w:sz w:val="18"/>
          <w:szCs w:val="18"/>
        </w:rPr>
        <w:t>B</w:t>
      </w:r>
      <w:r w:rsidRPr="00015002">
        <w:rPr>
          <w:rFonts w:ascii="Arial" w:hAnsi="Arial" w:cs="Arial"/>
          <w:color w:val="000000"/>
          <w:sz w:val="18"/>
          <w:szCs w:val="18"/>
        </w:rPr>
        <w:t>usiness</w:t>
      </w:r>
      <w:r w:rsidR="00B63233" w:rsidRPr="00015002">
        <w:rPr>
          <w:rFonts w:ascii="Arial" w:hAnsi="Arial" w:cs="Arial"/>
          <w:color w:val="000000"/>
          <w:sz w:val="18"/>
          <w:szCs w:val="18"/>
        </w:rPr>
        <w:t>Role</w:t>
      </w:r>
      <w:r w:rsidRPr="00015002">
        <w:rPr>
          <w:rFonts w:ascii="Arial" w:hAnsi="Arial" w:cs="Arial"/>
          <w:color w:val="000000"/>
          <w:sz w:val="18"/>
          <w:szCs w:val="18"/>
        </w:rPr>
        <w:t xml:space="preserve"> represents an entity (or a class of entities) of the real world, physical or legal, a person, a group of persons, a corporation. </w:t>
      </w:r>
      <w:r w:rsidR="009632BD" w:rsidRPr="00015002">
        <w:rPr>
          <w:rFonts w:ascii="Arial" w:hAnsi="Arial" w:cs="Arial"/>
          <w:color w:val="000000"/>
          <w:sz w:val="18"/>
          <w:szCs w:val="18"/>
        </w:rPr>
        <w:t>E</w:t>
      </w:r>
      <w:r w:rsidR="001F7B99" w:rsidRPr="00015002">
        <w:rPr>
          <w:rFonts w:ascii="Arial" w:hAnsi="Arial" w:cs="Arial"/>
          <w:color w:val="000000"/>
          <w:sz w:val="18"/>
          <w:szCs w:val="18"/>
        </w:rPr>
        <w:t>xample</w:t>
      </w:r>
      <w:r w:rsidR="009632BD" w:rsidRPr="00015002">
        <w:rPr>
          <w:rFonts w:ascii="Arial" w:hAnsi="Arial" w:cs="Arial"/>
          <w:color w:val="000000"/>
          <w:sz w:val="18"/>
          <w:szCs w:val="18"/>
        </w:rPr>
        <w:t>s</w:t>
      </w:r>
      <w:r w:rsidRPr="00015002">
        <w:rPr>
          <w:rFonts w:ascii="Arial" w:hAnsi="Arial" w:cs="Arial"/>
          <w:color w:val="000000"/>
          <w:sz w:val="18"/>
          <w:szCs w:val="18"/>
        </w:rPr>
        <w:t xml:space="preserve"> of </w:t>
      </w:r>
      <w:r w:rsidR="00B63233" w:rsidRPr="00015002">
        <w:rPr>
          <w:rFonts w:ascii="Arial" w:hAnsi="Arial" w:cs="Arial"/>
          <w:color w:val="000000"/>
          <w:sz w:val="18"/>
          <w:szCs w:val="18"/>
        </w:rPr>
        <w:t>BusinessRoles</w:t>
      </w:r>
      <w:r w:rsidRPr="00015002">
        <w:rPr>
          <w:rFonts w:ascii="Arial" w:hAnsi="Arial" w:cs="Arial"/>
          <w:color w:val="000000"/>
          <w:sz w:val="18"/>
          <w:szCs w:val="18"/>
        </w:rPr>
        <w:t>: “Financ</w:t>
      </w:r>
      <w:r w:rsidR="00001017" w:rsidRPr="00015002">
        <w:rPr>
          <w:rFonts w:ascii="Arial" w:hAnsi="Arial" w:cs="Arial"/>
          <w:color w:val="000000"/>
          <w:sz w:val="18"/>
          <w:szCs w:val="18"/>
        </w:rPr>
        <w:t>ial Institution”, “ACH”, “CSD”.</w:t>
      </w:r>
    </w:p>
    <w:p w14:paraId="766030C8" w14:textId="77777777" w:rsidR="002A4BF7" w:rsidRPr="00015002" w:rsidRDefault="007A40BB" w:rsidP="002A4BF7">
      <w:pPr>
        <w:autoSpaceDE w:val="0"/>
        <w:autoSpaceDN w:val="0"/>
        <w:adjustRightInd w:val="0"/>
        <w:spacing w:before="120"/>
        <w:jc w:val="both"/>
        <w:rPr>
          <w:rFonts w:ascii="Arial" w:hAnsi="Arial" w:cs="Arial"/>
          <w:color w:val="000000"/>
          <w:sz w:val="18"/>
          <w:szCs w:val="18"/>
          <w:highlight w:val="yellow"/>
        </w:rPr>
      </w:pPr>
      <w:r w:rsidRPr="00015002">
        <w:rPr>
          <w:rFonts w:ascii="Arial" w:hAnsi="Arial" w:cs="Arial"/>
          <w:color w:val="000000"/>
          <w:sz w:val="18"/>
          <w:szCs w:val="18"/>
        </w:rPr>
        <w:t xml:space="preserve">A </w:t>
      </w:r>
      <w:r w:rsidR="00B63233" w:rsidRPr="00015002">
        <w:rPr>
          <w:rFonts w:ascii="Arial" w:hAnsi="Arial" w:cs="Arial"/>
          <w:color w:val="000000"/>
          <w:sz w:val="18"/>
          <w:szCs w:val="18"/>
        </w:rPr>
        <w:t>Participant</w:t>
      </w:r>
      <w:r w:rsidR="002A4BF7" w:rsidRPr="00015002">
        <w:rPr>
          <w:rFonts w:ascii="Arial" w:hAnsi="Arial" w:cs="Arial"/>
          <w:color w:val="000000"/>
          <w:sz w:val="18"/>
          <w:szCs w:val="18"/>
        </w:rPr>
        <w:t xml:space="preserve"> is a </w:t>
      </w:r>
      <w:r w:rsidR="00C46C94" w:rsidRPr="00015002">
        <w:rPr>
          <w:rFonts w:ascii="Arial" w:hAnsi="Arial" w:cs="Arial"/>
          <w:color w:val="000000"/>
          <w:sz w:val="18"/>
          <w:szCs w:val="18"/>
        </w:rPr>
        <w:t xml:space="preserve">functional </w:t>
      </w:r>
      <w:r w:rsidR="002A4BF7" w:rsidRPr="00015002">
        <w:rPr>
          <w:rFonts w:ascii="Arial" w:hAnsi="Arial" w:cs="Arial"/>
          <w:color w:val="000000"/>
          <w:sz w:val="18"/>
          <w:szCs w:val="18"/>
        </w:rPr>
        <w:t xml:space="preserve">role performed by a </w:t>
      </w:r>
      <w:r w:rsidR="00B63233" w:rsidRPr="00015002">
        <w:rPr>
          <w:rFonts w:ascii="Arial" w:hAnsi="Arial" w:cs="Arial"/>
          <w:color w:val="000000"/>
          <w:sz w:val="18"/>
          <w:szCs w:val="18"/>
        </w:rPr>
        <w:t xml:space="preserve">BusinessRole </w:t>
      </w:r>
      <w:r w:rsidR="00C46C94" w:rsidRPr="00015002">
        <w:rPr>
          <w:rFonts w:ascii="Arial" w:hAnsi="Arial" w:cs="Arial"/>
          <w:color w:val="000000"/>
          <w:sz w:val="18"/>
          <w:szCs w:val="18"/>
        </w:rPr>
        <w:t>in a particular BusinessProcess or BusinessTransaction</w:t>
      </w:r>
      <w:r w:rsidR="002A4BF7" w:rsidRPr="00015002">
        <w:rPr>
          <w:rFonts w:ascii="Arial" w:hAnsi="Arial" w:cs="Arial"/>
          <w:color w:val="000000"/>
          <w:sz w:val="18"/>
          <w:szCs w:val="18"/>
        </w:rPr>
        <w:t xml:space="preserve">: </w:t>
      </w:r>
      <w:r w:rsidR="001F7B99" w:rsidRPr="00015002">
        <w:rPr>
          <w:rFonts w:ascii="Arial" w:hAnsi="Arial" w:cs="Arial"/>
          <w:color w:val="000000"/>
          <w:sz w:val="18"/>
          <w:szCs w:val="18"/>
        </w:rPr>
        <w:t>for example</w:t>
      </w:r>
      <w:r w:rsidR="002A4BF7" w:rsidRPr="00015002">
        <w:rPr>
          <w:rFonts w:ascii="Arial" w:hAnsi="Arial" w:cs="Arial"/>
          <w:color w:val="000000"/>
          <w:sz w:val="18"/>
          <w:szCs w:val="18"/>
        </w:rPr>
        <w:t xml:space="preserve"> the “user” of a system, “debtor”, “creditor”, “investor” etc. </w:t>
      </w:r>
    </w:p>
    <w:p w14:paraId="633C6496" w14:textId="77777777" w:rsidR="002A4BF7" w:rsidRPr="00015002" w:rsidRDefault="00E3721B" w:rsidP="002A4BF7">
      <w:pPr>
        <w:autoSpaceDE w:val="0"/>
        <w:autoSpaceDN w:val="0"/>
        <w:adjustRightInd w:val="0"/>
        <w:spacing w:before="120"/>
        <w:jc w:val="both"/>
        <w:rPr>
          <w:rFonts w:ascii="Arial" w:hAnsi="Arial" w:cs="Arial"/>
          <w:color w:val="000000"/>
          <w:sz w:val="18"/>
          <w:szCs w:val="18"/>
        </w:rPr>
      </w:pPr>
      <w:r w:rsidRPr="00015002">
        <w:rPr>
          <w:rFonts w:ascii="Arial" w:hAnsi="Arial" w:cs="Arial"/>
          <w:color w:val="000000"/>
          <w:sz w:val="18"/>
          <w:szCs w:val="18"/>
        </w:rPr>
        <w:t>The r</w:t>
      </w:r>
      <w:r w:rsidR="002A4BF7" w:rsidRPr="00015002">
        <w:rPr>
          <w:rFonts w:ascii="Arial" w:hAnsi="Arial" w:cs="Arial"/>
          <w:color w:val="000000"/>
          <w:sz w:val="18"/>
          <w:szCs w:val="18"/>
        </w:rPr>
        <w:t>ela</w:t>
      </w:r>
      <w:r w:rsidR="00E633E0" w:rsidRPr="00015002">
        <w:rPr>
          <w:rFonts w:ascii="Arial" w:hAnsi="Arial" w:cs="Arial"/>
          <w:color w:val="000000"/>
          <w:sz w:val="18"/>
          <w:szCs w:val="18"/>
        </w:rPr>
        <w:t>tionship between BusinessR</w:t>
      </w:r>
      <w:r w:rsidR="002A4BF7" w:rsidRPr="00015002">
        <w:rPr>
          <w:rFonts w:ascii="Arial" w:hAnsi="Arial" w:cs="Arial"/>
          <w:color w:val="000000"/>
          <w:sz w:val="18"/>
          <w:szCs w:val="18"/>
        </w:rPr>
        <w:t xml:space="preserve">oles and </w:t>
      </w:r>
      <w:r w:rsidRPr="00015002">
        <w:rPr>
          <w:rFonts w:ascii="Arial" w:hAnsi="Arial" w:cs="Arial"/>
          <w:color w:val="000000"/>
          <w:sz w:val="18"/>
          <w:szCs w:val="18"/>
        </w:rPr>
        <w:t>Participants</w:t>
      </w:r>
      <w:r w:rsidR="002A4BF7" w:rsidRPr="00015002">
        <w:rPr>
          <w:rFonts w:ascii="Arial" w:hAnsi="Arial" w:cs="Arial"/>
          <w:color w:val="000000"/>
          <w:sz w:val="18"/>
          <w:szCs w:val="18"/>
        </w:rPr>
        <w:t xml:space="preserve"> is many-to-many. One </w:t>
      </w:r>
      <w:r w:rsidR="00B63233" w:rsidRPr="00015002">
        <w:rPr>
          <w:rFonts w:ascii="Arial" w:hAnsi="Arial" w:cs="Arial"/>
          <w:color w:val="000000"/>
          <w:sz w:val="18"/>
          <w:szCs w:val="18"/>
        </w:rPr>
        <w:t xml:space="preserve">BusinessRole </w:t>
      </w:r>
      <w:r w:rsidR="002A4BF7" w:rsidRPr="00015002">
        <w:rPr>
          <w:rFonts w:ascii="Arial" w:hAnsi="Arial" w:cs="Arial"/>
          <w:color w:val="000000"/>
          <w:sz w:val="18"/>
          <w:szCs w:val="18"/>
        </w:rPr>
        <w:t>(</w:t>
      </w:r>
      <w:r w:rsidR="001F7B99" w:rsidRPr="00015002">
        <w:rPr>
          <w:rFonts w:ascii="Arial" w:hAnsi="Arial" w:cs="Arial"/>
          <w:color w:val="000000"/>
          <w:sz w:val="18"/>
          <w:szCs w:val="18"/>
        </w:rPr>
        <w:t>that is</w:t>
      </w:r>
      <w:r w:rsidR="002A4BF7" w:rsidRPr="00015002">
        <w:rPr>
          <w:rFonts w:ascii="Arial" w:hAnsi="Arial" w:cs="Arial"/>
          <w:color w:val="000000"/>
          <w:sz w:val="18"/>
          <w:szCs w:val="18"/>
        </w:rPr>
        <w:t xml:space="preserve">, a person) can </w:t>
      </w:r>
      <w:r w:rsidR="00A05057" w:rsidRPr="00015002">
        <w:rPr>
          <w:rFonts w:ascii="Arial" w:hAnsi="Arial" w:cs="Arial"/>
          <w:color w:val="000000"/>
          <w:sz w:val="18"/>
          <w:szCs w:val="18"/>
        </w:rPr>
        <w:t>be involved as</w:t>
      </w:r>
      <w:r w:rsidR="002A4BF7" w:rsidRPr="00015002">
        <w:rPr>
          <w:rFonts w:ascii="Arial" w:hAnsi="Arial" w:cs="Arial"/>
          <w:color w:val="000000"/>
          <w:sz w:val="18"/>
          <w:szCs w:val="18"/>
        </w:rPr>
        <w:t xml:space="preserve"> different </w:t>
      </w:r>
      <w:r w:rsidR="00B63233" w:rsidRPr="00015002">
        <w:rPr>
          <w:rFonts w:ascii="Arial" w:hAnsi="Arial" w:cs="Arial"/>
          <w:color w:val="000000"/>
          <w:sz w:val="18"/>
          <w:szCs w:val="18"/>
        </w:rPr>
        <w:t>Participants</w:t>
      </w:r>
      <w:r w:rsidR="002A4BF7" w:rsidRPr="00015002">
        <w:rPr>
          <w:rFonts w:ascii="Arial" w:hAnsi="Arial" w:cs="Arial"/>
          <w:color w:val="000000"/>
          <w:sz w:val="18"/>
          <w:szCs w:val="18"/>
        </w:rPr>
        <w:t xml:space="preserve"> at different moments in tim</w:t>
      </w:r>
      <w:r w:rsidR="005C4627" w:rsidRPr="00015002">
        <w:rPr>
          <w:rFonts w:ascii="Arial" w:hAnsi="Arial" w:cs="Arial"/>
          <w:color w:val="000000"/>
          <w:sz w:val="18"/>
          <w:szCs w:val="18"/>
        </w:rPr>
        <w:t xml:space="preserve">e or at the same time: "user", </w:t>
      </w:r>
      <w:r w:rsidRPr="00015002">
        <w:rPr>
          <w:rFonts w:ascii="Arial" w:hAnsi="Arial" w:cs="Arial"/>
          <w:color w:val="000000"/>
          <w:sz w:val="18"/>
          <w:szCs w:val="18"/>
        </w:rPr>
        <w:t>"</w:t>
      </w:r>
      <w:r w:rsidR="002A4BF7" w:rsidRPr="00015002">
        <w:rPr>
          <w:rFonts w:ascii="Arial" w:hAnsi="Arial" w:cs="Arial"/>
          <w:color w:val="000000"/>
          <w:sz w:val="18"/>
          <w:szCs w:val="18"/>
        </w:rPr>
        <w:t>debtor</w:t>
      </w:r>
      <w:r w:rsidRPr="00015002">
        <w:rPr>
          <w:rFonts w:ascii="Arial" w:hAnsi="Arial" w:cs="Arial"/>
          <w:color w:val="000000"/>
          <w:sz w:val="18"/>
          <w:szCs w:val="18"/>
        </w:rPr>
        <w:t>”</w:t>
      </w:r>
      <w:r w:rsidR="002A4BF7" w:rsidRPr="00015002">
        <w:rPr>
          <w:rFonts w:ascii="Arial" w:hAnsi="Arial" w:cs="Arial"/>
          <w:color w:val="000000"/>
          <w:sz w:val="18"/>
          <w:szCs w:val="18"/>
        </w:rPr>
        <w:t>, "cr</w:t>
      </w:r>
      <w:r w:rsidR="005C4627" w:rsidRPr="00015002">
        <w:rPr>
          <w:rFonts w:ascii="Arial" w:hAnsi="Arial" w:cs="Arial"/>
          <w:color w:val="000000"/>
          <w:sz w:val="18"/>
          <w:szCs w:val="18"/>
        </w:rPr>
        <w:t xml:space="preserve">editor", "investor", etc. </w:t>
      </w:r>
      <w:r w:rsidR="00A05057" w:rsidRPr="00015002">
        <w:rPr>
          <w:rFonts w:ascii="Arial" w:hAnsi="Arial" w:cs="Arial"/>
          <w:color w:val="000000"/>
          <w:sz w:val="18"/>
          <w:szCs w:val="18"/>
        </w:rPr>
        <w:t>D</w:t>
      </w:r>
      <w:r w:rsidR="002A4BF7" w:rsidRPr="00015002">
        <w:rPr>
          <w:rFonts w:ascii="Arial" w:hAnsi="Arial" w:cs="Arial"/>
          <w:color w:val="000000"/>
          <w:sz w:val="18"/>
          <w:szCs w:val="18"/>
        </w:rPr>
        <w:t xml:space="preserve">ifferent </w:t>
      </w:r>
      <w:r w:rsidR="00B63233" w:rsidRPr="00015002">
        <w:rPr>
          <w:rFonts w:ascii="Arial" w:hAnsi="Arial" w:cs="Arial"/>
          <w:color w:val="000000"/>
          <w:sz w:val="18"/>
          <w:szCs w:val="18"/>
        </w:rPr>
        <w:t>BusinessRoles</w:t>
      </w:r>
      <w:r w:rsidR="00A05057" w:rsidRPr="00015002">
        <w:rPr>
          <w:rFonts w:ascii="Arial" w:hAnsi="Arial" w:cs="Arial"/>
          <w:color w:val="000000"/>
          <w:sz w:val="18"/>
          <w:szCs w:val="18"/>
        </w:rPr>
        <w:t xml:space="preserve"> can be involved as the same Participant.</w:t>
      </w:r>
    </w:p>
    <w:p w14:paraId="1EEBB91E" w14:textId="47E7FE91" w:rsidR="002A4BF7" w:rsidRDefault="002A4BF7" w:rsidP="002A4BF7">
      <w:pPr>
        <w:autoSpaceDE w:val="0"/>
        <w:autoSpaceDN w:val="0"/>
        <w:adjustRightInd w:val="0"/>
        <w:spacing w:before="120"/>
        <w:jc w:val="both"/>
        <w:rPr>
          <w:rFonts w:ascii="Arial" w:hAnsi="Arial" w:cs="Arial"/>
          <w:sz w:val="18"/>
          <w:szCs w:val="18"/>
        </w:rPr>
      </w:pPr>
      <w:r w:rsidRPr="00015002">
        <w:rPr>
          <w:rFonts w:ascii="Arial" w:hAnsi="Arial" w:cs="Arial"/>
          <w:sz w:val="18"/>
          <w:szCs w:val="18"/>
        </w:rPr>
        <w:t xml:space="preserve">In the context of </w:t>
      </w:r>
      <w:r w:rsidR="0064238F" w:rsidRPr="00015002">
        <w:rPr>
          <w:rFonts w:ascii="Arial" w:hAnsi="Arial" w:cs="Arial"/>
          <w:sz w:val="18"/>
          <w:szCs w:val="18"/>
        </w:rPr>
        <w:t xml:space="preserve">the </w:t>
      </w:r>
      <w:r w:rsidR="00C13E40" w:rsidRPr="00015002">
        <w:rPr>
          <w:rFonts w:ascii="Arial" w:hAnsi="Arial" w:cs="Arial"/>
          <w:sz w:val="18"/>
          <w:szCs w:val="18"/>
        </w:rPr>
        <w:t xml:space="preserve">order book </w:t>
      </w:r>
      <w:r w:rsidR="0064238F" w:rsidRPr="00015002">
        <w:rPr>
          <w:rFonts w:ascii="Arial" w:hAnsi="Arial" w:cs="Arial"/>
          <w:sz w:val="18"/>
          <w:szCs w:val="18"/>
        </w:rPr>
        <w:t>reporting</w:t>
      </w:r>
      <w:r w:rsidRPr="00015002">
        <w:rPr>
          <w:rFonts w:ascii="Arial" w:hAnsi="Arial" w:cs="Arial"/>
          <w:sz w:val="18"/>
          <w:szCs w:val="18"/>
        </w:rPr>
        <w:t xml:space="preserve">, the high-level </w:t>
      </w:r>
      <w:r w:rsidR="00A05057" w:rsidRPr="00015002">
        <w:rPr>
          <w:rFonts w:ascii="Arial" w:hAnsi="Arial" w:cs="Arial"/>
          <w:sz w:val="18"/>
          <w:szCs w:val="18"/>
        </w:rPr>
        <w:t>B</w:t>
      </w:r>
      <w:r w:rsidRPr="00015002">
        <w:rPr>
          <w:rFonts w:ascii="Arial" w:hAnsi="Arial" w:cs="Arial"/>
          <w:sz w:val="18"/>
          <w:szCs w:val="18"/>
        </w:rPr>
        <w:t>usiness</w:t>
      </w:r>
      <w:r w:rsidR="00A05057" w:rsidRPr="00015002">
        <w:rPr>
          <w:rFonts w:ascii="Arial" w:hAnsi="Arial" w:cs="Arial"/>
          <w:sz w:val="18"/>
          <w:szCs w:val="18"/>
        </w:rPr>
        <w:t>R</w:t>
      </w:r>
      <w:r w:rsidRPr="00015002">
        <w:rPr>
          <w:rFonts w:ascii="Arial" w:hAnsi="Arial" w:cs="Arial"/>
          <w:sz w:val="18"/>
          <w:szCs w:val="18"/>
        </w:rPr>
        <w:t xml:space="preserve">oles and typical </w:t>
      </w:r>
      <w:r w:rsidR="00A05057" w:rsidRPr="00015002">
        <w:rPr>
          <w:rFonts w:ascii="Arial" w:hAnsi="Arial" w:cs="Arial"/>
          <w:sz w:val="18"/>
          <w:szCs w:val="18"/>
        </w:rPr>
        <w:t>Participants</w:t>
      </w:r>
      <w:r w:rsidRPr="00015002">
        <w:rPr>
          <w:rFonts w:ascii="Arial" w:hAnsi="Arial" w:cs="Arial"/>
          <w:sz w:val="18"/>
          <w:szCs w:val="18"/>
        </w:rPr>
        <w:t xml:space="preserve"> can be represented as follows.</w:t>
      </w:r>
    </w:p>
    <w:p w14:paraId="22CD75E6" w14:textId="77777777" w:rsidR="00F43E7A" w:rsidRPr="00015002" w:rsidRDefault="00F43E7A" w:rsidP="002A4BF7">
      <w:pPr>
        <w:autoSpaceDE w:val="0"/>
        <w:autoSpaceDN w:val="0"/>
        <w:adjustRightInd w:val="0"/>
        <w:spacing w:before="120"/>
        <w:jc w:val="both"/>
        <w:rPr>
          <w:rFonts w:ascii="Arial" w:hAnsi="Arial" w:cs="Arial"/>
          <w:sz w:val="18"/>
          <w:szCs w:val="18"/>
        </w:rPr>
      </w:pPr>
    </w:p>
    <w:p w14:paraId="135EB13A" w14:textId="77777777" w:rsidR="00F0601B" w:rsidRDefault="00F0601B" w:rsidP="00B47CA5">
      <w:pPr>
        <w:autoSpaceDE w:val="0"/>
        <w:autoSpaceDN w:val="0"/>
        <w:adjustRightInd w:val="0"/>
        <w:spacing w:before="120"/>
        <w:jc w:val="center"/>
        <w:rPr>
          <w:rFonts w:ascii="Arial" w:hAnsi="Arial" w:cs="Arial"/>
          <w:color w:val="0070C0"/>
          <w:sz w:val="18"/>
          <w:szCs w:val="18"/>
        </w:rPr>
      </w:pPr>
      <w:r>
        <w:rPr>
          <w:rFonts w:ascii="Arial" w:hAnsi="Arial" w:cs="Arial"/>
          <w:noProof/>
          <w:color w:val="0070C0"/>
          <w:sz w:val="18"/>
          <w:szCs w:val="18"/>
          <w:lang w:val="en-US"/>
        </w:rPr>
        <w:drawing>
          <wp:inline distT="0" distB="0" distL="0" distR="0" wp14:anchorId="6BD95562" wp14:editId="5DAA9E92">
            <wp:extent cx="5756166" cy="1208405"/>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Orderbook_Photo1.png"/>
                    <pic:cNvPicPr/>
                  </pic:nvPicPr>
                  <pic:blipFill>
                    <a:blip r:embed="rId23">
                      <a:extLst>
                        <a:ext uri="{28A0092B-C50C-407E-A947-70E740481C1C}">
                          <a14:useLocalDpi xmlns:a14="http://schemas.microsoft.com/office/drawing/2010/main" val="0"/>
                        </a:ext>
                      </a:extLst>
                    </a:blip>
                    <a:stretch>
                      <a:fillRect/>
                    </a:stretch>
                  </pic:blipFill>
                  <pic:spPr>
                    <a:xfrm>
                      <a:off x="0" y="0"/>
                      <a:ext cx="5756166" cy="1208405"/>
                    </a:xfrm>
                    <a:prstGeom prst="rect">
                      <a:avLst/>
                    </a:prstGeom>
                  </pic:spPr>
                </pic:pic>
              </a:graphicData>
            </a:graphic>
          </wp:inline>
        </w:drawing>
      </w:r>
    </w:p>
    <w:p w14:paraId="62E83CB9" w14:textId="6361A7DE" w:rsidR="00255B1B" w:rsidRPr="00F43E7A" w:rsidRDefault="00F0601B" w:rsidP="00F43E7A">
      <w:pPr>
        <w:pStyle w:val="Caption"/>
        <w:jc w:val="center"/>
        <w:rPr>
          <w:rFonts w:ascii="Arial" w:hAnsi="Arial" w:cs="Arial"/>
          <w:highlight w:val="yellow"/>
        </w:rPr>
      </w:pPr>
      <w:r w:rsidRPr="00015002">
        <w:rPr>
          <w:rFonts w:ascii="Arial" w:hAnsi="Arial" w:cs="Arial"/>
        </w:rPr>
        <w:t xml:space="preserve">Figure </w:t>
      </w:r>
      <w:r w:rsidRPr="00015002">
        <w:rPr>
          <w:rFonts w:ascii="Arial" w:hAnsi="Arial" w:cs="Arial"/>
          <w:noProof/>
        </w:rPr>
        <w:fldChar w:fldCharType="begin"/>
      </w:r>
      <w:r w:rsidRPr="00015002">
        <w:rPr>
          <w:rFonts w:ascii="Arial" w:hAnsi="Arial" w:cs="Arial"/>
          <w:noProof/>
        </w:rPr>
        <w:instrText xml:space="preserve"> SEQ Figure \* ARABIC </w:instrText>
      </w:r>
      <w:r w:rsidRPr="00015002">
        <w:rPr>
          <w:rFonts w:ascii="Arial" w:hAnsi="Arial" w:cs="Arial"/>
          <w:noProof/>
        </w:rPr>
        <w:fldChar w:fldCharType="separate"/>
      </w:r>
      <w:r w:rsidRPr="00015002">
        <w:rPr>
          <w:rFonts w:ascii="Arial" w:hAnsi="Arial" w:cs="Arial"/>
          <w:noProof/>
        </w:rPr>
        <w:t>1</w:t>
      </w:r>
      <w:r w:rsidRPr="00015002">
        <w:rPr>
          <w:rFonts w:ascii="Arial" w:hAnsi="Arial" w:cs="Arial"/>
          <w:noProof/>
        </w:rPr>
        <w:fldChar w:fldCharType="end"/>
      </w:r>
      <w:r>
        <w:rPr>
          <w:rFonts w:ascii="Arial" w:hAnsi="Arial" w:cs="Arial"/>
          <w:noProof/>
        </w:rPr>
        <w:t xml:space="preserve"> </w:t>
      </w:r>
      <w:r w:rsidRPr="00F0601B">
        <w:rPr>
          <w:rFonts w:ascii="Arial" w:hAnsi="Arial" w:cs="Arial"/>
          <w:noProof/>
        </w:rPr>
        <w:t>BusinessRoles and Participants</w:t>
      </w:r>
      <w:r w:rsidRPr="00015002">
        <w:rPr>
          <w:rFonts w:ascii="Arial" w:hAnsi="Arial" w:cs="Arial"/>
        </w:rPr>
        <w:t xml:space="preserve"> </w:t>
      </w:r>
      <w:r>
        <w:rPr>
          <w:rFonts w:ascii="Arial" w:hAnsi="Arial" w:cs="Arial"/>
        </w:rPr>
        <w:t xml:space="preserve">for </w:t>
      </w:r>
      <w:r w:rsidRPr="00015002">
        <w:rPr>
          <w:rFonts w:ascii="Arial" w:hAnsi="Arial" w:cs="Arial"/>
        </w:rPr>
        <w:t>Order Book</w:t>
      </w:r>
      <w:r>
        <w:rPr>
          <w:rFonts w:ascii="Arial" w:hAnsi="Arial" w:cs="Arial"/>
        </w:rPr>
        <w:t xml:space="preserve"> </w:t>
      </w:r>
    </w:p>
    <w:p w14:paraId="2089C726" w14:textId="77777777" w:rsidR="00164763" w:rsidRPr="00015002" w:rsidRDefault="00164763" w:rsidP="00F43E7A">
      <w:pPr>
        <w:pStyle w:val="Heading2"/>
      </w:pPr>
      <w:bookmarkStart w:id="22" w:name="_Toc468890014"/>
      <w:bookmarkStart w:id="23" w:name="_Toc150159599"/>
      <w:r w:rsidRPr="00015002">
        <w:t>Participants and BusinessRoles Definitions</w:t>
      </w:r>
      <w:bookmarkEnd w:id="22"/>
      <w:bookmarkEnd w:id="23"/>
    </w:p>
    <w:p w14:paraId="707EC883" w14:textId="3A1427E5" w:rsidR="00E079F8" w:rsidRPr="00015002" w:rsidRDefault="00C13E40" w:rsidP="00051E48">
      <w:pPr>
        <w:autoSpaceDE w:val="0"/>
        <w:autoSpaceDN w:val="0"/>
        <w:adjustRightInd w:val="0"/>
        <w:spacing w:before="120"/>
        <w:rPr>
          <w:rFonts w:ascii="Arial" w:hAnsi="Arial" w:cs="Arial"/>
          <w:b/>
          <w:sz w:val="18"/>
          <w:szCs w:val="18"/>
        </w:rPr>
      </w:pPr>
      <w:r w:rsidRPr="00015002">
        <w:rPr>
          <w:rFonts w:ascii="Arial" w:hAnsi="Arial" w:cs="Arial"/>
          <w:b/>
          <w:sz w:val="18"/>
          <w:szCs w:val="18"/>
        </w:rPr>
        <w:t xml:space="preserve">Order book </w:t>
      </w:r>
      <w:r w:rsidR="00051E48" w:rsidRPr="00015002">
        <w:rPr>
          <w:rFonts w:ascii="Arial" w:hAnsi="Arial" w:cs="Arial"/>
          <w:b/>
          <w:sz w:val="18"/>
          <w:szCs w:val="18"/>
        </w:rPr>
        <w:t>Data</w:t>
      </w:r>
    </w:p>
    <w:tbl>
      <w:tblPr>
        <w:tblStyle w:val="TableGrid"/>
        <w:tblW w:w="5000" w:type="pct"/>
        <w:jc w:val="center"/>
        <w:tblLook w:val="01E0" w:firstRow="1" w:lastRow="1" w:firstColumn="1" w:lastColumn="1" w:noHBand="0" w:noVBand="0"/>
      </w:tblPr>
      <w:tblGrid>
        <w:gridCol w:w="2558"/>
        <w:gridCol w:w="6731"/>
      </w:tblGrid>
      <w:tr w:rsidR="00451F31" w:rsidRPr="00015002" w14:paraId="294F61C0" w14:textId="77777777" w:rsidTr="00051E48">
        <w:trPr>
          <w:tblHeader/>
          <w:jc w:val="center"/>
        </w:trPr>
        <w:tc>
          <w:tcPr>
            <w:tcW w:w="5000" w:type="pct"/>
            <w:gridSpan w:val="2"/>
            <w:shd w:val="clear" w:color="auto" w:fill="FFFFFF" w:themeFill="background1"/>
          </w:tcPr>
          <w:p w14:paraId="291F1AAF" w14:textId="77777777" w:rsidR="00451F31" w:rsidRPr="00015002" w:rsidRDefault="00001017" w:rsidP="00001017">
            <w:pPr>
              <w:spacing w:before="0"/>
              <w:jc w:val="center"/>
              <w:rPr>
                <w:rFonts w:ascii="Arial" w:hAnsi="Arial" w:cs="Arial"/>
                <w:b/>
                <w:color w:val="000000" w:themeColor="text1"/>
                <w:sz w:val="18"/>
                <w:szCs w:val="18"/>
              </w:rPr>
            </w:pPr>
            <w:r w:rsidRPr="00015002">
              <w:rPr>
                <w:rFonts w:ascii="Arial" w:hAnsi="Arial" w:cs="Arial"/>
                <w:b/>
                <w:color w:val="000000" w:themeColor="text1"/>
                <w:sz w:val="18"/>
                <w:szCs w:val="18"/>
              </w:rPr>
              <w:t xml:space="preserve">Participants and </w:t>
            </w:r>
            <w:r w:rsidR="00E633E0" w:rsidRPr="00015002">
              <w:rPr>
                <w:rFonts w:ascii="Arial" w:hAnsi="Arial" w:cs="Arial"/>
                <w:b/>
                <w:color w:val="000000" w:themeColor="text1"/>
                <w:sz w:val="18"/>
                <w:szCs w:val="18"/>
              </w:rPr>
              <w:t>Business</w:t>
            </w:r>
            <w:r w:rsidR="00451F31" w:rsidRPr="00015002">
              <w:rPr>
                <w:rFonts w:ascii="Arial" w:hAnsi="Arial" w:cs="Arial"/>
                <w:b/>
                <w:color w:val="000000" w:themeColor="text1"/>
                <w:sz w:val="18"/>
                <w:szCs w:val="18"/>
              </w:rPr>
              <w:t>Roles definitions</w:t>
            </w:r>
          </w:p>
        </w:tc>
      </w:tr>
      <w:tr w:rsidR="00451F31" w:rsidRPr="00015002" w14:paraId="116E8628" w14:textId="77777777" w:rsidTr="00051E48">
        <w:trPr>
          <w:trHeight w:val="339"/>
          <w:tblHeader/>
          <w:jc w:val="center"/>
        </w:trPr>
        <w:tc>
          <w:tcPr>
            <w:tcW w:w="1377" w:type="pct"/>
            <w:tcBorders>
              <w:bottom w:val="single" w:sz="4" w:space="0" w:color="auto"/>
            </w:tcBorders>
            <w:shd w:val="clear" w:color="auto" w:fill="FFFFFF" w:themeFill="background1"/>
          </w:tcPr>
          <w:p w14:paraId="6565C2BD" w14:textId="77777777" w:rsidR="00451F31" w:rsidRPr="00015002" w:rsidRDefault="00451F31" w:rsidP="00164763">
            <w:pPr>
              <w:spacing w:before="0"/>
              <w:jc w:val="center"/>
              <w:rPr>
                <w:rFonts w:ascii="Arial" w:hAnsi="Arial" w:cs="Arial"/>
                <w:b/>
                <w:color w:val="000000" w:themeColor="text1"/>
                <w:sz w:val="18"/>
                <w:szCs w:val="18"/>
              </w:rPr>
            </w:pPr>
            <w:r w:rsidRPr="00015002">
              <w:rPr>
                <w:rFonts w:ascii="Arial" w:hAnsi="Arial" w:cs="Arial"/>
                <w:b/>
                <w:color w:val="000000" w:themeColor="text1"/>
                <w:sz w:val="18"/>
                <w:szCs w:val="18"/>
              </w:rPr>
              <w:t>Description</w:t>
            </w:r>
          </w:p>
        </w:tc>
        <w:tc>
          <w:tcPr>
            <w:tcW w:w="3623" w:type="pct"/>
            <w:tcBorders>
              <w:bottom w:val="single" w:sz="4" w:space="0" w:color="auto"/>
            </w:tcBorders>
            <w:shd w:val="clear" w:color="auto" w:fill="FFFFFF" w:themeFill="background1"/>
          </w:tcPr>
          <w:p w14:paraId="0BECAB26" w14:textId="77777777" w:rsidR="00451F31" w:rsidRPr="00015002" w:rsidRDefault="00451F31" w:rsidP="00164763">
            <w:pPr>
              <w:spacing w:before="0"/>
              <w:jc w:val="center"/>
              <w:rPr>
                <w:rFonts w:ascii="Arial" w:hAnsi="Arial" w:cs="Arial"/>
                <w:b/>
                <w:color w:val="000000" w:themeColor="text1"/>
                <w:sz w:val="18"/>
                <w:szCs w:val="18"/>
              </w:rPr>
            </w:pPr>
            <w:r w:rsidRPr="00015002">
              <w:rPr>
                <w:rFonts w:ascii="Arial" w:hAnsi="Arial" w:cs="Arial"/>
                <w:b/>
                <w:color w:val="000000" w:themeColor="text1"/>
                <w:sz w:val="18"/>
                <w:szCs w:val="18"/>
              </w:rPr>
              <w:t>Definition</w:t>
            </w:r>
          </w:p>
        </w:tc>
      </w:tr>
      <w:tr w:rsidR="00066628" w:rsidRPr="00015002" w14:paraId="7BDBE8AB" w14:textId="77777777" w:rsidTr="00051E48">
        <w:trPr>
          <w:jc w:val="center"/>
        </w:trPr>
        <w:tc>
          <w:tcPr>
            <w:tcW w:w="5000" w:type="pct"/>
            <w:gridSpan w:val="2"/>
            <w:tcBorders>
              <w:bottom w:val="single" w:sz="4" w:space="0" w:color="auto"/>
            </w:tcBorders>
            <w:shd w:val="clear" w:color="auto" w:fill="D9D9D9" w:themeFill="background1" w:themeFillShade="D9"/>
          </w:tcPr>
          <w:p w14:paraId="581D6C98" w14:textId="77777777" w:rsidR="00066628" w:rsidRPr="00015002" w:rsidRDefault="00001017" w:rsidP="00D95737">
            <w:pPr>
              <w:spacing w:before="0"/>
              <w:rPr>
                <w:rFonts w:ascii="Arial" w:eastAsia="Times New Roman" w:hAnsi="Arial" w:cs="Arial"/>
                <w:b/>
                <w:color w:val="000000" w:themeColor="text1"/>
                <w:sz w:val="18"/>
                <w:szCs w:val="18"/>
                <w:lang w:val="en-US"/>
              </w:rPr>
            </w:pPr>
            <w:r w:rsidRPr="00015002">
              <w:rPr>
                <w:rFonts w:ascii="Arial" w:hAnsi="Arial" w:cs="Arial"/>
                <w:b/>
                <w:color w:val="000000" w:themeColor="text1"/>
                <w:sz w:val="18"/>
                <w:szCs w:val="18"/>
              </w:rPr>
              <w:t>Participants</w:t>
            </w:r>
          </w:p>
        </w:tc>
      </w:tr>
      <w:tr w:rsidR="00464D37" w:rsidRPr="00015002" w14:paraId="5F1797C7" w14:textId="77777777" w:rsidTr="00051E48">
        <w:trPr>
          <w:jc w:val="center"/>
        </w:trPr>
        <w:tc>
          <w:tcPr>
            <w:tcW w:w="1377" w:type="pct"/>
            <w:shd w:val="clear" w:color="auto" w:fill="auto"/>
          </w:tcPr>
          <w:p w14:paraId="38B254BB" w14:textId="1DE7D275" w:rsidR="00464D37" w:rsidRPr="00015002" w:rsidRDefault="00BC1AF7" w:rsidP="006C64EC">
            <w:pPr>
              <w:pStyle w:val="TableText0"/>
              <w:jc w:val="both"/>
              <w:rPr>
                <w:rFonts w:cs="Arial"/>
                <w:color w:val="000000" w:themeColor="text1"/>
                <w:sz w:val="18"/>
                <w:szCs w:val="18"/>
              </w:rPr>
            </w:pPr>
            <w:r>
              <w:rPr>
                <w:rFonts w:cs="Arial"/>
                <w:color w:val="000000" w:themeColor="text1"/>
                <w:sz w:val="18"/>
                <w:szCs w:val="18"/>
              </w:rPr>
              <w:t>Supervisory Authority</w:t>
            </w:r>
          </w:p>
        </w:tc>
        <w:tc>
          <w:tcPr>
            <w:tcW w:w="3623" w:type="pct"/>
            <w:shd w:val="clear" w:color="auto" w:fill="auto"/>
          </w:tcPr>
          <w:p w14:paraId="2C694F65" w14:textId="618183A8" w:rsidR="00464D37" w:rsidRPr="00015002" w:rsidRDefault="006B6519" w:rsidP="00BC1AF7">
            <w:pPr>
              <w:pStyle w:val="TableText0"/>
              <w:tabs>
                <w:tab w:val="left" w:pos="1770"/>
              </w:tabs>
              <w:jc w:val="both"/>
              <w:rPr>
                <w:rFonts w:cs="Arial"/>
                <w:color w:val="000000" w:themeColor="text1"/>
                <w:sz w:val="18"/>
                <w:szCs w:val="18"/>
              </w:rPr>
            </w:pPr>
            <w:r>
              <w:rPr>
                <w:color w:val="000000"/>
                <w:sz w:val="18"/>
                <w:szCs w:val="18"/>
              </w:rPr>
              <w:t>Entity which collects and transmits all relevant messages between Competent Authorities</w:t>
            </w:r>
          </w:p>
        </w:tc>
      </w:tr>
      <w:tr w:rsidR="00FF6280" w:rsidRPr="00015002" w14:paraId="6CC0B431" w14:textId="77777777" w:rsidTr="00051E48">
        <w:trPr>
          <w:jc w:val="center"/>
        </w:trPr>
        <w:tc>
          <w:tcPr>
            <w:tcW w:w="1377" w:type="pct"/>
            <w:shd w:val="clear" w:color="auto" w:fill="auto"/>
          </w:tcPr>
          <w:p w14:paraId="3E79E613" w14:textId="6EBB2B9A" w:rsidR="00FF6280" w:rsidRPr="00015002" w:rsidRDefault="00F959E3" w:rsidP="006B6519">
            <w:pPr>
              <w:pStyle w:val="TableText0"/>
              <w:jc w:val="both"/>
              <w:rPr>
                <w:rFonts w:cs="Arial"/>
                <w:color w:val="000000" w:themeColor="text1"/>
                <w:sz w:val="18"/>
                <w:szCs w:val="18"/>
              </w:rPr>
            </w:pPr>
            <w:r w:rsidRPr="00015002">
              <w:rPr>
                <w:rFonts w:cs="Arial"/>
                <w:color w:val="000000" w:themeColor="text1"/>
                <w:sz w:val="18"/>
                <w:szCs w:val="18"/>
              </w:rPr>
              <w:t xml:space="preserve">Competent Authority </w:t>
            </w:r>
          </w:p>
        </w:tc>
        <w:tc>
          <w:tcPr>
            <w:tcW w:w="3623" w:type="pct"/>
            <w:shd w:val="clear" w:color="auto" w:fill="auto"/>
          </w:tcPr>
          <w:p w14:paraId="657C4DC7" w14:textId="18BA5D79" w:rsidR="00FF6280" w:rsidRPr="00015002" w:rsidRDefault="006B6519" w:rsidP="002E1378">
            <w:pPr>
              <w:pStyle w:val="TableText0"/>
              <w:jc w:val="both"/>
              <w:rPr>
                <w:rFonts w:cs="Arial"/>
                <w:color w:val="000000" w:themeColor="text1"/>
                <w:sz w:val="18"/>
                <w:szCs w:val="18"/>
              </w:rPr>
            </w:pPr>
            <w:r w:rsidRPr="006B6519">
              <w:rPr>
                <w:rFonts w:cs="Arial"/>
                <w:sz w:val="18"/>
                <w:szCs w:val="18"/>
              </w:rPr>
              <w:t>Entity which regulates reporting entities and collects data to  undertake regulatory tasks</w:t>
            </w:r>
          </w:p>
        </w:tc>
      </w:tr>
      <w:tr w:rsidR="00A43843" w:rsidRPr="00015002" w14:paraId="67EB51CD" w14:textId="77777777" w:rsidTr="00051E48">
        <w:trPr>
          <w:jc w:val="center"/>
        </w:trPr>
        <w:tc>
          <w:tcPr>
            <w:tcW w:w="1377" w:type="pct"/>
            <w:shd w:val="clear" w:color="auto" w:fill="auto"/>
          </w:tcPr>
          <w:p w14:paraId="0AFB0C34" w14:textId="34A84501" w:rsidR="00A43843" w:rsidRPr="00015002" w:rsidRDefault="00A43843" w:rsidP="00A43843">
            <w:pPr>
              <w:pStyle w:val="TableText0"/>
              <w:jc w:val="both"/>
              <w:rPr>
                <w:rFonts w:cs="Arial"/>
                <w:color w:val="000000" w:themeColor="text1"/>
                <w:sz w:val="18"/>
                <w:szCs w:val="18"/>
              </w:rPr>
            </w:pPr>
            <w:r w:rsidRPr="00015002">
              <w:rPr>
                <w:rFonts w:cs="Arial"/>
                <w:color w:val="000000" w:themeColor="text1"/>
                <w:sz w:val="18"/>
                <w:szCs w:val="18"/>
              </w:rPr>
              <w:t>Reporting Entity</w:t>
            </w:r>
          </w:p>
        </w:tc>
        <w:tc>
          <w:tcPr>
            <w:tcW w:w="3623" w:type="pct"/>
            <w:shd w:val="clear" w:color="auto" w:fill="auto"/>
          </w:tcPr>
          <w:p w14:paraId="1A520F8C" w14:textId="6F455B49" w:rsidR="005144C8" w:rsidRPr="00015002" w:rsidRDefault="00A43843" w:rsidP="00A43843">
            <w:pPr>
              <w:pStyle w:val="TableText0"/>
              <w:jc w:val="both"/>
              <w:rPr>
                <w:rFonts w:cs="Arial"/>
                <w:color w:val="000000" w:themeColor="text1"/>
                <w:sz w:val="18"/>
                <w:szCs w:val="18"/>
              </w:rPr>
            </w:pPr>
            <w:r w:rsidRPr="00015002">
              <w:rPr>
                <w:rFonts w:cs="Arial"/>
                <w:color w:val="000000" w:themeColor="text1"/>
                <w:sz w:val="18"/>
                <w:szCs w:val="18"/>
              </w:rPr>
              <w:t xml:space="preserve">Any entity that has to report </w:t>
            </w:r>
            <w:r w:rsidR="00731CCD" w:rsidRPr="00015002">
              <w:rPr>
                <w:rFonts w:cs="Arial"/>
                <w:color w:val="000000" w:themeColor="text1"/>
                <w:sz w:val="18"/>
                <w:szCs w:val="18"/>
              </w:rPr>
              <w:t xml:space="preserve">order book </w:t>
            </w:r>
            <w:r w:rsidRPr="00015002">
              <w:rPr>
                <w:rFonts w:cs="Arial"/>
                <w:color w:val="000000" w:themeColor="text1"/>
                <w:sz w:val="18"/>
                <w:szCs w:val="18"/>
              </w:rPr>
              <w:t>data</w:t>
            </w:r>
            <w:r w:rsidR="00731CCD" w:rsidRPr="00015002">
              <w:rPr>
                <w:rFonts w:cs="Arial"/>
                <w:color w:val="000000" w:themeColor="text1"/>
                <w:sz w:val="18"/>
                <w:szCs w:val="18"/>
              </w:rPr>
              <w:t xml:space="preserve"> under the scope of MiFIR / MiFID II Article 25</w:t>
            </w:r>
            <w:r w:rsidR="005144C8" w:rsidRPr="00015002">
              <w:rPr>
                <w:rFonts w:cs="Arial"/>
                <w:color w:val="000000" w:themeColor="text1"/>
                <w:sz w:val="18"/>
                <w:szCs w:val="18"/>
              </w:rPr>
              <w:t xml:space="preserve"> to its CA</w:t>
            </w:r>
            <w:r w:rsidRPr="00015002">
              <w:rPr>
                <w:rFonts w:cs="Arial"/>
                <w:color w:val="000000" w:themeColor="text1"/>
                <w:sz w:val="18"/>
                <w:szCs w:val="18"/>
              </w:rPr>
              <w:t>.</w:t>
            </w:r>
          </w:p>
          <w:p w14:paraId="5C0FDF03" w14:textId="52CBFC46" w:rsidR="00A43843" w:rsidRPr="00015002" w:rsidRDefault="00731CCD" w:rsidP="00A43843">
            <w:pPr>
              <w:pStyle w:val="TableText0"/>
              <w:jc w:val="both"/>
              <w:rPr>
                <w:rFonts w:cs="Arial"/>
                <w:sz w:val="18"/>
                <w:szCs w:val="18"/>
              </w:rPr>
            </w:pPr>
            <w:r w:rsidRPr="00015002">
              <w:rPr>
                <w:rFonts w:cs="Arial"/>
                <w:color w:val="000000" w:themeColor="text1"/>
                <w:sz w:val="18"/>
                <w:szCs w:val="18"/>
              </w:rPr>
              <w:t>On a voluntary basis, th</w:t>
            </w:r>
            <w:r w:rsidR="005144C8" w:rsidRPr="00015002">
              <w:rPr>
                <w:rFonts w:cs="Arial"/>
                <w:color w:val="000000" w:themeColor="text1"/>
                <w:sz w:val="18"/>
                <w:szCs w:val="18"/>
              </w:rPr>
              <w:t>e order book</w:t>
            </w:r>
            <w:r w:rsidRPr="00015002">
              <w:rPr>
                <w:rFonts w:cs="Arial"/>
                <w:color w:val="000000" w:themeColor="text1"/>
                <w:sz w:val="18"/>
                <w:szCs w:val="18"/>
              </w:rPr>
              <w:t xml:space="preserve"> data may be reported by </w:t>
            </w:r>
            <w:r w:rsidR="005144C8" w:rsidRPr="00015002">
              <w:rPr>
                <w:rFonts w:cs="Arial"/>
                <w:color w:val="000000" w:themeColor="text1"/>
                <w:sz w:val="18"/>
                <w:szCs w:val="18"/>
              </w:rPr>
              <w:t xml:space="preserve">the </w:t>
            </w:r>
            <w:r w:rsidRPr="00015002">
              <w:rPr>
                <w:rFonts w:cs="Arial"/>
                <w:color w:val="000000" w:themeColor="text1"/>
                <w:sz w:val="18"/>
                <w:szCs w:val="18"/>
              </w:rPr>
              <w:t>operator</w:t>
            </w:r>
            <w:r w:rsidR="005144C8" w:rsidRPr="00015002">
              <w:rPr>
                <w:rFonts w:cs="Arial"/>
                <w:color w:val="000000" w:themeColor="text1"/>
                <w:sz w:val="18"/>
                <w:szCs w:val="18"/>
              </w:rPr>
              <w:t>s</w:t>
            </w:r>
            <w:r w:rsidRPr="00015002">
              <w:rPr>
                <w:rFonts w:cs="Arial"/>
                <w:color w:val="000000" w:themeColor="text1"/>
                <w:sz w:val="18"/>
                <w:szCs w:val="18"/>
              </w:rPr>
              <w:t xml:space="preserve"> of the Trading Venue to </w:t>
            </w:r>
            <w:r w:rsidR="00EF56FF" w:rsidRPr="00015002">
              <w:rPr>
                <w:rFonts w:cs="Arial"/>
                <w:color w:val="000000" w:themeColor="text1"/>
                <w:sz w:val="18"/>
                <w:szCs w:val="18"/>
              </w:rPr>
              <w:t xml:space="preserve">its </w:t>
            </w:r>
            <w:r w:rsidRPr="00015002">
              <w:rPr>
                <w:rFonts w:cs="Arial"/>
                <w:color w:val="000000" w:themeColor="text1"/>
                <w:sz w:val="18"/>
                <w:szCs w:val="18"/>
              </w:rPr>
              <w:t>CA</w:t>
            </w:r>
            <w:r w:rsidR="005144C8" w:rsidRPr="00015002">
              <w:rPr>
                <w:rFonts w:cs="Arial"/>
                <w:color w:val="000000" w:themeColor="text1"/>
                <w:sz w:val="18"/>
                <w:szCs w:val="18"/>
              </w:rPr>
              <w:t xml:space="preserve"> using the ISO 20022 format.</w:t>
            </w:r>
          </w:p>
        </w:tc>
      </w:tr>
      <w:tr w:rsidR="00A43843" w:rsidRPr="00015002" w14:paraId="3FACA5E1" w14:textId="77777777" w:rsidTr="00051E48">
        <w:trPr>
          <w:jc w:val="center"/>
        </w:trPr>
        <w:tc>
          <w:tcPr>
            <w:tcW w:w="5000" w:type="pct"/>
            <w:gridSpan w:val="2"/>
            <w:tcBorders>
              <w:bottom w:val="single" w:sz="4" w:space="0" w:color="auto"/>
            </w:tcBorders>
            <w:shd w:val="clear" w:color="auto" w:fill="D9D9D9" w:themeFill="background1" w:themeFillShade="D9"/>
          </w:tcPr>
          <w:p w14:paraId="73DB5083" w14:textId="3B32A76C" w:rsidR="00A43843" w:rsidRPr="00015002" w:rsidRDefault="00A43843" w:rsidP="00A43843">
            <w:pPr>
              <w:spacing w:before="0"/>
              <w:jc w:val="both"/>
              <w:rPr>
                <w:rFonts w:ascii="Arial" w:eastAsia="Times New Roman" w:hAnsi="Arial" w:cs="Arial"/>
                <w:b/>
                <w:color w:val="000000" w:themeColor="text1"/>
                <w:sz w:val="18"/>
                <w:szCs w:val="18"/>
              </w:rPr>
            </w:pPr>
            <w:r w:rsidRPr="00015002">
              <w:rPr>
                <w:rFonts w:ascii="Arial" w:hAnsi="Arial" w:cs="Arial"/>
                <w:b/>
                <w:color w:val="000000" w:themeColor="text1"/>
                <w:sz w:val="18"/>
                <w:szCs w:val="18"/>
              </w:rPr>
              <w:t>BusinessRoles</w:t>
            </w:r>
          </w:p>
        </w:tc>
      </w:tr>
      <w:tr w:rsidR="00BD531A" w:rsidRPr="00015002" w14:paraId="0E46F3B0" w14:textId="77777777" w:rsidTr="00051E48">
        <w:trPr>
          <w:jc w:val="center"/>
        </w:trPr>
        <w:tc>
          <w:tcPr>
            <w:tcW w:w="1377" w:type="pct"/>
          </w:tcPr>
          <w:p w14:paraId="5D647EFB" w14:textId="1D84B014" w:rsidR="00BD531A" w:rsidRPr="00015002" w:rsidRDefault="006B6519" w:rsidP="00BD531A">
            <w:pPr>
              <w:pStyle w:val="TableText0"/>
              <w:jc w:val="both"/>
              <w:rPr>
                <w:rFonts w:cs="Arial"/>
                <w:sz w:val="18"/>
                <w:szCs w:val="18"/>
              </w:rPr>
            </w:pPr>
            <w:r>
              <w:rPr>
                <w:sz w:val="18"/>
                <w:szCs w:val="18"/>
              </w:rPr>
              <w:t>ESMA</w:t>
            </w:r>
          </w:p>
        </w:tc>
        <w:tc>
          <w:tcPr>
            <w:tcW w:w="3623" w:type="pct"/>
          </w:tcPr>
          <w:p w14:paraId="20D45ED6" w14:textId="0663AFEF" w:rsidR="00BD531A" w:rsidRPr="00015002" w:rsidRDefault="006B6519" w:rsidP="00BD531A">
            <w:pPr>
              <w:pStyle w:val="TableText0"/>
              <w:jc w:val="both"/>
              <w:rPr>
                <w:rFonts w:cs="Arial"/>
                <w:sz w:val="18"/>
                <w:szCs w:val="18"/>
              </w:rPr>
            </w:pPr>
            <w:r w:rsidRPr="006B6519">
              <w:rPr>
                <w:sz w:val="18"/>
                <w:szCs w:val="18"/>
              </w:rPr>
              <w:t>European Securities and Markets Authority</w:t>
            </w:r>
          </w:p>
        </w:tc>
      </w:tr>
      <w:tr w:rsidR="00A43843" w:rsidRPr="00015002" w14:paraId="186378CA" w14:textId="77777777" w:rsidTr="00051E48">
        <w:trPr>
          <w:jc w:val="center"/>
        </w:trPr>
        <w:tc>
          <w:tcPr>
            <w:tcW w:w="1377" w:type="pct"/>
          </w:tcPr>
          <w:p w14:paraId="52FF71E7" w14:textId="7699F3E6" w:rsidR="00A43843" w:rsidRPr="00015002" w:rsidRDefault="006B6519" w:rsidP="00BA5646">
            <w:pPr>
              <w:pStyle w:val="TableText0"/>
              <w:jc w:val="both"/>
              <w:rPr>
                <w:rFonts w:cs="Arial"/>
                <w:sz w:val="18"/>
                <w:szCs w:val="18"/>
              </w:rPr>
            </w:pPr>
            <w:r w:rsidRPr="006B6519">
              <w:rPr>
                <w:rFonts w:cs="Arial"/>
                <w:sz w:val="18"/>
                <w:szCs w:val="18"/>
              </w:rPr>
              <w:t>Competent Authority</w:t>
            </w:r>
          </w:p>
        </w:tc>
        <w:tc>
          <w:tcPr>
            <w:tcW w:w="3623" w:type="pct"/>
          </w:tcPr>
          <w:p w14:paraId="2CC18DA3" w14:textId="0F3997ED" w:rsidR="00A43843" w:rsidRPr="00015002" w:rsidRDefault="006B6519" w:rsidP="00A43843">
            <w:pPr>
              <w:pStyle w:val="TableText0"/>
              <w:jc w:val="both"/>
              <w:rPr>
                <w:rFonts w:cs="Arial"/>
                <w:sz w:val="18"/>
                <w:szCs w:val="18"/>
              </w:rPr>
            </w:pPr>
            <w:r w:rsidRPr="006B6519">
              <w:rPr>
                <w:rFonts w:cs="Arial"/>
                <w:sz w:val="18"/>
                <w:szCs w:val="18"/>
              </w:rPr>
              <w:t>Entity which regulates reporting entities, collects order book data from the reporting entities under its jurisdiction and sends this data on-demand to other CAs</w:t>
            </w:r>
          </w:p>
        </w:tc>
      </w:tr>
      <w:tr w:rsidR="006B6519" w:rsidRPr="00015002" w14:paraId="7366C96A" w14:textId="77777777" w:rsidTr="00051E48">
        <w:trPr>
          <w:jc w:val="center"/>
        </w:trPr>
        <w:tc>
          <w:tcPr>
            <w:tcW w:w="1377" w:type="pct"/>
          </w:tcPr>
          <w:p w14:paraId="58B7558E" w14:textId="0B2EC308" w:rsidR="006B6519" w:rsidRPr="00015002" w:rsidRDefault="006B6519" w:rsidP="00A43843">
            <w:pPr>
              <w:pStyle w:val="TableText0"/>
              <w:jc w:val="both"/>
              <w:rPr>
                <w:rFonts w:cs="Arial"/>
                <w:sz w:val="18"/>
                <w:szCs w:val="18"/>
              </w:rPr>
            </w:pPr>
            <w:r w:rsidRPr="006B6519">
              <w:rPr>
                <w:rFonts w:cs="Arial"/>
                <w:sz w:val="18"/>
                <w:szCs w:val="18"/>
              </w:rPr>
              <w:t>Receiving CA</w:t>
            </w:r>
          </w:p>
        </w:tc>
        <w:tc>
          <w:tcPr>
            <w:tcW w:w="3623" w:type="pct"/>
          </w:tcPr>
          <w:p w14:paraId="0C59FDB5" w14:textId="18E938FC" w:rsidR="006B6519" w:rsidRPr="00015002" w:rsidRDefault="006B6519" w:rsidP="00A43843">
            <w:pPr>
              <w:pStyle w:val="TableText0"/>
              <w:jc w:val="both"/>
              <w:rPr>
                <w:rFonts w:cs="Arial"/>
                <w:sz w:val="18"/>
                <w:szCs w:val="18"/>
              </w:rPr>
            </w:pPr>
            <w:r w:rsidRPr="006B6519">
              <w:rPr>
                <w:rFonts w:cs="Arial"/>
                <w:sz w:val="18"/>
                <w:szCs w:val="18"/>
              </w:rPr>
              <w:t>Entity which receives order book data from another CA on demand for order book data related to Trading Venues that do not operate under its jurisdiction.</w:t>
            </w:r>
          </w:p>
        </w:tc>
      </w:tr>
      <w:tr w:rsidR="00A43843" w:rsidRPr="00015002" w14:paraId="1B9D58A1" w14:textId="77777777" w:rsidTr="00051E48">
        <w:trPr>
          <w:jc w:val="center"/>
        </w:trPr>
        <w:tc>
          <w:tcPr>
            <w:tcW w:w="1377" w:type="pct"/>
          </w:tcPr>
          <w:p w14:paraId="3D83195B" w14:textId="7E5DE18A" w:rsidR="00A43843" w:rsidRPr="00015002" w:rsidRDefault="00A43843" w:rsidP="00A43843">
            <w:pPr>
              <w:pStyle w:val="TableText0"/>
              <w:jc w:val="both"/>
              <w:rPr>
                <w:rFonts w:cs="Arial"/>
                <w:sz w:val="18"/>
                <w:szCs w:val="18"/>
              </w:rPr>
            </w:pPr>
            <w:r w:rsidRPr="00015002">
              <w:rPr>
                <w:rFonts w:cs="Arial"/>
                <w:sz w:val="18"/>
                <w:szCs w:val="18"/>
              </w:rPr>
              <w:t>TV</w:t>
            </w:r>
          </w:p>
        </w:tc>
        <w:tc>
          <w:tcPr>
            <w:tcW w:w="3623" w:type="pct"/>
          </w:tcPr>
          <w:p w14:paraId="69707DF7" w14:textId="4B213ACF" w:rsidR="00A43843" w:rsidRPr="00015002" w:rsidRDefault="004B5438" w:rsidP="00A43843">
            <w:pPr>
              <w:pStyle w:val="TableText0"/>
              <w:jc w:val="both"/>
              <w:rPr>
                <w:rFonts w:cs="Arial"/>
                <w:sz w:val="18"/>
                <w:szCs w:val="18"/>
              </w:rPr>
            </w:pPr>
            <w:r w:rsidRPr="00015002">
              <w:rPr>
                <w:rFonts w:cs="Arial"/>
                <w:sz w:val="18"/>
                <w:szCs w:val="18"/>
              </w:rPr>
              <w:t xml:space="preserve">Operators of </w:t>
            </w:r>
            <w:r w:rsidR="00A43843" w:rsidRPr="00015002">
              <w:rPr>
                <w:rFonts w:cs="Arial"/>
                <w:sz w:val="18"/>
                <w:szCs w:val="18"/>
              </w:rPr>
              <w:t xml:space="preserve">Trading </w:t>
            </w:r>
            <w:r w:rsidRPr="00015002">
              <w:rPr>
                <w:rFonts w:cs="Arial"/>
                <w:sz w:val="18"/>
                <w:szCs w:val="18"/>
              </w:rPr>
              <w:t>V</w:t>
            </w:r>
            <w:r w:rsidR="00A43843" w:rsidRPr="00015002">
              <w:rPr>
                <w:rFonts w:cs="Arial"/>
                <w:sz w:val="18"/>
                <w:szCs w:val="18"/>
              </w:rPr>
              <w:t>enue</w:t>
            </w:r>
          </w:p>
        </w:tc>
      </w:tr>
    </w:tbl>
    <w:p w14:paraId="4346669E" w14:textId="77777777" w:rsidR="00164763" w:rsidRPr="00015002" w:rsidRDefault="00164763" w:rsidP="00F43E7A">
      <w:pPr>
        <w:pStyle w:val="Heading2"/>
      </w:pPr>
      <w:bookmarkStart w:id="24" w:name="_Toc468890015"/>
      <w:bookmarkStart w:id="25" w:name="_Toc150159600"/>
      <w:r w:rsidRPr="00015002">
        <w:t>BusinessRoles and Participants Table</w:t>
      </w:r>
      <w:bookmarkEnd w:id="24"/>
      <w:bookmarkEnd w:id="25"/>
    </w:p>
    <w:p w14:paraId="56667923" w14:textId="1FD0BDBC" w:rsidR="00051E48" w:rsidRPr="00015002" w:rsidRDefault="00051E48" w:rsidP="002A4BF7">
      <w:pPr>
        <w:autoSpaceDE w:val="0"/>
        <w:autoSpaceDN w:val="0"/>
        <w:adjustRightInd w:val="0"/>
        <w:spacing w:before="120"/>
        <w:jc w:val="both"/>
        <w:rPr>
          <w:rFonts w:ascii="Arial" w:hAnsi="Arial" w:cs="Arial"/>
          <w:color w:val="0070C0"/>
          <w:sz w:val="18"/>
          <w:szCs w:val="18"/>
        </w:rPr>
      </w:pPr>
    </w:p>
    <w:tbl>
      <w:tblPr>
        <w:tblStyle w:val="TableShaded1stRow"/>
        <w:tblW w:w="3831" w:type="pct"/>
        <w:tblInd w:w="0" w:type="dxa"/>
        <w:tblLook w:val="04A0" w:firstRow="1" w:lastRow="0" w:firstColumn="1" w:lastColumn="0" w:noHBand="0" w:noVBand="1"/>
      </w:tblPr>
      <w:tblGrid>
        <w:gridCol w:w="1767"/>
        <w:gridCol w:w="1637"/>
        <w:gridCol w:w="2028"/>
        <w:gridCol w:w="1685"/>
      </w:tblGrid>
      <w:tr w:rsidR="00966586" w:rsidRPr="00015002" w14:paraId="2C4B4FFD" w14:textId="3AEF8ED1" w:rsidTr="00172C4D">
        <w:trPr>
          <w:cnfStyle w:val="100000000000" w:firstRow="1" w:lastRow="0" w:firstColumn="0" w:lastColumn="0" w:oddVBand="0" w:evenVBand="0" w:oddHBand="0" w:evenHBand="0" w:firstRowFirstColumn="0" w:firstRowLastColumn="0" w:lastRowFirstColumn="0" w:lastRowLastColumn="0"/>
        </w:trPr>
        <w:tc>
          <w:tcPr>
            <w:tcW w:w="1241" w:type="pct"/>
            <w:tcBorders>
              <w:tl2br w:val="single" w:sz="4" w:space="0" w:color="auto"/>
            </w:tcBorders>
          </w:tcPr>
          <w:p w14:paraId="1AB56ECD" w14:textId="54DA008C" w:rsidR="00966586" w:rsidRPr="00015002" w:rsidRDefault="00966586" w:rsidP="00872540">
            <w:pPr>
              <w:pStyle w:val="TableHeading"/>
              <w:rPr>
                <w:rFonts w:cs="Arial"/>
                <w:sz w:val="18"/>
                <w:szCs w:val="18"/>
              </w:rPr>
            </w:pPr>
            <w:r w:rsidRPr="00015002">
              <w:rPr>
                <w:rFonts w:cs="Arial"/>
                <w:sz w:val="18"/>
                <w:szCs w:val="18"/>
              </w:rPr>
              <w:t xml:space="preserve">          Participants</w:t>
            </w:r>
          </w:p>
          <w:p w14:paraId="79424E78" w14:textId="4F211BF7" w:rsidR="00966586" w:rsidRPr="006F685D" w:rsidRDefault="00966586" w:rsidP="00E13319">
            <w:pPr>
              <w:pStyle w:val="TableText0"/>
              <w:rPr>
                <w:b/>
                <w:sz w:val="18"/>
                <w:szCs w:val="18"/>
                <w:lang w:eastAsia="en-GB"/>
              </w:rPr>
            </w:pPr>
            <w:r w:rsidRPr="006F685D">
              <w:rPr>
                <w:b/>
                <w:sz w:val="18"/>
                <w:szCs w:val="18"/>
                <w:lang w:eastAsia="en-GB"/>
              </w:rPr>
              <w:t>BusinessRoles</w:t>
            </w:r>
          </w:p>
        </w:tc>
        <w:tc>
          <w:tcPr>
            <w:tcW w:w="1150" w:type="pct"/>
          </w:tcPr>
          <w:p w14:paraId="021DED60" w14:textId="0849BEF4" w:rsidR="00966586" w:rsidRPr="00015002" w:rsidRDefault="00966586" w:rsidP="00872540">
            <w:pPr>
              <w:pStyle w:val="TableHeading"/>
              <w:jc w:val="center"/>
              <w:rPr>
                <w:rFonts w:cs="Arial"/>
                <w:sz w:val="18"/>
                <w:szCs w:val="18"/>
              </w:rPr>
            </w:pPr>
            <w:r w:rsidRPr="00015002">
              <w:rPr>
                <w:rFonts w:cs="Arial"/>
                <w:color w:val="000000" w:themeColor="text1"/>
                <w:sz w:val="18"/>
                <w:szCs w:val="18"/>
              </w:rPr>
              <w:t>Competent Authority</w:t>
            </w:r>
          </w:p>
        </w:tc>
        <w:tc>
          <w:tcPr>
            <w:tcW w:w="1425" w:type="pct"/>
          </w:tcPr>
          <w:p w14:paraId="7FC94834" w14:textId="0734388A" w:rsidR="00966586" w:rsidRPr="00015002" w:rsidRDefault="00966586" w:rsidP="00B66B5B">
            <w:pPr>
              <w:pStyle w:val="TableHeading"/>
              <w:jc w:val="center"/>
              <w:rPr>
                <w:rFonts w:cs="Arial"/>
                <w:sz w:val="18"/>
                <w:szCs w:val="18"/>
              </w:rPr>
            </w:pPr>
            <w:r>
              <w:rPr>
                <w:rFonts w:cs="Arial"/>
                <w:color w:val="000000" w:themeColor="text1"/>
                <w:sz w:val="18"/>
                <w:szCs w:val="18"/>
              </w:rPr>
              <w:t>Supervisory</w:t>
            </w:r>
            <w:r w:rsidRPr="00015002">
              <w:rPr>
                <w:rFonts w:cs="Arial"/>
                <w:color w:val="000000" w:themeColor="text1"/>
                <w:sz w:val="18"/>
                <w:szCs w:val="18"/>
              </w:rPr>
              <w:t xml:space="preserve"> Authority</w:t>
            </w:r>
          </w:p>
        </w:tc>
        <w:tc>
          <w:tcPr>
            <w:tcW w:w="1184" w:type="pct"/>
          </w:tcPr>
          <w:p w14:paraId="1346AA51" w14:textId="0D665094" w:rsidR="00966586" w:rsidRPr="00015002" w:rsidRDefault="00966586" w:rsidP="00703134">
            <w:pPr>
              <w:pStyle w:val="TableHeading"/>
              <w:jc w:val="center"/>
              <w:rPr>
                <w:rFonts w:cs="Arial"/>
                <w:sz w:val="18"/>
                <w:szCs w:val="18"/>
              </w:rPr>
            </w:pPr>
            <w:r w:rsidRPr="00015002">
              <w:rPr>
                <w:rFonts w:cs="Arial"/>
                <w:sz w:val="18"/>
                <w:szCs w:val="18"/>
              </w:rPr>
              <w:t>Reporting entity</w:t>
            </w:r>
          </w:p>
        </w:tc>
      </w:tr>
      <w:tr w:rsidR="00966586" w:rsidRPr="00015002" w14:paraId="41D6CF63" w14:textId="1900965B" w:rsidTr="00172C4D">
        <w:tc>
          <w:tcPr>
            <w:tcW w:w="1241" w:type="pct"/>
          </w:tcPr>
          <w:p w14:paraId="4E4E4520" w14:textId="6B6A4BC4" w:rsidR="00966586" w:rsidRPr="00015002" w:rsidRDefault="00966586" w:rsidP="001E276D">
            <w:pPr>
              <w:pStyle w:val="TableText0"/>
              <w:rPr>
                <w:rFonts w:cs="Arial"/>
                <w:sz w:val="18"/>
                <w:szCs w:val="18"/>
              </w:rPr>
            </w:pPr>
            <w:r>
              <w:rPr>
                <w:rFonts w:cs="Arial"/>
                <w:sz w:val="18"/>
                <w:szCs w:val="18"/>
              </w:rPr>
              <w:t>ESMA</w:t>
            </w:r>
          </w:p>
        </w:tc>
        <w:tc>
          <w:tcPr>
            <w:tcW w:w="1150" w:type="pct"/>
          </w:tcPr>
          <w:p w14:paraId="0BB37822" w14:textId="2E2DECE0" w:rsidR="00966586" w:rsidRPr="00015002" w:rsidRDefault="00966586" w:rsidP="001E276D">
            <w:pPr>
              <w:pStyle w:val="TableTextCentre"/>
              <w:rPr>
                <w:rFonts w:cs="Arial"/>
                <w:sz w:val="18"/>
                <w:szCs w:val="18"/>
              </w:rPr>
            </w:pPr>
          </w:p>
        </w:tc>
        <w:tc>
          <w:tcPr>
            <w:tcW w:w="1425" w:type="pct"/>
          </w:tcPr>
          <w:p w14:paraId="2BBEB50B" w14:textId="2EA58C8F" w:rsidR="00966586" w:rsidRPr="00015002" w:rsidRDefault="00966586" w:rsidP="001E276D">
            <w:pPr>
              <w:pStyle w:val="TableTextCentre"/>
              <w:rPr>
                <w:rFonts w:cs="Arial"/>
                <w:sz w:val="18"/>
                <w:szCs w:val="18"/>
              </w:rPr>
            </w:pPr>
            <w:r w:rsidRPr="00015002">
              <w:rPr>
                <w:rFonts w:cs="Arial"/>
                <w:sz w:val="18"/>
                <w:szCs w:val="18"/>
              </w:rPr>
              <w:t>X</w:t>
            </w:r>
          </w:p>
        </w:tc>
        <w:tc>
          <w:tcPr>
            <w:tcW w:w="1184" w:type="pct"/>
          </w:tcPr>
          <w:p w14:paraId="4694EBFD" w14:textId="77777777" w:rsidR="00966586" w:rsidRPr="00015002" w:rsidRDefault="00966586" w:rsidP="001E276D">
            <w:pPr>
              <w:pStyle w:val="TableTextCentre"/>
              <w:rPr>
                <w:rFonts w:cs="Arial"/>
                <w:sz w:val="18"/>
                <w:szCs w:val="18"/>
              </w:rPr>
            </w:pPr>
          </w:p>
        </w:tc>
      </w:tr>
      <w:tr w:rsidR="00966586" w:rsidRPr="00015002" w14:paraId="4FA9EEFD" w14:textId="5A2E14F6" w:rsidTr="00172C4D">
        <w:tc>
          <w:tcPr>
            <w:tcW w:w="1241" w:type="pct"/>
          </w:tcPr>
          <w:p w14:paraId="1374F2D2" w14:textId="1BFCC2C8" w:rsidR="00966586" w:rsidRPr="00015002" w:rsidRDefault="00966586" w:rsidP="00872540">
            <w:pPr>
              <w:pStyle w:val="TableText0"/>
              <w:rPr>
                <w:rFonts w:cs="Arial"/>
                <w:sz w:val="18"/>
                <w:szCs w:val="18"/>
              </w:rPr>
            </w:pPr>
            <w:r>
              <w:rPr>
                <w:rFonts w:cs="Arial"/>
                <w:sz w:val="18"/>
                <w:szCs w:val="18"/>
              </w:rPr>
              <w:t>CA</w:t>
            </w:r>
          </w:p>
        </w:tc>
        <w:tc>
          <w:tcPr>
            <w:tcW w:w="1150" w:type="pct"/>
          </w:tcPr>
          <w:p w14:paraId="4F1DCCF8" w14:textId="02C50C6A" w:rsidR="00966586" w:rsidRPr="00015002" w:rsidRDefault="00966586" w:rsidP="00872540">
            <w:pPr>
              <w:pStyle w:val="TableTextCentre"/>
              <w:rPr>
                <w:rFonts w:cs="Arial"/>
                <w:sz w:val="18"/>
                <w:szCs w:val="18"/>
              </w:rPr>
            </w:pPr>
            <w:r>
              <w:rPr>
                <w:rFonts w:cs="Arial"/>
                <w:sz w:val="18"/>
                <w:szCs w:val="18"/>
              </w:rPr>
              <w:t>X</w:t>
            </w:r>
          </w:p>
        </w:tc>
        <w:tc>
          <w:tcPr>
            <w:tcW w:w="1425" w:type="pct"/>
          </w:tcPr>
          <w:p w14:paraId="08942401" w14:textId="1BBC5B45" w:rsidR="00966586" w:rsidRPr="00015002" w:rsidRDefault="00966586" w:rsidP="00872540">
            <w:pPr>
              <w:pStyle w:val="TableTextCentre"/>
              <w:rPr>
                <w:rFonts w:cs="Arial"/>
                <w:sz w:val="18"/>
                <w:szCs w:val="18"/>
              </w:rPr>
            </w:pPr>
          </w:p>
        </w:tc>
        <w:tc>
          <w:tcPr>
            <w:tcW w:w="1184" w:type="pct"/>
          </w:tcPr>
          <w:p w14:paraId="34E70938" w14:textId="41A1A736" w:rsidR="00966586" w:rsidRPr="00015002" w:rsidRDefault="00966586" w:rsidP="00872540">
            <w:pPr>
              <w:pStyle w:val="TableTextCentre"/>
              <w:rPr>
                <w:rFonts w:cs="Arial"/>
                <w:sz w:val="18"/>
                <w:szCs w:val="18"/>
              </w:rPr>
            </w:pPr>
          </w:p>
        </w:tc>
      </w:tr>
      <w:tr w:rsidR="00966586" w:rsidRPr="00015002" w14:paraId="21204100" w14:textId="77777777" w:rsidTr="00172C4D">
        <w:tc>
          <w:tcPr>
            <w:tcW w:w="1241" w:type="pct"/>
          </w:tcPr>
          <w:p w14:paraId="405908A8" w14:textId="616E78AE" w:rsidR="00966586" w:rsidRPr="00015002" w:rsidDel="00966586" w:rsidRDefault="00966586" w:rsidP="00872540">
            <w:pPr>
              <w:pStyle w:val="TableText0"/>
              <w:rPr>
                <w:rFonts w:cs="Arial"/>
                <w:sz w:val="18"/>
                <w:szCs w:val="18"/>
              </w:rPr>
            </w:pPr>
            <w:r>
              <w:rPr>
                <w:rFonts w:cs="Arial"/>
                <w:sz w:val="18"/>
                <w:szCs w:val="18"/>
              </w:rPr>
              <w:t>Receiving CA</w:t>
            </w:r>
          </w:p>
        </w:tc>
        <w:tc>
          <w:tcPr>
            <w:tcW w:w="1150" w:type="pct"/>
          </w:tcPr>
          <w:p w14:paraId="32ADD925" w14:textId="5C79FD85" w:rsidR="00966586" w:rsidRPr="00015002" w:rsidRDefault="00966586" w:rsidP="00872540">
            <w:pPr>
              <w:pStyle w:val="TableTextCentre"/>
              <w:rPr>
                <w:rFonts w:cs="Arial"/>
                <w:sz w:val="18"/>
                <w:szCs w:val="18"/>
              </w:rPr>
            </w:pPr>
            <w:r>
              <w:rPr>
                <w:rFonts w:cs="Arial"/>
                <w:sz w:val="18"/>
                <w:szCs w:val="18"/>
              </w:rPr>
              <w:t>X</w:t>
            </w:r>
          </w:p>
        </w:tc>
        <w:tc>
          <w:tcPr>
            <w:tcW w:w="1425" w:type="pct"/>
          </w:tcPr>
          <w:p w14:paraId="52702F31" w14:textId="77777777" w:rsidR="00966586" w:rsidRPr="00015002" w:rsidRDefault="00966586" w:rsidP="00872540">
            <w:pPr>
              <w:pStyle w:val="TableTextCentre"/>
              <w:rPr>
                <w:rFonts w:cs="Arial"/>
                <w:sz w:val="18"/>
                <w:szCs w:val="18"/>
              </w:rPr>
            </w:pPr>
          </w:p>
        </w:tc>
        <w:tc>
          <w:tcPr>
            <w:tcW w:w="1184" w:type="pct"/>
          </w:tcPr>
          <w:p w14:paraId="0DFC3F97" w14:textId="77777777" w:rsidR="00966586" w:rsidRPr="00015002" w:rsidRDefault="00966586" w:rsidP="00872540">
            <w:pPr>
              <w:pStyle w:val="TableTextCentre"/>
              <w:rPr>
                <w:rFonts w:cs="Arial"/>
                <w:sz w:val="18"/>
                <w:szCs w:val="18"/>
              </w:rPr>
            </w:pPr>
          </w:p>
        </w:tc>
      </w:tr>
      <w:tr w:rsidR="00966586" w:rsidRPr="00015002" w14:paraId="4F9ADF22" w14:textId="1E5979BF" w:rsidTr="00172C4D">
        <w:tc>
          <w:tcPr>
            <w:tcW w:w="1241" w:type="pct"/>
          </w:tcPr>
          <w:p w14:paraId="7E4951B9" w14:textId="036F04DB" w:rsidR="00966586" w:rsidRPr="00015002" w:rsidRDefault="00966586" w:rsidP="00872540">
            <w:pPr>
              <w:pStyle w:val="TableText0"/>
              <w:rPr>
                <w:rFonts w:cs="Arial"/>
                <w:sz w:val="18"/>
                <w:szCs w:val="18"/>
              </w:rPr>
            </w:pPr>
            <w:r w:rsidRPr="00015002">
              <w:rPr>
                <w:rFonts w:cs="Arial"/>
                <w:sz w:val="18"/>
                <w:szCs w:val="18"/>
              </w:rPr>
              <w:t>TV</w:t>
            </w:r>
          </w:p>
        </w:tc>
        <w:tc>
          <w:tcPr>
            <w:tcW w:w="1150" w:type="pct"/>
          </w:tcPr>
          <w:p w14:paraId="5DD11300" w14:textId="77777777" w:rsidR="00966586" w:rsidRPr="00015002" w:rsidRDefault="00966586" w:rsidP="00872540">
            <w:pPr>
              <w:pStyle w:val="TableTextCentre"/>
              <w:rPr>
                <w:rFonts w:cs="Arial"/>
                <w:sz w:val="18"/>
                <w:szCs w:val="18"/>
              </w:rPr>
            </w:pPr>
          </w:p>
        </w:tc>
        <w:tc>
          <w:tcPr>
            <w:tcW w:w="1425" w:type="pct"/>
          </w:tcPr>
          <w:p w14:paraId="38D2DD50" w14:textId="77777777" w:rsidR="00966586" w:rsidRPr="00015002" w:rsidRDefault="00966586" w:rsidP="00872540">
            <w:pPr>
              <w:pStyle w:val="TableTextCentre"/>
              <w:rPr>
                <w:rFonts w:cs="Arial"/>
                <w:sz w:val="18"/>
                <w:szCs w:val="18"/>
              </w:rPr>
            </w:pPr>
          </w:p>
        </w:tc>
        <w:tc>
          <w:tcPr>
            <w:tcW w:w="1184" w:type="pct"/>
          </w:tcPr>
          <w:p w14:paraId="69A0440A" w14:textId="238C54F4" w:rsidR="00966586" w:rsidRPr="00015002" w:rsidRDefault="00966586" w:rsidP="00872540">
            <w:pPr>
              <w:pStyle w:val="TableTextCentre"/>
              <w:rPr>
                <w:rFonts w:cs="Arial"/>
                <w:sz w:val="18"/>
                <w:szCs w:val="18"/>
              </w:rPr>
            </w:pPr>
            <w:r w:rsidRPr="00015002">
              <w:rPr>
                <w:rFonts w:cs="Arial"/>
                <w:sz w:val="18"/>
                <w:szCs w:val="18"/>
              </w:rPr>
              <w:t>X</w:t>
            </w:r>
          </w:p>
        </w:tc>
      </w:tr>
    </w:tbl>
    <w:p w14:paraId="60F01115" w14:textId="027270BF" w:rsidR="00746347" w:rsidRPr="00015002" w:rsidRDefault="0075384C" w:rsidP="00F43E7A">
      <w:pPr>
        <w:pStyle w:val="Heading1"/>
      </w:pPr>
      <w:bookmarkStart w:id="26" w:name="_Ref373494120"/>
      <w:bookmarkStart w:id="27" w:name="_Toc150159601"/>
      <w:r w:rsidRPr="00F43E7A">
        <w:lastRenderedPageBreak/>
        <w:t>B</w:t>
      </w:r>
      <w:r w:rsidR="00DD0A65" w:rsidRPr="00F43E7A">
        <w:t>usiness</w:t>
      </w:r>
      <w:r w:rsidR="00CD105E" w:rsidRPr="00F43E7A">
        <w:t>P</w:t>
      </w:r>
      <w:r w:rsidR="000B5CDA" w:rsidRPr="00F43E7A">
        <w:t>rocess</w:t>
      </w:r>
      <w:r w:rsidRPr="00015002">
        <w:t xml:space="preserve"> </w:t>
      </w:r>
      <w:r w:rsidR="00CD105E" w:rsidRPr="00015002">
        <w:t>D</w:t>
      </w:r>
      <w:r w:rsidR="00B000D4" w:rsidRPr="00015002">
        <w:t>escription</w:t>
      </w:r>
      <w:bookmarkEnd w:id="26"/>
      <w:bookmarkEnd w:id="27"/>
    </w:p>
    <w:p w14:paraId="3CCC7A4E" w14:textId="59AB7901" w:rsidR="00FF65B3" w:rsidRPr="00015002" w:rsidRDefault="00FF65B3" w:rsidP="00AC5449">
      <w:pPr>
        <w:spacing w:before="20"/>
        <w:jc w:val="both"/>
        <w:rPr>
          <w:rFonts w:ascii="Arial" w:hAnsi="Arial" w:cs="Arial"/>
          <w:sz w:val="18"/>
          <w:szCs w:val="18"/>
        </w:rPr>
      </w:pPr>
      <w:r w:rsidRPr="00015002">
        <w:rPr>
          <w:rFonts w:ascii="Arial" w:hAnsi="Arial" w:cs="Arial"/>
          <w:sz w:val="18"/>
          <w:szCs w:val="18"/>
        </w:rPr>
        <w:t>This d</w:t>
      </w:r>
      <w:r w:rsidR="0092566F" w:rsidRPr="00015002">
        <w:rPr>
          <w:rFonts w:ascii="Arial" w:hAnsi="Arial" w:cs="Arial"/>
          <w:sz w:val="18"/>
          <w:szCs w:val="18"/>
        </w:rPr>
        <w:t xml:space="preserve">iagram </w:t>
      </w:r>
      <w:r w:rsidR="004751F2" w:rsidRPr="00015002">
        <w:rPr>
          <w:rFonts w:ascii="Arial" w:hAnsi="Arial" w:cs="Arial"/>
          <w:sz w:val="18"/>
          <w:szCs w:val="18"/>
        </w:rPr>
        <w:t>depicts</w:t>
      </w:r>
      <w:r w:rsidR="0092566F" w:rsidRPr="00015002">
        <w:rPr>
          <w:rFonts w:ascii="Arial" w:hAnsi="Arial" w:cs="Arial"/>
          <w:sz w:val="18"/>
          <w:szCs w:val="18"/>
        </w:rPr>
        <w:t xml:space="preserve"> </w:t>
      </w:r>
      <w:r w:rsidR="004306CD" w:rsidRPr="00015002">
        <w:rPr>
          <w:rFonts w:ascii="Arial" w:hAnsi="Arial" w:cs="Arial"/>
          <w:sz w:val="18"/>
          <w:szCs w:val="18"/>
        </w:rPr>
        <w:t xml:space="preserve">the high </w:t>
      </w:r>
      <w:r w:rsidR="0092566F" w:rsidRPr="00015002">
        <w:rPr>
          <w:rFonts w:ascii="Arial" w:hAnsi="Arial" w:cs="Arial"/>
          <w:sz w:val="18"/>
          <w:szCs w:val="18"/>
        </w:rPr>
        <w:t>level BusinessP</w:t>
      </w:r>
      <w:r w:rsidRPr="00015002">
        <w:rPr>
          <w:rFonts w:ascii="Arial" w:hAnsi="Arial" w:cs="Arial"/>
          <w:sz w:val="18"/>
          <w:szCs w:val="18"/>
        </w:rPr>
        <w:t>rocesses covered by this project. The aim of the below is to describe the high-level scope of the project, not to be exhaustive.</w:t>
      </w:r>
    </w:p>
    <w:p w14:paraId="0B7CD403" w14:textId="77777777" w:rsidR="003110FE" w:rsidRPr="00015002" w:rsidRDefault="003110FE" w:rsidP="00AC5449">
      <w:pPr>
        <w:spacing w:before="20"/>
        <w:jc w:val="both"/>
        <w:rPr>
          <w:rFonts w:ascii="Arial" w:hAnsi="Arial" w:cs="Arial"/>
          <w:sz w:val="18"/>
          <w:szCs w:val="18"/>
          <w:highlight w:val="yellow"/>
        </w:rPr>
      </w:pPr>
    </w:p>
    <w:p w14:paraId="2499C18B" w14:textId="088B433F" w:rsidR="00F0601B" w:rsidRDefault="00F0601B" w:rsidP="00F1741F">
      <w:pPr>
        <w:jc w:val="center"/>
        <w:rPr>
          <w:rFonts w:ascii="Arial" w:hAnsi="Arial" w:cs="Arial"/>
          <w:sz w:val="18"/>
          <w:szCs w:val="18"/>
        </w:rPr>
      </w:pPr>
      <w:r>
        <w:rPr>
          <w:rFonts w:ascii="Arial" w:hAnsi="Arial" w:cs="Arial"/>
          <w:noProof/>
          <w:sz w:val="18"/>
          <w:szCs w:val="18"/>
          <w:lang w:val="en-US"/>
        </w:rPr>
        <w:drawing>
          <wp:inline distT="0" distB="0" distL="0" distR="0" wp14:anchorId="7DC59326" wp14:editId="62FBE47F">
            <wp:extent cx="5839255" cy="2316019"/>
            <wp:effectExtent l="0" t="0" r="0" b="825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Orderbook_Photo2.png"/>
                    <pic:cNvPicPr/>
                  </pic:nvPicPr>
                  <pic:blipFill>
                    <a:blip r:embed="rId24">
                      <a:extLst>
                        <a:ext uri="{28A0092B-C50C-407E-A947-70E740481C1C}">
                          <a14:useLocalDpi xmlns:a14="http://schemas.microsoft.com/office/drawing/2010/main" val="0"/>
                        </a:ext>
                      </a:extLst>
                    </a:blip>
                    <a:stretch>
                      <a:fillRect/>
                    </a:stretch>
                  </pic:blipFill>
                  <pic:spPr>
                    <a:xfrm>
                      <a:off x="0" y="0"/>
                      <a:ext cx="5839255" cy="2316019"/>
                    </a:xfrm>
                    <a:prstGeom prst="rect">
                      <a:avLst/>
                    </a:prstGeom>
                  </pic:spPr>
                </pic:pic>
              </a:graphicData>
            </a:graphic>
          </wp:inline>
        </w:drawing>
      </w:r>
    </w:p>
    <w:p w14:paraId="3C028F20" w14:textId="5300B279" w:rsidR="0033542B" w:rsidRPr="00BC1AF7" w:rsidRDefault="00F0601B" w:rsidP="00BC1AF7">
      <w:pPr>
        <w:pStyle w:val="Caption"/>
        <w:jc w:val="center"/>
        <w:rPr>
          <w:rFonts w:ascii="Arial" w:hAnsi="Arial" w:cs="Arial"/>
          <w:noProof/>
        </w:rPr>
      </w:pPr>
      <w:r w:rsidRPr="00F0601B">
        <w:rPr>
          <w:rFonts w:ascii="Arial" w:hAnsi="Arial" w:cs="Arial"/>
        </w:rPr>
        <w:t xml:space="preserve"> </w:t>
      </w:r>
      <w:r w:rsidRPr="00015002">
        <w:rPr>
          <w:rFonts w:ascii="Arial" w:hAnsi="Arial" w:cs="Arial"/>
          <w:noProof/>
        </w:rPr>
        <w:t xml:space="preserve">Figure </w:t>
      </w:r>
      <w:r w:rsidRPr="00015002">
        <w:rPr>
          <w:rFonts w:ascii="Arial" w:hAnsi="Arial" w:cs="Arial"/>
          <w:noProof/>
        </w:rPr>
        <w:fldChar w:fldCharType="begin"/>
      </w:r>
      <w:r w:rsidRPr="00015002">
        <w:rPr>
          <w:rFonts w:ascii="Arial" w:hAnsi="Arial" w:cs="Arial"/>
          <w:noProof/>
        </w:rPr>
        <w:instrText xml:space="preserve"> SEQ Figure \* ARABIC </w:instrText>
      </w:r>
      <w:r w:rsidRPr="00015002">
        <w:rPr>
          <w:rFonts w:ascii="Arial" w:hAnsi="Arial" w:cs="Arial"/>
          <w:noProof/>
        </w:rPr>
        <w:fldChar w:fldCharType="separate"/>
      </w:r>
      <w:r>
        <w:rPr>
          <w:rFonts w:ascii="Arial" w:hAnsi="Arial" w:cs="Arial"/>
          <w:noProof/>
        </w:rPr>
        <w:t>2</w:t>
      </w:r>
      <w:r w:rsidRPr="00015002">
        <w:rPr>
          <w:rFonts w:ascii="Arial" w:hAnsi="Arial" w:cs="Arial"/>
          <w:noProof/>
        </w:rPr>
        <w:fldChar w:fldCharType="end"/>
      </w:r>
      <w:r>
        <w:rPr>
          <w:rFonts w:ascii="Arial" w:hAnsi="Arial" w:cs="Arial"/>
          <w:noProof/>
        </w:rPr>
        <w:t xml:space="preserve"> </w:t>
      </w:r>
      <w:r w:rsidRPr="00BC1AF7">
        <w:rPr>
          <w:rFonts w:ascii="Arial" w:hAnsi="Arial" w:cs="Arial"/>
          <w:noProof/>
        </w:rPr>
        <w:t>BusinessProcess</w:t>
      </w:r>
      <w:r w:rsidRPr="00015002">
        <w:rPr>
          <w:rFonts w:ascii="Arial" w:hAnsi="Arial" w:cs="Arial"/>
          <w:noProof/>
        </w:rPr>
        <w:t xml:space="preserve"> </w:t>
      </w:r>
      <w:r>
        <w:rPr>
          <w:rFonts w:ascii="Arial" w:hAnsi="Arial" w:cs="Arial"/>
          <w:noProof/>
        </w:rPr>
        <w:t xml:space="preserve">for </w:t>
      </w:r>
      <w:r w:rsidRPr="00015002">
        <w:rPr>
          <w:rFonts w:ascii="Arial" w:hAnsi="Arial" w:cs="Arial"/>
          <w:noProof/>
        </w:rPr>
        <w:t>Order Book</w:t>
      </w:r>
    </w:p>
    <w:p w14:paraId="09CA9774" w14:textId="77777777" w:rsidR="002261ED" w:rsidRPr="00015002" w:rsidRDefault="002261ED" w:rsidP="00ED1B6C">
      <w:pPr>
        <w:spacing w:before="20"/>
        <w:jc w:val="both"/>
        <w:rPr>
          <w:rFonts w:ascii="Arial" w:hAnsi="Arial" w:cs="Arial"/>
          <w:sz w:val="18"/>
          <w:szCs w:val="18"/>
          <w:highlight w:val="yellow"/>
        </w:rPr>
      </w:pPr>
    </w:p>
    <w:p w14:paraId="1CB030FE" w14:textId="4AC920F6" w:rsidR="00FB709F" w:rsidRPr="00015002" w:rsidRDefault="00B560E6" w:rsidP="00ED1B6C">
      <w:pPr>
        <w:spacing w:before="20"/>
        <w:jc w:val="both"/>
        <w:rPr>
          <w:rFonts w:ascii="Arial" w:hAnsi="Arial" w:cs="Arial"/>
          <w:sz w:val="18"/>
          <w:szCs w:val="18"/>
        </w:rPr>
      </w:pPr>
      <w:r w:rsidRPr="00015002">
        <w:rPr>
          <w:rFonts w:ascii="Arial" w:hAnsi="Arial" w:cs="Arial"/>
          <w:sz w:val="18"/>
          <w:szCs w:val="18"/>
        </w:rPr>
        <w:t>O</w:t>
      </w:r>
      <w:r w:rsidR="00BD531A" w:rsidRPr="00015002">
        <w:rPr>
          <w:rFonts w:ascii="Arial" w:hAnsi="Arial" w:cs="Arial"/>
          <w:sz w:val="18"/>
          <w:szCs w:val="18"/>
        </w:rPr>
        <w:t>rder book</w:t>
      </w:r>
      <w:r w:rsidR="00D95D52" w:rsidRPr="00015002">
        <w:rPr>
          <w:rFonts w:ascii="Arial" w:hAnsi="Arial" w:cs="Arial"/>
          <w:sz w:val="18"/>
          <w:szCs w:val="18"/>
        </w:rPr>
        <w:t xml:space="preserve"> data submission</w:t>
      </w:r>
      <w:r w:rsidR="00895938" w:rsidRPr="00015002">
        <w:rPr>
          <w:rFonts w:ascii="Arial" w:hAnsi="Arial" w:cs="Arial"/>
          <w:sz w:val="18"/>
          <w:szCs w:val="18"/>
        </w:rPr>
        <w:t xml:space="preserve"> from </w:t>
      </w:r>
      <w:r w:rsidR="00CB5763">
        <w:rPr>
          <w:rFonts w:ascii="Arial" w:hAnsi="Arial" w:cs="Arial"/>
          <w:sz w:val="18"/>
          <w:szCs w:val="18"/>
        </w:rPr>
        <w:t>TV</w:t>
      </w:r>
      <w:r w:rsidR="00895938" w:rsidRPr="00015002">
        <w:rPr>
          <w:rFonts w:ascii="Arial" w:hAnsi="Arial" w:cs="Arial"/>
          <w:sz w:val="18"/>
          <w:szCs w:val="18"/>
        </w:rPr>
        <w:t xml:space="preserve"> to CA</w:t>
      </w:r>
    </w:p>
    <w:tbl>
      <w:tblPr>
        <w:tblStyle w:val="TableShaded1stRow"/>
        <w:tblW w:w="5000" w:type="pct"/>
        <w:tblInd w:w="0" w:type="dxa"/>
        <w:tblLook w:val="04A0" w:firstRow="1" w:lastRow="0" w:firstColumn="1" w:lastColumn="0" w:noHBand="0" w:noVBand="1"/>
      </w:tblPr>
      <w:tblGrid>
        <w:gridCol w:w="1691"/>
        <w:gridCol w:w="7598"/>
      </w:tblGrid>
      <w:tr w:rsidR="00FB709F" w:rsidRPr="00015002" w14:paraId="17261C4E" w14:textId="77777777" w:rsidTr="00D95D52">
        <w:trPr>
          <w:cnfStyle w:val="100000000000" w:firstRow="1" w:lastRow="0" w:firstColumn="0" w:lastColumn="0" w:oddVBand="0" w:evenVBand="0" w:oddHBand="0" w:evenHBand="0" w:firstRowFirstColumn="0" w:firstRowLastColumn="0" w:lastRowFirstColumn="0" w:lastRowLastColumn="0"/>
        </w:trPr>
        <w:tc>
          <w:tcPr>
            <w:tcW w:w="910" w:type="pct"/>
          </w:tcPr>
          <w:p w14:paraId="0D7366F1" w14:textId="77777777" w:rsidR="00FB709F" w:rsidRPr="00015002" w:rsidRDefault="00FB709F" w:rsidP="00164763">
            <w:pPr>
              <w:pStyle w:val="TableHeading"/>
              <w:rPr>
                <w:rFonts w:cs="Arial"/>
                <w:sz w:val="18"/>
                <w:szCs w:val="18"/>
              </w:rPr>
            </w:pPr>
            <w:r w:rsidRPr="00015002">
              <w:rPr>
                <w:rFonts w:cs="Arial"/>
                <w:sz w:val="18"/>
                <w:szCs w:val="18"/>
              </w:rPr>
              <w:t>Item</w:t>
            </w:r>
          </w:p>
        </w:tc>
        <w:tc>
          <w:tcPr>
            <w:tcW w:w="4090" w:type="pct"/>
          </w:tcPr>
          <w:p w14:paraId="1F40E1E0" w14:textId="77777777" w:rsidR="00FB709F" w:rsidRPr="00015002" w:rsidRDefault="00FB709F" w:rsidP="00164763">
            <w:pPr>
              <w:pStyle w:val="TableHeading"/>
              <w:rPr>
                <w:rFonts w:cs="Arial"/>
                <w:sz w:val="18"/>
                <w:szCs w:val="18"/>
              </w:rPr>
            </w:pPr>
            <w:r w:rsidRPr="00015002">
              <w:rPr>
                <w:rFonts w:cs="Arial"/>
                <w:sz w:val="18"/>
                <w:szCs w:val="18"/>
              </w:rPr>
              <w:t>Description</w:t>
            </w:r>
          </w:p>
        </w:tc>
      </w:tr>
      <w:tr w:rsidR="00D42FB9" w:rsidRPr="00015002" w14:paraId="46462C6F" w14:textId="77777777" w:rsidTr="00D95D52">
        <w:tc>
          <w:tcPr>
            <w:tcW w:w="910" w:type="pct"/>
          </w:tcPr>
          <w:p w14:paraId="2C188C37" w14:textId="77777777" w:rsidR="00FB709F" w:rsidRPr="00015002" w:rsidRDefault="00FB709F" w:rsidP="00164763">
            <w:pPr>
              <w:pStyle w:val="TableText0"/>
              <w:rPr>
                <w:rFonts w:cs="Arial"/>
                <w:color w:val="000000" w:themeColor="text1"/>
                <w:sz w:val="18"/>
                <w:szCs w:val="18"/>
              </w:rPr>
            </w:pPr>
            <w:r w:rsidRPr="00015002">
              <w:rPr>
                <w:rFonts w:cs="Arial"/>
                <w:color w:val="000000" w:themeColor="text1"/>
                <w:sz w:val="18"/>
                <w:szCs w:val="18"/>
              </w:rPr>
              <w:t>Definition</w:t>
            </w:r>
          </w:p>
        </w:tc>
        <w:tc>
          <w:tcPr>
            <w:tcW w:w="4090" w:type="pct"/>
          </w:tcPr>
          <w:p w14:paraId="04E6623E" w14:textId="0BD9DAFC" w:rsidR="00173231" w:rsidRPr="00015002" w:rsidRDefault="005C674A" w:rsidP="00173231">
            <w:pPr>
              <w:pStyle w:val="TableText0"/>
              <w:rPr>
                <w:rFonts w:cs="Arial"/>
                <w:color w:val="000000" w:themeColor="text1"/>
                <w:sz w:val="18"/>
                <w:szCs w:val="18"/>
              </w:rPr>
            </w:pPr>
            <w:r w:rsidRPr="00015002">
              <w:rPr>
                <w:rFonts w:cs="Arial"/>
                <w:color w:val="000000" w:themeColor="text1"/>
                <w:sz w:val="18"/>
                <w:szCs w:val="18"/>
              </w:rPr>
              <w:t xml:space="preserve">A Reporting Entity </w:t>
            </w:r>
            <w:r w:rsidR="00E12C05" w:rsidRPr="00015002">
              <w:rPr>
                <w:rFonts w:cs="Arial"/>
                <w:color w:val="000000" w:themeColor="text1"/>
                <w:sz w:val="18"/>
                <w:szCs w:val="18"/>
              </w:rPr>
              <w:t>i.e.,</w:t>
            </w:r>
            <w:r w:rsidRPr="00015002">
              <w:rPr>
                <w:rFonts w:cs="Arial"/>
                <w:color w:val="000000" w:themeColor="text1"/>
                <w:sz w:val="18"/>
                <w:szCs w:val="18"/>
              </w:rPr>
              <w:t xml:space="preserve"> </w:t>
            </w:r>
            <w:r w:rsidR="00BD531A" w:rsidRPr="00015002">
              <w:rPr>
                <w:rFonts w:cs="Arial"/>
                <w:color w:val="000000" w:themeColor="text1"/>
                <w:sz w:val="18"/>
                <w:szCs w:val="18"/>
              </w:rPr>
              <w:t>TV</w:t>
            </w:r>
            <w:r w:rsidR="002927B5" w:rsidRPr="00015002">
              <w:rPr>
                <w:rFonts w:cs="Arial"/>
                <w:color w:val="000000" w:themeColor="text1"/>
                <w:sz w:val="18"/>
                <w:szCs w:val="18"/>
              </w:rPr>
              <w:t xml:space="preserve"> submit</w:t>
            </w:r>
            <w:r w:rsidR="00BD531A" w:rsidRPr="00015002">
              <w:rPr>
                <w:rFonts w:cs="Arial"/>
                <w:color w:val="000000" w:themeColor="text1"/>
                <w:sz w:val="18"/>
                <w:szCs w:val="18"/>
              </w:rPr>
              <w:t>s</w:t>
            </w:r>
            <w:r w:rsidR="002927B5" w:rsidRPr="00015002">
              <w:rPr>
                <w:rFonts w:cs="Arial"/>
                <w:color w:val="000000" w:themeColor="text1"/>
                <w:sz w:val="18"/>
                <w:szCs w:val="18"/>
              </w:rPr>
              <w:t xml:space="preserve"> data related to orders in financial instrum</w:t>
            </w:r>
            <w:r w:rsidRPr="00015002">
              <w:rPr>
                <w:rFonts w:cs="Arial"/>
                <w:color w:val="000000" w:themeColor="text1"/>
                <w:sz w:val="18"/>
                <w:szCs w:val="18"/>
              </w:rPr>
              <w:t xml:space="preserve">ents to </w:t>
            </w:r>
            <w:r w:rsidR="00BD531A" w:rsidRPr="00015002">
              <w:rPr>
                <w:rFonts w:cs="Arial"/>
                <w:color w:val="000000" w:themeColor="text1"/>
                <w:sz w:val="18"/>
                <w:szCs w:val="18"/>
              </w:rPr>
              <w:t>its CA</w:t>
            </w:r>
          </w:p>
          <w:p w14:paraId="44C7F671" w14:textId="7F4223C6" w:rsidR="00F476A1" w:rsidRPr="00015002" w:rsidRDefault="00B560E6" w:rsidP="002927B5">
            <w:pPr>
              <w:pStyle w:val="TableText0"/>
              <w:rPr>
                <w:rFonts w:cs="Arial"/>
                <w:color w:val="000000" w:themeColor="text1"/>
                <w:sz w:val="18"/>
                <w:szCs w:val="18"/>
              </w:rPr>
            </w:pPr>
            <w:r w:rsidRPr="00015002">
              <w:rPr>
                <w:rFonts w:cs="Arial"/>
                <w:color w:val="000000" w:themeColor="text1"/>
                <w:sz w:val="18"/>
                <w:szCs w:val="18"/>
              </w:rPr>
              <w:t xml:space="preserve"> </w:t>
            </w:r>
          </w:p>
        </w:tc>
      </w:tr>
      <w:tr w:rsidR="00D42FB9" w:rsidRPr="00015002" w14:paraId="35E94D0F" w14:textId="77777777" w:rsidTr="00D95D52">
        <w:tc>
          <w:tcPr>
            <w:tcW w:w="910" w:type="pct"/>
          </w:tcPr>
          <w:p w14:paraId="0D2380EF" w14:textId="77777777" w:rsidR="00FB709F" w:rsidRPr="00015002" w:rsidRDefault="00FB709F" w:rsidP="00164763">
            <w:pPr>
              <w:pStyle w:val="TableText0"/>
              <w:rPr>
                <w:rFonts w:cs="Arial"/>
                <w:color w:val="000000" w:themeColor="text1"/>
                <w:sz w:val="18"/>
                <w:szCs w:val="18"/>
                <w:highlight w:val="yellow"/>
              </w:rPr>
            </w:pPr>
            <w:r w:rsidRPr="00015002">
              <w:rPr>
                <w:rFonts w:cs="Arial"/>
                <w:color w:val="000000" w:themeColor="text1"/>
                <w:sz w:val="18"/>
                <w:szCs w:val="18"/>
              </w:rPr>
              <w:t>Trigger</w:t>
            </w:r>
          </w:p>
        </w:tc>
        <w:tc>
          <w:tcPr>
            <w:tcW w:w="4090" w:type="pct"/>
          </w:tcPr>
          <w:p w14:paraId="261605CD" w14:textId="734E0D1C" w:rsidR="00026F5E" w:rsidRPr="00015002" w:rsidRDefault="0048794A" w:rsidP="00C854B5">
            <w:pPr>
              <w:pStyle w:val="TableText0"/>
              <w:jc w:val="both"/>
              <w:rPr>
                <w:rFonts w:cs="Arial"/>
                <w:color w:val="000000" w:themeColor="text1"/>
                <w:sz w:val="18"/>
                <w:szCs w:val="18"/>
              </w:rPr>
            </w:pPr>
            <w:r w:rsidRPr="00015002">
              <w:rPr>
                <w:rFonts w:cs="Arial"/>
                <w:color w:val="000000" w:themeColor="text1"/>
                <w:sz w:val="18"/>
                <w:szCs w:val="18"/>
              </w:rPr>
              <w:t xml:space="preserve">Data is submitted </w:t>
            </w:r>
            <w:r w:rsidR="00895938" w:rsidRPr="00015002">
              <w:rPr>
                <w:rFonts w:cs="Arial"/>
                <w:color w:val="000000" w:themeColor="text1"/>
                <w:sz w:val="18"/>
                <w:szCs w:val="18"/>
              </w:rPr>
              <w:t>upon</w:t>
            </w:r>
            <w:r w:rsidRPr="00015002">
              <w:rPr>
                <w:rFonts w:cs="Arial"/>
                <w:color w:val="000000" w:themeColor="text1"/>
                <w:sz w:val="18"/>
                <w:szCs w:val="18"/>
              </w:rPr>
              <w:t xml:space="preserve"> </w:t>
            </w:r>
            <w:r w:rsidR="00BD531A" w:rsidRPr="00015002">
              <w:rPr>
                <w:rFonts w:cs="Arial"/>
                <w:color w:val="000000" w:themeColor="text1"/>
                <w:sz w:val="18"/>
                <w:szCs w:val="18"/>
              </w:rPr>
              <w:t>CA</w:t>
            </w:r>
            <w:r w:rsidR="00895938" w:rsidRPr="00015002">
              <w:rPr>
                <w:rFonts w:cs="Arial"/>
                <w:color w:val="000000" w:themeColor="text1"/>
                <w:sz w:val="18"/>
                <w:szCs w:val="18"/>
              </w:rPr>
              <w:t xml:space="preserve">’s </w:t>
            </w:r>
            <w:r w:rsidRPr="00015002">
              <w:rPr>
                <w:rFonts w:cs="Arial"/>
                <w:color w:val="000000" w:themeColor="text1"/>
                <w:sz w:val="18"/>
                <w:szCs w:val="18"/>
              </w:rPr>
              <w:t>request</w:t>
            </w:r>
            <w:r w:rsidR="00D93440" w:rsidRPr="00015002" w:rsidDel="00D93440">
              <w:rPr>
                <w:rFonts w:cs="Arial"/>
                <w:color w:val="000000" w:themeColor="text1"/>
                <w:sz w:val="18"/>
                <w:szCs w:val="18"/>
              </w:rPr>
              <w:t xml:space="preserve"> </w:t>
            </w:r>
          </w:p>
        </w:tc>
      </w:tr>
      <w:tr w:rsidR="00D42FB9" w:rsidRPr="00015002" w14:paraId="00B99FF2" w14:textId="77777777" w:rsidTr="00D95D52">
        <w:tc>
          <w:tcPr>
            <w:tcW w:w="910" w:type="pct"/>
          </w:tcPr>
          <w:p w14:paraId="523E0C25" w14:textId="528D1CD3" w:rsidR="00FB709F" w:rsidRPr="00015002" w:rsidRDefault="00FB709F" w:rsidP="00164763">
            <w:pPr>
              <w:pStyle w:val="TableText0"/>
              <w:rPr>
                <w:rFonts w:cs="Arial"/>
                <w:color w:val="000000" w:themeColor="text1"/>
                <w:sz w:val="18"/>
                <w:szCs w:val="18"/>
              </w:rPr>
            </w:pPr>
            <w:r w:rsidRPr="00015002">
              <w:rPr>
                <w:rFonts w:cs="Arial"/>
                <w:color w:val="000000" w:themeColor="text1"/>
                <w:sz w:val="18"/>
                <w:szCs w:val="18"/>
              </w:rPr>
              <w:t>Pre-conditions</w:t>
            </w:r>
          </w:p>
        </w:tc>
        <w:tc>
          <w:tcPr>
            <w:tcW w:w="4090" w:type="pct"/>
          </w:tcPr>
          <w:p w14:paraId="3164BD29" w14:textId="1DD2AD0D" w:rsidR="00026F5E" w:rsidRPr="00015002" w:rsidRDefault="007443E1" w:rsidP="00121A4F">
            <w:pPr>
              <w:pStyle w:val="TableText0"/>
              <w:jc w:val="both"/>
              <w:rPr>
                <w:rFonts w:cs="Arial"/>
                <w:color w:val="000000" w:themeColor="text1"/>
                <w:sz w:val="18"/>
                <w:szCs w:val="18"/>
              </w:rPr>
            </w:pPr>
            <w:r w:rsidRPr="00015002">
              <w:rPr>
                <w:rFonts w:cs="Arial"/>
                <w:color w:val="000000" w:themeColor="text1"/>
                <w:sz w:val="18"/>
                <w:szCs w:val="18"/>
              </w:rPr>
              <w:t>O</w:t>
            </w:r>
            <w:r w:rsidR="007912C4" w:rsidRPr="00015002">
              <w:rPr>
                <w:rFonts w:cs="Arial"/>
                <w:color w:val="000000" w:themeColor="text1"/>
                <w:sz w:val="18"/>
                <w:szCs w:val="18"/>
              </w:rPr>
              <w:t xml:space="preserve">rder </w:t>
            </w:r>
            <w:r w:rsidR="00BD531A" w:rsidRPr="00015002">
              <w:rPr>
                <w:rFonts w:cs="Arial"/>
                <w:color w:val="000000" w:themeColor="text1"/>
                <w:sz w:val="18"/>
                <w:szCs w:val="18"/>
              </w:rPr>
              <w:t xml:space="preserve">book </w:t>
            </w:r>
            <w:r w:rsidR="007912C4" w:rsidRPr="00015002">
              <w:rPr>
                <w:rFonts w:cs="Arial"/>
                <w:color w:val="000000" w:themeColor="text1"/>
                <w:sz w:val="18"/>
                <w:szCs w:val="18"/>
              </w:rPr>
              <w:t xml:space="preserve">data records </w:t>
            </w:r>
            <w:r w:rsidRPr="00015002">
              <w:rPr>
                <w:rFonts w:cs="Arial"/>
                <w:color w:val="000000" w:themeColor="text1"/>
                <w:sz w:val="18"/>
                <w:szCs w:val="18"/>
              </w:rPr>
              <w:t>for the instrument</w:t>
            </w:r>
            <w:r w:rsidR="00121A4F" w:rsidRPr="00015002">
              <w:rPr>
                <w:rFonts w:cs="Arial"/>
                <w:color w:val="000000" w:themeColor="text1"/>
                <w:sz w:val="18"/>
                <w:szCs w:val="18"/>
              </w:rPr>
              <w:t>(s)</w:t>
            </w:r>
            <w:r w:rsidRPr="00015002">
              <w:rPr>
                <w:rFonts w:cs="Arial"/>
                <w:color w:val="000000" w:themeColor="text1"/>
                <w:sz w:val="18"/>
                <w:szCs w:val="18"/>
              </w:rPr>
              <w:t xml:space="preserve"> of interest </w:t>
            </w:r>
            <w:r w:rsidR="007912C4" w:rsidRPr="00015002">
              <w:rPr>
                <w:rFonts w:cs="Arial"/>
                <w:color w:val="000000" w:themeColor="text1"/>
                <w:sz w:val="18"/>
                <w:szCs w:val="18"/>
              </w:rPr>
              <w:t>are maintained</w:t>
            </w:r>
            <w:r w:rsidR="00680D46" w:rsidRPr="00015002">
              <w:rPr>
                <w:rFonts w:cs="Arial"/>
                <w:color w:val="000000" w:themeColor="text1"/>
                <w:sz w:val="18"/>
                <w:szCs w:val="18"/>
              </w:rPr>
              <w:t xml:space="preserve"> by the </w:t>
            </w:r>
            <w:r w:rsidR="00BD531A" w:rsidRPr="00015002">
              <w:rPr>
                <w:rFonts w:cs="Arial"/>
                <w:color w:val="000000" w:themeColor="text1"/>
                <w:sz w:val="18"/>
                <w:szCs w:val="18"/>
              </w:rPr>
              <w:t>TV</w:t>
            </w:r>
            <w:r w:rsidR="00121A4F" w:rsidRPr="00015002">
              <w:rPr>
                <w:rFonts w:cs="Arial"/>
                <w:color w:val="000000" w:themeColor="text1"/>
                <w:sz w:val="18"/>
                <w:szCs w:val="18"/>
              </w:rPr>
              <w:t>.</w:t>
            </w:r>
          </w:p>
        </w:tc>
      </w:tr>
      <w:tr w:rsidR="00D42FB9" w:rsidRPr="00015002" w14:paraId="1DCBD8CD" w14:textId="77777777" w:rsidTr="00D95D52">
        <w:tc>
          <w:tcPr>
            <w:tcW w:w="910" w:type="pct"/>
          </w:tcPr>
          <w:p w14:paraId="6C39B66B" w14:textId="77777777" w:rsidR="00FB709F" w:rsidRPr="00015002" w:rsidRDefault="00FB709F" w:rsidP="00164763">
            <w:pPr>
              <w:pStyle w:val="TableText0"/>
              <w:rPr>
                <w:rFonts w:cs="Arial"/>
                <w:color w:val="000000" w:themeColor="text1"/>
                <w:sz w:val="18"/>
                <w:szCs w:val="18"/>
              </w:rPr>
            </w:pPr>
            <w:r w:rsidRPr="00015002">
              <w:rPr>
                <w:rFonts w:cs="Arial"/>
                <w:color w:val="000000" w:themeColor="text1"/>
                <w:sz w:val="18"/>
                <w:szCs w:val="18"/>
              </w:rPr>
              <w:t>Post-conditions</w:t>
            </w:r>
          </w:p>
        </w:tc>
        <w:tc>
          <w:tcPr>
            <w:tcW w:w="4090" w:type="pct"/>
          </w:tcPr>
          <w:p w14:paraId="7D1806DA" w14:textId="1459EC47" w:rsidR="00D27A15" w:rsidRPr="00015002" w:rsidRDefault="00BD531A" w:rsidP="007912C4">
            <w:pPr>
              <w:pStyle w:val="TableText0"/>
              <w:jc w:val="both"/>
              <w:rPr>
                <w:rFonts w:cs="Arial"/>
                <w:color w:val="000000" w:themeColor="text1"/>
                <w:sz w:val="18"/>
                <w:szCs w:val="18"/>
              </w:rPr>
            </w:pPr>
            <w:r w:rsidRPr="00015002">
              <w:rPr>
                <w:rFonts w:cs="Arial"/>
                <w:color w:val="000000" w:themeColor="text1"/>
                <w:sz w:val="18"/>
                <w:szCs w:val="18"/>
              </w:rPr>
              <w:t>CA</w:t>
            </w:r>
            <w:r w:rsidR="007912C4" w:rsidRPr="00015002">
              <w:rPr>
                <w:rFonts w:cs="Arial"/>
                <w:color w:val="000000" w:themeColor="text1"/>
                <w:sz w:val="18"/>
                <w:szCs w:val="18"/>
              </w:rPr>
              <w:t xml:space="preserve"> </w:t>
            </w:r>
            <w:r w:rsidR="00B66D5A" w:rsidRPr="00015002">
              <w:rPr>
                <w:rFonts w:cs="Arial"/>
                <w:color w:val="000000" w:themeColor="text1"/>
                <w:sz w:val="18"/>
                <w:szCs w:val="18"/>
              </w:rPr>
              <w:t xml:space="preserve">has received the </w:t>
            </w:r>
            <w:r w:rsidR="007912C4" w:rsidRPr="00015002">
              <w:rPr>
                <w:rFonts w:cs="Arial"/>
                <w:color w:val="000000" w:themeColor="text1"/>
                <w:sz w:val="18"/>
                <w:szCs w:val="18"/>
              </w:rPr>
              <w:t xml:space="preserve">report containing </w:t>
            </w:r>
            <w:r w:rsidRPr="00015002">
              <w:rPr>
                <w:rFonts w:cs="Arial"/>
                <w:color w:val="000000" w:themeColor="text1"/>
                <w:sz w:val="18"/>
                <w:szCs w:val="18"/>
              </w:rPr>
              <w:t xml:space="preserve">requested order book </w:t>
            </w:r>
            <w:r w:rsidR="007912C4" w:rsidRPr="00015002">
              <w:rPr>
                <w:rFonts w:cs="Arial"/>
                <w:color w:val="000000" w:themeColor="text1"/>
                <w:sz w:val="18"/>
                <w:szCs w:val="18"/>
              </w:rPr>
              <w:t>data</w:t>
            </w:r>
          </w:p>
        </w:tc>
      </w:tr>
      <w:tr w:rsidR="00D42FB9" w:rsidRPr="00015002" w14:paraId="77F612DC" w14:textId="77777777" w:rsidTr="0048794A">
        <w:tc>
          <w:tcPr>
            <w:tcW w:w="910" w:type="pct"/>
            <w:shd w:val="clear" w:color="auto" w:fill="auto"/>
          </w:tcPr>
          <w:p w14:paraId="3048F0D6" w14:textId="77777777" w:rsidR="00FB709F" w:rsidRPr="00015002" w:rsidRDefault="00FB709F" w:rsidP="00164763">
            <w:pPr>
              <w:pStyle w:val="TableText0"/>
              <w:rPr>
                <w:rFonts w:cs="Arial"/>
                <w:color w:val="000000" w:themeColor="text1"/>
                <w:sz w:val="18"/>
                <w:szCs w:val="18"/>
              </w:rPr>
            </w:pPr>
            <w:r w:rsidRPr="00015002">
              <w:rPr>
                <w:rFonts w:cs="Arial"/>
                <w:color w:val="000000" w:themeColor="text1"/>
                <w:sz w:val="18"/>
                <w:szCs w:val="18"/>
              </w:rPr>
              <w:t>Role</w:t>
            </w:r>
          </w:p>
        </w:tc>
        <w:tc>
          <w:tcPr>
            <w:tcW w:w="4090" w:type="pct"/>
            <w:shd w:val="clear" w:color="auto" w:fill="auto"/>
          </w:tcPr>
          <w:p w14:paraId="794C1CB4" w14:textId="58CA1212" w:rsidR="00FB709F" w:rsidRPr="00015002" w:rsidRDefault="00CB5763" w:rsidP="006D146E">
            <w:pPr>
              <w:pStyle w:val="TableText0"/>
              <w:jc w:val="both"/>
              <w:rPr>
                <w:rFonts w:cs="Arial"/>
                <w:color w:val="000000" w:themeColor="text1"/>
                <w:sz w:val="18"/>
                <w:szCs w:val="18"/>
              </w:rPr>
            </w:pPr>
            <w:r>
              <w:rPr>
                <w:rFonts w:cs="Arial"/>
                <w:color w:val="000000" w:themeColor="text1"/>
                <w:sz w:val="18"/>
                <w:szCs w:val="18"/>
              </w:rPr>
              <w:t>TV</w:t>
            </w:r>
            <w:r w:rsidR="007912C4" w:rsidRPr="00015002">
              <w:rPr>
                <w:rFonts w:cs="Arial"/>
                <w:color w:val="000000" w:themeColor="text1"/>
                <w:sz w:val="18"/>
                <w:szCs w:val="18"/>
              </w:rPr>
              <w:t>, CA</w:t>
            </w:r>
          </w:p>
        </w:tc>
      </w:tr>
    </w:tbl>
    <w:p w14:paraId="09A8287D" w14:textId="77777777" w:rsidR="00895938" w:rsidRPr="00015002" w:rsidRDefault="00895938" w:rsidP="00895938">
      <w:pPr>
        <w:spacing w:before="20"/>
        <w:jc w:val="both"/>
        <w:rPr>
          <w:rFonts w:ascii="Arial" w:hAnsi="Arial" w:cs="Arial"/>
          <w:sz w:val="18"/>
          <w:szCs w:val="18"/>
        </w:rPr>
      </w:pPr>
    </w:p>
    <w:p w14:paraId="242FF6A3" w14:textId="5B2411CE" w:rsidR="00895938" w:rsidRPr="00015002" w:rsidRDefault="00895938" w:rsidP="00895938">
      <w:pPr>
        <w:spacing w:before="20"/>
        <w:jc w:val="both"/>
        <w:rPr>
          <w:rFonts w:ascii="Arial" w:hAnsi="Arial" w:cs="Arial"/>
          <w:sz w:val="18"/>
          <w:szCs w:val="18"/>
        </w:rPr>
      </w:pPr>
      <w:r w:rsidRPr="00015002">
        <w:rPr>
          <w:rFonts w:ascii="Arial" w:hAnsi="Arial" w:cs="Arial"/>
          <w:sz w:val="18"/>
          <w:szCs w:val="18"/>
        </w:rPr>
        <w:t>O</w:t>
      </w:r>
      <w:r w:rsidR="00C13E40" w:rsidRPr="00015002">
        <w:rPr>
          <w:rFonts w:ascii="Arial" w:hAnsi="Arial" w:cs="Arial"/>
          <w:sz w:val="18"/>
          <w:szCs w:val="18"/>
        </w:rPr>
        <w:t xml:space="preserve">rder </w:t>
      </w:r>
      <w:r w:rsidRPr="00015002">
        <w:rPr>
          <w:rFonts w:ascii="Arial" w:hAnsi="Arial" w:cs="Arial"/>
          <w:sz w:val="18"/>
          <w:szCs w:val="18"/>
        </w:rPr>
        <w:t>B</w:t>
      </w:r>
      <w:r w:rsidR="00C13E40" w:rsidRPr="00015002">
        <w:rPr>
          <w:rFonts w:ascii="Arial" w:hAnsi="Arial" w:cs="Arial"/>
          <w:sz w:val="18"/>
          <w:szCs w:val="18"/>
        </w:rPr>
        <w:t>ook</w:t>
      </w:r>
      <w:r w:rsidRPr="00015002">
        <w:rPr>
          <w:rFonts w:ascii="Arial" w:hAnsi="Arial" w:cs="Arial"/>
          <w:sz w:val="18"/>
          <w:szCs w:val="18"/>
        </w:rPr>
        <w:t xml:space="preserve"> data submission from CA</w:t>
      </w:r>
      <w:r w:rsidR="00B94C6B" w:rsidRPr="00015002">
        <w:rPr>
          <w:rFonts w:ascii="Arial" w:hAnsi="Arial" w:cs="Arial"/>
          <w:sz w:val="18"/>
          <w:szCs w:val="18"/>
        </w:rPr>
        <w:t xml:space="preserve"> to Receiving CA</w:t>
      </w:r>
    </w:p>
    <w:tbl>
      <w:tblPr>
        <w:tblStyle w:val="TableShaded1stRow"/>
        <w:tblW w:w="5000" w:type="pct"/>
        <w:tblInd w:w="0" w:type="dxa"/>
        <w:tblLook w:val="04A0" w:firstRow="1" w:lastRow="0" w:firstColumn="1" w:lastColumn="0" w:noHBand="0" w:noVBand="1"/>
      </w:tblPr>
      <w:tblGrid>
        <w:gridCol w:w="1691"/>
        <w:gridCol w:w="7598"/>
      </w:tblGrid>
      <w:tr w:rsidR="00895938" w:rsidRPr="00015002" w14:paraId="593396E9" w14:textId="77777777" w:rsidTr="00EB252B">
        <w:trPr>
          <w:cnfStyle w:val="100000000000" w:firstRow="1" w:lastRow="0" w:firstColumn="0" w:lastColumn="0" w:oddVBand="0" w:evenVBand="0" w:oddHBand="0" w:evenHBand="0" w:firstRowFirstColumn="0" w:firstRowLastColumn="0" w:lastRowFirstColumn="0" w:lastRowLastColumn="0"/>
        </w:trPr>
        <w:tc>
          <w:tcPr>
            <w:tcW w:w="910" w:type="pct"/>
          </w:tcPr>
          <w:p w14:paraId="5F158163" w14:textId="77777777" w:rsidR="00895938" w:rsidRPr="00015002" w:rsidRDefault="00895938" w:rsidP="00EB252B">
            <w:pPr>
              <w:pStyle w:val="TableHeading"/>
              <w:rPr>
                <w:rFonts w:cs="Arial"/>
                <w:sz w:val="18"/>
                <w:szCs w:val="18"/>
              </w:rPr>
            </w:pPr>
            <w:r w:rsidRPr="00015002">
              <w:rPr>
                <w:rFonts w:cs="Arial"/>
                <w:sz w:val="18"/>
                <w:szCs w:val="18"/>
              </w:rPr>
              <w:t>Item</w:t>
            </w:r>
          </w:p>
        </w:tc>
        <w:tc>
          <w:tcPr>
            <w:tcW w:w="4090" w:type="pct"/>
          </w:tcPr>
          <w:p w14:paraId="57119951" w14:textId="77777777" w:rsidR="00895938" w:rsidRPr="00015002" w:rsidRDefault="00895938" w:rsidP="00EB252B">
            <w:pPr>
              <w:pStyle w:val="TableHeading"/>
              <w:rPr>
                <w:rFonts w:cs="Arial"/>
                <w:sz w:val="18"/>
                <w:szCs w:val="18"/>
              </w:rPr>
            </w:pPr>
            <w:r w:rsidRPr="00015002">
              <w:rPr>
                <w:rFonts w:cs="Arial"/>
                <w:sz w:val="18"/>
                <w:szCs w:val="18"/>
              </w:rPr>
              <w:t>Description</w:t>
            </w:r>
          </w:p>
        </w:tc>
      </w:tr>
      <w:tr w:rsidR="00895938" w:rsidRPr="00015002" w14:paraId="450E1A76" w14:textId="77777777" w:rsidTr="00EB252B">
        <w:tc>
          <w:tcPr>
            <w:tcW w:w="910" w:type="pct"/>
          </w:tcPr>
          <w:p w14:paraId="2B31445C" w14:textId="77777777" w:rsidR="00895938" w:rsidRPr="00015002" w:rsidRDefault="00895938" w:rsidP="00EB252B">
            <w:pPr>
              <w:pStyle w:val="TableText0"/>
              <w:rPr>
                <w:rFonts w:cs="Arial"/>
                <w:color w:val="000000" w:themeColor="text1"/>
                <w:sz w:val="18"/>
                <w:szCs w:val="18"/>
              </w:rPr>
            </w:pPr>
            <w:r w:rsidRPr="00015002">
              <w:rPr>
                <w:rFonts w:cs="Arial"/>
                <w:color w:val="000000" w:themeColor="text1"/>
                <w:sz w:val="18"/>
                <w:szCs w:val="18"/>
              </w:rPr>
              <w:t>Definition</w:t>
            </w:r>
          </w:p>
        </w:tc>
        <w:tc>
          <w:tcPr>
            <w:tcW w:w="4090" w:type="pct"/>
          </w:tcPr>
          <w:p w14:paraId="08808229" w14:textId="11CC00CD" w:rsidR="00895938" w:rsidRPr="00015002" w:rsidRDefault="00895938" w:rsidP="00CB5763">
            <w:pPr>
              <w:pStyle w:val="TableText0"/>
              <w:rPr>
                <w:rFonts w:cs="Arial"/>
                <w:color w:val="000000" w:themeColor="text1"/>
                <w:sz w:val="18"/>
                <w:szCs w:val="18"/>
              </w:rPr>
            </w:pPr>
            <w:r w:rsidRPr="00015002">
              <w:rPr>
                <w:rFonts w:cs="Arial"/>
                <w:color w:val="000000" w:themeColor="text1"/>
                <w:sz w:val="18"/>
                <w:szCs w:val="18"/>
              </w:rPr>
              <w:t xml:space="preserve">The CA </w:t>
            </w:r>
            <w:r w:rsidR="007912C4" w:rsidRPr="00015002">
              <w:rPr>
                <w:rFonts w:cs="Arial"/>
                <w:color w:val="000000" w:themeColor="text1"/>
                <w:sz w:val="18"/>
                <w:szCs w:val="18"/>
              </w:rPr>
              <w:t>submits the</w:t>
            </w:r>
            <w:r w:rsidR="00680D46" w:rsidRPr="00015002">
              <w:rPr>
                <w:rFonts w:cs="Arial"/>
                <w:color w:val="000000" w:themeColor="text1"/>
                <w:sz w:val="18"/>
                <w:szCs w:val="18"/>
              </w:rPr>
              <w:t xml:space="preserve"> data related to orders in financial instruments</w:t>
            </w:r>
            <w:r w:rsidRPr="00015002">
              <w:rPr>
                <w:rFonts w:cs="Arial"/>
                <w:color w:val="000000" w:themeColor="text1"/>
                <w:sz w:val="18"/>
                <w:szCs w:val="18"/>
              </w:rPr>
              <w:t xml:space="preserve"> </w:t>
            </w:r>
            <w:r w:rsidR="00680D46" w:rsidRPr="00015002">
              <w:rPr>
                <w:rFonts w:cs="Arial"/>
                <w:color w:val="000000" w:themeColor="text1"/>
                <w:sz w:val="18"/>
                <w:szCs w:val="18"/>
              </w:rPr>
              <w:t>received from its Trading Venue(s)</w:t>
            </w:r>
            <w:r w:rsidR="003948FF" w:rsidRPr="00015002">
              <w:rPr>
                <w:rFonts w:cs="Arial"/>
                <w:color w:val="000000" w:themeColor="text1"/>
                <w:sz w:val="18"/>
                <w:szCs w:val="18"/>
              </w:rPr>
              <w:t xml:space="preserve"> </w:t>
            </w:r>
            <w:r w:rsidRPr="00015002">
              <w:rPr>
                <w:rFonts w:cs="Arial"/>
                <w:color w:val="000000" w:themeColor="text1"/>
                <w:sz w:val="18"/>
                <w:szCs w:val="18"/>
              </w:rPr>
              <w:t xml:space="preserve">to another </w:t>
            </w:r>
            <w:r w:rsidR="00BD531A" w:rsidRPr="00015002">
              <w:rPr>
                <w:rFonts w:cs="Arial"/>
                <w:color w:val="000000" w:themeColor="text1"/>
                <w:sz w:val="18"/>
                <w:szCs w:val="18"/>
              </w:rPr>
              <w:t>CA</w:t>
            </w:r>
            <w:r w:rsidRPr="00015002">
              <w:rPr>
                <w:rFonts w:cs="Arial"/>
                <w:color w:val="000000" w:themeColor="text1"/>
                <w:sz w:val="18"/>
                <w:szCs w:val="18"/>
              </w:rPr>
              <w:t xml:space="preserve"> (receiving CA)</w:t>
            </w:r>
            <w:r w:rsidR="005B06C7" w:rsidRPr="00015002">
              <w:rPr>
                <w:rFonts w:cs="Arial"/>
                <w:color w:val="000000" w:themeColor="text1"/>
                <w:sz w:val="18"/>
                <w:szCs w:val="18"/>
              </w:rPr>
              <w:t xml:space="preserve"> using </w:t>
            </w:r>
            <w:r w:rsidR="00BD531A" w:rsidRPr="00015002">
              <w:rPr>
                <w:rFonts w:cs="Arial"/>
                <w:color w:val="000000" w:themeColor="text1"/>
                <w:sz w:val="18"/>
                <w:szCs w:val="18"/>
              </w:rPr>
              <w:t>ISO 20022 format</w:t>
            </w:r>
            <w:r w:rsidR="005B06C7" w:rsidRPr="00015002">
              <w:rPr>
                <w:rFonts w:cs="Arial"/>
                <w:color w:val="000000" w:themeColor="text1"/>
                <w:sz w:val="18"/>
                <w:szCs w:val="18"/>
              </w:rPr>
              <w:t xml:space="preserve">. The data submission is performed through </w:t>
            </w:r>
            <w:r w:rsidR="00CB5763">
              <w:rPr>
                <w:rFonts w:cs="Arial"/>
                <w:color w:val="000000" w:themeColor="text1"/>
                <w:sz w:val="18"/>
                <w:szCs w:val="18"/>
              </w:rPr>
              <w:t>ESMA</w:t>
            </w:r>
          </w:p>
        </w:tc>
      </w:tr>
      <w:tr w:rsidR="00895938" w:rsidRPr="00015002" w14:paraId="2A4CA55B" w14:textId="77777777" w:rsidTr="00EB252B">
        <w:tc>
          <w:tcPr>
            <w:tcW w:w="910" w:type="pct"/>
          </w:tcPr>
          <w:p w14:paraId="491A0A37" w14:textId="77777777" w:rsidR="00895938" w:rsidRPr="00015002" w:rsidRDefault="00895938" w:rsidP="00EB252B">
            <w:pPr>
              <w:pStyle w:val="TableText0"/>
              <w:rPr>
                <w:rFonts w:cs="Arial"/>
                <w:color w:val="000000" w:themeColor="text1"/>
                <w:sz w:val="18"/>
                <w:szCs w:val="18"/>
                <w:highlight w:val="yellow"/>
              </w:rPr>
            </w:pPr>
            <w:r w:rsidRPr="00015002">
              <w:rPr>
                <w:rFonts w:cs="Arial"/>
                <w:color w:val="000000" w:themeColor="text1"/>
                <w:sz w:val="18"/>
                <w:szCs w:val="18"/>
              </w:rPr>
              <w:t>Trigger</w:t>
            </w:r>
          </w:p>
        </w:tc>
        <w:tc>
          <w:tcPr>
            <w:tcW w:w="4090" w:type="pct"/>
          </w:tcPr>
          <w:p w14:paraId="0706C8A9" w14:textId="260B8089" w:rsidR="00895938" w:rsidRPr="00015002" w:rsidRDefault="00C732F2" w:rsidP="00EB252B">
            <w:pPr>
              <w:pStyle w:val="TableText0"/>
              <w:jc w:val="both"/>
              <w:rPr>
                <w:rFonts w:cs="Arial"/>
                <w:color w:val="000000" w:themeColor="text1"/>
                <w:sz w:val="18"/>
                <w:szCs w:val="18"/>
                <w:highlight w:val="yellow"/>
              </w:rPr>
            </w:pPr>
            <w:r w:rsidRPr="00015002">
              <w:rPr>
                <w:rFonts w:cs="Arial"/>
                <w:color w:val="000000" w:themeColor="text1"/>
                <w:sz w:val="18"/>
                <w:szCs w:val="18"/>
              </w:rPr>
              <w:t>Data is submitted upon receiving CA’s request</w:t>
            </w:r>
          </w:p>
        </w:tc>
      </w:tr>
      <w:tr w:rsidR="00895938" w:rsidRPr="00015002" w14:paraId="053C1435" w14:textId="77777777" w:rsidTr="00EB252B">
        <w:tc>
          <w:tcPr>
            <w:tcW w:w="910" w:type="pct"/>
          </w:tcPr>
          <w:p w14:paraId="5970631B" w14:textId="77777777" w:rsidR="00895938" w:rsidRPr="00015002" w:rsidRDefault="00895938" w:rsidP="00EB252B">
            <w:pPr>
              <w:pStyle w:val="TableText0"/>
              <w:rPr>
                <w:rFonts w:cs="Arial"/>
                <w:color w:val="000000" w:themeColor="text1"/>
                <w:sz w:val="18"/>
                <w:szCs w:val="18"/>
              </w:rPr>
            </w:pPr>
            <w:r w:rsidRPr="00015002">
              <w:rPr>
                <w:rFonts w:cs="Arial"/>
                <w:color w:val="000000" w:themeColor="text1"/>
                <w:sz w:val="18"/>
                <w:szCs w:val="18"/>
              </w:rPr>
              <w:t>Pre-conditions</w:t>
            </w:r>
          </w:p>
        </w:tc>
        <w:tc>
          <w:tcPr>
            <w:tcW w:w="4090" w:type="pct"/>
          </w:tcPr>
          <w:p w14:paraId="4796F4D9" w14:textId="5A4780B4" w:rsidR="00895938" w:rsidRPr="00015002" w:rsidRDefault="00C732F2" w:rsidP="00EB252B">
            <w:pPr>
              <w:pStyle w:val="TableText0"/>
              <w:jc w:val="both"/>
              <w:rPr>
                <w:rFonts w:cs="Arial"/>
                <w:color w:val="000000" w:themeColor="text1"/>
                <w:sz w:val="18"/>
                <w:szCs w:val="18"/>
              </w:rPr>
            </w:pPr>
            <w:r w:rsidRPr="00015002">
              <w:rPr>
                <w:rFonts w:cs="Arial"/>
                <w:color w:val="000000" w:themeColor="text1"/>
                <w:sz w:val="18"/>
                <w:szCs w:val="18"/>
              </w:rPr>
              <w:t xml:space="preserve">Trading Venues have submitted the </w:t>
            </w:r>
            <w:r w:rsidR="00BD531A" w:rsidRPr="00015002">
              <w:rPr>
                <w:rFonts w:cs="Arial"/>
                <w:color w:val="000000" w:themeColor="text1"/>
                <w:sz w:val="18"/>
                <w:szCs w:val="18"/>
              </w:rPr>
              <w:t xml:space="preserve">order book </w:t>
            </w:r>
            <w:r w:rsidRPr="00015002">
              <w:rPr>
                <w:rFonts w:cs="Arial"/>
                <w:color w:val="000000" w:themeColor="text1"/>
                <w:sz w:val="18"/>
                <w:szCs w:val="18"/>
              </w:rPr>
              <w:t>data to the CA</w:t>
            </w:r>
          </w:p>
        </w:tc>
      </w:tr>
      <w:tr w:rsidR="00895938" w:rsidRPr="00015002" w14:paraId="19F4F87C" w14:textId="77777777" w:rsidTr="00EB252B">
        <w:tc>
          <w:tcPr>
            <w:tcW w:w="910" w:type="pct"/>
          </w:tcPr>
          <w:p w14:paraId="6CDFF3E4" w14:textId="77777777" w:rsidR="00895938" w:rsidRPr="00015002" w:rsidRDefault="00895938" w:rsidP="00EB252B">
            <w:pPr>
              <w:pStyle w:val="TableText0"/>
              <w:rPr>
                <w:rFonts w:cs="Arial"/>
                <w:color w:val="000000" w:themeColor="text1"/>
                <w:sz w:val="18"/>
                <w:szCs w:val="18"/>
              </w:rPr>
            </w:pPr>
            <w:r w:rsidRPr="00015002">
              <w:rPr>
                <w:rFonts w:cs="Arial"/>
                <w:color w:val="000000" w:themeColor="text1"/>
                <w:sz w:val="18"/>
                <w:szCs w:val="18"/>
              </w:rPr>
              <w:t>Post-conditions</w:t>
            </w:r>
          </w:p>
        </w:tc>
        <w:tc>
          <w:tcPr>
            <w:tcW w:w="4090" w:type="pct"/>
          </w:tcPr>
          <w:p w14:paraId="669C6C55" w14:textId="05841420" w:rsidR="00895938" w:rsidRPr="00015002" w:rsidRDefault="00895938" w:rsidP="00EB252B">
            <w:pPr>
              <w:pStyle w:val="TableText0"/>
              <w:jc w:val="both"/>
              <w:rPr>
                <w:rFonts w:cs="Arial"/>
                <w:color w:val="000000" w:themeColor="text1"/>
                <w:sz w:val="18"/>
                <w:szCs w:val="18"/>
              </w:rPr>
            </w:pPr>
            <w:r w:rsidRPr="00015002">
              <w:rPr>
                <w:rFonts w:cs="Arial"/>
                <w:color w:val="000000" w:themeColor="text1"/>
                <w:sz w:val="18"/>
                <w:szCs w:val="18"/>
              </w:rPr>
              <w:t xml:space="preserve">The receiving CA has received the </w:t>
            </w:r>
            <w:r w:rsidR="00BD531A" w:rsidRPr="00015002">
              <w:rPr>
                <w:rFonts w:cs="Arial"/>
                <w:color w:val="000000" w:themeColor="text1"/>
                <w:sz w:val="18"/>
                <w:szCs w:val="18"/>
              </w:rPr>
              <w:t xml:space="preserve">order book </w:t>
            </w:r>
            <w:r w:rsidRPr="00015002">
              <w:rPr>
                <w:rFonts w:cs="Arial"/>
                <w:color w:val="000000" w:themeColor="text1"/>
                <w:sz w:val="18"/>
                <w:szCs w:val="18"/>
              </w:rPr>
              <w:t>data.</w:t>
            </w:r>
          </w:p>
        </w:tc>
      </w:tr>
      <w:tr w:rsidR="00895938" w:rsidRPr="00015002" w14:paraId="687AFF63" w14:textId="77777777" w:rsidTr="00EB252B">
        <w:tc>
          <w:tcPr>
            <w:tcW w:w="910" w:type="pct"/>
            <w:shd w:val="clear" w:color="auto" w:fill="auto"/>
          </w:tcPr>
          <w:p w14:paraId="65ED6D55" w14:textId="77777777" w:rsidR="00895938" w:rsidRPr="00015002" w:rsidRDefault="00895938" w:rsidP="00EB252B">
            <w:pPr>
              <w:pStyle w:val="TableText0"/>
              <w:rPr>
                <w:rFonts w:cs="Arial"/>
                <w:color w:val="000000" w:themeColor="text1"/>
                <w:sz w:val="18"/>
                <w:szCs w:val="18"/>
              </w:rPr>
            </w:pPr>
            <w:r w:rsidRPr="00015002">
              <w:rPr>
                <w:rFonts w:cs="Arial"/>
                <w:color w:val="000000" w:themeColor="text1"/>
                <w:sz w:val="18"/>
                <w:szCs w:val="18"/>
              </w:rPr>
              <w:t>Role</w:t>
            </w:r>
          </w:p>
        </w:tc>
        <w:tc>
          <w:tcPr>
            <w:tcW w:w="4090" w:type="pct"/>
            <w:shd w:val="clear" w:color="auto" w:fill="auto"/>
          </w:tcPr>
          <w:p w14:paraId="6088503C" w14:textId="0E184962" w:rsidR="00895938" w:rsidRPr="00015002" w:rsidRDefault="00680D46" w:rsidP="00B837E8">
            <w:pPr>
              <w:pStyle w:val="TableText0"/>
              <w:jc w:val="both"/>
              <w:rPr>
                <w:rFonts w:cs="Arial"/>
                <w:color w:val="000000" w:themeColor="text1"/>
                <w:sz w:val="18"/>
                <w:szCs w:val="18"/>
              </w:rPr>
            </w:pPr>
            <w:r w:rsidRPr="00015002">
              <w:rPr>
                <w:rFonts w:cs="Arial"/>
                <w:color w:val="000000" w:themeColor="text1"/>
                <w:sz w:val="18"/>
                <w:szCs w:val="18"/>
              </w:rPr>
              <w:t>CA, Receiving CA</w:t>
            </w:r>
            <w:r w:rsidR="008C2B17" w:rsidRPr="00015002">
              <w:rPr>
                <w:rFonts w:cs="Arial"/>
                <w:color w:val="000000" w:themeColor="text1"/>
                <w:sz w:val="18"/>
                <w:szCs w:val="18"/>
              </w:rPr>
              <w:t xml:space="preserve">, </w:t>
            </w:r>
            <w:r w:rsidR="00CB5763">
              <w:rPr>
                <w:rFonts w:cs="Arial"/>
                <w:color w:val="000000" w:themeColor="text1"/>
                <w:sz w:val="18"/>
                <w:szCs w:val="18"/>
              </w:rPr>
              <w:t>ESMA</w:t>
            </w:r>
          </w:p>
        </w:tc>
      </w:tr>
    </w:tbl>
    <w:p w14:paraId="012D36E1" w14:textId="77777777" w:rsidR="00DE11E6" w:rsidRPr="00015002" w:rsidRDefault="00DE11E6" w:rsidP="000C7199">
      <w:pPr>
        <w:jc w:val="both"/>
        <w:rPr>
          <w:rFonts w:ascii="Arial" w:hAnsi="Arial" w:cs="Arial"/>
          <w:sz w:val="18"/>
          <w:szCs w:val="18"/>
          <w:highlight w:val="yellow"/>
        </w:rPr>
      </w:pPr>
      <w:r w:rsidRPr="00015002">
        <w:rPr>
          <w:rFonts w:ascii="Arial" w:hAnsi="Arial" w:cs="Arial"/>
          <w:sz w:val="18"/>
          <w:szCs w:val="18"/>
          <w:highlight w:val="yellow"/>
        </w:rPr>
        <w:br w:type="page"/>
      </w:r>
    </w:p>
    <w:p w14:paraId="6B16E6AE" w14:textId="6A48ADFF" w:rsidR="00792E75" w:rsidRPr="00015002" w:rsidRDefault="00CD105E" w:rsidP="00F43E7A">
      <w:pPr>
        <w:pStyle w:val="Heading1"/>
      </w:pPr>
      <w:bookmarkStart w:id="28" w:name="_Toc150159602"/>
      <w:r w:rsidRPr="00015002">
        <w:lastRenderedPageBreak/>
        <w:t xml:space="preserve">Description of </w:t>
      </w:r>
      <w:r w:rsidR="00DC12C7" w:rsidRPr="00F43E7A">
        <w:t>Business</w:t>
      </w:r>
      <w:r w:rsidRPr="00015002">
        <w:t>A</w:t>
      </w:r>
      <w:r w:rsidR="00792E75" w:rsidRPr="00015002">
        <w:t>ctivities</w:t>
      </w:r>
      <w:bookmarkEnd w:id="28"/>
    </w:p>
    <w:p w14:paraId="689C9B6B" w14:textId="77777777" w:rsidR="005B2E5D" w:rsidRPr="00015002" w:rsidRDefault="005B2E5D" w:rsidP="005B2E5D">
      <w:pPr>
        <w:spacing w:before="0"/>
        <w:jc w:val="both"/>
        <w:rPr>
          <w:rFonts w:ascii="Arial" w:hAnsi="Arial" w:cs="Arial"/>
          <w:sz w:val="18"/>
          <w:szCs w:val="18"/>
        </w:rPr>
      </w:pPr>
      <w:r w:rsidRPr="00015002">
        <w:rPr>
          <w:rFonts w:ascii="Arial" w:hAnsi="Arial" w:cs="Arial"/>
          <w:sz w:val="18"/>
          <w:szCs w:val="18"/>
        </w:rPr>
        <w:t xml:space="preserve">This </w:t>
      </w:r>
      <w:r w:rsidR="00630324" w:rsidRPr="00015002">
        <w:rPr>
          <w:rFonts w:ascii="Arial" w:hAnsi="Arial" w:cs="Arial"/>
          <w:sz w:val="18"/>
          <w:szCs w:val="18"/>
        </w:rPr>
        <w:t>section presents the different BusinessA</w:t>
      </w:r>
      <w:r w:rsidRPr="00015002">
        <w:rPr>
          <w:rFonts w:ascii="Arial" w:hAnsi="Arial" w:cs="Arial"/>
          <w:sz w:val="18"/>
          <w:szCs w:val="18"/>
        </w:rPr>
        <w:t>ctivities</w:t>
      </w:r>
      <w:r w:rsidR="004736BD" w:rsidRPr="00015002">
        <w:rPr>
          <w:rFonts w:ascii="Arial" w:hAnsi="Arial" w:cs="Arial"/>
          <w:sz w:val="18"/>
          <w:szCs w:val="18"/>
        </w:rPr>
        <w:t xml:space="preserve"> within each Business</w:t>
      </w:r>
      <w:r w:rsidRPr="00015002">
        <w:rPr>
          <w:rFonts w:ascii="Arial" w:hAnsi="Arial" w:cs="Arial"/>
          <w:sz w:val="18"/>
          <w:szCs w:val="18"/>
        </w:rPr>
        <w:t xml:space="preserve">Process. </w:t>
      </w:r>
      <w:r w:rsidR="00630324" w:rsidRPr="00015002">
        <w:rPr>
          <w:rFonts w:ascii="Arial" w:hAnsi="Arial" w:cs="Arial"/>
          <w:sz w:val="18"/>
          <w:szCs w:val="18"/>
        </w:rPr>
        <w:t>Business</w:t>
      </w:r>
      <w:r w:rsidRPr="00015002">
        <w:rPr>
          <w:rFonts w:ascii="Arial" w:hAnsi="Arial" w:cs="Arial"/>
          <w:sz w:val="18"/>
          <w:szCs w:val="18"/>
        </w:rPr>
        <w:t>Activities of a process are described in swim lane diagrams and are referred in this document as activity diagrams.</w:t>
      </w:r>
    </w:p>
    <w:p w14:paraId="5B033B99" w14:textId="77777777" w:rsidR="005B2E5D" w:rsidRPr="00015002" w:rsidRDefault="005B2E5D" w:rsidP="005B2E5D">
      <w:pPr>
        <w:spacing w:before="0"/>
        <w:jc w:val="both"/>
        <w:rPr>
          <w:rFonts w:ascii="Arial" w:hAnsi="Arial" w:cs="Arial"/>
          <w:sz w:val="18"/>
          <w:szCs w:val="18"/>
        </w:rPr>
      </w:pPr>
      <w:r w:rsidRPr="00015002">
        <w:rPr>
          <w:rFonts w:ascii="Arial" w:hAnsi="Arial" w:cs="Arial"/>
          <w:sz w:val="18"/>
          <w:szCs w:val="18"/>
        </w:rPr>
        <w:t>The development of an activity diagram is part of the ISO 20022 modelling process and allows capturing the requirements.</w:t>
      </w:r>
    </w:p>
    <w:p w14:paraId="261253B8" w14:textId="189BCBCF" w:rsidR="005B2E5D" w:rsidRPr="00015002" w:rsidRDefault="005B2E5D" w:rsidP="005B2E5D">
      <w:pPr>
        <w:spacing w:before="0"/>
        <w:jc w:val="both"/>
        <w:rPr>
          <w:rFonts w:ascii="Arial" w:hAnsi="Arial" w:cs="Arial"/>
          <w:sz w:val="18"/>
          <w:szCs w:val="18"/>
        </w:rPr>
      </w:pPr>
      <w:r w:rsidRPr="00015002">
        <w:rPr>
          <w:rFonts w:ascii="Arial" w:hAnsi="Arial" w:cs="Arial"/>
          <w:sz w:val="18"/>
          <w:szCs w:val="18"/>
        </w:rPr>
        <w:t xml:space="preserve">The activity diagram provides a zoom-in on the </w:t>
      </w:r>
      <w:r w:rsidR="00630324" w:rsidRPr="00015002">
        <w:rPr>
          <w:rFonts w:ascii="Arial" w:hAnsi="Arial" w:cs="Arial"/>
          <w:sz w:val="18"/>
          <w:szCs w:val="18"/>
        </w:rPr>
        <w:t>BusinessA</w:t>
      </w:r>
      <w:r w:rsidRPr="00015002">
        <w:rPr>
          <w:rFonts w:ascii="Arial" w:hAnsi="Arial" w:cs="Arial"/>
          <w:sz w:val="18"/>
          <w:szCs w:val="18"/>
        </w:rPr>
        <w:t xml:space="preserve">ctivities taking place during each of the </w:t>
      </w:r>
      <w:r w:rsidR="00630324" w:rsidRPr="00015002">
        <w:rPr>
          <w:rFonts w:ascii="Arial" w:hAnsi="Arial" w:cs="Arial"/>
          <w:sz w:val="18"/>
          <w:szCs w:val="18"/>
        </w:rPr>
        <w:t xml:space="preserve">BusinessProcesses described in Section </w:t>
      </w:r>
      <w:r w:rsidR="00FF6984" w:rsidRPr="00015002">
        <w:rPr>
          <w:rFonts w:ascii="Arial" w:hAnsi="Arial" w:cs="Arial"/>
          <w:sz w:val="18"/>
          <w:szCs w:val="18"/>
        </w:rPr>
        <w:fldChar w:fldCharType="begin"/>
      </w:r>
      <w:r w:rsidR="00FF6984" w:rsidRPr="00015002">
        <w:rPr>
          <w:rFonts w:ascii="Arial" w:hAnsi="Arial" w:cs="Arial"/>
          <w:sz w:val="18"/>
          <w:szCs w:val="18"/>
        </w:rPr>
        <w:instrText xml:space="preserve"> REF _Ref373494120 \r \h </w:instrText>
      </w:r>
      <w:r w:rsidR="006B1B55" w:rsidRPr="00015002">
        <w:rPr>
          <w:rFonts w:ascii="Arial" w:hAnsi="Arial" w:cs="Arial"/>
          <w:sz w:val="18"/>
          <w:szCs w:val="18"/>
        </w:rPr>
        <w:instrText xml:space="preserve"> \* MERGEFORMAT </w:instrText>
      </w:r>
      <w:r w:rsidR="00FF6984" w:rsidRPr="00015002">
        <w:rPr>
          <w:rFonts w:ascii="Arial" w:hAnsi="Arial" w:cs="Arial"/>
          <w:sz w:val="18"/>
          <w:szCs w:val="18"/>
        </w:rPr>
      </w:r>
      <w:r w:rsidR="00FF6984" w:rsidRPr="00015002">
        <w:rPr>
          <w:rFonts w:ascii="Arial" w:hAnsi="Arial" w:cs="Arial"/>
          <w:sz w:val="18"/>
          <w:szCs w:val="18"/>
        </w:rPr>
        <w:fldChar w:fldCharType="separate"/>
      </w:r>
      <w:r w:rsidR="00E267F7">
        <w:rPr>
          <w:rFonts w:ascii="Arial" w:hAnsi="Arial" w:cs="Arial"/>
          <w:sz w:val="18"/>
          <w:szCs w:val="18"/>
        </w:rPr>
        <w:t>4</w:t>
      </w:r>
      <w:r w:rsidR="00FF6984" w:rsidRPr="00015002">
        <w:rPr>
          <w:rFonts w:ascii="Arial" w:hAnsi="Arial" w:cs="Arial"/>
          <w:sz w:val="18"/>
          <w:szCs w:val="18"/>
        </w:rPr>
        <w:fldChar w:fldCharType="end"/>
      </w:r>
      <w:r w:rsidRPr="00015002">
        <w:rPr>
          <w:rFonts w:ascii="Arial" w:hAnsi="Arial" w:cs="Arial"/>
          <w:sz w:val="18"/>
          <w:szCs w:val="18"/>
        </w:rPr>
        <w:t xml:space="preserve">. It also shows the </w:t>
      </w:r>
      <w:r w:rsidR="00630324" w:rsidRPr="00015002">
        <w:rPr>
          <w:rFonts w:ascii="Arial" w:hAnsi="Arial" w:cs="Arial"/>
          <w:sz w:val="18"/>
          <w:szCs w:val="18"/>
        </w:rPr>
        <w:t>BusinessA</w:t>
      </w:r>
      <w:r w:rsidRPr="00015002">
        <w:rPr>
          <w:rFonts w:ascii="Arial" w:hAnsi="Arial" w:cs="Arial"/>
          <w:sz w:val="18"/>
          <w:szCs w:val="18"/>
        </w:rPr>
        <w:t xml:space="preserve">ctivities that are triggered when another </w:t>
      </w:r>
      <w:r w:rsidR="00630324" w:rsidRPr="00015002">
        <w:rPr>
          <w:rFonts w:ascii="Arial" w:hAnsi="Arial" w:cs="Arial"/>
          <w:sz w:val="18"/>
          <w:szCs w:val="18"/>
        </w:rPr>
        <w:t>BusinessA</w:t>
      </w:r>
      <w:r w:rsidR="00FF6984" w:rsidRPr="00015002">
        <w:rPr>
          <w:rFonts w:ascii="Arial" w:hAnsi="Arial" w:cs="Arial"/>
          <w:sz w:val="18"/>
          <w:szCs w:val="18"/>
        </w:rPr>
        <w:t>c</w:t>
      </w:r>
      <w:r w:rsidRPr="00015002">
        <w:rPr>
          <w:rFonts w:ascii="Arial" w:hAnsi="Arial" w:cs="Arial"/>
          <w:sz w:val="18"/>
          <w:szCs w:val="18"/>
        </w:rPr>
        <w:t>tivity has a negative result.</w:t>
      </w:r>
    </w:p>
    <w:p w14:paraId="28228C57" w14:textId="77777777" w:rsidR="005B2E5D" w:rsidRPr="00015002" w:rsidRDefault="005B2E5D" w:rsidP="005B2E5D">
      <w:pPr>
        <w:spacing w:before="0"/>
        <w:jc w:val="both"/>
        <w:rPr>
          <w:rFonts w:ascii="Arial" w:hAnsi="Arial" w:cs="Arial"/>
          <w:sz w:val="18"/>
          <w:szCs w:val="18"/>
        </w:rPr>
      </w:pPr>
      <w:r w:rsidRPr="00015002">
        <w:rPr>
          <w:rFonts w:ascii="Arial" w:hAnsi="Arial" w:cs="Arial"/>
          <w:sz w:val="18"/>
          <w:szCs w:val="18"/>
        </w:rPr>
        <w:t>What is the activity diagram about?</w:t>
      </w:r>
    </w:p>
    <w:p w14:paraId="506EBEEB" w14:textId="77777777" w:rsidR="005B2E5D" w:rsidRPr="00015002" w:rsidRDefault="005B2E5D" w:rsidP="005B2E5D">
      <w:pPr>
        <w:numPr>
          <w:ilvl w:val="0"/>
          <w:numId w:val="6"/>
        </w:numPr>
        <w:jc w:val="both"/>
        <w:rPr>
          <w:rFonts w:ascii="Arial" w:hAnsi="Arial" w:cs="Arial"/>
          <w:sz w:val="18"/>
          <w:szCs w:val="18"/>
        </w:rPr>
      </w:pPr>
      <w:r w:rsidRPr="00015002">
        <w:rPr>
          <w:rFonts w:ascii="Arial" w:hAnsi="Arial" w:cs="Arial"/>
          <w:sz w:val="18"/>
          <w:szCs w:val="18"/>
        </w:rPr>
        <w:t xml:space="preserve">It is a diagram representing the ‘common lifecycle’ of a </w:t>
      </w:r>
      <w:r w:rsidR="00630324" w:rsidRPr="00015002">
        <w:rPr>
          <w:rFonts w:ascii="Arial" w:hAnsi="Arial" w:cs="Arial"/>
          <w:sz w:val="18"/>
          <w:szCs w:val="18"/>
        </w:rPr>
        <w:t>B</w:t>
      </w:r>
      <w:r w:rsidRPr="00015002">
        <w:rPr>
          <w:rFonts w:ascii="Arial" w:hAnsi="Arial" w:cs="Arial"/>
          <w:sz w:val="18"/>
          <w:szCs w:val="18"/>
        </w:rPr>
        <w:t>usiness</w:t>
      </w:r>
      <w:r w:rsidR="00630324" w:rsidRPr="00015002">
        <w:rPr>
          <w:rFonts w:ascii="Arial" w:hAnsi="Arial" w:cs="Arial"/>
          <w:sz w:val="18"/>
          <w:szCs w:val="18"/>
        </w:rPr>
        <w:t>P</w:t>
      </w:r>
      <w:r w:rsidRPr="00015002">
        <w:rPr>
          <w:rFonts w:ascii="Arial" w:hAnsi="Arial" w:cs="Arial"/>
          <w:sz w:val="18"/>
          <w:szCs w:val="18"/>
        </w:rPr>
        <w:t>rocess</w:t>
      </w:r>
    </w:p>
    <w:p w14:paraId="439F2AFE" w14:textId="0D23D781" w:rsidR="005B2E5D" w:rsidRPr="00015002" w:rsidRDefault="005B2E5D" w:rsidP="005B2E5D">
      <w:pPr>
        <w:numPr>
          <w:ilvl w:val="0"/>
          <w:numId w:val="6"/>
        </w:numPr>
        <w:jc w:val="both"/>
        <w:rPr>
          <w:rFonts w:ascii="Arial" w:hAnsi="Arial" w:cs="Arial"/>
          <w:sz w:val="18"/>
          <w:szCs w:val="18"/>
        </w:rPr>
      </w:pPr>
      <w:r w:rsidRPr="00015002">
        <w:rPr>
          <w:rFonts w:ascii="Arial" w:hAnsi="Arial" w:cs="Arial"/>
          <w:sz w:val="18"/>
          <w:szCs w:val="18"/>
        </w:rPr>
        <w:t xml:space="preserve">A start point </w:t>
      </w:r>
      <w:r w:rsidRPr="00015002">
        <w:rPr>
          <w:rFonts w:ascii="Arial" w:hAnsi="Arial" w:cs="Arial"/>
          <w:sz w:val="18"/>
          <w:szCs w:val="18"/>
        </w:rPr>
        <w:sym w:font="Wingdings" w:char="F06C"/>
      </w:r>
      <w:r w:rsidRPr="00015002">
        <w:rPr>
          <w:rFonts w:ascii="Arial" w:hAnsi="Arial" w:cs="Arial"/>
          <w:sz w:val="18"/>
          <w:szCs w:val="18"/>
        </w:rPr>
        <w:t xml:space="preserve"> shows where the lifecycle of the </w:t>
      </w:r>
      <w:r w:rsidR="00FF6984" w:rsidRPr="00015002">
        <w:rPr>
          <w:rFonts w:ascii="Arial" w:hAnsi="Arial" w:cs="Arial"/>
          <w:sz w:val="18"/>
          <w:szCs w:val="18"/>
        </w:rPr>
        <w:t>B</w:t>
      </w:r>
      <w:r w:rsidRPr="00015002">
        <w:rPr>
          <w:rFonts w:ascii="Arial" w:hAnsi="Arial" w:cs="Arial"/>
          <w:sz w:val="18"/>
          <w:szCs w:val="18"/>
        </w:rPr>
        <w:t>usiness</w:t>
      </w:r>
      <w:r w:rsidR="00FF6984" w:rsidRPr="00015002">
        <w:rPr>
          <w:rFonts w:ascii="Arial" w:hAnsi="Arial" w:cs="Arial"/>
          <w:sz w:val="18"/>
          <w:szCs w:val="18"/>
        </w:rPr>
        <w:t>P</w:t>
      </w:r>
      <w:r w:rsidRPr="00015002">
        <w:rPr>
          <w:rFonts w:ascii="Arial" w:hAnsi="Arial" w:cs="Arial"/>
          <w:sz w:val="18"/>
          <w:szCs w:val="18"/>
        </w:rPr>
        <w:t xml:space="preserve">rocess commences and the end point </w:t>
      </w:r>
      <w:r w:rsidR="00805E99" w:rsidRPr="00015002">
        <w:rPr>
          <w:rFonts w:ascii="Arial" w:hAnsi="Arial" w:cs="Arial"/>
          <w:noProof/>
          <w:sz w:val="18"/>
          <w:szCs w:val="18"/>
          <w:lang w:val="en-US"/>
        </w:rPr>
        <w:drawing>
          <wp:inline distT="0" distB="0" distL="0" distR="0" wp14:anchorId="1A059949" wp14:editId="63D63818">
            <wp:extent cx="142875" cy="133350"/>
            <wp:effectExtent l="19050" t="0" r="9525" b="0"/>
            <wp:docPr id="11" name="Picture 11" descr="End po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nd point"/>
                    <pic:cNvPicPr>
                      <a:picLocks noChangeAspect="1" noChangeArrowheads="1"/>
                    </pic:cNvPicPr>
                  </pic:nvPicPr>
                  <pic:blipFill>
                    <a:blip r:embed="rId25" cstate="print"/>
                    <a:srcRect/>
                    <a:stretch>
                      <a:fillRect/>
                    </a:stretch>
                  </pic:blipFill>
                  <pic:spPr bwMode="auto">
                    <a:xfrm>
                      <a:off x="0" y="0"/>
                      <a:ext cx="142875" cy="133350"/>
                    </a:xfrm>
                    <a:prstGeom prst="rect">
                      <a:avLst/>
                    </a:prstGeom>
                    <a:noFill/>
                    <a:ln w="9525">
                      <a:noFill/>
                      <a:miter lim="800000"/>
                      <a:headEnd/>
                      <a:tailEnd/>
                    </a:ln>
                  </pic:spPr>
                </pic:pic>
              </a:graphicData>
            </a:graphic>
          </wp:inline>
        </w:drawing>
      </w:r>
      <w:r w:rsidR="00805E99" w:rsidRPr="00015002">
        <w:rPr>
          <w:rFonts w:ascii="Arial" w:hAnsi="Arial" w:cs="Arial"/>
          <w:sz w:val="18"/>
          <w:szCs w:val="18"/>
        </w:rPr>
        <w:t xml:space="preserve"> </w:t>
      </w:r>
      <w:r w:rsidRPr="00015002">
        <w:rPr>
          <w:rFonts w:ascii="Arial" w:hAnsi="Arial" w:cs="Arial"/>
          <w:sz w:val="18"/>
          <w:szCs w:val="18"/>
        </w:rPr>
        <w:t>show</w:t>
      </w:r>
      <w:r w:rsidR="00805E99" w:rsidRPr="00015002">
        <w:rPr>
          <w:rFonts w:ascii="Arial" w:hAnsi="Arial" w:cs="Arial"/>
          <w:sz w:val="18"/>
          <w:szCs w:val="18"/>
        </w:rPr>
        <w:t>s</w:t>
      </w:r>
      <w:r w:rsidRPr="00015002">
        <w:rPr>
          <w:rFonts w:ascii="Arial" w:hAnsi="Arial" w:cs="Arial"/>
          <w:sz w:val="18"/>
          <w:szCs w:val="18"/>
        </w:rPr>
        <w:t xml:space="preserve">  where the lifecycle may possibly end</w:t>
      </w:r>
    </w:p>
    <w:p w14:paraId="4C412226" w14:textId="477C009C" w:rsidR="005B2E5D" w:rsidRPr="00015002" w:rsidRDefault="00113646" w:rsidP="005B2E5D">
      <w:pPr>
        <w:numPr>
          <w:ilvl w:val="0"/>
          <w:numId w:val="6"/>
        </w:numPr>
        <w:jc w:val="both"/>
        <w:rPr>
          <w:rFonts w:ascii="Arial" w:hAnsi="Arial" w:cs="Arial"/>
          <w:sz w:val="18"/>
          <w:szCs w:val="18"/>
        </w:rPr>
      </w:pPr>
      <w:r w:rsidRPr="00015002">
        <w:rPr>
          <w:rFonts w:ascii="Arial" w:hAnsi="Arial" w:cs="Arial"/>
          <w:noProof/>
          <w:sz w:val="18"/>
          <w:szCs w:val="18"/>
          <w:lang w:val="en-US"/>
        </w:rPr>
        <mc:AlternateContent>
          <mc:Choice Requires="wps">
            <w:drawing>
              <wp:anchor distT="0" distB="0" distL="114300" distR="114300" simplePos="0" relativeHeight="251655168" behindDoc="0" locked="0" layoutInCell="1" allowOverlap="1" wp14:anchorId="7F2F664C" wp14:editId="58746346">
                <wp:simplePos x="0" y="0"/>
                <wp:positionH relativeFrom="column">
                  <wp:posOffset>1022350</wp:posOffset>
                </wp:positionH>
                <wp:positionV relativeFrom="line">
                  <wp:posOffset>94919</wp:posOffset>
                </wp:positionV>
                <wp:extent cx="152400" cy="152400"/>
                <wp:effectExtent l="19050" t="19050" r="19050" b="38100"/>
                <wp:wrapNone/>
                <wp:docPr id="3" name="AutoShape 2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diamond">
                          <a:avLst/>
                        </a:prstGeom>
                        <a:solidFill>
                          <a:srgbClr val="FFFFFF"/>
                        </a:solidFill>
                        <a:ln w="9525">
                          <a:solidFill>
                            <a:srgbClr val="000000"/>
                          </a:solidFill>
                          <a:miter lim="800000"/>
                          <a:headEnd/>
                          <a:tailEnd/>
                        </a:ln>
                      </wps:spPr>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B0558E" id="_x0000_t4" coordsize="21600,21600" o:spt="4" path="m10800,l,10800,10800,21600,21600,10800xe">
                <v:stroke joinstyle="miter"/>
                <v:path gradientshapeok="t" o:connecttype="rect" textboxrect="5400,5400,16200,16200"/>
              </v:shapetype>
              <v:shape id="AutoShape 269" o:spid="_x0000_s1026" type="#_x0000_t4" style="position:absolute;margin-left:80.5pt;margin-top:7.45pt;width:12pt;height:12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">
                <v:textbox inset=".5mm,.3mm,.5mm,.3mm"/>
                <w10:wrap anchory="line"/>
              </v:shape>
            </w:pict>
          </mc:Fallback>
        </mc:AlternateContent>
      </w:r>
      <w:r w:rsidR="005B2E5D" w:rsidRPr="00015002">
        <w:rPr>
          <w:rFonts w:ascii="Arial" w:hAnsi="Arial" w:cs="Arial"/>
          <w:sz w:val="18"/>
          <w:szCs w:val="18"/>
        </w:rPr>
        <w:t>A lozenge</w:t>
      </w:r>
      <w:r w:rsidR="005B2E5D" w:rsidRPr="00015002">
        <w:rPr>
          <w:rFonts w:ascii="Arial" w:hAnsi="Arial" w:cs="Arial"/>
          <w:noProof/>
          <w:sz w:val="18"/>
          <w:szCs w:val="18"/>
          <w:lang w:eastAsia="en-GB"/>
        </w:rPr>
        <w:t xml:space="preserve">      </w:t>
      </w:r>
      <w:r w:rsidR="001817B7">
        <w:rPr>
          <w:rFonts w:ascii="Arial" w:hAnsi="Arial" w:cs="Arial"/>
          <w:noProof/>
          <w:sz w:val="18"/>
          <w:szCs w:val="18"/>
          <w:lang w:eastAsia="en-GB"/>
        </w:rPr>
        <w:t xml:space="preserve"> </w:t>
      </w:r>
      <w:r w:rsidR="005B2E5D" w:rsidRPr="00015002">
        <w:rPr>
          <w:rFonts w:ascii="Arial" w:hAnsi="Arial" w:cs="Arial"/>
          <w:sz w:val="18"/>
          <w:szCs w:val="18"/>
        </w:rPr>
        <w:t>means that a choice between several actions can be made</w:t>
      </w:r>
    </w:p>
    <w:p w14:paraId="79C7D767" w14:textId="77777777" w:rsidR="005B2E5D" w:rsidRPr="00015002" w:rsidRDefault="005B2E5D" w:rsidP="005B2E5D">
      <w:pPr>
        <w:numPr>
          <w:ilvl w:val="0"/>
          <w:numId w:val="6"/>
        </w:numPr>
        <w:jc w:val="both"/>
        <w:rPr>
          <w:rFonts w:ascii="Arial" w:hAnsi="Arial" w:cs="Arial"/>
          <w:sz w:val="18"/>
          <w:szCs w:val="18"/>
        </w:rPr>
      </w:pPr>
      <w:r w:rsidRPr="00015002">
        <w:rPr>
          <w:rFonts w:ascii="Arial" w:hAnsi="Arial" w:cs="Arial"/>
          <w:sz w:val="18"/>
          <w:szCs w:val="18"/>
        </w:rPr>
        <w:t xml:space="preserve">A bar </w:t>
      </w:r>
      <w:r w:rsidRPr="00015002">
        <w:rPr>
          <w:rFonts w:ascii="Arial" w:hAnsi="Arial" w:cs="Arial"/>
          <w:noProof/>
          <w:sz w:val="18"/>
          <w:szCs w:val="18"/>
          <w:lang w:val="en-US"/>
        </w:rPr>
        <w:drawing>
          <wp:inline distT="0" distB="0" distL="0" distR="0" wp14:anchorId="04116367" wp14:editId="2A1F1A45">
            <wp:extent cx="542925" cy="8572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6" cstate="print"/>
                    <a:srcRect/>
                    <a:stretch>
                      <a:fillRect/>
                    </a:stretch>
                  </pic:blipFill>
                  <pic:spPr bwMode="auto">
                    <a:xfrm>
                      <a:off x="0" y="0"/>
                      <a:ext cx="542925" cy="85725"/>
                    </a:xfrm>
                    <a:prstGeom prst="rect">
                      <a:avLst/>
                    </a:prstGeom>
                    <a:noFill/>
                    <a:ln w="9525">
                      <a:noFill/>
                      <a:miter lim="800000"/>
                      <a:headEnd/>
                      <a:tailEnd/>
                    </a:ln>
                  </pic:spPr>
                </pic:pic>
              </a:graphicData>
            </a:graphic>
          </wp:inline>
        </w:drawing>
      </w:r>
      <w:r w:rsidRPr="00015002">
        <w:rPr>
          <w:rFonts w:ascii="Arial" w:hAnsi="Arial" w:cs="Arial"/>
          <w:sz w:val="18"/>
          <w:szCs w:val="18"/>
        </w:rPr>
        <w:t>means that several actions are initiated in parallel</w:t>
      </w:r>
    </w:p>
    <w:p w14:paraId="029F9530" w14:textId="3BD0E1F0" w:rsidR="005B2E5D" w:rsidRPr="00015002" w:rsidRDefault="005B2E5D" w:rsidP="005B2E5D">
      <w:pPr>
        <w:numPr>
          <w:ilvl w:val="0"/>
          <w:numId w:val="6"/>
        </w:numPr>
        <w:jc w:val="both"/>
        <w:rPr>
          <w:rFonts w:ascii="Arial" w:hAnsi="Arial" w:cs="Arial"/>
          <w:sz w:val="18"/>
          <w:szCs w:val="18"/>
        </w:rPr>
      </w:pPr>
      <w:r w:rsidRPr="00015002">
        <w:rPr>
          <w:rFonts w:ascii="Arial" w:hAnsi="Arial" w:cs="Arial"/>
          <w:sz w:val="18"/>
          <w:szCs w:val="18"/>
        </w:rPr>
        <w:t>The</w:t>
      </w:r>
      <w:r w:rsidR="001817B7">
        <w:rPr>
          <w:rFonts w:ascii="Arial" w:hAnsi="Arial" w:cs="Arial"/>
          <w:sz w:val="18"/>
          <w:szCs w:val="18"/>
        </w:rPr>
        <w:t xml:space="preserve"> activity diagram shows the</w:t>
      </w:r>
      <w:r w:rsidRPr="00015002">
        <w:rPr>
          <w:rFonts w:ascii="Arial" w:hAnsi="Arial" w:cs="Arial"/>
          <w:sz w:val="18"/>
          <w:szCs w:val="18"/>
        </w:rPr>
        <w:t xml:space="preserve"> flow of activities between the involved </w:t>
      </w:r>
      <w:r w:rsidR="00630324" w:rsidRPr="00015002">
        <w:rPr>
          <w:rFonts w:ascii="Arial" w:hAnsi="Arial" w:cs="Arial"/>
          <w:sz w:val="18"/>
          <w:szCs w:val="18"/>
        </w:rPr>
        <w:t>Participants</w:t>
      </w:r>
      <w:r w:rsidRPr="00015002">
        <w:rPr>
          <w:rFonts w:ascii="Arial" w:hAnsi="Arial" w:cs="Arial"/>
          <w:sz w:val="18"/>
          <w:szCs w:val="18"/>
        </w:rPr>
        <w:t xml:space="preserve"> (parties)</w:t>
      </w:r>
    </w:p>
    <w:p w14:paraId="3F2B1533" w14:textId="06348CE8" w:rsidR="005B2E5D" w:rsidRDefault="00116790" w:rsidP="005B2E5D">
      <w:pPr>
        <w:numPr>
          <w:ilvl w:val="0"/>
          <w:numId w:val="6"/>
        </w:numPr>
        <w:jc w:val="both"/>
        <w:rPr>
          <w:rFonts w:ascii="Arial" w:hAnsi="Arial" w:cs="Arial"/>
          <w:sz w:val="18"/>
          <w:szCs w:val="18"/>
        </w:rPr>
      </w:pPr>
      <w:r w:rsidRPr="00015002">
        <w:rPr>
          <w:rFonts w:ascii="Arial" w:hAnsi="Arial" w:cs="Arial"/>
          <w:sz w:val="18"/>
          <w:szCs w:val="18"/>
        </w:rPr>
        <w:t>Business</w:t>
      </w:r>
      <w:r w:rsidR="005B2E5D" w:rsidRPr="00015002">
        <w:rPr>
          <w:rFonts w:ascii="Arial" w:hAnsi="Arial" w:cs="Arial"/>
          <w:sz w:val="18"/>
          <w:szCs w:val="18"/>
        </w:rPr>
        <w:t>Activities may result in different actions, that is, information is conveyed from one party to another party.</w:t>
      </w:r>
    </w:p>
    <w:p w14:paraId="49D7D07B" w14:textId="1B7AC3F9" w:rsidR="00366F94" w:rsidRPr="00015002" w:rsidRDefault="00366F94" w:rsidP="005B2E5D">
      <w:pPr>
        <w:numPr>
          <w:ilvl w:val="0"/>
          <w:numId w:val="6"/>
        </w:numPr>
        <w:jc w:val="both"/>
        <w:rPr>
          <w:rFonts w:ascii="Arial" w:hAnsi="Arial" w:cs="Arial"/>
          <w:sz w:val="18"/>
          <w:szCs w:val="18"/>
        </w:rPr>
      </w:pPr>
      <w:r>
        <w:rPr>
          <w:rFonts w:ascii="Arial" w:hAnsi="Arial" w:cs="Arial"/>
          <w:sz w:val="18"/>
          <w:szCs w:val="18"/>
        </w:rPr>
        <w:t>The arrow indicates the sequence in which the activities take place</w:t>
      </w:r>
    </w:p>
    <w:p w14:paraId="72D9194C" w14:textId="3D42C369" w:rsidR="005B2E5D" w:rsidRPr="00015002" w:rsidRDefault="005B2E5D" w:rsidP="005B2E5D">
      <w:pPr>
        <w:jc w:val="both"/>
        <w:rPr>
          <w:rFonts w:ascii="Arial" w:hAnsi="Arial" w:cs="Arial"/>
          <w:sz w:val="18"/>
          <w:szCs w:val="18"/>
        </w:rPr>
      </w:pPr>
      <w:r w:rsidRPr="00015002">
        <w:rPr>
          <w:rFonts w:ascii="Arial" w:hAnsi="Arial" w:cs="Arial"/>
          <w:sz w:val="18"/>
          <w:szCs w:val="18"/>
        </w:rPr>
        <w:t>Both in</w:t>
      </w:r>
      <w:r w:rsidR="00FF6984" w:rsidRPr="00015002">
        <w:rPr>
          <w:rFonts w:ascii="Arial" w:hAnsi="Arial" w:cs="Arial"/>
          <w:sz w:val="18"/>
          <w:szCs w:val="18"/>
        </w:rPr>
        <w:t>-</w:t>
      </w:r>
      <w:r w:rsidRPr="00015002">
        <w:rPr>
          <w:rFonts w:ascii="Arial" w:hAnsi="Arial" w:cs="Arial"/>
          <w:sz w:val="18"/>
          <w:szCs w:val="18"/>
        </w:rPr>
        <w:t>scope and out</w:t>
      </w:r>
      <w:r w:rsidR="00FF6984" w:rsidRPr="00015002">
        <w:rPr>
          <w:rFonts w:ascii="Arial" w:hAnsi="Arial" w:cs="Arial"/>
          <w:sz w:val="18"/>
          <w:szCs w:val="18"/>
        </w:rPr>
        <w:t>-</w:t>
      </w:r>
      <w:r w:rsidRPr="00015002">
        <w:rPr>
          <w:rFonts w:ascii="Arial" w:hAnsi="Arial" w:cs="Arial"/>
          <w:sz w:val="18"/>
          <w:szCs w:val="18"/>
        </w:rPr>
        <w:t>of</w:t>
      </w:r>
      <w:r w:rsidR="00FF6984" w:rsidRPr="00015002">
        <w:rPr>
          <w:rFonts w:ascii="Arial" w:hAnsi="Arial" w:cs="Arial"/>
          <w:sz w:val="18"/>
          <w:szCs w:val="18"/>
        </w:rPr>
        <w:t>-</w:t>
      </w:r>
      <w:r w:rsidRPr="00015002">
        <w:rPr>
          <w:rFonts w:ascii="Arial" w:hAnsi="Arial" w:cs="Arial"/>
          <w:sz w:val="18"/>
          <w:szCs w:val="18"/>
        </w:rPr>
        <w:t>scope activities are included, with a different level of details. There are no information requirements for out</w:t>
      </w:r>
      <w:r w:rsidR="00FF6984" w:rsidRPr="00015002">
        <w:rPr>
          <w:rFonts w:ascii="Arial" w:hAnsi="Arial" w:cs="Arial"/>
          <w:sz w:val="18"/>
          <w:szCs w:val="18"/>
        </w:rPr>
        <w:t>-</w:t>
      </w:r>
      <w:r w:rsidRPr="00015002">
        <w:rPr>
          <w:rFonts w:ascii="Arial" w:hAnsi="Arial" w:cs="Arial"/>
          <w:sz w:val="18"/>
          <w:szCs w:val="18"/>
        </w:rPr>
        <w:t>of</w:t>
      </w:r>
      <w:r w:rsidR="00FF6984" w:rsidRPr="00015002">
        <w:rPr>
          <w:rFonts w:ascii="Arial" w:hAnsi="Arial" w:cs="Arial"/>
          <w:sz w:val="18"/>
          <w:szCs w:val="18"/>
        </w:rPr>
        <w:t>-</w:t>
      </w:r>
      <w:r w:rsidRPr="00015002">
        <w:rPr>
          <w:rFonts w:ascii="Arial" w:hAnsi="Arial" w:cs="Arial"/>
          <w:sz w:val="18"/>
          <w:szCs w:val="18"/>
        </w:rPr>
        <w:t>scope activities, except that they should be clearly identified in the diagram.</w:t>
      </w:r>
    </w:p>
    <w:p w14:paraId="0DAC6C4D" w14:textId="1020CFBD" w:rsidR="005B2E5D" w:rsidRPr="00015002" w:rsidRDefault="005B2E5D" w:rsidP="005B2E5D">
      <w:pPr>
        <w:jc w:val="both"/>
        <w:rPr>
          <w:rFonts w:ascii="Arial" w:hAnsi="Arial" w:cs="Arial"/>
          <w:sz w:val="18"/>
          <w:szCs w:val="18"/>
        </w:rPr>
      </w:pPr>
      <w:r w:rsidRPr="00015002">
        <w:rPr>
          <w:rFonts w:ascii="Arial" w:hAnsi="Arial" w:cs="Arial"/>
          <w:sz w:val="18"/>
          <w:szCs w:val="18"/>
        </w:rPr>
        <w:t>Activity diagrams are always accompan</w:t>
      </w:r>
      <w:r w:rsidR="004736BD" w:rsidRPr="00015002">
        <w:rPr>
          <w:rFonts w:ascii="Arial" w:hAnsi="Arial" w:cs="Arial"/>
          <w:sz w:val="18"/>
          <w:szCs w:val="18"/>
        </w:rPr>
        <w:t>ied with a text describing the BusinessA</w:t>
      </w:r>
      <w:r w:rsidRPr="00015002">
        <w:rPr>
          <w:rFonts w:ascii="Arial" w:hAnsi="Arial" w:cs="Arial"/>
          <w:sz w:val="18"/>
          <w:szCs w:val="18"/>
        </w:rPr>
        <w:t>ctivities and their interactions.</w:t>
      </w:r>
    </w:p>
    <w:p w14:paraId="65210B57" w14:textId="4D51C69E" w:rsidR="00E114BE" w:rsidRPr="00015002" w:rsidRDefault="00855CC0" w:rsidP="00F43E7A">
      <w:pPr>
        <w:pStyle w:val="Heading2"/>
      </w:pPr>
      <w:bookmarkStart w:id="29" w:name="_Toc150159603"/>
      <w:r w:rsidRPr="00015002">
        <w:t xml:space="preserve">Order book </w:t>
      </w:r>
      <w:r w:rsidR="00C854B5" w:rsidRPr="00015002">
        <w:t>data</w:t>
      </w:r>
      <w:r w:rsidR="00E114BE" w:rsidRPr="00015002">
        <w:t xml:space="preserve"> </w:t>
      </w:r>
      <w:r w:rsidR="00123BE5" w:rsidRPr="00015002">
        <w:t>reporting</w:t>
      </w:r>
      <w:bookmarkEnd w:id="29"/>
    </w:p>
    <w:p w14:paraId="1A61BDBD" w14:textId="71D8E6BF" w:rsidR="00123BE5" w:rsidRPr="00015002" w:rsidRDefault="00123BE5" w:rsidP="00123BE5">
      <w:pPr>
        <w:spacing w:before="20"/>
        <w:jc w:val="both"/>
        <w:rPr>
          <w:rFonts w:ascii="Arial" w:hAnsi="Arial" w:cs="Arial"/>
          <w:sz w:val="18"/>
          <w:szCs w:val="18"/>
        </w:rPr>
      </w:pPr>
    </w:p>
    <w:p w14:paraId="03AA6AEE" w14:textId="77B70AC9" w:rsidR="00E0466E" w:rsidRPr="00015002" w:rsidRDefault="0085306F" w:rsidP="00F476A1">
      <w:pPr>
        <w:jc w:val="center"/>
        <w:rPr>
          <w:rFonts w:ascii="Arial" w:hAnsi="Arial" w:cs="Arial"/>
          <w:noProof/>
          <w:sz w:val="18"/>
          <w:szCs w:val="18"/>
          <w:highlight w:val="yellow"/>
          <w:lang w:eastAsia="en-GB"/>
        </w:rPr>
      </w:pPr>
      <w:r w:rsidRPr="00015002">
        <w:rPr>
          <w:rFonts w:ascii="Arial" w:hAnsi="Arial" w:cs="Arial"/>
          <w:noProof/>
          <w:sz w:val="18"/>
          <w:szCs w:val="18"/>
          <w:lang w:eastAsia="en-GB"/>
        </w:rPr>
        <w:t xml:space="preserve"> </w:t>
      </w:r>
      <w:r w:rsidR="00015002">
        <w:rPr>
          <w:rFonts w:ascii="Arial" w:hAnsi="Arial" w:cs="Arial"/>
          <w:noProof/>
          <w:sz w:val="18"/>
          <w:szCs w:val="18"/>
          <w:lang w:val="en-US"/>
        </w:rPr>
        <w:drawing>
          <wp:inline distT="0" distB="0" distL="0" distR="0" wp14:anchorId="6912CA95" wp14:editId="016305A8">
            <wp:extent cx="4839375" cy="35819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Orderbook_Photo3.png"/>
                    <pic:cNvPicPr/>
                  </pic:nvPicPr>
                  <pic:blipFill>
                    <a:blip r:embed="rId27">
                      <a:extLst>
                        <a:ext uri="{28A0092B-C50C-407E-A947-70E740481C1C}">
                          <a14:useLocalDpi xmlns:a14="http://schemas.microsoft.com/office/drawing/2010/main" val="0"/>
                        </a:ext>
                      </a:extLst>
                    </a:blip>
                    <a:stretch>
                      <a:fillRect/>
                    </a:stretch>
                  </pic:blipFill>
                  <pic:spPr>
                    <a:xfrm>
                      <a:off x="0" y="0"/>
                      <a:ext cx="4839375" cy="3581900"/>
                    </a:xfrm>
                    <a:prstGeom prst="rect">
                      <a:avLst/>
                    </a:prstGeom>
                  </pic:spPr>
                </pic:pic>
              </a:graphicData>
            </a:graphic>
          </wp:inline>
        </w:drawing>
      </w:r>
    </w:p>
    <w:p w14:paraId="44B4DA16" w14:textId="54C3F783" w:rsidR="00123BE5" w:rsidRPr="00015002" w:rsidRDefault="00123BE5" w:rsidP="00123BE5">
      <w:pPr>
        <w:pStyle w:val="Caption"/>
        <w:jc w:val="center"/>
        <w:rPr>
          <w:rFonts w:ascii="Arial" w:hAnsi="Arial" w:cs="Arial"/>
          <w:highlight w:val="yellow"/>
        </w:rPr>
      </w:pPr>
      <w:r w:rsidRPr="00015002">
        <w:rPr>
          <w:rFonts w:ascii="Arial" w:hAnsi="Arial" w:cs="Arial"/>
        </w:rPr>
        <w:t xml:space="preserve">Figure </w:t>
      </w:r>
      <w:r w:rsidR="004029AE" w:rsidRPr="00015002">
        <w:rPr>
          <w:rFonts w:ascii="Arial" w:hAnsi="Arial" w:cs="Arial"/>
          <w:noProof/>
        </w:rPr>
        <w:fldChar w:fldCharType="begin"/>
      </w:r>
      <w:r w:rsidR="004029AE" w:rsidRPr="00015002">
        <w:rPr>
          <w:rFonts w:ascii="Arial" w:hAnsi="Arial" w:cs="Arial"/>
          <w:noProof/>
        </w:rPr>
        <w:instrText xml:space="preserve"> SEQ Figure \* ARABIC </w:instrText>
      </w:r>
      <w:r w:rsidR="004029AE" w:rsidRPr="00015002">
        <w:rPr>
          <w:rFonts w:ascii="Arial" w:hAnsi="Arial" w:cs="Arial"/>
          <w:noProof/>
        </w:rPr>
        <w:fldChar w:fldCharType="separate"/>
      </w:r>
      <w:r w:rsidR="008D5E04">
        <w:rPr>
          <w:rFonts w:ascii="Arial" w:hAnsi="Arial" w:cs="Arial"/>
          <w:noProof/>
        </w:rPr>
        <w:t>3</w:t>
      </w:r>
      <w:r w:rsidR="004029AE" w:rsidRPr="00015002">
        <w:rPr>
          <w:rFonts w:ascii="Arial" w:hAnsi="Arial" w:cs="Arial"/>
          <w:noProof/>
        </w:rPr>
        <w:fldChar w:fldCharType="end"/>
      </w:r>
      <w:r w:rsidRPr="00015002">
        <w:rPr>
          <w:rFonts w:ascii="Arial" w:hAnsi="Arial" w:cs="Arial"/>
        </w:rPr>
        <w:t xml:space="preserve"> O</w:t>
      </w:r>
      <w:r w:rsidR="00C13E40" w:rsidRPr="00015002">
        <w:rPr>
          <w:rFonts w:ascii="Arial" w:hAnsi="Arial" w:cs="Arial"/>
        </w:rPr>
        <w:t xml:space="preserve">rder </w:t>
      </w:r>
      <w:r w:rsidRPr="00015002">
        <w:rPr>
          <w:rFonts w:ascii="Arial" w:hAnsi="Arial" w:cs="Arial"/>
        </w:rPr>
        <w:t>B</w:t>
      </w:r>
      <w:r w:rsidR="00C13E40" w:rsidRPr="00015002">
        <w:rPr>
          <w:rFonts w:ascii="Arial" w:hAnsi="Arial" w:cs="Arial"/>
        </w:rPr>
        <w:t>ook</w:t>
      </w:r>
      <w:r w:rsidRPr="00015002">
        <w:rPr>
          <w:rFonts w:ascii="Arial" w:hAnsi="Arial" w:cs="Arial"/>
        </w:rPr>
        <w:t xml:space="preserve"> data submission from Reporting Entity to CA</w:t>
      </w:r>
    </w:p>
    <w:p w14:paraId="4E91FE99" w14:textId="0ED4667C" w:rsidR="00C44399" w:rsidRPr="00015002" w:rsidRDefault="00C44399">
      <w:pPr>
        <w:spacing w:before="0"/>
        <w:rPr>
          <w:rFonts w:ascii="Arial" w:hAnsi="Arial" w:cs="Arial"/>
          <w:sz w:val="18"/>
          <w:szCs w:val="18"/>
          <w:highlight w:val="yellow"/>
        </w:rPr>
      </w:pPr>
      <w:r w:rsidRPr="00015002">
        <w:rPr>
          <w:rFonts w:ascii="Arial" w:hAnsi="Arial" w:cs="Arial"/>
          <w:sz w:val="18"/>
          <w:szCs w:val="18"/>
          <w:highlight w:val="yellow"/>
        </w:rPr>
        <w:br w:type="page"/>
      </w:r>
      <w:r w:rsidR="00F0601B">
        <w:rPr>
          <w:rFonts w:ascii="Arial" w:hAnsi="Arial" w:cs="Arial"/>
          <w:noProof/>
          <w:sz w:val="18"/>
          <w:szCs w:val="18"/>
          <w:lang w:val="en-US"/>
        </w:rPr>
        <w:lastRenderedPageBreak/>
        <w:drawing>
          <wp:inline distT="0" distB="0" distL="0" distR="0" wp14:anchorId="66EB1CA1" wp14:editId="02DAA22E">
            <wp:extent cx="5904651" cy="2811365"/>
            <wp:effectExtent l="0" t="0" r="1270" b="825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Orderbook_Photo4.png"/>
                    <pic:cNvPicPr/>
                  </pic:nvPicPr>
                  <pic:blipFill>
                    <a:blip r:embed="rId28">
                      <a:extLst>
                        <a:ext uri="{28A0092B-C50C-407E-A947-70E740481C1C}">
                          <a14:useLocalDpi xmlns:a14="http://schemas.microsoft.com/office/drawing/2010/main" val="0"/>
                        </a:ext>
                      </a:extLst>
                    </a:blip>
                    <a:stretch>
                      <a:fillRect/>
                    </a:stretch>
                  </pic:blipFill>
                  <pic:spPr>
                    <a:xfrm>
                      <a:off x="0" y="0"/>
                      <a:ext cx="5904651" cy="2811365"/>
                    </a:xfrm>
                    <a:prstGeom prst="rect">
                      <a:avLst/>
                    </a:prstGeom>
                  </pic:spPr>
                </pic:pic>
              </a:graphicData>
            </a:graphic>
          </wp:inline>
        </w:drawing>
      </w:r>
    </w:p>
    <w:p w14:paraId="6F166D61" w14:textId="7CFB3E4B" w:rsidR="00123BE5" w:rsidRPr="00015002" w:rsidRDefault="00123BE5" w:rsidP="00123BE5">
      <w:pPr>
        <w:pStyle w:val="Caption"/>
        <w:jc w:val="center"/>
        <w:rPr>
          <w:rFonts w:ascii="Arial" w:hAnsi="Arial" w:cs="Arial"/>
        </w:rPr>
      </w:pPr>
      <w:r w:rsidRPr="00015002">
        <w:rPr>
          <w:rFonts w:ascii="Arial" w:hAnsi="Arial" w:cs="Arial"/>
        </w:rPr>
        <w:t xml:space="preserve">Figure </w:t>
      </w:r>
      <w:r w:rsidR="00E60405" w:rsidRPr="00015002">
        <w:rPr>
          <w:rFonts w:ascii="Arial" w:hAnsi="Arial" w:cs="Arial"/>
        </w:rPr>
        <w:fldChar w:fldCharType="begin"/>
      </w:r>
      <w:r w:rsidR="00E60405" w:rsidRPr="00015002">
        <w:rPr>
          <w:rFonts w:ascii="Arial" w:hAnsi="Arial" w:cs="Arial"/>
        </w:rPr>
        <w:instrText xml:space="preserve"> SEQ Figure \* ARABIC </w:instrText>
      </w:r>
      <w:r w:rsidR="00E60405" w:rsidRPr="00015002">
        <w:rPr>
          <w:rFonts w:ascii="Arial" w:hAnsi="Arial" w:cs="Arial"/>
        </w:rPr>
        <w:fldChar w:fldCharType="separate"/>
      </w:r>
      <w:r w:rsidR="008D5E04">
        <w:rPr>
          <w:rFonts w:ascii="Arial" w:hAnsi="Arial" w:cs="Arial"/>
          <w:noProof/>
        </w:rPr>
        <w:t>4</w:t>
      </w:r>
      <w:r w:rsidR="00E60405" w:rsidRPr="00015002">
        <w:rPr>
          <w:rFonts w:ascii="Arial" w:hAnsi="Arial" w:cs="Arial"/>
        </w:rPr>
        <w:fldChar w:fldCharType="end"/>
      </w:r>
      <w:r w:rsidRPr="00015002">
        <w:rPr>
          <w:rFonts w:ascii="Arial" w:hAnsi="Arial" w:cs="Arial"/>
        </w:rPr>
        <w:t xml:space="preserve"> </w:t>
      </w:r>
      <w:r w:rsidR="00855CC0" w:rsidRPr="00015002">
        <w:rPr>
          <w:rFonts w:ascii="Arial" w:hAnsi="Arial" w:cs="Arial"/>
        </w:rPr>
        <w:t xml:space="preserve">Order book </w:t>
      </w:r>
      <w:r w:rsidRPr="00015002">
        <w:rPr>
          <w:rFonts w:ascii="Arial" w:hAnsi="Arial" w:cs="Arial"/>
        </w:rPr>
        <w:t>data submission from CA to Receiving CA</w:t>
      </w:r>
    </w:p>
    <w:p w14:paraId="03257A2B" w14:textId="77777777" w:rsidR="00123BE5" w:rsidRPr="00015002" w:rsidRDefault="00123BE5">
      <w:pPr>
        <w:spacing w:before="0"/>
        <w:rPr>
          <w:rFonts w:ascii="Arial" w:hAnsi="Arial" w:cs="Arial"/>
          <w:sz w:val="18"/>
          <w:szCs w:val="18"/>
          <w:highlight w:val="yellow"/>
        </w:rPr>
      </w:pPr>
    </w:p>
    <w:p w14:paraId="56ED1562" w14:textId="77777777" w:rsidR="00802976" w:rsidRPr="00015002" w:rsidRDefault="00802976" w:rsidP="005B2E5D">
      <w:pPr>
        <w:jc w:val="both"/>
        <w:rPr>
          <w:rFonts w:ascii="Arial" w:hAnsi="Arial" w:cs="Arial"/>
          <w:sz w:val="18"/>
          <w:szCs w:val="18"/>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80"/>
        <w:gridCol w:w="2309"/>
      </w:tblGrid>
      <w:tr w:rsidR="005B2E5D" w:rsidRPr="00015002" w14:paraId="5D5A7AC3" w14:textId="77777777" w:rsidTr="004E162A">
        <w:trPr>
          <w:tblHeader/>
        </w:trPr>
        <w:tc>
          <w:tcPr>
            <w:tcW w:w="5000" w:type="pct"/>
            <w:gridSpan w:val="2"/>
            <w:shd w:val="clear" w:color="auto" w:fill="E0E0E0"/>
          </w:tcPr>
          <w:p w14:paraId="616AE831" w14:textId="77777777" w:rsidR="005B2E5D" w:rsidRPr="00015002" w:rsidRDefault="00116790" w:rsidP="006B1B55">
            <w:pPr>
              <w:spacing w:before="60"/>
              <w:jc w:val="center"/>
              <w:rPr>
                <w:rFonts w:ascii="Arial" w:hAnsi="Arial" w:cs="Arial"/>
                <w:b/>
                <w:bCs/>
                <w:sz w:val="18"/>
                <w:szCs w:val="18"/>
              </w:rPr>
            </w:pPr>
            <w:r w:rsidRPr="00015002">
              <w:rPr>
                <w:rFonts w:ascii="Arial" w:hAnsi="Arial" w:cs="Arial"/>
                <w:b/>
                <w:bCs/>
                <w:sz w:val="18"/>
                <w:szCs w:val="18"/>
              </w:rPr>
              <w:t>Description of the BusinessA</w:t>
            </w:r>
            <w:r w:rsidR="005B2E5D" w:rsidRPr="00015002">
              <w:rPr>
                <w:rFonts w:ascii="Arial" w:hAnsi="Arial" w:cs="Arial"/>
                <w:b/>
                <w:bCs/>
                <w:sz w:val="18"/>
                <w:szCs w:val="18"/>
              </w:rPr>
              <w:t>ctivities</w:t>
            </w:r>
          </w:p>
        </w:tc>
      </w:tr>
      <w:tr w:rsidR="005B2E5D" w:rsidRPr="00015002" w14:paraId="7B9E6ED7" w14:textId="77777777" w:rsidTr="004E162A">
        <w:trPr>
          <w:tblHeader/>
        </w:trPr>
        <w:tc>
          <w:tcPr>
            <w:tcW w:w="3757" w:type="pct"/>
            <w:tcBorders>
              <w:right w:val="double" w:sz="4" w:space="0" w:color="auto"/>
            </w:tcBorders>
            <w:shd w:val="clear" w:color="auto" w:fill="E0E0E0"/>
          </w:tcPr>
          <w:p w14:paraId="7324784F" w14:textId="77777777" w:rsidR="005B2E5D" w:rsidRPr="00015002" w:rsidRDefault="005B2E5D" w:rsidP="007A40BB">
            <w:pPr>
              <w:spacing w:before="60"/>
              <w:jc w:val="center"/>
              <w:rPr>
                <w:rFonts w:ascii="Arial" w:hAnsi="Arial" w:cs="Arial"/>
                <w:b/>
                <w:bCs/>
                <w:sz w:val="18"/>
                <w:szCs w:val="18"/>
              </w:rPr>
            </w:pPr>
          </w:p>
        </w:tc>
        <w:tc>
          <w:tcPr>
            <w:tcW w:w="1243" w:type="pct"/>
            <w:tcBorders>
              <w:left w:val="double" w:sz="4" w:space="0" w:color="auto"/>
            </w:tcBorders>
            <w:shd w:val="clear" w:color="auto" w:fill="E0E0E0"/>
          </w:tcPr>
          <w:p w14:paraId="59285700" w14:textId="77777777" w:rsidR="005B2E5D" w:rsidRPr="00015002" w:rsidRDefault="005B2E5D" w:rsidP="007A40BB">
            <w:pPr>
              <w:spacing w:before="60"/>
              <w:jc w:val="center"/>
              <w:rPr>
                <w:rFonts w:ascii="Arial" w:hAnsi="Arial" w:cs="Arial"/>
                <w:b/>
                <w:bCs/>
                <w:sz w:val="18"/>
                <w:szCs w:val="18"/>
              </w:rPr>
            </w:pPr>
            <w:r w:rsidRPr="00015002">
              <w:rPr>
                <w:rFonts w:ascii="Arial" w:hAnsi="Arial" w:cs="Arial"/>
                <w:b/>
                <w:bCs/>
                <w:sz w:val="18"/>
                <w:szCs w:val="18"/>
              </w:rPr>
              <w:t>Initiator</w:t>
            </w:r>
          </w:p>
        </w:tc>
      </w:tr>
      <w:tr w:rsidR="00E863E5" w:rsidRPr="00015002" w14:paraId="537955CF" w14:textId="77777777" w:rsidTr="004E162A">
        <w:tc>
          <w:tcPr>
            <w:tcW w:w="3757" w:type="pct"/>
            <w:tcBorders>
              <w:right w:val="double" w:sz="4" w:space="0" w:color="auto"/>
            </w:tcBorders>
          </w:tcPr>
          <w:p w14:paraId="1BF1A74C" w14:textId="4D91BE0E" w:rsidR="00855CC0" w:rsidRPr="00015002" w:rsidRDefault="00E863E5" w:rsidP="00215437">
            <w:pPr>
              <w:spacing w:before="60"/>
              <w:jc w:val="both"/>
              <w:rPr>
                <w:rFonts w:ascii="Arial" w:hAnsi="Arial" w:cs="Arial"/>
                <w:sz w:val="18"/>
                <w:szCs w:val="18"/>
              </w:rPr>
            </w:pPr>
            <w:r w:rsidRPr="00015002">
              <w:rPr>
                <w:rFonts w:ascii="Arial" w:hAnsi="Arial" w:cs="Arial"/>
                <w:sz w:val="18"/>
                <w:szCs w:val="18"/>
              </w:rPr>
              <w:t>R</w:t>
            </w:r>
            <w:r w:rsidR="00A01D21" w:rsidRPr="00015002">
              <w:rPr>
                <w:rFonts w:ascii="Arial" w:hAnsi="Arial" w:cs="Arial"/>
                <w:sz w:val="18"/>
                <w:szCs w:val="18"/>
              </w:rPr>
              <w:t xml:space="preserve">eporting </w:t>
            </w:r>
            <w:r w:rsidRPr="00015002">
              <w:rPr>
                <w:rFonts w:ascii="Arial" w:hAnsi="Arial" w:cs="Arial"/>
                <w:sz w:val="18"/>
                <w:szCs w:val="18"/>
              </w:rPr>
              <w:t>E</w:t>
            </w:r>
            <w:r w:rsidR="00A01D21" w:rsidRPr="00015002">
              <w:rPr>
                <w:rFonts w:ascii="Arial" w:hAnsi="Arial" w:cs="Arial"/>
                <w:sz w:val="18"/>
                <w:szCs w:val="18"/>
              </w:rPr>
              <w:t>ntity</w:t>
            </w:r>
            <w:r w:rsidRPr="00015002">
              <w:rPr>
                <w:rFonts w:ascii="Arial" w:hAnsi="Arial" w:cs="Arial"/>
                <w:sz w:val="18"/>
                <w:szCs w:val="18"/>
              </w:rPr>
              <w:t xml:space="preserve"> </w:t>
            </w:r>
            <w:r w:rsidR="00080A3D" w:rsidRPr="00015002">
              <w:rPr>
                <w:rFonts w:ascii="Arial" w:hAnsi="Arial" w:cs="Arial"/>
                <w:sz w:val="18"/>
                <w:szCs w:val="18"/>
              </w:rPr>
              <w:t xml:space="preserve">i.e. </w:t>
            </w:r>
            <w:r w:rsidR="00855CC0" w:rsidRPr="00015002">
              <w:rPr>
                <w:rFonts w:ascii="Arial" w:hAnsi="Arial" w:cs="Arial"/>
                <w:sz w:val="18"/>
                <w:szCs w:val="18"/>
              </w:rPr>
              <w:t>TV</w:t>
            </w:r>
            <w:r w:rsidR="00080A3D" w:rsidRPr="00015002">
              <w:rPr>
                <w:rFonts w:ascii="Arial" w:hAnsi="Arial" w:cs="Arial"/>
                <w:sz w:val="18"/>
                <w:szCs w:val="18"/>
              </w:rPr>
              <w:t xml:space="preserve"> </w:t>
            </w:r>
            <w:r w:rsidR="00274CD9" w:rsidRPr="00015002">
              <w:rPr>
                <w:rFonts w:ascii="Arial" w:hAnsi="Arial" w:cs="Arial"/>
                <w:sz w:val="18"/>
                <w:szCs w:val="18"/>
              </w:rPr>
              <w:t>keeps records of</w:t>
            </w:r>
            <w:r w:rsidR="00E93043" w:rsidRPr="00015002">
              <w:rPr>
                <w:rFonts w:ascii="Arial" w:hAnsi="Arial" w:cs="Arial"/>
                <w:sz w:val="18"/>
                <w:szCs w:val="18"/>
              </w:rPr>
              <w:t xml:space="preserve"> data on o</w:t>
            </w:r>
            <w:r w:rsidR="00080A3D" w:rsidRPr="00015002">
              <w:rPr>
                <w:rFonts w:ascii="Arial" w:hAnsi="Arial" w:cs="Arial"/>
                <w:sz w:val="18"/>
                <w:szCs w:val="18"/>
              </w:rPr>
              <w:t xml:space="preserve">rders in financial instruments </w:t>
            </w:r>
            <w:r w:rsidR="00274CD9" w:rsidRPr="00015002">
              <w:rPr>
                <w:rFonts w:ascii="Arial" w:hAnsi="Arial" w:cs="Arial"/>
                <w:sz w:val="18"/>
                <w:szCs w:val="18"/>
              </w:rPr>
              <w:t xml:space="preserve">and submits them </w:t>
            </w:r>
            <w:r w:rsidR="00E93043" w:rsidRPr="00015002">
              <w:rPr>
                <w:rFonts w:ascii="Arial" w:hAnsi="Arial" w:cs="Arial"/>
                <w:sz w:val="18"/>
                <w:szCs w:val="18"/>
              </w:rPr>
              <w:t xml:space="preserve">to </w:t>
            </w:r>
            <w:r w:rsidR="00855CC0" w:rsidRPr="00015002">
              <w:rPr>
                <w:rFonts w:ascii="Arial" w:hAnsi="Arial" w:cs="Arial"/>
                <w:sz w:val="18"/>
                <w:szCs w:val="18"/>
              </w:rPr>
              <w:t xml:space="preserve">its </w:t>
            </w:r>
            <w:r w:rsidR="00E93043" w:rsidRPr="00015002">
              <w:rPr>
                <w:rFonts w:ascii="Arial" w:hAnsi="Arial" w:cs="Arial"/>
                <w:sz w:val="18"/>
                <w:szCs w:val="18"/>
              </w:rPr>
              <w:t>CA</w:t>
            </w:r>
            <w:r w:rsidR="00855CC0" w:rsidRPr="00015002">
              <w:rPr>
                <w:rFonts w:ascii="Arial" w:hAnsi="Arial" w:cs="Arial"/>
                <w:sz w:val="18"/>
                <w:szCs w:val="18"/>
              </w:rPr>
              <w:t xml:space="preserve"> upon request</w:t>
            </w:r>
            <w:r w:rsidR="00274CD9" w:rsidRPr="00015002">
              <w:rPr>
                <w:rFonts w:ascii="Arial" w:hAnsi="Arial" w:cs="Arial"/>
                <w:sz w:val="18"/>
                <w:szCs w:val="18"/>
              </w:rPr>
              <w:t>.</w:t>
            </w:r>
            <w:r w:rsidR="00215437" w:rsidRPr="00015002">
              <w:rPr>
                <w:rFonts w:ascii="Arial" w:hAnsi="Arial" w:cs="Arial"/>
                <w:sz w:val="18"/>
                <w:szCs w:val="18"/>
              </w:rPr>
              <w:t xml:space="preserve"> </w:t>
            </w:r>
          </w:p>
          <w:p w14:paraId="58E5461F" w14:textId="4EDA5E5C" w:rsidR="00E863E5" w:rsidRPr="00015002" w:rsidRDefault="00855CC0" w:rsidP="00215437">
            <w:pPr>
              <w:spacing w:before="60"/>
              <w:jc w:val="both"/>
              <w:rPr>
                <w:rFonts w:ascii="Arial" w:hAnsi="Arial" w:cs="Arial"/>
                <w:sz w:val="18"/>
                <w:szCs w:val="18"/>
              </w:rPr>
            </w:pPr>
            <w:r w:rsidRPr="00015002">
              <w:rPr>
                <w:rFonts w:ascii="Arial" w:hAnsi="Arial" w:cs="Arial"/>
                <w:sz w:val="18"/>
                <w:szCs w:val="18"/>
              </w:rPr>
              <w:t xml:space="preserve">Reporting entities may use on a voluntary basis the </w:t>
            </w:r>
            <w:r w:rsidR="00215437" w:rsidRPr="00015002">
              <w:rPr>
                <w:rFonts w:ascii="Arial" w:hAnsi="Arial" w:cs="Arial"/>
                <w:sz w:val="18"/>
                <w:szCs w:val="18"/>
              </w:rPr>
              <w:t xml:space="preserve">ISO 20022 </w:t>
            </w:r>
            <w:r w:rsidRPr="00015002">
              <w:rPr>
                <w:rFonts w:ascii="Arial" w:hAnsi="Arial" w:cs="Arial"/>
                <w:sz w:val="18"/>
                <w:szCs w:val="18"/>
              </w:rPr>
              <w:t>format.</w:t>
            </w:r>
          </w:p>
        </w:tc>
        <w:tc>
          <w:tcPr>
            <w:tcW w:w="1243" w:type="pct"/>
            <w:tcBorders>
              <w:left w:val="double" w:sz="4" w:space="0" w:color="auto"/>
            </w:tcBorders>
          </w:tcPr>
          <w:p w14:paraId="6EBFE9CD" w14:textId="208160C1" w:rsidR="00E863E5" w:rsidRPr="00015002" w:rsidRDefault="00CB5763" w:rsidP="007A40BB">
            <w:pPr>
              <w:spacing w:before="60"/>
              <w:rPr>
                <w:rFonts w:ascii="Arial" w:hAnsi="Arial" w:cs="Arial"/>
                <w:b/>
                <w:bCs/>
                <w:color w:val="000000" w:themeColor="text1"/>
                <w:sz w:val="18"/>
                <w:szCs w:val="18"/>
              </w:rPr>
            </w:pPr>
            <w:r>
              <w:rPr>
                <w:rFonts w:ascii="Arial" w:hAnsi="Arial" w:cs="Arial"/>
                <w:b/>
                <w:bCs/>
                <w:color w:val="000000" w:themeColor="text1"/>
                <w:sz w:val="18"/>
                <w:szCs w:val="18"/>
              </w:rPr>
              <w:t>TV</w:t>
            </w:r>
          </w:p>
        </w:tc>
      </w:tr>
      <w:tr w:rsidR="00E863E5" w:rsidRPr="00015002" w14:paraId="06EB215B" w14:textId="77777777" w:rsidTr="004E162A">
        <w:tc>
          <w:tcPr>
            <w:tcW w:w="3757" w:type="pct"/>
            <w:tcBorders>
              <w:right w:val="double" w:sz="4" w:space="0" w:color="auto"/>
            </w:tcBorders>
          </w:tcPr>
          <w:p w14:paraId="468C3D38" w14:textId="6B34EDD5" w:rsidR="00E863E5" w:rsidRPr="00015002" w:rsidRDefault="004368F9" w:rsidP="00215437">
            <w:pPr>
              <w:spacing w:before="60"/>
              <w:jc w:val="both"/>
              <w:rPr>
                <w:rFonts w:ascii="Arial" w:hAnsi="Arial" w:cs="Arial"/>
                <w:sz w:val="18"/>
                <w:szCs w:val="18"/>
              </w:rPr>
            </w:pPr>
            <w:r w:rsidRPr="00015002">
              <w:rPr>
                <w:rFonts w:ascii="Arial" w:hAnsi="Arial" w:cs="Arial"/>
                <w:sz w:val="18"/>
                <w:szCs w:val="18"/>
              </w:rPr>
              <w:t xml:space="preserve">CA </w:t>
            </w:r>
            <w:r w:rsidR="00E863E5" w:rsidRPr="00015002">
              <w:rPr>
                <w:rFonts w:ascii="Arial" w:hAnsi="Arial" w:cs="Arial"/>
                <w:sz w:val="18"/>
                <w:szCs w:val="18"/>
              </w:rPr>
              <w:t xml:space="preserve">receives the </w:t>
            </w:r>
            <w:r w:rsidR="00855CC0" w:rsidRPr="00015002">
              <w:rPr>
                <w:rFonts w:ascii="Arial" w:hAnsi="Arial" w:cs="Arial"/>
                <w:sz w:val="18"/>
                <w:szCs w:val="18"/>
              </w:rPr>
              <w:t xml:space="preserve">order book </w:t>
            </w:r>
            <w:r w:rsidRPr="00015002">
              <w:rPr>
                <w:rFonts w:ascii="Arial" w:hAnsi="Arial" w:cs="Arial"/>
                <w:sz w:val="18"/>
                <w:szCs w:val="18"/>
              </w:rPr>
              <w:t xml:space="preserve">data </w:t>
            </w:r>
            <w:r w:rsidR="00215437" w:rsidRPr="00015002">
              <w:rPr>
                <w:rFonts w:ascii="Arial" w:hAnsi="Arial" w:cs="Arial"/>
                <w:sz w:val="18"/>
                <w:szCs w:val="18"/>
              </w:rPr>
              <w:t>from its Trading Venue.</w:t>
            </w:r>
          </w:p>
        </w:tc>
        <w:tc>
          <w:tcPr>
            <w:tcW w:w="1243" w:type="pct"/>
            <w:tcBorders>
              <w:left w:val="double" w:sz="4" w:space="0" w:color="auto"/>
            </w:tcBorders>
          </w:tcPr>
          <w:p w14:paraId="0D15585A" w14:textId="689500E8" w:rsidR="00E863E5" w:rsidRPr="00015002" w:rsidRDefault="00E93043" w:rsidP="007A40BB">
            <w:pPr>
              <w:spacing w:before="60"/>
              <w:rPr>
                <w:rFonts w:ascii="Arial" w:hAnsi="Arial" w:cs="Arial"/>
                <w:b/>
                <w:bCs/>
                <w:color w:val="000000" w:themeColor="text1"/>
                <w:sz w:val="18"/>
                <w:szCs w:val="18"/>
              </w:rPr>
            </w:pPr>
            <w:r w:rsidRPr="00015002">
              <w:rPr>
                <w:rFonts w:ascii="Arial" w:hAnsi="Arial" w:cs="Arial"/>
                <w:b/>
                <w:bCs/>
                <w:color w:val="000000" w:themeColor="text1"/>
                <w:sz w:val="18"/>
                <w:szCs w:val="18"/>
              </w:rPr>
              <w:t>Competent Authority -CA</w:t>
            </w:r>
          </w:p>
        </w:tc>
      </w:tr>
      <w:tr w:rsidR="00080A3D" w:rsidRPr="00015002" w14:paraId="75B8B0D4" w14:textId="77777777" w:rsidTr="004E162A">
        <w:tc>
          <w:tcPr>
            <w:tcW w:w="3757" w:type="pct"/>
            <w:tcBorders>
              <w:right w:val="double" w:sz="4" w:space="0" w:color="auto"/>
            </w:tcBorders>
          </w:tcPr>
          <w:p w14:paraId="6678ED88" w14:textId="3750C04A" w:rsidR="00080A3D" w:rsidRPr="00015002" w:rsidRDefault="00080A3D" w:rsidP="004A0F3E">
            <w:pPr>
              <w:spacing w:before="60"/>
              <w:jc w:val="both"/>
              <w:rPr>
                <w:rFonts w:ascii="Arial" w:hAnsi="Arial" w:cs="Arial"/>
                <w:sz w:val="18"/>
                <w:szCs w:val="18"/>
              </w:rPr>
            </w:pPr>
            <w:r w:rsidRPr="00015002">
              <w:rPr>
                <w:rFonts w:ascii="Arial" w:hAnsi="Arial" w:cs="Arial"/>
                <w:sz w:val="18"/>
                <w:szCs w:val="18"/>
              </w:rPr>
              <w:t xml:space="preserve">CA </w:t>
            </w:r>
            <w:r w:rsidR="00215437" w:rsidRPr="00015002">
              <w:rPr>
                <w:rFonts w:ascii="Arial" w:hAnsi="Arial" w:cs="Arial"/>
                <w:sz w:val="18"/>
                <w:szCs w:val="18"/>
              </w:rPr>
              <w:t>prepares</w:t>
            </w:r>
            <w:r w:rsidR="000A7E1C" w:rsidRPr="00015002">
              <w:rPr>
                <w:rFonts w:ascii="Arial" w:hAnsi="Arial" w:cs="Arial"/>
                <w:sz w:val="18"/>
                <w:szCs w:val="18"/>
              </w:rPr>
              <w:t xml:space="preserve"> the </w:t>
            </w:r>
            <w:r w:rsidR="00855CC0" w:rsidRPr="00015002">
              <w:rPr>
                <w:rFonts w:ascii="Arial" w:hAnsi="Arial" w:cs="Arial"/>
                <w:sz w:val="18"/>
                <w:szCs w:val="18"/>
              </w:rPr>
              <w:t xml:space="preserve">order book </w:t>
            </w:r>
            <w:r w:rsidR="000A7E1C" w:rsidRPr="00015002">
              <w:rPr>
                <w:rFonts w:ascii="Arial" w:hAnsi="Arial" w:cs="Arial"/>
                <w:sz w:val="18"/>
                <w:szCs w:val="18"/>
              </w:rPr>
              <w:t xml:space="preserve">report that contains the order </w:t>
            </w:r>
            <w:r w:rsidR="00855CC0" w:rsidRPr="00015002">
              <w:rPr>
                <w:rFonts w:ascii="Arial" w:hAnsi="Arial" w:cs="Arial"/>
                <w:sz w:val="18"/>
                <w:szCs w:val="18"/>
              </w:rPr>
              <w:t xml:space="preserve">book </w:t>
            </w:r>
            <w:r w:rsidR="00215437" w:rsidRPr="00015002">
              <w:rPr>
                <w:rFonts w:ascii="Arial" w:hAnsi="Arial" w:cs="Arial"/>
                <w:sz w:val="18"/>
                <w:szCs w:val="18"/>
              </w:rPr>
              <w:t xml:space="preserve">data using ISO 20022 </w:t>
            </w:r>
            <w:r w:rsidR="00395158" w:rsidRPr="00015002">
              <w:rPr>
                <w:rFonts w:ascii="Arial" w:hAnsi="Arial" w:cs="Arial"/>
                <w:sz w:val="18"/>
                <w:szCs w:val="18"/>
              </w:rPr>
              <w:t>format</w:t>
            </w:r>
            <w:r w:rsidR="00215437" w:rsidRPr="00015002">
              <w:rPr>
                <w:rFonts w:ascii="Arial" w:hAnsi="Arial" w:cs="Arial"/>
                <w:sz w:val="18"/>
                <w:szCs w:val="18"/>
              </w:rPr>
              <w:t xml:space="preserve"> and submits </w:t>
            </w:r>
            <w:r w:rsidR="000A7E1C" w:rsidRPr="00015002">
              <w:rPr>
                <w:rFonts w:ascii="Arial" w:hAnsi="Arial" w:cs="Arial"/>
                <w:sz w:val="18"/>
                <w:szCs w:val="18"/>
              </w:rPr>
              <w:t>it</w:t>
            </w:r>
            <w:r w:rsidR="00215437" w:rsidRPr="00015002">
              <w:rPr>
                <w:rFonts w:ascii="Arial" w:hAnsi="Arial" w:cs="Arial"/>
                <w:sz w:val="18"/>
                <w:szCs w:val="18"/>
              </w:rPr>
              <w:t xml:space="preserve"> to </w:t>
            </w:r>
            <w:r w:rsidR="00395158" w:rsidRPr="00015002">
              <w:rPr>
                <w:rFonts w:ascii="Arial" w:hAnsi="Arial" w:cs="Arial"/>
                <w:sz w:val="18"/>
                <w:szCs w:val="18"/>
              </w:rPr>
              <w:t xml:space="preserve">the receiving CA through </w:t>
            </w:r>
            <w:r w:rsidR="004A0F3E">
              <w:rPr>
                <w:rFonts w:ascii="Arial" w:hAnsi="Arial" w:cs="Arial"/>
                <w:sz w:val="18"/>
                <w:szCs w:val="18"/>
              </w:rPr>
              <w:t>ESMA</w:t>
            </w:r>
          </w:p>
        </w:tc>
        <w:tc>
          <w:tcPr>
            <w:tcW w:w="1243" w:type="pct"/>
            <w:tcBorders>
              <w:left w:val="double" w:sz="4" w:space="0" w:color="auto"/>
            </w:tcBorders>
          </w:tcPr>
          <w:p w14:paraId="483D60D5" w14:textId="2FEDA1F6" w:rsidR="00080A3D" w:rsidRPr="00015002" w:rsidRDefault="00080A3D" w:rsidP="007A40BB">
            <w:pPr>
              <w:spacing w:before="60"/>
              <w:rPr>
                <w:rFonts w:ascii="Arial" w:hAnsi="Arial" w:cs="Arial"/>
                <w:b/>
                <w:bCs/>
                <w:color w:val="000000" w:themeColor="text1"/>
                <w:sz w:val="18"/>
                <w:szCs w:val="18"/>
              </w:rPr>
            </w:pPr>
            <w:r w:rsidRPr="00015002">
              <w:rPr>
                <w:rFonts w:ascii="Arial" w:hAnsi="Arial" w:cs="Arial"/>
                <w:b/>
                <w:bCs/>
                <w:color w:val="000000" w:themeColor="text1"/>
                <w:sz w:val="18"/>
                <w:szCs w:val="18"/>
              </w:rPr>
              <w:t>Competent Authority -CA</w:t>
            </w:r>
          </w:p>
        </w:tc>
      </w:tr>
      <w:tr w:rsidR="00E863E5" w:rsidRPr="00015002" w14:paraId="36961EB7" w14:textId="77777777" w:rsidTr="00190CFD">
        <w:tc>
          <w:tcPr>
            <w:tcW w:w="3757" w:type="pct"/>
            <w:tcBorders>
              <w:right w:val="double" w:sz="4" w:space="0" w:color="auto"/>
            </w:tcBorders>
            <w:shd w:val="clear" w:color="auto" w:fill="auto"/>
          </w:tcPr>
          <w:p w14:paraId="554644D6" w14:textId="65EA4645" w:rsidR="00E863E5" w:rsidRPr="00015002" w:rsidRDefault="004A0F3E" w:rsidP="00842D17">
            <w:pPr>
              <w:spacing w:before="60"/>
              <w:jc w:val="both"/>
              <w:rPr>
                <w:rFonts w:ascii="Arial" w:hAnsi="Arial" w:cs="Arial"/>
                <w:sz w:val="18"/>
                <w:szCs w:val="18"/>
              </w:rPr>
            </w:pPr>
            <w:r>
              <w:rPr>
                <w:rFonts w:ascii="Arial" w:hAnsi="Arial" w:cs="Arial"/>
                <w:sz w:val="18"/>
                <w:szCs w:val="18"/>
              </w:rPr>
              <w:t>ESMA</w:t>
            </w:r>
            <w:r w:rsidR="000A7E1C" w:rsidRPr="00015002">
              <w:rPr>
                <w:rFonts w:ascii="Arial" w:hAnsi="Arial" w:cs="Arial"/>
                <w:sz w:val="18"/>
                <w:szCs w:val="18"/>
              </w:rPr>
              <w:t xml:space="preserve"> </w:t>
            </w:r>
            <w:r w:rsidR="004C0AE8" w:rsidRPr="00015002">
              <w:rPr>
                <w:rFonts w:ascii="Arial" w:hAnsi="Arial" w:cs="Arial"/>
                <w:sz w:val="18"/>
                <w:szCs w:val="18"/>
              </w:rPr>
              <w:t>transfers</w:t>
            </w:r>
            <w:r w:rsidR="00D56FA6" w:rsidRPr="00015002">
              <w:rPr>
                <w:rFonts w:ascii="Arial" w:hAnsi="Arial" w:cs="Arial"/>
                <w:sz w:val="18"/>
                <w:szCs w:val="18"/>
              </w:rPr>
              <w:t xml:space="preserve"> the </w:t>
            </w:r>
            <w:r w:rsidR="00855CC0" w:rsidRPr="00015002">
              <w:rPr>
                <w:rFonts w:ascii="Arial" w:hAnsi="Arial" w:cs="Arial"/>
                <w:sz w:val="18"/>
                <w:szCs w:val="18"/>
              </w:rPr>
              <w:t xml:space="preserve">order book </w:t>
            </w:r>
            <w:r w:rsidR="00D56FA6" w:rsidRPr="00015002">
              <w:rPr>
                <w:rFonts w:ascii="Arial" w:hAnsi="Arial" w:cs="Arial"/>
                <w:sz w:val="18"/>
                <w:szCs w:val="18"/>
              </w:rPr>
              <w:t>data to Competent Authority -</w:t>
            </w:r>
            <w:r w:rsidR="000A7E1C" w:rsidRPr="00015002">
              <w:rPr>
                <w:rFonts w:ascii="Arial" w:hAnsi="Arial" w:cs="Arial"/>
                <w:sz w:val="18"/>
                <w:szCs w:val="18"/>
              </w:rPr>
              <w:t xml:space="preserve"> </w:t>
            </w:r>
            <w:r w:rsidR="00D56FA6" w:rsidRPr="00015002">
              <w:rPr>
                <w:rFonts w:ascii="Arial" w:hAnsi="Arial" w:cs="Arial"/>
                <w:sz w:val="18"/>
                <w:szCs w:val="18"/>
              </w:rPr>
              <w:t>Receiving CA</w:t>
            </w:r>
            <w:r w:rsidR="00842D17" w:rsidRPr="00015002">
              <w:rPr>
                <w:rFonts w:ascii="Arial" w:hAnsi="Arial" w:cs="Arial"/>
                <w:sz w:val="18"/>
                <w:szCs w:val="18"/>
              </w:rPr>
              <w:t>.</w:t>
            </w:r>
          </w:p>
        </w:tc>
        <w:tc>
          <w:tcPr>
            <w:tcW w:w="1243" w:type="pct"/>
            <w:tcBorders>
              <w:left w:val="double" w:sz="4" w:space="0" w:color="auto"/>
            </w:tcBorders>
            <w:shd w:val="clear" w:color="auto" w:fill="auto"/>
          </w:tcPr>
          <w:p w14:paraId="03CBA56E" w14:textId="4C87154C" w:rsidR="00E863E5" w:rsidRPr="00015002" w:rsidRDefault="00CB5763" w:rsidP="007A40BB">
            <w:pPr>
              <w:spacing w:before="60"/>
              <w:rPr>
                <w:rFonts w:ascii="Arial" w:hAnsi="Arial" w:cs="Arial"/>
                <w:b/>
                <w:bCs/>
                <w:color w:val="000000" w:themeColor="text1"/>
                <w:sz w:val="18"/>
                <w:szCs w:val="18"/>
              </w:rPr>
            </w:pPr>
            <w:r>
              <w:rPr>
                <w:rFonts w:ascii="Arial" w:hAnsi="Arial" w:cs="Arial"/>
                <w:b/>
                <w:bCs/>
                <w:color w:val="000000" w:themeColor="text1"/>
                <w:sz w:val="18"/>
                <w:szCs w:val="18"/>
              </w:rPr>
              <w:t>ESMA</w:t>
            </w:r>
          </w:p>
        </w:tc>
      </w:tr>
      <w:tr w:rsidR="00E863E5" w:rsidRPr="00015002" w14:paraId="211A50D9" w14:textId="77777777" w:rsidTr="009F4484">
        <w:tc>
          <w:tcPr>
            <w:tcW w:w="3757" w:type="pct"/>
            <w:tcBorders>
              <w:right w:val="double" w:sz="4" w:space="0" w:color="auto"/>
            </w:tcBorders>
            <w:shd w:val="clear" w:color="auto" w:fill="auto"/>
          </w:tcPr>
          <w:p w14:paraId="58351119" w14:textId="399C0A83" w:rsidR="000A7E1C" w:rsidRPr="00015002" w:rsidRDefault="009F4484" w:rsidP="000A7E1C">
            <w:pPr>
              <w:spacing w:before="60"/>
              <w:jc w:val="both"/>
              <w:rPr>
                <w:rFonts w:ascii="Arial" w:hAnsi="Arial" w:cs="Arial"/>
                <w:sz w:val="18"/>
                <w:szCs w:val="18"/>
              </w:rPr>
            </w:pPr>
            <w:r w:rsidRPr="00015002">
              <w:rPr>
                <w:rFonts w:ascii="Arial" w:hAnsi="Arial" w:cs="Arial"/>
                <w:sz w:val="18"/>
                <w:szCs w:val="18"/>
              </w:rPr>
              <w:t>Competent Authority -</w:t>
            </w:r>
            <w:r w:rsidR="000A7E1C" w:rsidRPr="00015002">
              <w:rPr>
                <w:rFonts w:ascii="Arial" w:hAnsi="Arial" w:cs="Arial"/>
                <w:sz w:val="18"/>
                <w:szCs w:val="18"/>
              </w:rPr>
              <w:t xml:space="preserve"> </w:t>
            </w:r>
            <w:r w:rsidRPr="00015002">
              <w:rPr>
                <w:rFonts w:ascii="Arial" w:hAnsi="Arial" w:cs="Arial"/>
                <w:sz w:val="18"/>
                <w:szCs w:val="18"/>
              </w:rPr>
              <w:t xml:space="preserve">Receiving CA </w:t>
            </w:r>
            <w:r w:rsidR="00D56FA6" w:rsidRPr="00015002">
              <w:rPr>
                <w:rFonts w:ascii="Arial" w:hAnsi="Arial" w:cs="Arial"/>
                <w:sz w:val="18"/>
                <w:szCs w:val="18"/>
              </w:rPr>
              <w:t xml:space="preserve">receives the </w:t>
            </w:r>
            <w:r w:rsidR="00395158" w:rsidRPr="00015002">
              <w:rPr>
                <w:rFonts w:ascii="Arial" w:hAnsi="Arial" w:cs="Arial"/>
                <w:sz w:val="18"/>
                <w:szCs w:val="18"/>
              </w:rPr>
              <w:t xml:space="preserve">order book </w:t>
            </w:r>
            <w:r w:rsidR="00D56FA6" w:rsidRPr="00015002">
              <w:rPr>
                <w:rFonts w:ascii="Arial" w:hAnsi="Arial" w:cs="Arial"/>
                <w:sz w:val="18"/>
                <w:szCs w:val="18"/>
              </w:rPr>
              <w:t xml:space="preserve">data </w:t>
            </w:r>
          </w:p>
          <w:p w14:paraId="60E8291F" w14:textId="4A6B345B" w:rsidR="00E863E5" w:rsidRPr="00015002" w:rsidRDefault="000A7E1C" w:rsidP="00CA3BC9">
            <w:pPr>
              <w:spacing w:before="60"/>
              <w:jc w:val="both"/>
              <w:rPr>
                <w:rFonts w:ascii="Arial" w:hAnsi="Arial" w:cs="Arial"/>
                <w:sz w:val="18"/>
                <w:szCs w:val="18"/>
              </w:rPr>
            </w:pPr>
            <w:r w:rsidRPr="00015002">
              <w:rPr>
                <w:rFonts w:ascii="Arial" w:hAnsi="Arial" w:cs="Arial"/>
                <w:sz w:val="18"/>
                <w:szCs w:val="18"/>
              </w:rPr>
              <w:t xml:space="preserve"> from </w:t>
            </w:r>
            <w:r w:rsidR="00395158" w:rsidRPr="00015002">
              <w:rPr>
                <w:rFonts w:ascii="Arial" w:hAnsi="Arial" w:cs="Arial"/>
                <w:sz w:val="18"/>
                <w:szCs w:val="18"/>
              </w:rPr>
              <w:t xml:space="preserve">the </w:t>
            </w:r>
            <w:r w:rsidRPr="00015002">
              <w:rPr>
                <w:rFonts w:ascii="Arial" w:hAnsi="Arial" w:cs="Arial"/>
                <w:sz w:val="18"/>
                <w:szCs w:val="18"/>
              </w:rPr>
              <w:t>CA through</w:t>
            </w:r>
            <w:r w:rsidR="00D56FA6" w:rsidRPr="00015002">
              <w:rPr>
                <w:rFonts w:ascii="Arial" w:hAnsi="Arial" w:cs="Arial"/>
                <w:sz w:val="18"/>
                <w:szCs w:val="18"/>
              </w:rPr>
              <w:t xml:space="preserve"> </w:t>
            </w:r>
            <w:r w:rsidR="00CA3BC9">
              <w:rPr>
                <w:rFonts w:ascii="Arial" w:hAnsi="Arial" w:cs="Arial"/>
                <w:sz w:val="18"/>
                <w:szCs w:val="18"/>
              </w:rPr>
              <w:t>ESMA</w:t>
            </w:r>
          </w:p>
        </w:tc>
        <w:tc>
          <w:tcPr>
            <w:tcW w:w="1243" w:type="pct"/>
            <w:tcBorders>
              <w:left w:val="double" w:sz="4" w:space="0" w:color="auto"/>
            </w:tcBorders>
            <w:shd w:val="clear" w:color="auto" w:fill="auto"/>
          </w:tcPr>
          <w:p w14:paraId="457E80A7" w14:textId="43FF9519" w:rsidR="00E863E5" w:rsidRPr="00015002" w:rsidRDefault="009F4484" w:rsidP="007A40BB">
            <w:pPr>
              <w:spacing w:before="60"/>
              <w:rPr>
                <w:rFonts w:ascii="Arial" w:hAnsi="Arial" w:cs="Arial"/>
                <w:b/>
                <w:bCs/>
                <w:color w:val="000000" w:themeColor="text1"/>
                <w:sz w:val="18"/>
                <w:szCs w:val="18"/>
              </w:rPr>
            </w:pPr>
            <w:r w:rsidRPr="00015002">
              <w:rPr>
                <w:rFonts w:ascii="Arial" w:hAnsi="Arial" w:cs="Arial"/>
                <w:b/>
                <w:bCs/>
                <w:color w:val="000000" w:themeColor="text1"/>
                <w:sz w:val="18"/>
                <w:szCs w:val="18"/>
              </w:rPr>
              <w:t>Competent Authority -Receiving CA</w:t>
            </w:r>
          </w:p>
        </w:tc>
      </w:tr>
    </w:tbl>
    <w:p w14:paraId="5C9D2879" w14:textId="3DD21296" w:rsidR="006702C5" w:rsidRDefault="006702C5" w:rsidP="00BF128E"/>
    <w:p w14:paraId="3F1FDA5C" w14:textId="77777777" w:rsidR="006702C5" w:rsidRDefault="006702C5">
      <w:pPr>
        <w:spacing w:before="0"/>
      </w:pPr>
      <w:r>
        <w:br w:type="page"/>
      </w:r>
    </w:p>
    <w:p w14:paraId="23BEFAF4" w14:textId="40D8EA31" w:rsidR="00721AE7" w:rsidRPr="00015002" w:rsidRDefault="00911DFF" w:rsidP="00BF128E">
      <w:pPr>
        <w:pStyle w:val="Heading1"/>
      </w:pPr>
      <w:bookmarkStart w:id="30" w:name="_Toc150159604"/>
      <w:r w:rsidRPr="00F43E7A">
        <w:lastRenderedPageBreak/>
        <w:t>BusinessTransactions</w:t>
      </w:r>
      <w:bookmarkEnd w:id="30"/>
    </w:p>
    <w:p w14:paraId="0AF374CD" w14:textId="12CFAC05" w:rsidR="0088397D" w:rsidRPr="00015002" w:rsidRDefault="005B2E5D" w:rsidP="005B2E5D">
      <w:pPr>
        <w:jc w:val="both"/>
        <w:rPr>
          <w:rFonts w:ascii="Arial" w:hAnsi="Arial" w:cs="Arial"/>
          <w:sz w:val="18"/>
          <w:szCs w:val="18"/>
        </w:rPr>
      </w:pPr>
      <w:bookmarkStart w:id="31" w:name="_Toc447529651"/>
      <w:bookmarkStart w:id="32" w:name="_Toc447530826"/>
      <w:bookmarkStart w:id="33" w:name="_Toc447531267"/>
      <w:bookmarkStart w:id="34" w:name="_Toc449841187"/>
      <w:bookmarkStart w:id="35" w:name="_Toc449841430"/>
      <w:bookmarkStart w:id="36" w:name="_Toc450819670"/>
      <w:bookmarkStart w:id="37" w:name="_Toc450974818"/>
      <w:bookmarkStart w:id="38" w:name="_Toc450979706"/>
      <w:bookmarkStart w:id="39" w:name="_Toc450980147"/>
      <w:bookmarkStart w:id="40" w:name="_Toc451158661"/>
      <w:r w:rsidRPr="00015002">
        <w:rPr>
          <w:rFonts w:ascii="Arial" w:hAnsi="Arial" w:cs="Arial"/>
          <w:sz w:val="18"/>
          <w:szCs w:val="18"/>
        </w:rPr>
        <w:t xml:space="preserve">This section describes the message flows based on the activity diagrams documented above. It shows the typical exchanges of information in the context of a </w:t>
      </w:r>
      <w:r w:rsidR="00911DFF" w:rsidRPr="00015002">
        <w:rPr>
          <w:rFonts w:ascii="Arial" w:hAnsi="Arial" w:cs="Arial"/>
          <w:sz w:val="18"/>
          <w:szCs w:val="18"/>
        </w:rPr>
        <w:t>BusinessT</w:t>
      </w:r>
      <w:r w:rsidRPr="00015002">
        <w:rPr>
          <w:rFonts w:ascii="Arial" w:hAnsi="Arial" w:cs="Arial"/>
          <w:sz w:val="18"/>
          <w:szCs w:val="18"/>
        </w:rPr>
        <w:t>ransaction.</w:t>
      </w:r>
    </w:p>
    <w:p w14:paraId="220AE7D5" w14:textId="1556490B" w:rsidR="00AC0BCF" w:rsidRPr="00015002" w:rsidRDefault="00AC0BCF" w:rsidP="006F2B47">
      <w:pPr>
        <w:jc w:val="both"/>
        <w:rPr>
          <w:rFonts w:ascii="Arial" w:hAnsi="Arial" w:cs="Arial"/>
          <w:sz w:val="18"/>
          <w:szCs w:val="18"/>
        </w:rPr>
      </w:pPr>
      <w:r w:rsidRPr="00015002">
        <w:rPr>
          <w:rFonts w:ascii="Arial" w:hAnsi="Arial" w:cs="Arial"/>
          <w:sz w:val="18"/>
          <w:szCs w:val="18"/>
        </w:rPr>
        <w:t xml:space="preserve">When </w:t>
      </w:r>
      <w:r w:rsidR="00BD08DE" w:rsidRPr="00015002">
        <w:rPr>
          <w:rFonts w:ascii="Arial" w:hAnsi="Arial" w:cs="Arial"/>
          <w:sz w:val="18"/>
          <w:szCs w:val="18"/>
        </w:rPr>
        <w:t>a</w:t>
      </w:r>
      <w:r w:rsidRPr="00015002">
        <w:rPr>
          <w:rFonts w:ascii="Arial" w:hAnsi="Arial" w:cs="Arial"/>
          <w:sz w:val="18"/>
          <w:szCs w:val="18"/>
        </w:rPr>
        <w:t xml:space="preserve"> </w:t>
      </w:r>
      <w:r w:rsidR="0020615C" w:rsidRPr="00015002">
        <w:rPr>
          <w:rFonts w:ascii="Arial" w:hAnsi="Arial" w:cs="Arial"/>
          <w:sz w:val="18"/>
          <w:szCs w:val="18"/>
        </w:rPr>
        <w:t>CA</w:t>
      </w:r>
      <w:r w:rsidRPr="00015002">
        <w:rPr>
          <w:rFonts w:ascii="Arial" w:hAnsi="Arial" w:cs="Arial"/>
          <w:sz w:val="18"/>
          <w:szCs w:val="18"/>
        </w:rPr>
        <w:t xml:space="preserve"> </w:t>
      </w:r>
      <w:r w:rsidR="00BD08DE" w:rsidRPr="00015002">
        <w:rPr>
          <w:rFonts w:ascii="Arial" w:hAnsi="Arial" w:cs="Arial"/>
          <w:sz w:val="18"/>
          <w:szCs w:val="18"/>
        </w:rPr>
        <w:t>(</w:t>
      </w:r>
      <w:r w:rsidRPr="00015002">
        <w:rPr>
          <w:rFonts w:ascii="Arial" w:hAnsi="Arial" w:cs="Arial"/>
          <w:sz w:val="18"/>
          <w:szCs w:val="18"/>
        </w:rPr>
        <w:t>Receiving CA</w:t>
      </w:r>
      <w:r w:rsidR="00BD08DE" w:rsidRPr="00015002">
        <w:rPr>
          <w:rFonts w:ascii="Arial" w:hAnsi="Arial" w:cs="Arial"/>
          <w:sz w:val="18"/>
          <w:szCs w:val="18"/>
        </w:rPr>
        <w:t xml:space="preserve">) wants to </w:t>
      </w:r>
      <w:r w:rsidR="00BC6664" w:rsidRPr="00015002">
        <w:rPr>
          <w:rFonts w:ascii="Arial" w:hAnsi="Arial" w:cs="Arial"/>
          <w:sz w:val="18"/>
          <w:szCs w:val="18"/>
        </w:rPr>
        <w:t xml:space="preserve">access </w:t>
      </w:r>
      <w:r w:rsidR="00BD08DE" w:rsidRPr="00015002">
        <w:rPr>
          <w:rFonts w:ascii="Arial" w:hAnsi="Arial" w:cs="Arial"/>
          <w:sz w:val="18"/>
          <w:szCs w:val="18"/>
        </w:rPr>
        <w:t xml:space="preserve">data on orders in financial instruments </w:t>
      </w:r>
      <w:r w:rsidR="00395158" w:rsidRPr="00015002">
        <w:rPr>
          <w:rFonts w:ascii="Arial" w:hAnsi="Arial" w:cs="Arial"/>
          <w:sz w:val="18"/>
          <w:szCs w:val="18"/>
        </w:rPr>
        <w:t>which were advertised through the systems of TVs</w:t>
      </w:r>
      <w:r w:rsidR="00BD08DE" w:rsidRPr="00015002">
        <w:rPr>
          <w:rFonts w:ascii="Arial" w:hAnsi="Arial" w:cs="Arial"/>
          <w:sz w:val="18"/>
          <w:szCs w:val="18"/>
        </w:rPr>
        <w:t xml:space="preserve"> </w:t>
      </w:r>
      <w:r w:rsidR="00395158" w:rsidRPr="00015002">
        <w:rPr>
          <w:rFonts w:ascii="Arial" w:hAnsi="Arial" w:cs="Arial"/>
          <w:sz w:val="18"/>
          <w:szCs w:val="18"/>
        </w:rPr>
        <w:t>not</w:t>
      </w:r>
      <w:r w:rsidR="00BD08DE" w:rsidRPr="00015002">
        <w:rPr>
          <w:rFonts w:ascii="Arial" w:hAnsi="Arial" w:cs="Arial"/>
          <w:sz w:val="18"/>
          <w:szCs w:val="18"/>
        </w:rPr>
        <w:t xml:space="preserve"> </w:t>
      </w:r>
      <w:r w:rsidR="00C829B2" w:rsidRPr="00015002">
        <w:rPr>
          <w:rFonts w:ascii="Arial" w:hAnsi="Arial" w:cs="Arial"/>
          <w:sz w:val="18"/>
          <w:szCs w:val="18"/>
        </w:rPr>
        <w:t>fall</w:t>
      </w:r>
      <w:r w:rsidR="00395158" w:rsidRPr="00015002">
        <w:rPr>
          <w:rFonts w:ascii="Arial" w:hAnsi="Arial" w:cs="Arial"/>
          <w:sz w:val="18"/>
          <w:szCs w:val="18"/>
        </w:rPr>
        <w:t>ing</w:t>
      </w:r>
      <w:r w:rsidR="00C829B2" w:rsidRPr="00015002">
        <w:rPr>
          <w:rFonts w:ascii="Arial" w:hAnsi="Arial" w:cs="Arial"/>
          <w:sz w:val="18"/>
          <w:szCs w:val="18"/>
        </w:rPr>
        <w:t xml:space="preserve"> </w:t>
      </w:r>
      <w:r w:rsidR="00BD08DE" w:rsidRPr="00015002">
        <w:rPr>
          <w:rFonts w:ascii="Arial" w:hAnsi="Arial" w:cs="Arial"/>
          <w:sz w:val="18"/>
          <w:szCs w:val="18"/>
        </w:rPr>
        <w:t>under its jurisdiction, it should request this</w:t>
      </w:r>
      <w:r w:rsidR="00AF1C78" w:rsidRPr="00015002">
        <w:rPr>
          <w:rFonts w:ascii="Arial" w:hAnsi="Arial" w:cs="Arial"/>
          <w:sz w:val="18"/>
          <w:szCs w:val="18"/>
        </w:rPr>
        <w:t xml:space="preserve"> data</w:t>
      </w:r>
      <w:r w:rsidR="00BD08DE" w:rsidRPr="00015002">
        <w:rPr>
          <w:rFonts w:ascii="Arial" w:hAnsi="Arial" w:cs="Arial"/>
          <w:sz w:val="18"/>
          <w:szCs w:val="18"/>
        </w:rPr>
        <w:t xml:space="preserve"> from the </w:t>
      </w:r>
      <w:r w:rsidR="0020615C" w:rsidRPr="00015002">
        <w:rPr>
          <w:rFonts w:ascii="Arial" w:hAnsi="Arial" w:cs="Arial"/>
          <w:sz w:val="18"/>
          <w:szCs w:val="18"/>
        </w:rPr>
        <w:t>CA</w:t>
      </w:r>
      <w:r w:rsidR="00BD08DE" w:rsidRPr="00015002">
        <w:rPr>
          <w:rFonts w:ascii="Arial" w:hAnsi="Arial" w:cs="Arial"/>
          <w:sz w:val="18"/>
          <w:szCs w:val="18"/>
        </w:rPr>
        <w:t xml:space="preserve">. The CA, in turn, should request this data from the </w:t>
      </w:r>
      <w:r w:rsidR="00395158" w:rsidRPr="00015002">
        <w:rPr>
          <w:rFonts w:ascii="Arial" w:hAnsi="Arial" w:cs="Arial"/>
          <w:sz w:val="18"/>
          <w:szCs w:val="18"/>
        </w:rPr>
        <w:t>TV</w:t>
      </w:r>
      <w:r w:rsidR="00BD08DE" w:rsidRPr="00015002">
        <w:rPr>
          <w:rFonts w:ascii="Arial" w:hAnsi="Arial" w:cs="Arial"/>
          <w:sz w:val="18"/>
          <w:szCs w:val="18"/>
        </w:rPr>
        <w:t xml:space="preserve"> (Reporting Entity) </w:t>
      </w:r>
      <w:r w:rsidR="00AF1C78" w:rsidRPr="00015002">
        <w:rPr>
          <w:rFonts w:ascii="Arial" w:hAnsi="Arial" w:cs="Arial"/>
          <w:sz w:val="18"/>
          <w:szCs w:val="18"/>
        </w:rPr>
        <w:t>that operates under</w:t>
      </w:r>
      <w:r w:rsidR="00BD08DE" w:rsidRPr="00015002">
        <w:rPr>
          <w:rFonts w:ascii="Arial" w:hAnsi="Arial" w:cs="Arial"/>
          <w:sz w:val="18"/>
          <w:szCs w:val="18"/>
        </w:rPr>
        <w:t xml:space="preserve"> its jurisdiction</w:t>
      </w:r>
      <w:r w:rsidR="00AF1C78" w:rsidRPr="00015002">
        <w:rPr>
          <w:rFonts w:ascii="Arial" w:hAnsi="Arial" w:cs="Arial"/>
          <w:sz w:val="18"/>
          <w:szCs w:val="18"/>
        </w:rPr>
        <w:t xml:space="preserve">. Once the data is received from the Reporting Entity, the CA </w:t>
      </w:r>
      <w:r w:rsidR="00042CC7" w:rsidRPr="00015002">
        <w:rPr>
          <w:rFonts w:ascii="Arial" w:hAnsi="Arial" w:cs="Arial"/>
          <w:sz w:val="18"/>
          <w:szCs w:val="18"/>
        </w:rPr>
        <w:t>should</w:t>
      </w:r>
      <w:r w:rsidR="00AF1C78" w:rsidRPr="00015002">
        <w:rPr>
          <w:rFonts w:ascii="Arial" w:hAnsi="Arial" w:cs="Arial"/>
          <w:sz w:val="18"/>
          <w:szCs w:val="18"/>
        </w:rPr>
        <w:t xml:space="preserve"> submit this data to the Receiving CA through the </w:t>
      </w:r>
      <w:r w:rsidR="00027632" w:rsidRPr="00015002">
        <w:rPr>
          <w:rFonts w:ascii="Arial" w:hAnsi="Arial" w:cs="Arial"/>
          <w:sz w:val="18"/>
          <w:szCs w:val="18"/>
        </w:rPr>
        <w:t>Central HUB</w:t>
      </w:r>
      <w:r w:rsidR="00AF1C78" w:rsidRPr="00015002">
        <w:rPr>
          <w:rFonts w:ascii="Arial" w:hAnsi="Arial" w:cs="Arial"/>
          <w:sz w:val="18"/>
          <w:szCs w:val="18"/>
        </w:rPr>
        <w:t xml:space="preserve">. In this context, the </w:t>
      </w:r>
      <w:r w:rsidR="00027632" w:rsidRPr="00015002">
        <w:rPr>
          <w:rFonts w:ascii="Arial" w:hAnsi="Arial" w:cs="Arial"/>
          <w:sz w:val="18"/>
          <w:szCs w:val="18"/>
        </w:rPr>
        <w:t xml:space="preserve">Central HUB, which is </w:t>
      </w:r>
      <w:r w:rsidR="00395158" w:rsidRPr="00015002">
        <w:rPr>
          <w:rFonts w:ascii="Arial" w:hAnsi="Arial" w:cs="Arial"/>
          <w:sz w:val="18"/>
          <w:szCs w:val="18"/>
        </w:rPr>
        <w:t>operated</w:t>
      </w:r>
      <w:r w:rsidR="00027632" w:rsidRPr="00015002">
        <w:rPr>
          <w:rFonts w:ascii="Arial" w:hAnsi="Arial" w:cs="Arial"/>
          <w:sz w:val="18"/>
          <w:szCs w:val="18"/>
        </w:rPr>
        <w:t xml:space="preserve"> by ESMA,</w:t>
      </w:r>
      <w:r w:rsidR="00AF1C78" w:rsidRPr="00015002">
        <w:rPr>
          <w:rFonts w:ascii="Arial" w:hAnsi="Arial" w:cs="Arial"/>
          <w:sz w:val="18"/>
          <w:szCs w:val="18"/>
        </w:rPr>
        <w:t xml:space="preserve"> acts as a routing mechanism (proxy)</w:t>
      </w:r>
      <w:r w:rsidR="00027632" w:rsidRPr="00015002">
        <w:rPr>
          <w:rFonts w:ascii="Arial" w:hAnsi="Arial" w:cs="Arial"/>
          <w:sz w:val="18"/>
          <w:szCs w:val="18"/>
        </w:rPr>
        <w:t>. ESMA</w:t>
      </w:r>
      <w:r w:rsidR="00AF1C78" w:rsidRPr="00015002">
        <w:rPr>
          <w:rFonts w:ascii="Arial" w:hAnsi="Arial" w:cs="Arial"/>
          <w:sz w:val="18"/>
          <w:szCs w:val="18"/>
        </w:rPr>
        <w:t xml:space="preserve"> does</w:t>
      </w:r>
      <w:r w:rsidR="00395158" w:rsidRPr="00015002">
        <w:rPr>
          <w:rFonts w:ascii="Arial" w:hAnsi="Arial" w:cs="Arial"/>
          <w:sz w:val="18"/>
          <w:szCs w:val="18"/>
        </w:rPr>
        <w:t xml:space="preserve"> </w:t>
      </w:r>
      <w:r w:rsidR="00AF1C78" w:rsidRPr="00015002">
        <w:rPr>
          <w:rFonts w:ascii="Arial" w:hAnsi="Arial" w:cs="Arial"/>
          <w:sz w:val="18"/>
          <w:szCs w:val="18"/>
        </w:rPr>
        <w:t>n</w:t>
      </w:r>
      <w:r w:rsidR="00395158" w:rsidRPr="00015002">
        <w:rPr>
          <w:rFonts w:ascii="Arial" w:hAnsi="Arial" w:cs="Arial"/>
          <w:sz w:val="18"/>
          <w:szCs w:val="18"/>
        </w:rPr>
        <w:t>o</w:t>
      </w:r>
      <w:r w:rsidR="00AF1C78" w:rsidRPr="00015002">
        <w:rPr>
          <w:rFonts w:ascii="Arial" w:hAnsi="Arial" w:cs="Arial"/>
          <w:sz w:val="18"/>
          <w:szCs w:val="18"/>
        </w:rPr>
        <w:t xml:space="preserve">t open or process the </w:t>
      </w:r>
      <w:r w:rsidR="00027632" w:rsidRPr="00015002">
        <w:rPr>
          <w:rFonts w:ascii="Arial" w:hAnsi="Arial" w:cs="Arial"/>
          <w:sz w:val="18"/>
          <w:szCs w:val="18"/>
        </w:rPr>
        <w:t xml:space="preserve">Order Book </w:t>
      </w:r>
      <w:r w:rsidR="00AF1C78" w:rsidRPr="00015002">
        <w:rPr>
          <w:rFonts w:ascii="Arial" w:hAnsi="Arial" w:cs="Arial"/>
          <w:sz w:val="18"/>
          <w:szCs w:val="18"/>
        </w:rPr>
        <w:t>report.</w:t>
      </w:r>
    </w:p>
    <w:p w14:paraId="45D225BB" w14:textId="71ACFD38" w:rsidR="008D1E35" w:rsidRPr="00015002" w:rsidRDefault="008D1E35" w:rsidP="006F2B47">
      <w:pPr>
        <w:jc w:val="both"/>
        <w:rPr>
          <w:rFonts w:ascii="Arial" w:hAnsi="Arial" w:cs="Arial"/>
          <w:sz w:val="18"/>
          <w:szCs w:val="18"/>
        </w:rPr>
      </w:pPr>
      <w:r w:rsidRPr="00015002">
        <w:rPr>
          <w:rFonts w:ascii="Arial" w:hAnsi="Arial" w:cs="Arial"/>
          <w:sz w:val="18"/>
          <w:szCs w:val="18"/>
        </w:rPr>
        <w:t>The flow bellow describes a</w:t>
      </w:r>
      <w:r w:rsidR="007F27BE" w:rsidRPr="00015002">
        <w:rPr>
          <w:rFonts w:ascii="Arial" w:hAnsi="Arial" w:cs="Arial"/>
          <w:sz w:val="18"/>
          <w:szCs w:val="18"/>
        </w:rPr>
        <w:t xml:space="preserve"> R</w:t>
      </w:r>
      <w:r w:rsidRPr="00015002">
        <w:rPr>
          <w:rFonts w:ascii="Arial" w:hAnsi="Arial" w:cs="Arial"/>
          <w:sz w:val="18"/>
          <w:szCs w:val="18"/>
        </w:rPr>
        <w:t xml:space="preserve">eporting </w:t>
      </w:r>
      <w:r w:rsidR="007F27BE" w:rsidRPr="00015002">
        <w:rPr>
          <w:rFonts w:ascii="Arial" w:hAnsi="Arial" w:cs="Arial"/>
          <w:sz w:val="18"/>
          <w:szCs w:val="18"/>
        </w:rPr>
        <w:t>E</w:t>
      </w:r>
      <w:r w:rsidRPr="00015002">
        <w:rPr>
          <w:rFonts w:ascii="Arial" w:hAnsi="Arial" w:cs="Arial"/>
          <w:sz w:val="18"/>
          <w:szCs w:val="18"/>
        </w:rPr>
        <w:t>ntity</w:t>
      </w:r>
      <w:r w:rsidR="007F27BE" w:rsidRPr="00015002">
        <w:rPr>
          <w:rFonts w:ascii="Arial" w:hAnsi="Arial" w:cs="Arial"/>
          <w:sz w:val="18"/>
          <w:szCs w:val="18"/>
        </w:rPr>
        <w:t xml:space="preserve"> submitting</w:t>
      </w:r>
      <w:r w:rsidR="00AC0BCF" w:rsidRPr="00015002">
        <w:rPr>
          <w:rFonts w:ascii="Arial" w:hAnsi="Arial" w:cs="Arial"/>
          <w:sz w:val="18"/>
          <w:szCs w:val="18"/>
        </w:rPr>
        <w:t xml:space="preserve"> </w:t>
      </w:r>
      <w:r w:rsidR="00516628" w:rsidRPr="00015002">
        <w:rPr>
          <w:rFonts w:ascii="Arial" w:hAnsi="Arial" w:cs="Arial"/>
          <w:sz w:val="18"/>
          <w:szCs w:val="18"/>
        </w:rPr>
        <w:t xml:space="preserve">order book </w:t>
      </w:r>
      <w:r w:rsidR="007F27BE" w:rsidRPr="00015002">
        <w:rPr>
          <w:rFonts w:ascii="Arial" w:hAnsi="Arial" w:cs="Arial"/>
          <w:sz w:val="18"/>
          <w:szCs w:val="18"/>
        </w:rPr>
        <w:t>data</w:t>
      </w:r>
      <w:r w:rsidRPr="00015002">
        <w:rPr>
          <w:rFonts w:ascii="Arial" w:hAnsi="Arial" w:cs="Arial"/>
          <w:sz w:val="18"/>
          <w:szCs w:val="18"/>
        </w:rPr>
        <w:t xml:space="preserve"> </w:t>
      </w:r>
      <w:r w:rsidR="007F27BE" w:rsidRPr="00015002">
        <w:rPr>
          <w:rFonts w:ascii="Arial" w:hAnsi="Arial" w:cs="Arial"/>
          <w:sz w:val="18"/>
          <w:szCs w:val="18"/>
        </w:rPr>
        <w:t xml:space="preserve">to </w:t>
      </w:r>
      <w:r w:rsidR="00395158" w:rsidRPr="00015002">
        <w:rPr>
          <w:rFonts w:ascii="Arial" w:hAnsi="Arial" w:cs="Arial"/>
          <w:sz w:val="18"/>
          <w:szCs w:val="18"/>
        </w:rPr>
        <w:t xml:space="preserve">its </w:t>
      </w:r>
      <w:r w:rsidR="007F27BE" w:rsidRPr="00015002">
        <w:rPr>
          <w:rFonts w:ascii="Arial" w:hAnsi="Arial" w:cs="Arial"/>
          <w:sz w:val="18"/>
          <w:szCs w:val="18"/>
        </w:rPr>
        <w:t>CA.</w:t>
      </w:r>
      <w:r w:rsidRPr="00015002">
        <w:rPr>
          <w:rFonts w:ascii="Arial" w:hAnsi="Arial" w:cs="Arial"/>
          <w:sz w:val="18"/>
          <w:szCs w:val="18"/>
        </w:rPr>
        <w:t xml:space="preserve"> </w:t>
      </w:r>
      <w:r w:rsidR="00395158" w:rsidRPr="00015002">
        <w:rPr>
          <w:rFonts w:ascii="Arial" w:hAnsi="Arial" w:cs="Arial"/>
          <w:sz w:val="18"/>
          <w:szCs w:val="18"/>
        </w:rPr>
        <w:t>Based on the order book data received from the TV, t</w:t>
      </w:r>
      <w:r w:rsidRPr="00015002">
        <w:rPr>
          <w:rFonts w:ascii="Arial" w:hAnsi="Arial" w:cs="Arial"/>
          <w:sz w:val="18"/>
          <w:szCs w:val="18"/>
        </w:rPr>
        <w:t xml:space="preserve">he CA submits </w:t>
      </w:r>
      <w:r w:rsidR="00C13E40" w:rsidRPr="00015002">
        <w:rPr>
          <w:rFonts w:ascii="Arial" w:hAnsi="Arial" w:cs="Arial"/>
          <w:sz w:val="18"/>
          <w:szCs w:val="18"/>
        </w:rPr>
        <w:t>the IS</w:t>
      </w:r>
      <w:r w:rsidR="006F7C54" w:rsidRPr="00015002">
        <w:rPr>
          <w:rFonts w:ascii="Arial" w:hAnsi="Arial" w:cs="Arial"/>
          <w:sz w:val="18"/>
          <w:szCs w:val="18"/>
        </w:rPr>
        <w:t>O</w:t>
      </w:r>
      <w:r w:rsidR="00C13E40" w:rsidRPr="00015002">
        <w:rPr>
          <w:rFonts w:ascii="Arial" w:hAnsi="Arial" w:cs="Arial"/>
          <w:sz w:val="18"/>
          <w:szCs w:val="18"/>
        </w:rPr>
        <w:t xml:space="preserve"> 20022 Order Book report </w:t>
      </w:r>
      <w:r w:rsidRPr="00015002">
        <w:rPr>
          <w:rFonts w:ascii="Arial" w:hAnsi="Arial" w:cs="Arial"/>
          <w:sz w:val="18"/>
          <w:szCs w:val="18"/>
        </w:rPr>
        <w:t xml:space="preserve">to the </w:t>
      </w:r>
      <w:r w:rsidR="00027632" w:rsidRPr="00015002">
        <w:rPr>
          <w:rFonts w:ascii="Arial" w:hAnsi="Arial" w:cs="Arial"/>
          <w:sz w:val="18"/>
          <w:szCs w:val="18"/>
        </w:rPr>
        <w:t>Central HUB</w:t>
      </w:r>
      <w:r w:rsidRPr="00015002">
        <w:rPr>
          <w:rFonts w:ascii="Arial" w:hAnsi="Arial" w:cs="Arial"/>
          <w:sz w:val="18"/>
          <w:szCs w:val="18"/>
        </w:rPr>
        <w:t xml:space="preserve">. The </w:t>
      </w:r>
      <w:r w:rsidR="00027632" w:rsidRPr="00015002">
        <w:rPr>
          <w:rFonts w:ascii="Arial" w:hAnsi="Arial" w:cs="Arial"/>
          <w:sz w:val="18"/>
          <w:szCs w:val="18"/>
        </w:rPr>
        <w:t>Central HUB</w:t>
      </w:r>
      <w:r w:rsidRPr="00015002">
        <w:rPr>
          <w:rFonts w:ascii="Arial" w:hAnsi="Arial" w:cs="Arial"/>
          <w:sz w:val="18"/>
          <w:szCs w:val="18"/>
        </w:rPr>
        <w:t xml:space="preserve"> transfers the report to </w:t>
      </w:r>
      <w:r w:rsidR="00AC0BCF" w:rsidRPr="00015002">
        <w:rPr>
          <w:rFonts w:ascii="Arial" w:hAnsi="Arial" w:cs="Arial"/>
          <w:sz w:val="18"/>
          <w:szCs w:val="18"/>
        </w:rPr>
        <w:t xml:space="preserve">the </w:t>
      </w:r>
      <w:r w:rsidRPr="00015002">
        <w:rPr>
          <w:rFonts w:ascii="Arial" w:hAnsi="Arial" w:cs="Arial"/>
          <w:sz w:val="18"/>
          <w:szCs w:val="18"/>
        </w:rPr>
        <w:t>Receiving CA.</w:t>
      </w:r>
    </w:p>
    <w:p w14:paraId="5E454BF7" w14:textId="372DC64E" w:rsidR="007F27BE" w:rsidRPr="00015002" w:rsidRDefault="007F27BE" w:rsidP="006F2B47">
      <w:pPr>
        <w:jc w:val="both"/>
        <w:rPr>
          <w:rFonts w:ascii="Arial" w:hAnsi="Arial" w:cs="Arial"/>
          <w:sz w:val="18"/>
          <w:szCs w:val="18"/>
        </w:rPr>
      </w:pPr>
    </w:p>
    <w:p w14:paraId="363D4B27" w14:textId="5F973C14" w:rsidR="0048247A" w:rsidRPr="00015002" w:rsidRDefault="00F0601B" w:rsidP="00175842">
      <w:pPr>
        <w:jc w:val="center"/>
        <w:rPr>
          <w:rFonts w:ascii="Arial" w:hAnsi="Arial" w:cs="Arial"/>
          <w:sz w:val="18"/>
          <w:szCs w:val="18"/>
          <w:highlight w:val="yellow"/>
        </w:rPr>
      </w:pPr>
      <w:r>
        <w:rPr>
          <w:rFonts w:ascii="Arial" w:hAnsi="Arial" w:cs="Arial"/>
          <w:noProof/>
          <w:sz w:val="18"/>
          <w:szCs w:val="18"/>
          <w:lang w:val="en-US"/>
        </w:rPr>
        <w:drawing>
          <wp:inline distT="0" distB="0" distL="0" distR="0" wp14:anchorId="4A54E96C" wp14:editId="2F0C107E">
            <wp:extent cx="5564058" cy="1195070"/>
            <wp:effectExtent l="0" t="0" r="0" b="508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Orderbook_Photo5.png"/>
                    <pic:cNvPicPr/>
                  </pic:nvPicPr>
                  <pic:blipFill>
                    <a:blip r:embed="rId29">
                      <a:extLst>
                        <a:ext uri="{28A0092B-C50C-407E-A947-70E740481C1C}">
                          <a14:useLocalDpi xmlns:a14="http://schemas.microsoft.com/office/drawing/2010/main" val="0"/>
                        </a:ext>
                      </a:extLst>
                    </a:blip>
                    <a:stretch>
                      <a:fillRect/>
                    </a:stretch>
                  </pic:blipFill>
                  <pic:spPr>
                    <a:xfrm>
                      <a:off x="0" y="0"/>
                      <a:ext cx="5564058" cy="1195070"/>
                    </a:xfrm>
                    <a:prstGeom prst="rect">
                      <a:avLst/>
                    </a:prstGeom>
                  </pic:spPr>
                </pic:pic>
              </a:graphicData>
            </a:graphic>
          </wp:inline>
        </w:drawing>
      </w:r>
    </w:p>
    <w:p w14:paraId="72435CB9" w14:textId="7BE16628" w:rsidR="00961AC8" w:rsidRPr="00015002" w:rsidRDefault="00961AC8" w:rsidP="005B2E5D">
      <w:pPr>
        <w:jc w:val="both"/>
        <w:rPr>
          <w:rFonts w:ascii="Arial" w:hAnsi="Arial" w:cs="Arial"/>
          <w:sz w:val="18"/>
          <w:szCs w:val="18"/>
          <w:highlight w:val="yellow"/>
        </w:rPr>
      </w:pPr>
    </w:p>
    <w:p w14:paraId="01116227" w14:textId="117DA3D5" w:rsidR="00E40C07" w:rsidRPr="00015002" w:rsidRDefault="00E40C07" w:rsidP="00E40C07">
      <w:pPr>
        <w:pStyle w:val="Caption"/>
        <w:jc w:val="center"/>
        <w:rPr>
          <w:rFonts w:ascii="Arial" w:hAnsi="Arial" w:cs="Arial"/>
        </w:rPr>
      </w:pPr>
      <w:bookmarkStart w:id="41" w:name="_Toc259630496"/>
      <w:bookmarkStart w:id="42" w:name="_Toc373227232"/>
      <w:bookmarkStart w:id="43" w:name="_Toc373486623"/>
      <w:r w:rsidRPr="00015002">
        <w:rPr>
          <w:rFonts w:ascii="Arial" w:hAnsi="Arial" w:cs="Arial"/>
        </w:rPr>
        <w:t xml:space="preserve">Figure </w:t>
      </w:r>
      <w:r w:rsidRPr="00015002">
        <w:rPr>
          <w:rFonts w:ascii="Arial" w:hAnsi="Arial" w:cs="Arial"/>
        </w:rPr>
        <w:fldChar w:fldCharType="begin"/>
      </w:r>
      <w:r w:rsidRPr="00015002">
        <w:rPr>
          <w:rFonts w:ascii="Arial" w:hAnsi="Arial" w:cs="Arial"/>
        </w:rPr>
        <w:instrText xml:space="preserve"> SEQ Figure \* ARABIC </w:instrText>
      </w:r>
      <w:r w:rsidRPr="00015002">
        <w:rPr>
          <w:rFonts w:ascii="Arial" w:hAnsi="Arial" w:cs="Arial"/>
        </w:rPr>
        <w:fldChar w:fldCharType="separate"/>
      </w:r>
      <w:r w:rsidR="008D5E04">
        <w:rPr>
          <w:rFonts w:ascii="Arial" w:hAnsi="Arial" w:cs="Arial"/>
          <w:noProof/>
        </w:rPr>
        <w:t>5</w:t>
      </w:r>
      <w:r w:rsidRPr="00015002">
        <w:rPr>
          <w:rFonts w:ascii="Arial" w:hAnsi="Arial" w:cs="Arial"/>
        </w:rPr>
        <w:fldChar w:fldCharType="end"/>
      </w:r>
      <w:r w:rsidRPr="00015002">
        <w:rPr>
          <w:rFonts w:ascii="Arial" w:hAnsi="Arial" w:cs="Arial"/>
        </w:rPr>
        <w:t xml:space="preserve"> O</w:t>
      </w:r>
      <w:r w:rsidR="00C13E40" w:rsidRPr="00015002">
        <w:rPr>
          <w:rFonts w:ascii="Arial" w:hAnsi="Arial" w:cs="Arial"/>
        </w:rPr>
        <w:t xml:space="preserve">rder </w:t>
      </w:r>
      <w:r w:rsidRPr="00015002">
        <w:rPr>
          <w:rFonts w:ascii="Arial" w:hAnsi="Arial" w:cs="Arial"/>
        </w:rPr>
        <w:t>B</w:t>
      </w:r>
      <w:r w:rsidR="00C13E40" w:rsidRPr="00015002">
        <w:rPr>
          <w:rFonts w:ascii="Arial" w:hAnsi="Arial" w:cs="Arial"/>
        </w:rPr>
        <w:t xml:space="preserve">ook </w:t>
      </w:r>
      <w:r w:rsidRPr="00015002">
        <w:rPr>
          <w:rFonts w:ascii="Arial" w:hAnsi="Arial" w:cs="Arial"/>
        </w:rPr>
        <w:t>business transaction</w:t>
      </w:r>
    </w:p>
    <w:p w14:paraId="1D4DC743" w14:textId="014806ED" w:rsidR="006702C5" w:rsidRDefault="006702C5">
      <w:pPr>
        <w:spacing w:before="0"/>
        <w:rPr>
          <w:sz w:val="18"/>
          <w:szCs w:val="18"/>
        </w:rPr>
      </w:pPr>
      <w:r>
        <w:rPr>
          <w:sz w:val="18"/>
          <w:szCs w:val="18"/>
        </w:rPr>
        <w:br w:type="page"/>
      </w:r>
    </w:p>
    <w:p w14:paraId="51DD6744" w14:textId="21619D54" w:rsidR="000579F3" w:rsidRPr="00015002" w:rsidRDefault="000579F3" w:rsidP="00F43E7A">
      <w:pPr>
        <w:pStyle w:val="Heading1"/>
      </w:pPr>
      <w:bookmarkStart w:id="44" w:name="_Toc150159605"/>
      <w:r w:rsidRPr="00F43E7A">
        <w:lastRenderedPageBreak/>
        <w:t>Examples</w:t>
      </w:r>
      <w:bookmarkEnd w:id="41"/>
      <w:bookmarkEnd w:id="42"/>
      <w:bookmarkEnd w:id="43"/>
      <w:bookmarkEnd w:id="44"/>
    </w:p>
    <w:p w14:paraId="6E26BFC7" w14:textId="34A1FAEC" w:rsidR="00F12634" w:rsidRPr="00015002" w:rsidRDefault="000579F3" w:rsidP="000579F3">
      <w:pPr>
        <w:spacing w:before="0"/>
        <w:rPr>
          <w:rFonts w:ascii="Arial" w:hAnsi="Arial" w:cs="Arial"/>
          <w:sz w:val="18"/>
          <w:szCs w:val="18"/>
        </w:rPr>
      </w:pPr>
      <w:r w:rsidRPr="00015002">
        <w:rPr>
          <w:rFonts w:ascii="Arial" w:hAnsi="Arial" w:cs="Arial"/>
          <w:sz w:val="18"/>
          <w:szCs w:val="18"/>
        </w:rPr>
        <w:t xml:space="preserve">This section describes </w:t>
      </w:r>
      <w:r w:rsidR="00A777E3" w:rsidRPr="00015002">
        <w:rPr>
          <w:rFonts w:ascii="Arial" w:hAnsi="Arial" w:cs="Arial"/>
          <w:sz w:val="18"/>
          <w:szCs w:val="18"/>
        </w:rPr>
        <w:t xml:space="preserve">a </w:t>
      </w:r>
      <w:r w:rsidRPr="00015002">
        <w:rPr>
          <w:rFonts w:ascii="Arial" w:hAnsi="Arial" w:cs="Arial"/>
          <w:sz w:val="18"/>
          <w:szCs w:val="18"/>
        </w:rPr>
        <w:t xml:space="preserve">business example of the </w:t>
      </w:r>
      <w:r w:rsidR="009708C3" w:rsidRPr="00015002">
        <w:rPr>
          <w:rFonts w:ascii="Arial" w:hAnsi="Arial" w:cs="Arial"/>
          <w:sz w:val="18"/>
          <w:szCs w:val="18"/>
        </w:rPr>
        <w:t>M</w:t>
      </w:r>
      <w:r w:rsidRPr="00015002">
        <w:rPr>
          <w:rFonts w:ascii="Arial" w:hAnsi="Arial" w:cs="Arial"/>
          <w:sz w:val="18"/>
          <w:szCs w:val="18"/>
        </w:rPr>
        <w:t>essage</w:t>
      </w:r>
      <w:r w:rsidR="009708C3" w:rsidRPr="00015002">
        <w:rPr>
          <w:rFonts w:ascii="Arial" w:hAnsi="Arial" w:cs="Arial"/>
          <w:sz w:val="18"/>
          <w:szCs w:val="18"/>
        </w:rPr>
        <w:t>D</w:t>
      </w:r>
      <w:r w:rsidRPr="00015002">
        <w:rPr>
          <w:rFonts w:ascii="Arial" w:hAnsi="Arial" w:cs="Arial"/>
          <w:sz w:val="18"/>
          <w:szCs w:val="18"/>
        </w:rPr>
        <w:t>efinition</w:t>
      </w:r>
      <w:r w:rsidR="00F12634" w:rsidRPr="00015002">
        <w:rPr>
          <w:rFonts w:ascii="Arial" w:hAnsi="Arial" w:cs="Arial"/>
          <w:sz w:val="18"/>
          <w:szCs w:val="18"/>
        </w:rPr>
        <w:t>.</w:t>
      </w:r>
    </w:p>
    <w:p w14:paraId="120E9BE0" w14:textId="0E460F7B" w:rsidR="003C68B6" w:rsidRPr="00015002" w:rsidRDefault="00C13E40" w:rsidP="00F43E7A">
      <w:pPr>
        <w:pStyle w:val="Heading2"/>
      </w:pPr>
      <w:bookmarkStart w:id="45" w:name="_Toc150159606"/>
      <w:r w:rsidRPr="00015002">
        <w:t xml:space="preserve">Order </w:t>
      </w:r>
      <w:r w:rsidRPr="00F43E7A">
        <w:t>book</w:t>
      </w:r>
      <w:r w:rsidRPr="00015002">
        <w:t xml:space="preserve"> </w:t>
      </w:r>
      <w:r w:rsidR="003C68B6" w:rsidRPr="00015002">
        <w:t>Data</w:t>
      </w:r>
      <w:bookmarkEnd w:id="45"/>
    </w:p>
    <w:p w14:paraId="417B3E4B" w14:textId="72E8428B" w:rsidR="00386AD7" w:rsidRPr="00015002" w:rsidRDefault="000579F3" w:rsidP="000579F3">
      <w:pPr>
        <w:pStyle w:val="StyleBlockLabelLeft0"/>
        <w:rPr>
          <w:rFonts w:cs="Arial"/>
          <w:sz w:val="18"/>
          <w:szCs w:val="18"/>
        </w:rPr>
      </w:pPr>
      <w:r w:rsidRPr="00015002">
        <w:rPr>
          <w:rFonts w:cs="Arial"/>
          <w:sz w:val="18"/>
          <w:szCs w:val="18"/>
        </w:rPr>
        <w:t>Description</w:t>
      </w:r>
    </w:p>
    <w:p w14:paraId="2D3C8AC5" w14:textId="4B2EDFEE" w:rsidR="00042CC7" w:rsidRPr="00015002" w:rsidRDefault="002A1025" w:rsidP="00F216F8">
      <w:pPr>
        <w:spacing w:before="0"/>
        <w:jc w:val="both"/>
        <w:rPr>
          <w:rFonts w:ascii="Arial" w:hAnsi="Arial" w:cs="Arial"/>
          <w:sz w:val="18"/>
          <w:szCs w:val="18"/>
        </w:rPr>
      </w:pPr>
      <w:r w:rsidRPr="00015002">
        <w:rPr>
          <w:rFonts w:ascii="Arial" w:hAnsi="Arial" w:cs="Arial"/>
          <w:sz w:val="18"/>
          <w:szCs w:val="18"/>
        </w:rPr>
        <w:t xml:space="preserve">This </w:t>
      </w:r>
      <w:r w:rsidR="00B3060D" w:rsidRPr="00015002">
        <w:rPr>
          <w:rFonts w:ascii="Arial" w:hAnsi="Arial" w:cs="Arial"/>
          <w:sz w:val="18"/>
          <w:szCs w:val="18"/>
        </w:rPr>
        <w:t xml:space="preserve">following MessageInstance provides </w:t>
      </w:r>
      <w:r w:rsidRPr="00015002">
        <w:rPr>
          <w:rFonts w:ascii="Arial" w:hAnsi="Arial" w:cs="Arial"/>
          <w:sz w:val="18"/>
          <w:szCs w:val="18"/>
        </w:rPr>
        <w:t>a</w:t>
      </w:r>
      <w:r w:rsidR="00B3060D" w:rsidRPr="00015002">
        <w:rPr>
          <w:rFonts w:ascii="Arial" w:hAnsi="Arial" w:cs="Arial"/>
          <w:sz w:val="18"/>
          <w:szCs w:val="18"/>
        </w:rPr>
        <w:t>n</w:t>
      </w:r>
      <w:r w:rsidRPr="00015002">
        <w:rPr>
          <w:rFonts w:ascii="Arial" w:hAnsi="Arial" w:cs="Arial"/>
          <w:sz w:val="18"/>
          <w:szCs w:val="18"/>
        </w:rPr>
        <w:t xml:space="preserve"> example of the auth.</w:t>
      </w:r>
      <w:r w:rsidR="006F40ED" w:rsidRPr="00015002">
        <w:rPr>
          <w:rFonts w:ascii="Arial" w:hAnsi="Arial" w:cs="Arial"/>
          <w:sz w:val="18"/>
          <w:szCs w:val="18"/>
        </w:rPr>
        <w:t xml:space="preserve">113.001.01 </w:t>
      </w:r>
      <w:r w:rsidRPr="00015002">
        <w:rPr>
          <w:rFonts w:ascii="Arial" w:hAnsi="Arial" w:cs="Arial"/>
          <w:sz w:val="18"/>
          <w:szCs w:val="18"/>
        </w:rPr>
        <w:t xml:space="preserve">MessageDefinition. </w:t>
      </w:r>
      <w:r w:rsidR="000579F3" w:rsidRPr="00015002">
        <w:rPr>
          <w:rFonts w:ascii="Arial" w:hAnsi="Arial" w:cs="Arial"/>
          <w:sz w:val="18"/>
          <w:szCs w:val="18"/>
        </w:rPr>
        <w:t>This example des</w:t>
      </w:r>
      <w:r w:rsidR="004815C6" w:rsidRPr="00015002">
        <w:rPr>
          <w:rFonts w:ascii="Arial" w:hAnsi="Arial" w:cs="Arial"/>
          <w:sz w:val="18"/>
          <w:szCs w:val="18"/>
        </w:rPr>
        <w:t xml:space="preserve">cribes an </w:t>
      </w:r>
      <w:r w:rsidR="00842D17" w:rsidRPr="00015002">
        <w:rPr>
          <w:rFonts w:ascii="Arial" w:hAnsi="Arial" w:cs="Arial"/>
          <w:sz w:val="18"/>
          <w:szCs w:val="18"/>
        </w:rPr>
        <w:t xml:space="preserve">Order Book </w:t>
      </w:r>
      <w:r w:rsidR="004815C6" w:rsidRPr="00015002">
        <w:rPr>
          <w:rFonts w:ascii="Arial" w:hAnsi="Arial" w:cs="Arial"/>
          <w:sz w:val="18"/>
          <w:szCs w:val="18"/>
        </w:rPr>
        <w:t xml:space="preserve">Report </w:t>
      </w:r>
      <w:r w:rsidR="009B51DE" w:rsidRPr="00015002">
        <w:rPr>
          <w:rFonts w:ascii="Arial" w:hAnsi="Arial" w:cs="Arial"/>
          <w:sz w:val="18"/>
          <w:szCs w:val="18"/>
        </w:rPr>
        <w:t xml:space="preserve">that is being reported </w:t>
      </w:r>
      <w:r w:rsidR="00042CC7" w:rsidRPr="00015002">
        <w:rPr>
          <w:rFonts w:ascii="Arial" w:hAnsi="Arial" w:cs="Arial"/>
          <w:sz w:val="18"/>
          <w:szCs w:val="18"/>
        </w:rPr>
        <w:t xml:space="preserve">by </w:t>
      </w:r>
      <w:r w:rsidR="009B51DE" w:rsidRPr="00015002">
        <w:rPr>
          <w:rFonts w:ascii="Arial" w:hAnsi="Arial" w:cs="Arial"/>
          <w:sz w:val="18"/>
          <w:szCs w:val="18"/>
        </w:rPr>
        <w:t xml:space="preserve">the French </w:t>
      </w:r>
      <w:r w:rsidR="00B72AFF" w:rsidRPr="00015002">
        <w:rPr>
          <w:rFonts w:ascii="Arial" w:hAnsi="Arial" w:cs="Arial"/>
          <w:sz w:val="18"/>
          <w:szCs w:val="18"/>
        </w:rPr>
        <w:t xml:space="preserve">NCA to a receiving NCA. It contains </w:t>
      </w:r>
      <w:r w:rsidR="009B51DE" w:rsidRPr="00015002">
        <w:rPr>
          <w:rFonts w:ascii="Arial" w:hAnsi="Arial" w:cs="Arial"/>
          <w:sz w:val="18"/>
          <w:szCs w:val="18"/>
        </w:rPr>
        <w:t xml:space="preserve">order book </w:t>
      </w:r>
      <w:r w:rsidR="00B72AFF" w:rsidRPr="00015002">
        <w:rPr>
          <w:rFonts w:ascii="Arial" w:hAnsi="Arial" w:cs="Arial"/>
          <w:sz w:val="18"/>
          <w:szCs w:val="18"/>
        </w:rPr>
        <w:t xml:space="preserve">data from </w:t>
      </w:r>
      <w:r w:rsidR="009B51DE" w:rsidRPr="00015002">
        <w:rPr>
          <w:rFonts w:ascii="Arial" w:hAnsi="Arial" w:cs="Arial"/>
          <w:sz w:val="18"/>
          <w:szCs w:val="18"/>
        </w:rPr>
        <w:t xml:space="preserve">the French Stock Exchange </w:t>
      </w:r>
      <w:r w:rsidR="00B72AFF" w:rsidRPr="00015002">
        <w:rPr>
          <w:rFonts w:ascii="Arial" w:hAnsi="Arial" w:cs="Arial"/>
          <w:sz w:val="18"/>
          <w:szCs w:val="18"/>
        </w:rPr>
        <w:t>(XPAR)</w:t>
      </w:r>
      <w:r w:rsidR="006F7C54" w:rsidRPr="00015002">
        <w:rPr>
          <w:rFonts w:ascii="Arial" w:hAnsi="Arial" w:cs="Arial"/>
          <w:sz w:val="18"/>
          <w:szCs w:val="18"/>
        </w:rPr>
        <w:t xml:space="preserve"> on ISIN XX0000000000 for trading date</w:t>
      </w:r>
      <w:r w:rsidR="00B72AFF" w:rsidRPr="00015002">
        <w:rPr>
          <w:rFonts w:ascii="Arial" w:hAnsi="Arial" w:cs="Arial"/>
          <w:sz w:val="18"/>
          <w:szCs w:val="18"/>
        </w:rPr>
        <w:t>.</w:t>
      </w:r>
      <w:r w:rsidR="006F7C54" w:rsidRPr="00015002">
        <w:rPr>
          <w:sz w:val="18"/>
          <w:szCs w:val="18"/>
        </w:rPr>
        <w:t xml:space="preserve"> </w:t>
      </w:r>
      <w:r w:rsidR="006F7C54" w:rsidRPr="00015002">
        <w:rPr>
          <w:rFonts w:ascii="Arial" w:hAnsi="Arial" w:cs="Arial"/>
          <w:sz w:val="18"/>
          <w:szCs w:val="18"/>
        </w:rPr>
        <w:t>2022-10-01.</w:t>
      </w:r>
    </w:p>
    <w:p w14:paraId="2F89DF74" w14:textId="77777777" w:rsidR="00042CC7" w:rsidRPr="00015002" w:rsidRDefault="00042CC7" w:rsidP="00F216F8">
      <w:pPr>
        <w:spacing w:before="0"/>
        <w:jc w:val="both"/>
        <w:rPr>
          <w:rFonts w:ascii="Arial" w:hAnsi="Arial" w:cs="Arial"/>
          <w:sz w:val="18"/>
          <w:szCs w:val="18"/>
        </w:rPr>
      </w:pPr>
    </w:p>
    <w:p w14:paraId="76E90AA8" w14:textId="51F45D76" w:rsidR="00042CC7" w:rsidRPr="00015002" w:rsidRDefault="00042CC7" w:rsidP="00F216F8">
      <w:pPr>
        <w:spacing w:before="0"/>
        <w:jc w:val="both"/>
        <w:rPr>
          <w:rFonts w:ascii="Arial" w:hAnsi="Arial" w:cs="Arial"/>
          <w:sz w:val="18"/>
          <w:szCs w:val="18"/>
        </w:rPr>
      </w:pPr>
      <w:r w:rsidRPr="00015002">
        <w:rPr>
          <w:rFonts w:ascii="Arial" w:hAnsi="Arial" w:cs="Arial"/>
          <w:sz w:val="18"/>
          <w:szCs w:val="18"/>
        </w:rPr>
        <w:t>NCA</w:t>
      </w:r>
      <w:r w:rsidR="00C564BD" w:rsidRPr="00015002">
        <w:rPr>
          <w:rFonts w:ascii="Arial" w:hAnsi="Arial" w:cs="Arial"/>
          <w:sz w:val="18"/>
          <w:szCs w:val="18"/>
        </w:rPr>
        <w:t>: France</w:t>
      </w:r>
    </w:p>
    <w:p w14:paraId="2D0B8F6C" w14:textId="26B2681D" w:rsidR="00042CC7" w:rsidRPr="00015002" w:rsidRDefault="00042CC7" w:rsidP="00F216F8">
      <w:pPr>
        <w:spacing w:before="0"/>
        <w:jc w:val="both"/>
        <w:rPr>
          <w:rFonts w:ascii="Arial" w:hAnsi="Arial" w:cs="Arial"/>
          <w:sz w:val="18"/>
          <w:szCs w:val="18"/>
        </w:rPr>
      </w:pPr>
      <w:r w:rsidRPr="00015002">
        <w:rPr>
          <w:rFonts w:ascii="Arial" w:hAnsi="Arial" w:cs="Arial"/>
          <w:sz w:val="18"/>
          <w:szCs w:val="18"/>
        </w:rPr>
        <w:t>MIC</w:t>
      </w:r>
      <w:r w:rsidR="00C564BD" w:rsidRPr="00015002">
        <w:rPr>
          <w:rFonts w:ascii="Arial" w:hAnsi="Arial" w:cs="Arial"/>
          <w:sz w:val="18"/>
          <w:szCs w:val="18"/>
        </w:rPr>
        <w:t>: XPAR</w:t>
      </w:r>
    </w:p>
    <w:p w14:paraId="0B084EF4" w14:textId="2639F096" w:rsidR="00042CC7" w:rsidRPr="00015002" w:rsidRDefault="00042CC7" w:rsidP="00F216F8">
      <w:pPr>
        <w:spacing w:before="0"/>
        <w:jc w:val="both"/>
        <w:rPr>
          <w:rFonts w:ascii="Arial" w:hAnsi="Arial" w:cs="Arial"/>
          <w:sz w:val="18"/>
          <w:szCs w:val="18"/>
        </w:rPr>
      </w:pPr>
      <w:r w:rsidRPr="00015002">
        <w:rPr>
          <w:rFonts w:ascii="Arial" w:hAnsi="Arial" w:cs="Arial"/>
          <w:sz w:val="18"/>
          <w:szCs w:val="18"/>
        </w:rPr>
        <w:t>ISIN</w:t>
      </w:r>
      <w:r w:rsidR="00C564BD" w:rsidRPr="00015002">
        <w:rPr>
          <w:rFonts w:ascii="Arial" w:hAnsi="Arial" w:cs="Arial"/>
          <w:sz w:val="18"/>
          <w:szCs w:val="18"/>
        </w:rPr>
        <w:t>: XX0000000000</w:t>
      </w:r>
    </w:p>
    <w:p w14:paraId="3766EFE7" w14:textId="3258EB4D" w:rsidR="0037147E" w:rsidRPr="00015002" w:rsidRDefault="009E567D" w:rsidP="00FE49CF">
      <w:pPr>
        <w:spacing w:before="0"/>
        <w:jc w:val="both"/>
        <w:rPr>
          <w:sz w:val="18"/>
          <w:szCs w:val="18"/>
        </w:rPr>
      </w:pPr>
      <w:r w:rsidRPr="00015002">
        <w:rPr>
          <w:rFonts w:ascii="Arial" w:hAnsi="Arial" w:cs="Arial"/>
          <w:sz w:val="18"/>
          <w:szCs w:val="18"/>
        </w:rPr>
        <w:t>Type of order related data: both order data and</w:t>
      </w:r>
      <w:r w:rsidR="00E60405" w:rsidRPr="00015002">
        <w:rPr>
          <w:rFonts w:ascii="Arial" w:hAnsi="Arial" w:cs="Arial"/>
          <w:sz w:val="18"/>
          <w:szCs w:val="18"/>
        </w:rPr>
        <w:t xml:space="preserve"> auction data</w:t>
      </w:r>
    </w:p>
    <w:p w14:paraId="471301AB" w14:textId="77777777" w:rsidR="000579F3" w:rsidRPr="009343AE" w:rsidRDefault="000579F3" w:rsidP="002B29E3">
      <w:pPr>
        <w:pStyle w:val="StyleBlockLabelLeft0"/>
        <w:jc w:val="both"/>
        <w:rPr>
          <w:rFonts w:cs="Arial"/>
          <w:sz w:val="18"/>
          <w:szCs w:val="18"/>
          <w:lang w:val="fr-FR"/>
        </w:rPr>
      </w:pPr>
      <w:r w:rsidRPr="009343AE">
        <w:rPr>
          <w:rFonts w:cs="Arial"/>
          <w:sz w:val="18"/>
          <w:szCs w:val="18"/>
          <w:lang w:val="fr-FR"/>
        </w:rPr>
        <w:t>Message Instance</w:t>
      </w:r>
    </w:p>
    <w:p w14:paraId="230449F6" w14:textId="4D8AA410" w:rsidR="0079309A" w:rsidRPr="009343AE" w:rsidRDefault="0079309A" w:rsidP="00B25FC7">
      <w:pPr>
        <w:spacing w:before="0"/>
        <w:rPr>
          <w:rFonts w:ascii="Arial" w:hAnsi="Arial" w:cs="Arial"/>
          <w:color w:val="000096"/>
          <w:sz w:val="18"/>
          <w:szCs w:val="18"/>
          <w:lang w:val="fr-FR" w:eastAsia="en-GB"/>
        </w:rPr>
      </w:pPr>
    </w:p>
    <w:p w14:paraId="65C4A6EB" w14:textId="77777777" w:rsidR="00163CA4" w:rsidRPr="009343AE" w:rsidRDefault="00163CA4" w:rsidP="00163CA4">
      <w:pPr>
        <w:autoSpaceDE w:val="0"/>
        <w:autoSpaceDN w:val="0"/>
        <w:adjustRightInd w:val="0"/>
        <w:spacing w:before="0"/>
        <w:rPr>
          <w:rFonts w:ascii="Consolas" w:hAnsi="Consolas" w:cs="Consolas"/>
          <w:color w:val="FF0000"/>
          <w:sz w:val="20"/>
          <w:highlight w:val="white"/>
          <w:lang w:val="fr-FR" w:eastAsia="en-GB"/>
        </w:rPr>
      </w:pPr>
      <w:r w:rsidRPr="009343AE">
        <w:rPr>
          <w:rFonts w:ascii="Consolas" w:hAnsi="Consolas" w:cs="Consolas"/>
          <w:color w:val="0000FF"/>
          <w:sz w:val="20"/>
          <w:highlight w:val="white"/>
          <w:lang w:val="fr-FR" w:eastAsia="en-GB"/>
        </w:rPr>
        <w:t>&lt;</w:t>
      </w:r>
      <w:r w:rsidRPr="009343AE">
        <w:rPr>
          <w:rFonts w:ascii="Consolas" w:hAnsi="Consolas" w:cs="Consolas"/>
          <w:color w:val="800000"/>
          <w:sz w:val="20"/>
          <w:highlight w:val="white"/>
          <w:lang w:val="fr-FR" w:eastAsia="en-GB"/>
        </w:rPr>
        <w:t>Document</w:t>
      </w:r>
      <w:r w:rsidRPr="009343AE">
        <w:rPr>
          <w:rFonts w:ascii="Consolas" w:hAnsi="Consolas" w:cs="Consolas"/>
          <w:color w:val="FF0000"/>
          <w:sz w:val="20"/>
          <w:highlight w:val="white"/>
          <w:lang w:val="fr-FR" w:eastAsia="en-GB"/>
        </w:rPr>
        <w:t xml:space="preserve"> xmlns:xsi</w:t>
      </w:r>
      <w:r w:rsidRPr="009343AE">
        <w:rPr>
          <w:rFonts w:ascii="Consolas" w:hAnsi="Consolas" w:cs="Consolas"/>
          <w:color w:val="0000FF"/>
          <w:sz w:val="20"/>
          <w:highlight w:val="white"/>
          <w:lang w:val="fr-FR" w:eastAsia="en-GB"/>
        </w:rPr>
        <w:t>="</w:t>
      </w:r>
      <w:r w:rsidRPr="009343AE">
        <w:rPr>
          <w:rFonts w:ascii="Consolas" w:hAnsi="Consolas" w:cs="Consolas"/>
          <w:color w:val="000000"/>
          <w:sz w:val="20"/>
          <w:highlight w:val="white"/>
          <w:lang w:val="fr-FR" w:eastAsia="en-GB"/>
        </w:rPr>
        <w:t>http://www.w3.org/2001/XMLSchema-instance</w:t>
      </w:r>
      <w:r w:rsidRPr="009343AE">
        <w:rPr>
          <w:rFonts w:ascii="Consolas" w:hAnsi="Consolas" w:cs="Consolas"/>
          <w:color w:val="0000FF"/>
          <w:sz w:val="20"/>
          <w:highlight w:val="white"/>
          <w:lang w:val="fr-FR" w:eastAsia="en-GB"/>
        </w:rPr>
        <w:t>"</w:t>
      </w:r>
      <w:r w:rsidRPr="009343AE">
        <w:rPr>
          <w:rFonts w:ascii="Consolas" w:hAnsi="Consolas" w:cs="Consolas"/>
          <w:color w:val="FF0000"/>
          <w:sz w:val="20"/>
          <w:highlight w:val="white"/>
          <w:lang w:val="fr-FR" w:eastAsia="en-GB"/>
        </w:rPr>
        <w:t xml:space="preserve"> </w:t>
      </w:r>
    </w:p>
    <w:p w14:paraId="44448426" w14:textId="77777777" w:rsidR="00163CA4" w:rsidRPr="009343AE" w:rsidRDefault="00163CA4" w:rsidP="00163CA4">
      <w:pPr>
        <w:autoSpaceDE w:val="0"/>
        <w:autoSpaceDN w:val="0"/>
        <w:adjustRightInd w:val="0"/>
        <w:spacing w:before="0"/>
        <w:rPr>
          <w:rFonts w:ascii="Consolas" w:hAnsi="Consolas" w:cs="Consolas"/>
          <w:color w:val="FF0000"/>
          <w:sz w:val="20"/>
          <w:highlight w:val="white"/>
          <w:lang w:val="fr-FR" w:eastAsia="en-GB"/>
        </w:rPr>
      </w:pPr>
      <w:r w:rsidRPr="009343AE">
        <w:rPr>
          <w:rFonts w:ascii="Consolas" w:hAnsi="Consolas" w:cs="Consolas"/>
          <w:color w:val="FF0000"/>
          <w:sz w:val="20"/>
          <w:highlight w:val="white"/>
          <w:lang w:val="fr-FR" w:eastAsia="en-GB"/>
        </w:rPr>
        <w:tab/>
        <w:t>xmlns:xsd</w:t>
      </w:r>
      <w:r w:rsidRPr="009343AE">
        <w:rPr>
          <w:rFonts w:ascii="Consolas" w:hAnsi="Consolas" w:cs="Consolas"/>
          <w:color w:val="0000FF"/>
          <w:sz w:val="20"/>
          <w:highlight w:val="white"/>
          <w:lang w:val="fr-FR" w:eastAsia="en-GB"/>
        </w:rPr>
        <w:t>="</w:t>
      </w:r>
      <w:r w:rsidRPr="009343AE">
        <w:rPr>
          <w:rFonts w:ascii="Consolas" w:hAnsi="Consolas" w:cs="Consolas"/>
          <w:color w:val="000000"/>
          <w:sz w:val="20"/>
          <w:highlight w:val="white"/>
          <w:lang w:val="fr-FR" w:eastAsia="en-GB"/>
        </w:rPr>
        <w:t>http://www.w3.org/2001/XMLSchema</w:t>
      </w:r>
      <w:r w:rsidRPr="009343AE">
        <w:rPr>
          <w:rFonts w:ascii="Consolas" w:hAnsi="Consolas" w:cs="Consolas"/>
          <w:color w:val="0000FF"/>
          <w:sz w:val="20"/>
          <w:highlight w:val="white"/>
          <w:lang w:val="fr-FR" w:eastAsia="en-GB"/>
        </w:rPr>
        <w:t>"</w:t>
      </w:r>
      <w:r w:rsidRPr="009343AE">
        <w:rPr>
          <w:rFonts w:ascii="Consolas" w:hAnsi="Consolas" w:cs="Consolas"/>
          <w:color w:val="FF0000"/>
          <w:sz w:val="20"/>
          <w:highlight w:val="white"/>
          <w:lang w:val="fr-FR" w:eastAsia="en-GB"/>
        </w:rPr>
        <w:t xml:space="preserve"> </w:t>
      </w:r>
    </w:p>
    <w:p w14:paraId="138E8C89"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sidRPr="009343AE">
        <w:rPr>
          <w:rFonts w:ascii="Consolas" w:hAnsi="Consolas" w:cs="Consolas"/>
          <w:color w:val="FF0000"/>
          <w:sz w:val="20"/>
          <w:highlight w:val="white"/>
          <w:lang w:val="fr-FR" w:eastAsia="en-GB"/>
        </w:rPr>
        <w:tab/>
      </w:r>
      <w:r>
        <w:rPr>
          <w:rFonts w:ascii="Consolas" w:hAnsi="Consolas" w:cs="Consolas"/>
          <w:color w:val="FF0000"/>
          <w:sz w:val="20"/>
          <w:highlight w:val="white"/>
          <w:lang w:val="en-US" w:eastAsia="en-GB"/>
        </w:rPr>
        <w:t>xmlns</w:t>
      </w:r>
      <w:r>
        <w:rPr>
          <w:rFonts w:ascii="Consolas" w:hAnsi="Consolas" w:cs="Consolas"/>
          <w:color w:val="0000FF"/>
          <w:sz w:val="20"/>
          <w:highlight w:val="white"/>
          <w:lang w:val="en-US" w:eastAsia="en-GB"/>
        </w:rPr>
        <w:t>="</w:t>
      </w:r>
      <w:r>
        <w:rPr>
          <w:rFonts w:ascii="Consolas" w:hAnsi="Consolas" w:cs="Consolas"/>
          <w:color w:val="000000"/>
          <w:sz w:val="20"/>
          <w:highlight w:val="white"/>
          <w:lang w:val="en-US" w:eastAsia="en-GB"/>
        </w:rPr>
        <w:t>urn:iso:std:iso:20022:tech:xsd:auth.113.001.01</w:t>
      </w:r>
      <w:r>
        <w:rPr>
          <w:rFonts w:ascii="Consolas" w:hAnsi="Consolas" w:cs="Consolas"/>
          <w:color w:val="0000FF"/>
          <w:sz w:val="20"/>
          <w:highlight w:val="white"/>
          <w:lang w:val="en-US" w:eastAsia="en-GB"/>
        </w:rPr>
        <w:t>"&gt;</w:t>
      </w:r>
    </w:p>
    <w:p w14:paraId="5EB2185E"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OrdrBookRpt</w:t>
      </w:r>
      <w:r>
        <w:rPr>
          <w:rFonts w:ascii="Consolas" w:hAnsi="Consolas" w:cs="Consolas"/>
          <w:color w:val="0000FF"/>
          <w:sz w:val="20"/>
          <w:highlight w:val="white"/>
          <w:lang w:val="en-US" w:eastAsia="en-GB"/>
        </w:rPr>
        <w:t>&gt;</w:t>
      </w:r>
    </w:p>
    <w:p w14:paraId="715DBB9E"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RptHdr</w:t>
      </w:r>
      <w:r>
        <w:rPr>
          <w:rFonts w:ascii="Consolas" w:hAnsi="Consolas" w:cs="Consolas"/>
          <w:color w:val="0000FF"/>
          <w:sz w:val="20"/>
          <w:highlight w:val="white"/>
          <w:lang w:val="en-US" w:eastAsia="en-GB"/>
        </w:rPr>
        <w:t>&gt;</w:t>
      </w:r>
    </w:p>
    <w:p w14:paraId="33F384B3"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RptgNtty</w:t>
      </w:r>
      <w:r>
        <w:rPr>
          <w:rFonts w:ascii="Consolas" w:hAnsi="Consolas" w:cs="Consolas"/>
          <w:color w:val="0000FF"/>
          <w:sz w:val="20"/>
          <w:highlight w:val="white"/>
          <w:lang w:val="en-US" w:eastAsia="en-GB"/>
        </w:rPr>
        <w:t>&gt;</w:t>
      </w:r>
    </w:p>
    <w:p w14:paraId="20369AE0"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NtlCmptntAuthrty</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FR</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NtlCmptntAuthrty</w:t>
      </w:r>
      <w:r>
        <w:rPr>
          <w:rFonts w:ascii="Consolas" w:hAnsi="Consolas" w:cs="Consolas"/>
          <w:color w:val="0000FF"/>
          <w:sz w:val="20"/>
          <w:highlight w:val="white"/>
          <w:lang w:val="en-US" w:eastAsia="en-GB"/>
        </w:rPr>
        <w:t>&gt;</w:t>
      </w:r>
    </w:p>
    <w:p w14:paraId="69E040AA"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RptgNtty</w:t>
      </w:r>
      <w:r>
        <w:rPr>
          <w:rFonts w:ascii="Consolas" w:hAnsi="Consolas" w:cs="Consolas"/>
          <w:color w:val="0000FF"/>
          <w:sz w:val="20"/>
          <w:highlight w:val="white"/>
          <w:lang w:val="en-US" w:eastAsia="en-GB"/>
        </w:rPr>
        <w:t>&gt;</w:t>
      </w:r>
    </w:p>
    <w:p w14:paraId="5B1DA9ED"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RptgPrd</w:t>
      </w:r>
      <w:r>
        <w:rPr>
          <w:rFonts w:ascii="Consolas" w:hAnsi="Consolas" w:cs="Consolas"/>
          <w:color w:val="0000FF"/>
          <w:sz w:val="20"/>
          <w:highlight w:val="white"/>
          <w:lang w:val="en-US" w:eastAsia="en-GB"/>
        </w:rPr>
        <w:t>&gt;</w:t>
      </w:r>
    </w:p>
    <w:p w14:paraId="1C0CBFB8"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FrDt</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2022-10-01</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FrDt</w:t>
      </w:r>
      <w:r>
        <w:rPr>
          <w:rFonts w:ascii="Consolas" w:hAnsi="Consolas" w:cs="Consolas"/>
          <w:color w:val="0000FF"/>
          <w:sz w:val="20"/>
          <w:highlight w:val="white"/>
          <w:lang w:val="en-US" w:eastAsia="en-GB"/>
        </w:rPr>
        <w:t>&gt;</w:t>
      </w:r>
    </w:p>
    <w:p w14:paraId="3023A86C"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RptgPrd</w:t>
      </w:r>
      <w:r>
        <w:rPr>
          <w:rFonts w:ascii="Consolas" w:hAnsi="Consolas" w:cs="Consolas"/>
          <w:color w:val="0000FF"/>
          <w:sz w:val="20"/>
          <w:highlight w:val="white"/>
          <w:lang w:val="en-US" w:eastAsia="en-GB"/>
        </w:rPr>
        <w:t>&gt;</w:t>
      </w:r>
    </w:p>
    <w:p w14:paraId="63010203"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ISIN</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XX0000000000</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ISIN</w:t>
      </w:r>
      <w:r>
        <w:rPr>
          <w:rFonts w:ascii="Consolas" w:hAnsi="Consolas" w:cs="Consolas"/>
          <w:color w:val="0000FF"/>
          <w:sz w:val="20"/>
          <w:highlight w:val="white"/>
          <w:lang w:val="en-US" w:eastAsia="en-GB"/>
        </w:rPr>
        <w:t>&gt;</w:t>
      </w:r>
    </w:p>
    <w:p w14:paraId="38B71192"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SubmissnDtTm</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2022-12-01T00:00:00Z</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SubmissnDtTm</w:t>
      </w:r>
      <w:r>
        <w:rPr>
          <w:rFonts w:ascii="Consolas" w:hAnsi="Consolas" w:cs="Consolas"/>
          <w:color w:val="0000FF"/>
          <w:sz w:val="20"/>
          <w:highlight w:val="white"/>
          <w:lang w:val="en-US" w:eastAsia="en-GB"/>
        </w:rPr>
        <w:t>&gt;</w:t>
      </w:r>
    </w:p>
    <w:p w14:paraId="6229D7C4"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RptHdr</w:t>
      </w:r>
      <w:r>
        <w:rPr>
          <w:rFonts w:ascii="Consolas" w:hAnsi="Consolas" w:cs="Consolas"/>
          <w:color w:val="0000FF"/>
          <w:sz w:val="20"/>
          <w:highlight w:val="white"/>
          <w:lang w:val="en-US" w:eastAsia="en-GB"/>
        </w:rPr>
        <w:t>&gt;</w:t>
      </w:r>
    </w:p>
    <w:p w14:paraId="7A477036"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OrdrRpt</w:t>
      </w:r>
      <w:r>
        <w:rPr>
          <w:rFonts w:ascii="Consolas" w:hAnsi="Consolas" w:cs="Consolas"/>
          <w:color w:val="0000FF"/>
          <w:sz w:val="20"/>
          <w:highlight w:val="white"/>
          <w:lang w:val="en-US" w:eastAsia="en-GB"/>
        </w:rPr>
        <w:t>&gt;</w:t>
      </w:r>
    </w:p>
    <w:p w14:paraId="21A8CB0B"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New</w:t>
      </w:r>
      <w:r>
        <w:rPr>
          <w:rFonts w:ascii="Consolas" w:hAnsi="Consolas" w:cs="Consolas"/>
          <w:color w:val="0000FF"/>
          <w:sz w:val="20"/>
          <w:highlight w:val="white"/>
          <w:lang w:val="en-US" w:eastAsia="en-GB"/>
        </w:rPr>
        <w:t>&gt;</w:t>
      </w:r>
    </w:p>
    <w:p w14:paraId="63822F8C"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RptId</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554356739999</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RptId</w:t>
      </w:r>
      <w:r>
        <w:rPr>
          <w:rFonts w:ascii="Consolas" w:hAnsi="Consolas" w:cs="Consolas"/>
          <w:color w:val="0000FF"/>
          <w:sz w:val="20"/>
          <w:highlight w:val="white"/>
          <w:lang w:val="en-US" w:eastAsia="en-GB"/>
        </w:rPr>
        <w:t>&gt;</w:t>
      </w:r>
    </w:p>
    <w:p w14:paraId="146703CD"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Ordr</w:t>
      </w:r>
      <w:r>
        <w:rPr>
          <w:rFonts w:ascii="Consolas" w:hAnsi="Consolas" w:cs="Consolas"/>
          <w:color w:val="0000FF"/>
          <w:sz w:val="20"/>
          <w:highlight w:val="white"/>
          <w:lang w:val="en-US" w:eastAsia="en-GB"/>
        </w:rPr>
        <w:t>&gt;</w:t>
      </w:r>
    </w:p>
    <w:p w14:paraId="4F097F34"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OrdrIdData</w:t>
      </w:r>
      <w:r>
        <w:rPr>
          <w:rFonts w:ascii="Consolas" w:hAnsi="Consolas" w:cs="Consolas"/>
          <w:color w:val="0000FF"/>
          <w:sz w:val="20"/>
          <w:highlight w:val="white"/>
          <w:lang w:val="en-US" w:eastAsia="en-GB"/>
        </w:rPr>
        <w:t>&gt;</w:t>
      </w:r>
    </w:p>
    <w:p w14:paraId="3A61BC6B"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OrdrBookId</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531086433</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OrdrBookId</w:t>
      </w:r>
      <w:r>
        <w:rPr>
          <w:rFonts w:ascii="Consolas" w:hAnsi="Consolas" w:cs="Consolas"/>
          <w:color w:val="0000FF"/>
          <w:sz w:val="20"/>
          <w:highlight w:val="white"/>
          <w:lang w:val="en-US" w:eastAsia="en-GB"/>
        </w:rPr>
        <w:t>&gt;</w:t>
      </w:r>
    </w:p>
    <w:p w14:paraId="52861622"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SeqNb</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1</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SeqNb</w:t>
      </w:r>
      <w:r>
        <w:rPr>
          <w:rFonts w:ascii="Consolas" w:hAnsi="Consolas" w:cs="Consolas"/>
          <w:color w:val="0000FF"/>
          <w:sz w:val="20"/>
          <w:highlight w:val="white"/>
          <w:lang w:val="en-US" w:eastAsia="en-GB"/>
        </w:rPr>
        <w:t>&gt;</w:t>
      </w:r>
    </w:p>
    <w:p w14:paraId="7D0BF834" w14:textId="77777777" w:rsidR="00163CA4" w:rsidRPr="009343AE" w:rsidRDefault="00163CA4" w:rsidP="00163CA4">
      <w:pPr>
        <w:autoSpaceDE w:val="0"/>
        <w:autoSpaceDN w:val="0"/>
        <w:adjustRightInd w:val="0"/>
        <w:spacing w:before="0"/>
        <w:rPr>
          <w:rFonts w:ascii="Consolas" w:hAnsi="Consolas" w:cs="Consolas"/>
          <w:color w:val="000000"/>
          <w:sz w:val="20"/>
          <w:highlight w:val="white"/>
          <w:lang w:val="fr-FR"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sidRPr="009343AE">
        <w:rPr>
          <w:rFonts w:ascii="Consolas" w:hAnsi="Consolas" w:cs="Consolas"/>
          <w:color w:val="0000FF"/>
          <w:sz w:val="20"/>
          <w:highlight w:val="white"/>
          <w:lang w:val="fr-FR" w:eastAsia="en-GB"/>
        </w:rPr>
        <w:t>&lt;</w:t>
      </w:r>
      <w:r w:rsidRPr="009343AE">
        <w:rPr>
          <w:rFonts w:ascii="Consolas" w:hAnsi="Consolas" w:cs="Consolas"/>
          <w:color w:val="800000"/>
          <w:sz w:val="20"/>
          <w:highlight w:val="white"/>
          <w:lang w:val="fr-FR" w:eastAsia="en-GB"/>
        </w:rPr>
        <w:t>TmStmp</w:t>
      </w:r>
      <w:r w:rsidRPr="009343AE">
        <w:rPr>
          <w:rFonts w:ascii="Consolas" w:hAnsi="Consolas" w:cs="Consolas"/>
          <w:color w:val="0000FF"/>
          <w:sz w:val="20"/>
          <w:highlight w:val="white"/>
          <w:lang w:val="fr-FR" w:eastAsia="en-GB"/>
        </w:rPr>
        <w:t>&gt;</w:t>
      </w:r>
      <w:r w:rsidRPr="009343AE">
        <w:rPr>
          <w:rFonts w:ascii="Consolas" w:hAnsi="Consolas" w:cs="Consolas"/>
          <w:color w:val="000000"/>
          <w:sz w:val="20"/>
          <w:highlight w:val="white"/>
          <w:lang w:val="fr-FR" w:eastAsia="en-GB"/>
        </w:rPr>
        <w:t>2022-10-01T08:00:00Z</w:t>
      </w:r>
      <w:r w:rsidRPr="009343AE">
        <w:rPr>
          <w:rFonts w:ascii="Consolas" w:hAnsi="Consolas" w:cs="Consolas"/>
          <w:color w:val="0000FF"/>
          <w:sz w:val="20"/>
          <w:highlight w:val="white"/>
          <w:lang w:val="fr-FR" w:eastAsia="en-GB"/>
        </w:rPr>
        <w:t>&lt;/</w:t>
      </w:r>
      <w:r w:rsidRPr="009343AE">
        <w:rPr>
          <w:rFonts w:ascii="Consolas" w:hAnsi="Consolas" w:cs="Consolas"/>
          <w:color w:val="800000"/>
          <w:sz w:val="20"/>
          <w:highlight w:val="white"/>
          <w:lang w:val="fr-FR" w:eastAsia="en-GB"/>
        </w:rPr>
        <w:t>TmStmp</w:t>
      </w:r>
      <w:r w:rsidRPr="009343AE">
        <w:rPr>
          <w:rFonts w:ascii="Consolas" w:hAnsi="Consolas" w:cs="Consolas"/>
          <w:color w:val="0000FF"/>
          <w:sz w:val="20"/>
          <w:highlight w:val="white"/>
          <w:lang w:val="fr-FR" w:eastAsia="en-GB"/>
        </w:rPr>
        <w:t>&gt;</w:t>
      </w:r>
    </w:p>
    <w:p w14:paraId="4F3DEBA2" w14:textId="77777777" w:rsidR="00163CA4" w:rsidRPr="009343AE" w:rsidRDefault="00163CA4" w:rsidP="00163CA4">
      <w:pPr>
        <w:autoSpaceDE w:val="0"/>
        <w:autoSpaceDN w:val="0"/>
        <w:adjustRightInd w:val="0"/>
        <w:spacing w:before="0"/>
        <w:rPr>
          <w:rFonts w:ascii="Consolas" w:hAnsi="Consolas" w:cs="Consolas"/>
          <w:color w:val="000000"/>
          <w:sz w:val="20"/>
          <w:highlight w:val="white"/>
          <w:lang w:val="fr-FR" w:eastAsia="en-GB"/>
        </w:rPr>
      </w:pPr>
      <w:r w:rsidRPr="009343AE">
        <w:rPr>
          <w:rFonts w:ascii="Consolas" w:hAnsi="Consolas" w:cs="Consolas"/>
          <w:color w:val="000000"/>
          <w:sz w:val="20"/>
          <w:highlight w:val="white"/>
          <w:lang w:val="fr-FR" w:eastAsia="en-GB"/>
        </w:rPr>
        <w:tab/>
      </w:r>
      <w:r w:rsidRPr="009343AE">
        <w:rPr>
          <w:rFonts w:ascii="Consolas" w:hAnsi="Consolas" w:cs="Consolas"/>
          <w:color w:val="000000"/>
          <w:sz w:val="20"/>
          <w:highlight w:val="white"/>
          <w:lang w:val="fr-FR" w:eastAsia="en-GB"/>
        </w:rPr>
        <w:tab/>
      </w:r>
      <w:r w:rsidRPr="009343AE">
        <w:rPr>
          <w:rFonts w:ascii="Consolas" w:hAnsi="Consolas" w:cs="Consolas"/>
          <w:color w:val="000000"/>
          <w:sz w:val="20"/>
          <w:highlight w:val="white"/>
          <w:lang w:val="fr-FR" w:eastAsia="en-GB"/>
        </w:rPr>
        <w:tab/>
      </w:r>
      <w:r w:rsidRPr="009343AE">
        <w:rPr>
          <w:rFonts w:ascii="Consolas" w:hAnsi="Consolas" w:cs="Consolas"/>
          <w:color w:val="000000"/>
          <w:sz w:val="20"/>
          <w:highlight w:val="white"/>
          <w:lang w:val="fr-FR" w:eastAsia="en-GB"/>
        </w:rPr>
        <w:tab/>
      </w:r>
      <w:r w:rsidRPr="009343AE">
        <w:rPr>
          <w:rFonts w:ascii="Consolas" w:hAnsi="Consolas" w:cs="Consolas"/>
          <w:color w:val="000000"/>
          <w:sz w:val="20"/>
          <w:highlight w:val="white"/>
          <w:lang w:val="fr-FR" w:eastAsia="en-GB"/>
        </w:rPr>
        <w:tab/>
      </w:r>
      <w:r w:rsidRPr="009343AE">
        <w:rPr>
          <w:rFonts w:ascii="Consolas" w:hAnsi="Consolas" w:cs="Consolas"/>
          <w:color w:val="000000"/>
          <w:sz w:val="20"/>
          <w:highlight w:val="white"/>
          <w:lang w:val="fr-FR" w:eastAsia="en-GB"/>
        </w:rPr>
        <w:tab/>
      </w:r>
      <w:r w:rsidRPr="009343AE">
        <w:rPr>
          <w:rFonts w:ascii="Consolas" w:hAnsi="Consolas" w:cs="Consolas"/>
          <w:color w:val="0000FF"/>
          <w:sz w:val="20"/>
          <w:highlight w:val="white"/>
          <w:lang w:val="fr-FR" w:eastAsia="en-GB"/>
        </w:rPr>
        <w:t>&lt;</w:t>
      </w:r>
      <w:r w:rsidRPr="009343AE">
        <w:rPr>
          <w:rFonts w:ascii="Consolas" w:hAnsi="Consolas" w:cs="Consolas"/>
          <w:color w:val="800000"/>
          <w:sz w:val="20"/>
          <w:highlight w:val="white"/>
          <w:lang w:val="fr-FR" w:eastAsia="en-GB"/>
        </w:rPr>
        <w:t>TradVn</w:t>
      </w:r>
      <w:r w:rsidRPr="009343AE">
        <w:rPr>
          <w:rFonts w:ascii="Consolas" w:hAnsi="Consolas" w:cs="Consolas"/>
          <w:color w:val="0000FF"/>
          <w:sz w:val="20"/>
          <w:highlight w:val="white"/>
          <w:lang w:val="fr-FR" w:eastAsia="en-GB"/>
        </w:rPr>
        <w:t>&gt;</w:t>
      </w:r>
      <w:r w:rsidRPr="009343AE">
        <w:rPr>
          <w:rFonts w:ascii="Consolas" w:hAnsi="Consolas" w:cs="Consolas"/>
          <w:color w:val="000000"/>
          <w:sz w:val="20"/>
          <w:highlight w:val="white"/>
          <w:lang w:val="fr-FR" w:eastAsia="en-GB"/>
        </w:rPr>
        <w:t>XPAR</w:t>
      </w:r>
      <w:r w:rsidRPr="009343AE">
        <w:rPr>
          <w:rFonts w:ascii="Consolas" w:hAnsi="Consolas" w:cs="Consolas"/>
          <w:color w:val="0000FF"/>
          <w:sz w:val="20"/>
          <w:highlight w:val="white"/>
          <w:lang w:val="fr-FR" w:eastAsia="en-GB"/>
        </w:rPr>
        <w:t>&lt;/</w:t>
      </w:r>
      <w:r w:rsidRPr="009343AE">
        <w:rPr>
          <w:rFonts w:ascii="Consolas" w:hAnsi="Consolas" w:cs="Consolas"/>
          <w:color w:val="800000"/>
          <w:sz w:val="20"/>
          <w:highlight w:val="white"/>
          <w:lang w:val="fr-FR" w:eastAsia="en-GB"/>
        </w:rPr>
        <w:t>TradVn</w:t>
      </w:r>
      <w:r w:rsidRPr="009343AE">
        <w:rPr>
          <w:rFonts w:ascii="Consolas" w:hAnsi="Consolas" w:cs="Consolas"/>
          <w:color w:val="0000FF"/>
          <w:sz w:val="20"/>
          <w:highlight w:val="white"/>
          <w:lang w:val="fr-FR" w:eastAsia="en-GB"/>
        </w:rPr>
        <w:t>&gt;</w:t>
      </w:r>
    </w:p>
    <w:p w14:paraId="158592BA"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sidRPr="009343AE">
        <w:rPr>
          <w:rFonts w:ascii="Consolas" w:hAnsi="Consolas" w:cs="Consolas"/>
          <w:color w:val="000000"/>
          <w:sz w:val="20"/>
          <w:highlight w:val="white"/>
          <w:lang w:val="fr-FR" w:eastAsia="en-GB"/>
        </w:rPr>
        <w:tab/>
      </w:r>
      <w:r w:rsidRPr="009343AE">
        <w:rPr>
          <w:rFonts w:ascii="Consolas" w:hAnsi="Consolas" w:cs="Consolas"/>
          <w:color w:val="000000"/>
          <w:sz w:val="20"/>
          <w:highlight w:val="white"/>
          <w:lang w:val="fr-FR" w:eastAsia="en-GB"/>
        </w:rPr>
        <w:tab/>
      </w:r>
      <w:r w:rsidRPr="009343AE">
        <w:rPr>
          <w:rFonts w:ascii="Consolas" w:hAnsi="Consolas" w:cs="Consolas"/>
          <w:color w:val="000000"/>
          <w:sz w:val="20"/>
          <w:highlight w:val="white"/>
          <w:lang w:val="fr-FR" w:eastAsia="en-GB"/>
        </w:rPr>
        <w:tab/>
      </w:r>
      <w:r w:rsidRPr="009343AE">
        <w:rPr>
          <w:rFonts w:ascii="Consolas" w:hAnsi="Consolas" w:cs="Consolas"/>
          <w:color w:val="000000"/>
          <w:sz w:val="20"/>
          <w:highlight w:val="white"/>
          <w:lang w:val="fr-FR" w:eastAsia="en-GB"/>
        </w:rPr>
        <w:tab/>
      </w:r>
      <w:r w:rsidRPr="009343AE">
        <w:rPr>
          <w:rFonts w:ascii="Consolas" w:hAnsi="Consolas" w:cs="Consolas"/>
          <w:color w:val="000000"/>
          <w:sz w:val="20"/>
          <w:highlight w:val="white"/>
          <w:lang w:val="fr-FR" w:eastAsia="en-GB"/>
        </w:rPr>
        <w:tab/>
      </w:r>
      <w:r w:rsidRPr="009343AE">
        <w:rPr>
          <w:rFonts w:ascii="Consolas" w:hAnsi="Consolas" w:cs="Consolas"/>
          <w:color w:val="000000"/>
          <w:sz w:val="20"/>
          <w:highlight w:val="white"/>
          <w:lang w:val="fr-FR"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FinInstrm</w:t>
      </w:r>
      <w:r>
        <w:rPr>
          <w:rFonts w:ascii="Consolas" w:hAnsi="Consolas" w:cs="Consolas"/>
          <w:color w:val="0000FF"/>
          <w:sz w:val="20"/>
          <w:highlight w:val="white"/>
          <w:lang w:val="en-US" w:eastAsia="en-GB"/>
        </w:rPr>
        <w:t>&gt;</w:t>
      </w:r>
    </w:p>
    <w:p w14:paraId="405A9A20"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Id</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XX0000000000</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Id</w:t>
      </w:r>
      <w:r>
        <w:rPr>
          <w:rFonts w:ascii="Consolas" w:hAnsi="Consolas" w:cs="Consolas"/>
          <w:color w:val="0000FF"/>
          <w:sz w:val="20"/>
          <w:highlight w:val="white"/>
          <w:lang w:val="en-US" w:eastAsia="en-GB"/>
        </w:rPr>
        <w:t>&gt;</w:t>
      </w:r>
    </w:p>
    <w:p w14:paraId="6ED78C13"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FinInstrm</w:t>
      </w:r>
      <w:r>
        <w:rPr>
          <w:rFonts w:ascii="Consolas" w:hAnsi="Consolas" w:cs="Consolas"/>
          <w:color w:val="0000FF"/>
          <w:sz w:val="20"/>
          <w:highlight w:val="white"/>
          <w:lang w:val="en-US" w:eastAsia="en-GB"/>
        </w:rPr>
        <w:t>&gt;</w:t>
      </w:r>
    </w:p>
    <w:p w14:paraId="5E25958F"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OrdrIdData</w:t>
      </w:r>
      <w:r>
        <w:rPr>
          <w:rFonts w:ascii="Consolas" w:hAnsi="Consolas" w:cs="Consolas"/>
          <w:color w:val="0000FF"/>
          <w:sz w:val="20"/>
          <w:highlight w:val="white"/>
          <w:lang w:val="en-US" w:eastAsia="en-GB"/>
        </w:rPr>
        <w:t>&gt;</w:t>
      </w:r>
    </w:p>
    <w:p w14:paraId="62E77513"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AuctnData</w:t>
      </w:r>
      <w:r>
        <w:rPr>
          <w:rFonts w:ascii="Consolas" w:hAnsi="Consolas" w:cs="Consolas"/>
          <w:color w:val="0000FF"/>
          <w:sz w:val="20"/>
          <w:highlight w:val="white"/>
          <w:lang w:val="en-US" w:eastAsia="en-GB"/>
        </w:rPr>
        <w:t>&gt;</w:t>
      </w:r>
    </w:p>
    <w:p w14:paraId="648349D8"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TradgPhs</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Open Auction</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TradgPhs</w:t>
      </w:r>
      <w:r>
        <w:rPr>
          <w:rFonts w:ascii="Consolas" w:hAnsi="Consolas" w:cs="Consolas"/>
          <w:color w:val="0000FF"/>
          <w:sz w:val="20"/>
          <w:highlight w:val="white"/>
          <w:lang w:val="en-US" w:eastAsia="en-GB"/>
        </w:rPr>
        <w:t>&gt;</w:t>
      </w:r>
    </w:p>
    <w:p w14:paraId="1BB4CB8C"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AuctnData</w:t>
      </w:r>
      <w:r>
        <w:rPr>
          <w:rFonts w:ascii="Consolas" w:hAnsi="Consolas" w:cs="Consolas"/>
          <w:color w:val="0000FF"/>
          <w:sz w:val="20"/>
          <w:highlight w:val="white"/>
          <w:lang w:val="en-US" w:eastAsia="en-GB"/>
        </w:rPr>
        <w:t>&gt;</w:t>
      </w:r>
    </w:p>
    <w:p w14:paraId="01F178CE"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Ordr</w:t>
      </w:r>
      <w:r>
        <w:rPr>
          <w:rFonts w:ascii="Consolas" w:hAnsi="Consolas" w:cs="Consolas"/>
          <w:color w:val="0000FF"/>
          <w:sz w:val="20"/>
          <w:highlight w:val="white"/>
          <w:lang w:val="en-US" w:eastAsia="en-GB"/>
        </w:rPr>
        <w:t>&gt;</w:t>
      </w:r>
    </w:p>
    <w:p w14:paraId="27B41A21"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Ordr</w:t>
      </w:r>
      <w:r>
        <w:rPr>
          <w:rFonts w:ascii="Consolas" w:hAnsi="Consolas" w:cs="Consolas"/>
          <w:color w:val="0000FF"/>
          <w:sz w:val="20"/>
          <w:highlight w:val="white"/>
          <w:lang w:val="en-US" w:eastAsia="en-GB"/>
        </w:rPr>
        <w:t>&gt;</w:t>
      </w:r>
    </w:p>
    <w:p w14:paraId="435B2CAC"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OrdrIdData</w:t>
      </w:r>
      <w:r>
        <w:rPr>
          <w:rFonts w:ascii="Consolas" w:hAnsi="Consolas" w:cs="Consolas"/>
          <w:color w:val="0000FF"/>
          <w:sz w:val="20"/>
          <w:highlight w:val="white"/>
          <w:lang w:val="en-US" w:eastAsia="en-GB"/>
        </w:rPr>
        <w:t>&gt;</w:t>
      </w:r>
    </w:p>
    <w:p w14:paraId="1BCD944F"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OrdrBookId</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531086433</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OrdrBookId</w:t>
      </w:r>
      <w:r>
        <w:rPr>
          <w:rFonts w:ascii="Consolas" w:hAnsi="Consolas" w:cs="Consolas"/>
          <w:color w:val="0000FF"/>
          <w:sz w:val="20"/>
          <w:highlight w:val="white"/>
          <w:lang w:val="en-US" w:eastAsia="en-GB"/>
        </w:rPr>
        <w:t>&gt;</w:t>
      </w:r>
    </w:p>
    <w:p w14:paraId="38BF5BAA"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SeqNb</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2</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SeqNb</w:t>
      </w:r>
      <w:r>
        <w:rPr>
          <w:rFonts w:ascii="Consolas" w:hAnsi="Consolas" w:cs="Consolas"/>
          <w:color w:val="0000FF"/>
          <w:sz w:val="20"/>
          <w:highlight w:val="white"/>
          <w:lang w:val="en-US" w:eastAsia="en-GB"/>
        </w:rPr>
        <w:t>&gt;</w:t>
      </w:r>
    </w:p>
    <w:p w14:paraId="202C4EBE"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Prty</w:t>
      </w:r>
      <w:r>
        <w:rPr>
          <w:rFonts w:ascii="Consolas" w:hAnsi="Consolas" w:cs="Consolas"/>
          <w:color w:val="0000FF"/>
          <w:sz w:val="20"/>
          <w:highlight w:val="white"/>
          <w:lang w:val="en-US" w:eastAsia="en-GB"/>
        </w:rPr>
        <w:t>&gt;</w:t>
      </w:r>
    </w:p>
    <w:p w14:paraId="5ED59B86"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TmStmp</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2022-10-01T09:00:00Z</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TmStmp</w:t>
      </w:r>
      <w:r>
        <w:rPr>
          <w:rFonts w:ascii="Consolas" w:hAnsi="Consolas" w:cs="Consolas"/>
          <w:color w:val="0000FF"/>
          <w:sz w:val="20"/>
          <w:highlight w:val="white"/>
          <w:lang w:val="en-US" w:eastAsia="en-GB"/>
        </w:rPr>
        <w:t>&gt;</w:t>
      </w:r>
    </w:p>
    <w:p w14:paraId="43BC4EFA"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Prty</w:t>
      </w:r>
      <w:r>
        <w:rPr>
          <w:rFonts w:ascii="Consolas" w:hAnsi="Consolas" w:cs="Consolas"/>
          <w:color w:val="0000FF"/>
          <w:sz w:val="20"/>
          <w:highlight w:val="white"/>
          <w:lang w:val="en-US" w:eastAsia="en-GB"/>
        </w:rPr>
        <w:t>&gt;</w:t>
      </w:r>
    </w:p>
    <w:p w14:paraId="2A2EAADB"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TmStmp</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2022-10-01T09:00:00Z</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TmStmp</w:t>
      </w:r>
      <w:r>
        <w:rPr>
          <w:rFonts w:ascii="Consolas" w:hAnsi="Consolas" w:cs="Consolas"/>
          <w:color w:val="0000FF"/>
          <w:sz w:val="20"/>
          <w:highlight w:val="white"/>
          <w:lang w:val="en-US" w:eastAsia="en-GB"/>
        </w:rPr>
        <w:t>&gt;</w:t>
      </w:r>
    </w:p>
    <w:p w14:paraId="5B5D6BD3"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TradVn</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XPAR</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TradVn</w:t>
      </w:r>
      <w:r>
        <w:rPr>
          <w:rFonts w:ascii="Consolas" w:hAnsi="Consolas" w:cs="Consolas"/>
          <w:color w:val="0000FF"/>
          <w:sz w:val="20"/>
          <w:highlight w:val="white"/>
          <w:lang w:val="en-US" w:eastAsia="en-GB"/>
        </w:rPr>
        <w:t>&gt;</w:t>
      </w:r>
    </w:p>
    <w:p w14:paraId="29FE5672"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FinInstrm</w:t>
      </w:r>
      <w:r>
        <w:rPr>
          <w:rFonts w:ascii="Consolas" w:hAnsi="Consolas" w:cs="Consolas"/>
          <w:color w:val="0000FF"/>
          <w:sz w:val="20"/>
          <w:highlight w:val="white"/>
          <w:lang w:val="en-US" w:eastAsia="en-GB"/>
        </w:rPr>
        <w:t>&gt;</w:t>
      </w:r>
    </w:p>
    <w:p w14:paraId="1D471042"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Id</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XX0000000000</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Id</w:t>
      </w:r>
      <w:r>
        <w:rPr>
          <w:rFonts w:ascii="Consolas" w:hAnsi="Consolas" w:cs="Consolas"/>
          <w:color w:val="0000FF"/>
          <w:sz w:val="20"/>
          <w:highlight w:val="white"/>
          <w:lang w:val="en-US" w:eastAsia="en-GB"/>
        </w:rPr>
        <w:t>&gt;</w:t>
      </w:r>
    </w:p>
    <w:p w14:paraId="4A477A55"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lastRenderedPageBreak/>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FinInstrm</w:t>
      </w:r>
      <w:r>
        <w:rPr>
          <w:rFonts w:ascii="Consolas" w:hAnsi="Consolas" w:cs="Consolas"/>
          <w:color w:val="0000FF"/>
          <w:sz w:val="20"/>
          <w:highlight w:val="white"/>
          <w:lang w:val="en-US" w:eastAsia="en-GB"/>
        </w:rPr>
        <w:t>&gt;</w:t>
      </w:r>
    </w:p>
    <w:p w14:paraId="332CFE39"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OrdrId</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123456789ABC</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OrdrId</w:t>
      </w:r>
      <w:r>
        <w:rPr>
          <w:rFonts w:ascii="Consolas" w:hAnsi="Consolas" w:cs="Consolas"/>
          <w:color w:val="0000FF"/>
          <w:sz w:val="20"/>
          <w:highlight w:val="white"/>
          <w:lang w:val="en-US" w:eastAsia="en-GB"/>
        </w:rPr>
        <w:t>&gt;</w:t>
      </w:r>
    </w:p>
    <w:p w14:paraId="6021A766"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DtOfRct</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2022-10-01</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DtOfRct</w:t>
      </w:r>
      <w:r>
        <w:rPr>
          <w:rFonts w:ascii="Consolas" w:hAnsi="Consolas" w:cs="Consolas"/>
          <w:color w:val="0000FF"/>
          <w:sz w:val="20"/>
          <w:highlight w:val="white"/>
          <w:lang w:val="en-US" w:eastAsia="en-GB"/>
        </w:rPr>
        <w:t>&gt;</w:t>
      </w:r>
    </w:p>
    <w:p w14:paraId="061FD3F7"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VldtyPrd</w:t>
      </w:r>
      <w:r>
        <w:rPr>
          <w:rFonts w:ascii="Consolas" w:hAnsi="Consolas" w:cs="Consolas"/>
          <w:color w:val="0000FF"/>
          <w:sz w:val="20"/>
          <w:highlight w:val="white"/>
          <w:lang w:val="en-US" w:eastAsia="en-GB"/>
        </w:rPr>
        <w:t>&gt;</w:t>
      </w:r>
    </w:p>
    <w:p w14:paraId="0E137164"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VldtyPrdCd</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GTCV</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VldtyPrdCd</w:t>
      </w:r>
      <w:r>
        <w:rPr>
          <w:rFonts w:ascii="Consolas" w:hAnsi="Consolas" w:cs="Consolas"/>
          <w:color w:val="0000FF"/>
          <w:sz w:val="20"/>
          <w:highlight w:val="white"/>
          <w:lang w:val="en-US" w:eastAsia="en-GB"/>
        </w:rPr>
        <w:t>&gt;</w:t>
      </w:r>
    </w:p>
    <w:p w14:paraId="1AF1C7D2"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VldtyPrd</w:t>
      </w:r>
      <w:r>
        <w:rPr>
          <w:rFonts w:ascii="Consolas" w:hAnsi="Consolas" w:cs="Consolas"/>
          <w:color w:val="0000FF"/>
          <w:sz w:val="20"/>
          <w:highlight w:val="white"/>
          <w:lang w:val="en-US" w:eastAsia="en-GB"/>
        </w:rPr>
        <w:t>&gt;</w:t>
      </w:r>
    </w:p>
    <w:p w14:paraId="488B897F"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OrdrRstrctn</w:t>
      </w:r>
      <w:r>
        <w:rPr>
          <w:rFonts w:ascii="Consolas" w:hAnsi="Consolas" w:cs="Consolas"/>
          <w:color w:val="0000FF"/>
          <w:sz w:val="20"/>
          <w:highlight w:val="white"/>
          <w:lang w:val="en-US" w:eastAsia="en-GB"/>
        </w:rPr>
        <w:t>&gt;</w:t>
      </w:r>
    </w:p>
    <w:p w14:paraId="2C26AE8C"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OrdrRstrctnCd</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VFCR</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OrdrRstrctnCd</w:t>
      </w:r>
      <w:r>
        <w:rPr>
          <w:rFonts w:ascii="Consolas" w:hAnsi="Consolas" w:cs="Consolas"/>
          <w:color w:val="0000FF"/>
          <w:sz w:val="20"/>
          <w:highlight w:val="white"/>
          <w:lang w:val="en-US" w:eastAsia="en-GB"/>
        </w:rPr>
        <w:t>&gt;</w:t>
      </w:r>
    </w:p>
    <w:p w14:paraId="6302E96E"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OrdrRstrctn</w:t>
      </w:r>
      <w:r>
        <w:rPr>
          <w:rFonts w:ascii="Consolas" w:hAnsi="Consolas" w:cs="Consolas"/>
          <w:color w:val="0000FF"/>
          <w:sz w:val="20"/>
          <w:highlight w:val="white"/>
          <w:lang w:val="en-US" w:eastAsia="en-GB"/>
        </w:rPr>
        <w:t>&gt;</w:t>
      </w:r>
    </w:p>
    <w:p w14:paraId="01C20020"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VldtyDtTm</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2022-10-01T23:59:59Z</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VldtyDtTm</w:t>
      </w:r>
      <w:r>
        <w:rPr>
          <w:rFonts w:ascii="Consolas" w:hAnsi="Consolas" w:cs="Consolas"/>
          <w:color w:val="0000FF"/>
          <w:sz w:val="20"/>
          <w:highlight w:val="white"/>
          <w:lang w:val="en-US" w:eastAsia="en-GB"/>
        </w:rPr>
        <w:t>&gt;</w:t>
      </w:r>
    </w:p>
    <w:p w14:paraId="0A8B72F7"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EvtTp</w:t>
      </w:r>
      <w:r>
        <w:rPr>
          <w:rFonts w:ascii="Consolas" w:hAnsi="Consolas" w:cs="Consolas"/>
          <w:color w:val="0000FF"/>
          <w:sz w:val="20"/>
          <w:highlight w:val="white"/>
          <w:lang w:val="en-US" w:eastAsia="en-GB"/>
        </w:rPr>
        <w:t>&gt;</w:t>
      </w:r>
    </w:p>
    <w:p w14:paraId="22C62F13"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Cd</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NEWO</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Cd</w:t>
      </w:r>
      <w:r>
        <w:rPr>
          <w:rFonts w:ascii="Consolas" w:hAnsi="Consolas" w:cs="Consolas"/>
          <w:color w:val="0000FF"/>
          <w:sz w:val="20"/>
          <w:highlight w:val="white"/>
          <w:lang w:val="en-US" w:eastAsia="en-GB"/>
        </w:rPr>
        <w:t>&gt;</w:t>
      </w:r>
    </w:p>
    <w:p w14:paraId="28089EFF"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EvtTp</w:t>
      </w:r>
      <w:r>
        <w:rPr>
          <w:rFonts w:ascii="Consolas" w:hAnsi="Consolas" w:cs="Consolas"/>
          <w:color w:val="0000FF"/>
          <w:sz w:val="20"/>
          <w:highlight w:val="white"/>
          <w:lang w:val="en-US" w:eastAsia="en-GB"/>
        </w:rPr>
        <w:t>&gt;</w:t>
      </w:r>
    </w:p>
    <w:p w14:paraId="6DC86294"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OrdrIdData</w:t>
      </w:r>
      <w:r>
        <w:rPr>
          <w:rFonts w:ascii="Consolas" w:hAnsi="Consolas" w:cs="Consolas"/>
          <w:color w:val="0000FF"/>
          <w:sz w:val="20"/>
          <w:highlight w:val="white"/>
          <w:lang w:val="en-US" w:eastAsia="en-GB"/>
        </w:rPr>
        <w:t>&gt;</w:t>
      </w:r>
    </w:p>
    <w:p w14:paraId="3B7ACA54"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OrdrData</w:t>
      </w:r>
      <w:r>
        <w:rPr>
          <w:rFonts w:ascii="Consolas" w:hAnsi="Consolas" w:cs="Consolas"/>
          <w:color w:val="0000FF"/>
          <w:sz w:val="20"/>
          <w:highlight w:val="white"/>
          <w:lang w:val="en-US" w:eastAsia="en-GB"/>
        </w:rPr>
        <w:t>&gt;</w:t>
      </w:r>
    </w:p>
    <w:p w14:paraId="70B0D2CD"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SubmitgNtty</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ABCDE57HIJKLMNOPQR12</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SubmitgNtty</w:t>
      </w:r>
      <w:r>
        <w:rPr>
          <w:rFonts w:ascii="Consolas" w:hAnsi="Consolas" w:cs="Consolas"/>
          <w:color w:val="0000FF"/>
          <w:sz w:val="20"/>
          <w:highlight w:val="white"/>
          <w:lang w:val="en-US" w:eastAsia="en-GB"/>
        </w:rPr>
        <w:t>&gt;</w:t>
      </w:r>
    </w:p>
    <w:p w14:paraId="4A93FDF4"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DrctElctrncAccs</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true</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DrctElctrncAccs</w:t>
      </w:r>
      <w:r>
        <w:rPr>
          <w:rFonts w:ascii="Consolas" w:hAnsi="Consolas" w:cs="Consolas"/>
          <w:color w:val="0000FF"/>
          <w:sz w:val="20"/>
          <w:highlight w:val="white"/>
          <w:lang w:val="en-US" w:eastAsia="en-GB"/>
        </w:rPr>
        <w:t>&gt;</w:t>
      </w:r>
    </w:p>
    <w:p w14:paraId="2A8260AB"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ClntId</w:t>
      </w:r>
      <w:r>
        <w:rPr>
          <w:rFonts w:ascii="Consolas" w:hAnsi="Consolas" w:cs="Consolas"/>
          <w:color w:val="0000FF"/>
          <w:sz w:val="20"/>
          <w:highlight w:val="white"/>
          <w:lang w:val="en-US" w:eastAsia="en-GB"/>
        </w:rPr>
        <w:t>&gt;</w:t>
      </w:r>
    </w:p>
    <w:p w14:paraId="66C35098"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Prsn</w:t>
      </w:r>
      <w:r>
        <w:rPr>
          <w:rFonts w:ascii="Consolas" w:hAnsi="Consolas" w:cs="Consolas"/>
          <w:color w:val="0000FF"/>
          <w:sz w:val="20"/>
          <w:highlight w:val="white"/>
          <w:lang w:val="en-US" w:eastAsia="en-GB"/>
        </w:rPr>
        <w:t>&gt;</w:t>
      </w:r>
    </w:p>
    <w:p w14:paraId="6DF7B434"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Id</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AE543091</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Id</w:t>
      </w:r>
      <w:r>
        <w:rPr>
          <w:rFonts w:ascii="Consolas" w:hAnsi="Consolas" w:cs="Consolas"/>
          <w:color w:val="0000FF"/>
          <w:sz w:val="20"/>
          <w:highlight w:val="white"/>
          <w:lang w:val="en-US" w:eastAsia="en-GB"/>
        </w:rPr>
        <w:t>&gt;</w:t>
      </w:r>
    </w:p>
    <w:p w14:paraId="52C918B0"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SchmeNm</w:t>
      </w:r>
      <w:r>
        <w:rPr>
          <w:rFonts w:ascii="Consolas" w:hAnsi="Consolas" w:cs="Consolas"/>
          <w:color w:val="0000FF"/>
          <w:sz w:val="20"/>
          <w:highlight w:val="white"/>
          <w:lang w:val="en-US" w:eastAsia="en-GB"/>
        </w:rPr>
        <w:t>&gt;</w:t>
      </w:r>
    </w:p>
    <w:p w14:paraId="07C50410"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Cd</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NIDN</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Cd</w:t>
      </w:r>
      <w:r>
        <w:rPr>
          <w:rFonts w:ascii="Consolas" w:hAnsi="Consolas" w:cs="Consolas"/>
          <w:color w:val="0000FF"/>
          <w:sz w:val="20"/>
          <w:highlight w:val="white"/>
          <w:lang w:val="en-US" w:eastAsia="en-GB"/>
        </w:rPr>
        <w:t>&gt;</w:t>
      </w:r>
    </w:p>
    <w:p w14:paraId="2C399169"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SchmeNm</w:t>
      </w:r>
      <w:r>
        <w:rPr>
          <w:rFonts w:ascii="Consolas" w:hAnsi="Consolas" w:cs="Consolas"/>
          <w:color w:val="0000FF"/>
          <w:sz w:val="20"/>
          <w:highlight w:val="white"/>
          <w:lang w:val="en-US" w:eastAsia="en-GB"/>
        </w:rPr>
        <w:t>&gt;</w:t>
      </w:r>
    </w:p>
    <w:p w14:paraId="378C3A71"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Prsn</w:t>
      </w:r>
      <w:r>
        <w:rPr>
          <w:rFonts w:ascii="Consolas" w:hAnsi="Consolas" w:cs="Consolas"/>
          <w:color w:val="0000FF"/>
          <w:sz w:val="20"/>
          <w:highlight w:val="white"/>
          <w:lang w:val="en-US" w:eastAsia="en-GB"/>
        </w:rPr>
        <w:t>&gt;</w:t>
      </w:r>
    </w:p>
    <w:p w14:paraId="19AADDF7"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ClntId</w:t>
      </w:r>
      <w:r>
        <w:rPr>
          <w:rFonts w:ascii="Consolas" w:hAnsi="Consolas" w:cs="Consolas"/>
          <w:color w:val="0000FF"/>
          <w:sz w:val="20"/>
          <w:highlight w:val="white"/>
          <w:lang w:val="en-US" w:eastAsia="en-GB"/>
        </w:rPr>
        <w:t>&gt;</w:t>
      </w:r>
    </w:p>
    <w:p w14:paraId="4B120932"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InvstmtDcsnPrsn</w:t>
      </w:r>
      <w:r>
        <w:rPr>
          <w:rFonts w:ascii="Consolas" w:hAnsi="Consolas" w:cs="Consolas"/>
          <w:color w:val="0000FF"/>
          <w:sz w:val="20"/>
          <w:highlight w:val="white"/>
          <w:lang w:val="en-US" w:eastAsia="en-GB"/>
        </w:rPr>
        <w:t>&gt;</w:t>
      </w:r>
    </w:p>
    <w:p w14:paraId="0DF7B369"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Algo</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4567EFZ</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Algo</w:t>
      </w:r>
      <w:r>
        <w:rPr>
          <w:rFonts w:ascii="Consolas" w:hAnsi="Consolas" w:cs="Consolas"/>
          <w:color w:val="0000FF"/>
          <w:sz w:val="20"/>
          <w:highlight w:val="white"/>
          <w:lang w:val="en-US" w:eastAsia="en-GB"/>
        </w:rPr>
        <w:t>&gt;</w:t>
      </w:r>
    </w:p>
    <w:p w14:paraId="72AA7A5D"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InvstmtDcsnPrsn</w:t>
      </w:r>
      <w:r>
        <w:rPr>
          <w:rFonts w:ascii="Consolas" w:hAnsi="Consolas" w:cs="Consolas"/>
          <w:color w:val="0000FF"/>
          <w:sz w:val="20"/>
          <w:highlight w:val="white"/>
          <w:lang w:val="en-US" w:eastAsia="en-GB"/>
        </w:rPr>
        <w:t>&gt;</w:t>
      </w:r>
    </w:p>
    <w:p w14:paraId="11253CF8"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ExctgPrsn</w:t>
      </w:r>
      <w:r>
        <w:rPr>
          <w:rFonts w:ascii="Consolas" w:hAnsi="Consolas" w:cs="Consolas"/>
          <w:color w:val="0000FF"/>
          <w:sz w:val="20"/>
          <w:highlight w:val="white"/>
          <w:lang w:val="en-US" w:eastAsia="en-GB"/>
        </w:rPr>
        <w:t>&gt;</w:t>
      </w:r>
    </w:p>
    <w:p w14:paraId="5CA0C13F"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Algo</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4869EAX</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Algo</w:t>
      </w:r>
      <w:r>
        <w:rPr>
          <w:rFonts w:ascii="Consolas" w:hAnsi="Consolas" w:cs="Consolas"/>
          <w:color w:val="0000FF"/>
          <w:sz w:val="20"/>
          <w:highlight w:val="white"/>
          <w:lang w:val="en-US" w:eastAsia="en-GB"/>
        </w:rPr>
        <w:t>&gt;</w:t>
      </w:r>
    </w:p>
    <w:p w14:paraId="1E226ED9"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ExctgPrsn</w:t>
      </w:r>
      <w:r>
        <w:rPr>
          <w:rFonts w:ascii="Consolas" w:hAnsi="Consolas" w:cs="Consolas"/>
          <w:color w:val="0000FF"/>
          <w:sz w:val="20"/>
          <w:highlight w:val="white"/>
          <w:lang w:val="en-US" w:eastAsia="en-GB"/>
        </w:rPr>
        <w:t>&gt;</w:t>
      </w:r>
    </w:p>
    <w:p w14:paraId="2A032FF5"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NonExctgBrkr</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KLMNOPQRST1234567890</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NonExctgBrkr</w:t>
      </w:r>
      <w:r>
        <w:rPr>
          <w:rFonts w:ascii="Consolas" w:hAnsi="Consolas" w:cs="Consolas"/>
          <w:color w:val="0000FF"/>
          <w:sz w:val="20"/>
          <w:highlight w:val="white"/>
          <w:lang w:val="en-US" w:eastAsia="en-GB"/>
        </w:rPr>
        <w:t>&gt;</w:t>
      </w:r>
    </w:p>
    <w:p w14:paraId="57539B86"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TradgCpcty</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DEAL</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TradgCpcty</w:t>
      </w:r>
      <w:r>
        <w:rPr>
          <w:rFonts w:ascii="Consolas" w:hAnsi="Consolas" w:cs="Consolas"/>
          <w:color w:val="0000FF"/>
          <w:sz w:val="20"/>
          <w:highlight w:val="white"/>
          <w:lang w:val="en-US" w:eastAsia="en-GB"/>
        </w:rPr>
        <w:t>&gt;</w:t>
      </w:r>
    </w:p>
    <w:p w14:paraId="3D82557F"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LqdtyPrvsnActvty</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true</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LqdtyPrvsnActvty</w:t>
      </w:r>
      <w:r>
        <w:rPr>
          <w:rFonts w:ascii="Consolas" w:hAnsi="Consolas" w:cs="Consolas"/>
          <w:color w:val="0000FF"/>
          <w:sz w:val="20"/>
          <w:highlight w:val="white"/>
          <w:lang w:val="en-US" w:eastAsia="en-GB"/>
        </w:rPr>
        <w:t>&gt;</w:t>
      </w:r>
    </w:p>
    <w:p w14:paraId="4C16BF9B"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OrdrClssfctn</w:t>
      </w:r>
      <w:r>
        <w:rPr>
          <w:rFonts w:ascii="Consolas" w:hAnsi="Consolas" w:cs="Consolas"/>
          <w:color w:val="0000FF"/>
          <w:sz w:val="20"/>
          <w:highlight w:val="white"/>
          <w:lang w:val="en-US" w:eastAsia="en-GB"/>
        </w:rPr>
        <w:t>&gt;</w:t>
      </w:r>
    </w:p>
    <w:p w14:paraId="1FC16850"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OrdrTp</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TRE153890567</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OrdrTp</w:t>
      </w:r>
      <w:r>
        <w:rPr>
          <w:rFonts w:ascii="Consolas" w:hAnsi="Consolas" w:cs="Consolas"/>
          <w:color w:val="0000FF"/>
          <w:sz w:val="20"/>
          <w:highlight w:val="white"/>
          <w:lang w:val="en-US" w:eastAsia="en-GB"/>
        </w:rPr>
        <w:t>&gt;</w:t>
      </w:r>
    </w:p>
    <w:p w14:paraId="59CB9815"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OrdrTpClssfctn</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STOP</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OrdrTpClssfctn</w:t>
      </w:r>
      <w:r>
        <w:rPr>
          <w:rFonts w:ascii="Consolas" w:hAnsi="Consolas" w:cs="Consolas"/>
          <w:color w:val="0000FF"/>
          <w:sz w:val="20"/>
          <w:highlight w:val="white"/>
          <w:lang w:val="en-US" w:eastAsia="en-GB"/>
        </w:rPr>
        <w:t>&gt;</w:t>
      </w:r>
    </w:p>
    <w:p w14:paraId="7296415B"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OrdrClssfctn</w:t>
      </w:r>
      <w:r>
        <w:rPr>
          <w:rFonts w:ascii="Consolas" w:hAnsi="Consolas" w:cs="Consolas"/>
          <w:color w:val="0000FF"/>
          <w:sz w:val="20"/>
          <w:highlight w:val="white"/>
          <w:lang w:val="en-US" w:eastAsia="en-GB"/>
        </w:rPr>
        <w:t>&gt;</w:t>
      </w:r>
    </w:p>
    <w:p w14:paraId="09563733"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OrdrPrics</w:t>
      </w:r>
      <w:r>
        <w:rPr>
          <w:rFonts w:ascii="Consolas" w:hAnsi="Consolas" w:cs="Consolas"/>
          <w:color w:val="0000FF"/>
          <w:sz w:val="20"/>
          <w:highlight w:val="white"/>
          <w:lang w:val="en-US" w:eastAsia="en-GB"/>
        </w:rPr>
        <w:t>&gt;</w:t>
      </w:r>
    </w:p>
    <w:p w14:paraId="4B904BCF"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LmtPric</w:t>
      </w:r>
      <w:r>
        <w:rPr>
          <w:rFonts w:ascii="Consolas" w:hAnsi="Consolas" w:cs="Consolas"/>
          <w:color w:val="0000FF"/>
          <w:sz w:val="20"/>
          <w:highlight w:val="white"/>
          <w:lang w:val="en-US" w:eastAsia="en-GB"/>
        </w:rPr>
        <w:t>&gt;</w:t>
      </w:r>
    </w:p>
    <w:p w14:paraId="79B92B72"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MntryVal</w:t>
      </w:r>
      <w:r>
        <w:rPr>
          <w:rFonts w:ascii="Consolas" w:hAnsi="Consolas" w:cs="Consolas"/>
          <w:color w:val="0000FF"/>
          <w:sz w:val="20"/>
          <w:highlight w:val="white"/>
          <w:lang w:val="en-US" w:eastAsia="en-GB"/>
        </w:rPr>
        <w:t>&gt;</w:t>
      </w:r>
    </w:p>
    <w:p w14:paraId="4FC4C028"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Amt</w:t>
      </w:r>
      <w:r>
        <w:rPr>
          <w:rFonts w:ascii="Consolas" w:hAnsi="Consolas" w:cs="Consolas"/>
          <w:color w:val="FF0000"/>
          <w:sz w:val="20"/>
          <w:highlight w:val="white"/>
          <w:lang w:val="en-US" w:eastAsia="en-GB"/>
        </w:rPr>
        <w:t xml:space="preserve"> Ccy</w:t>
      </w:r>
      <w:r>
        <w:rPr>
          <w:rFonts w:ascii="Consolas" w:hAnsi="Consolas" w:cs="Consolas"/>
          <w:color w:val="0000FF"/>
          <w:sz w:val="20"/>
          <w:highlight w:val="white"/>
          <w:lang w:val="en-US" w:eastAsia="en-GB"/>
        </w:rPr>
        <w:t>="</w:t>
      </w:r>
      <w:r>
        <w:rPr>
          <w:rFonts w:ascii="Consolas" w:hAnsi="Consolas" w:cs="Consolas"/>
          <w:color w:val="000000"/>
          <w:sz w:val="20"/>
          <w:highlight w:val="white"/>
          <w:lang w:val="en-US" w:eastAsia="en-GB"/>
        </w:rPr>
        <w:t>EUR</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80</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Amt</w:t>
      </w:r>
      <w:r>
        <w:rPr>
          <w:rFonts w:ascii="Consolas" w:hAnsi="Consolas" w:cs="Consolas"/>
          <w:color w:val="0000FF"/>
          <w:sz w:val="20"/>
          <w:highlight w:val="white"/>
          <w:lang w:val="en-US" w:eastAsia="en-GB"/>
        </w:rPr>
        <w:t>&gt;</w:t>
      </w:r>
    </w:p>
    <w:p w14:paraId="4A0C8F3B"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MntryVal</w:t>
      </w:r>
      <w:r>
        <w:rPr>
          <w:rFonts w:ascii="Consolas" w:hAnsi="Consolas" w:cs="Consolas"/>
          <w:color w:val="0000FF"/>
          <w:sz w:val="20"/>
          <w:highlight w:val="white"/>
          <w:lang w:val="en-US" w:eastAsia="en-GB"/>
        </w:rPr>
        <w:t>&gt;</w:t>
      </w:r>
    </w:p>
    <w:p w14:paraId="5EDF95F6"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LmtPric</w:t>
      </w:r>
      <w:r>
        <w:rPr>
          <w:rFonts w:ascii="Consolas" w:hAnsi="Consolas" w:cs="Consolas"/>
          <w:color w:val="0000FF"/>
          <w:sz w:val="20"/>
          <w:highlight w:val="white"/>
          <w:lang w:val="en-US" w:eastAsia="en-GB"/>
        </w:rPr>
        <w:t>&gt;</w:t>
      </w:r>
    </w:p>
    <w:p w14:paraId="4288DBCE"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StopPric</w:t>
      </w:r>
      <w:r>
        <w:rPr>
          <w:rFonts w:ascii="Consolas" w:hAnsi="Consolas" w:cs="Consolas"/>
          <w:color w:val="0000FF"/>
          <w:sz w:val="20"/>
          <w:highlight w:val="white"/>
          <w:lang w:val="en-US" w:eastAsia="en-GB"/>
        </w:rPr>
        <w:t>&gt;</w:t>
      </w:r>
    </w:p>
    <w:p w14:paraId="176534B9"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MntryVal</w:t>
      </w:r>
      <w:r>
        <w:rPr>
          <w:rFonts w:ascii="Consolas" w:hAnsi="Consolas" w:cs="Consolas"/>
          <w:color w:val="0000FF"/>
          <w:sz w:val="20"/>
          <w:highlight w:val="white"/>
          <w:lang w:val="en-US" w:eastAsia="en-GB"/>
        </w:rPr>
        <w:t>&gt;</w:t>
      </w:r>
    </w:p>
    <w:p w14:paraId="20A44A3E"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Amt</w:t>
      </w:r>
      <w:r>
        <w:rPr>
          <w:rFonts w:ascii="Consolas" w:hAnsi="Consolas" w:cs="Consolas"/>
          <w:color w:val="FF0000"/>
          <w:sz w:val="20"/>
          <w:highlight w:val="white"/>
          <w:lang w:val="en-US" w:eastAsia="en-GB"/>
        </w:rPr>
        <w:t xml:space="preserve"> Ccy</w:t>
      </w:r>
      <w:r>
        <w:rPr>
          <w:rFonts w:ascii="Consolas" w:hAnsi="Consolas" w:cs="Consolas"/>
          <w:color w:val="0000FF"/>
          <w:sz w:val="20"/>
          <w:highlight w:val="white"/>
          <w:lang w:val="en-US" w:eastAsia="en-GB"/>
        </w:rPr>
        <w:t>="</w:t>
      </w:r>
      <w:r>
        <w:rPr>
          <w:rFonts w:ascii="Consolas" w:hAnsi="Consolas" w:cs="Consolas"/>
          <w:color w:val="000000"/>
          <w:sz w:val="20"/>
          <w:highlight w:val="white"/>
          <w:lang w:val="en-US" w:eastAsia="en-GB"/>
        </w:rPr>
        <w:t>EUR</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40</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Amt</w:t>
      </w:r>
      <w:r>
        <w:rPr>
          <w:rFonts w:ascii="Consolas" w:hAnsi="Consolas" w:cs="Consolas"/>
          <w:color w:val="0000FF"/>
          <w:sz w:val="20"/>
          <w:highlight w:val="white"/>
          <w:lang w:val="en-US" w:eastAsia="en-GB"/>
        </w:rPr>
        <w:t>&gt;</w:t>
      </w:r>
    </w:p>
    <w:p w14:paraId="59C0E65E"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MntryVal</w:t>
      </w:r>
      <w:r>
        <w:rPr>
          <w:rFonts w:ascii="Consolas" w:hAnsi="Consolas" w:cs="Consolas"/>
          <w:color w:val="0000FF"/>
          <w:sz w:val="20"/>
          <w:highlight w:val="white"/>
          <w:lang w:val="en-US" w:eastAsia="en-GB"/>
        </w:rPr>
        <w:t>&gt;</w:t>
      </w:r>
    </w:p>
    <w:p w14:paraId="585286AE"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StopPric</w:t>
      </w:r>
      <w:r>
        <w:rPr>
          <w:rFonts w:ascii="Consolas" w:hAnsi="Consolas" w:cs="Consolas"/>
          <w:color w:val="0000FF"/>
          <w:sz w:val="20"/>
          <w:highlight w:val="white"/>
          <w:lang w:val="en-US" w:eastAsia="en-GB"/>
        </w:rPr>
        <w:t>&gt;</w:t>
      </w:r>
    </w:p>
    <w:p w14:paraId="71059594"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AddtlLmtPric</w:t>
      </w:r>
      <w:r>
        <w:rPr>
          <w:rFonts w:ascii="Consolas" w:hAnsi="Consolas" w:cs="Consolas"/>
          <w:color w:val="0000FF"/>
          <w:sz w:val="20"/>
          <w:highlight w:val="white"/>
          <w:lang w:val="en-US" w:eastAsia="en-GB"/>
        </w:rPr>
        <w:t>&gt;</w:t>
      </w:r>
    </w:p>
    <w:p w14:paraId="7E483CD5"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MntryVal</w:t>
      </w:r>
      <w:r>
        <w:rPr>
          <w:rFonts w:ascii="Consolas" w:hAnsi="Consolas" w:cs="Consolas"/>
          <w:color w:val="0000FF"/>
          <w:sz w:val="20"/>
          <w:highlight w:val="white"/>
          <w:lang w:val="en-US" w:eastAsia="en-GB"/>
        </w:rPr>
        <w:t>&gt;</w:t>
      </w:r>
    </w:p>
    <w:p w14:paraId="3452B123"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Amt</w:t>
      </w:r>
      <w:r>
        <w:rPr>
          <w:rFonts w:ascii="Consolas" w:hAnsi="Consolas" w:cs="Consolas"/>
          <w:color w:val="FF0000"/>
          <w:sz w:val="20"/>
          <w:highlight w:val="white"/>
          <w:lang w:val="en-US" w:eastAsia="en-GB"/>
        </w:rPr>
        <w:t xml:space="preserve"> Ccy</w:t>
      </w:r>
      <w:r>
        <w:rPr>
          <w:rFonts w:ascii="Consolas" w:hAnsi="Consolas" w:cs="Consolas"/>
          <w:color w:val="0000FF"/>
          <w:sz w:val="20"/>
          <w:highlight w:val="white"/>
          <w:lang w:val="en-US" w:eastAsia="en-GB"/>
        </w:rPr>
        <w:t>="</w:t>
      </w:r>
      <w:r>
        <w:rPr>
          <w:rFonts w:ascii="Consolas" w:hAnsi="Consolas" w:cs="Consolas"/>
          <w:color w:val="000000"/>
          <w:sz w:val="20"/>
          <w:highlight w:val="white"/>
          <w:lang w:val="en-US" w:eastAsia="en-GB"/>
        </w:rPr>
        <w:t>EUR</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90</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Amt</w:t>
      </w:r>
      <w:r>
        <w:rPr>
          <w:rFonts w:ascii="Consolas" w:hAnsi="Consolas" w:cs="Consolas"/>
          <w:color w:val="0000FF"/>
          <w:sz w:val="20"/>
          <w:highlight w:val="white"/>
          <w:lang w:val="en-US" w:eastAsia="en-GB"/>
        </w:rPr>
        <w:t>&gt;</w:t>
      </w:r>
    </w:p>
    <w:p w14:paraId="63626BFF"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MntryVal</w:t>
      </w:r>
      <w:r>
        <w:rPr>
          <w:rFonts w:ascii="Consolas" w:hAnsi="Consolas" w:cs="Consolas"/>
          <w:color w:val="0000FF"/>
          <w:sz w:val="20"/>
          <w:highlight w:val="white"/>
          <w:lang w:val="en-US" w:eastAsia="en-GB"/>
        </w:rPr>
        <w:t>&gt;</w:t>
      </w:r>
    </w:p>
    <w:p w14:paraId="51D5FF23"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AddtlLmtPric</w:t>
      </w:r>
      <w:r>
        <w:rPr>
          <w:rFonts w:ascii="Consolas" w:hAnsi="Consolas" w:cs="Consolas"/>
          <w:color w:val="0000FF"/>
          <w:sz w:val="20"/>
          <w:highlight w:val="white"/>
          <w:lang w:val="en-US" w:eastAsia="en-GB"/>
        </w:rPr>
        <w:t>&gt;</w:t>
      </w:r>
    </w:p>
    <w:p w14:paraId="19A9B1F7"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PggdPric</w:t>
      </w:r>
      <w:r>
        <w:rPr>
          <w:rFonts w:ascii="Consolas" w:hAnsi="Consolas" w:cs="Consolas"/>
          <w:color w:val="0000FF"/>
          <w:sz w:val="20"/>
          <w:highlight w:val="white"/>
          <w:lang w:val="en-US" w:eastAsia="en-GB"/>
        </w:rPr>
        <w:t>&gt;</w:t>
      </w:r>
    </w:p>
    <w:p w14:paraId="1E1D18D0"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MntryVal</w:t>
      </w:r>
      <w:r>
        <w:rPr>
          <w:rFonts w:ascii="Consolas" w:hAnsi="Consolas" w:cs="Consolas"/>
          <w:color w:val="0000FF"/>
          <w:sz w:val="20"/>
          <w:highlight w:val="white"/>
          <w:lang w:val="en-US" w:eastAsia="en-GB"/>
        </w:rPr>
        <w:t>&gt;</w:t>
      </w:r>
    </w:p>
    <w:p w14:paraId="5D4DB35C"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Amt</w:t>
      </w:r>
      <w:r>
        <w:rPr>
          <w:rFonts w:ascii="Consolas" w:hAnsi="Consolas" w:cs="Consolas"/>
          <w:color w:val="FF0000"/>
          <w:sz w:val="20"/>
          <w:highlight w:val="white"/>
          <w:lang w:val="en-US" w:eastAsia="en-GB"/>
        </w:rPr>
        <w:t xml:space="preserve"> Ccy</w:t>
      </w:r>
      <w:r>
        <w:rPr>
          <w:rFonts w:ascii="Consolas" w:hAnsi="Consolas" w:cs="Consolas"/>
          <w:color w:val="0000FF"/>
          <w:sz w:val="20"/>
          <w:highlight w:val="white"/>
          <w:lang w:val="en-US" w:eastAsia="en-GB"/>
        </w:rPr>
        <w:t>="</w:t>
      </w:r>
      <w:r>
        <w:rPr>
          <w:rFonts w:ascii="Consolas" w:hAnsi="Consolas" w:cs="Consolas"/>
          <w:color w:val="000000"/>
          <w:sz w:val="20"/>
          <w:highlight w:val="white"/>
          <w:lang w:val="en-US" w:eastAsia="en-GB"/>
        </w:rPr>
        <w:t>EUR</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75</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Amt</w:t>
      </w:r>
      <w:r>
        <w:rPr>
          <w:rFonts w:ascii="Consolas" w:hAnsi="Consolas" w:cs="Consolas"/>
          <w:color w:val="0000FF"/>
          <w:sz w:val="20"/>
          <w:highlight w:val="white"/>
          <w:lang w:val="en-US" w:eastAsia="en-GB"/>
        </w:rPr>
        <w:t>&gt;</w:t>
      </w:r>
    </w:p>
    <w:p w14:paraId="08E6BB6C"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MntryVal</w:t>
      </w:r>
      <w:r>
        <w:rPr>
          <w:rFonts w:ascii="Consolas" w:hAnsi="Consolas" w:cs="Consolas"/>
          <w:color w:val="0000FF"/>
          <w:sz w:val="20"/>
          <w:highlight w:val="white"/>
          <w:lang w:val="en-US" w:eastAsia="en-GB"/>
        </w:rPr>
        <w:t>&gt;</w:t>
      </w:r>
    </w:p>
    <w:p w14:paraId="16B0E066"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PggdPric</w:t>
      </w:r>
      <w:r>
        <w:rPr>
          <w:rFonts w:ascii="Consolas" w:hAnsi="Consolas" w:cs="Consolas"/>
          <w:color w:val="0000FF"/>
          <w:sz w:val="20"/>
          <w:highlight w:val="white"/>
          <w:lang w:val="en-US" w:eastAsia="en-GB"/>
        </w:rPr>
        <w:t>&gt;</w:t>
      </w:r>
    </w:p>
    <w:p w14:paraId="1A9D6B72"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lastRenderedPageBreak/>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CcyScndLeg</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EUR</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CcyScndLeg</w:t>
      </w:r>
      <w:r>
        <w:rPr>
          <w:rFonts w:ascii="Consolas" w:hAnsi="Consolas" w:cs="Consolas"/>
          <w:color w:val="0000FF"/>
          <w:sz w:val="20"/>
          <w:highlight w:val="white"/>
          <w:lang w:val="en-US" w:eastAsia="en-GB"/>
        </w:rPr>
        <w:t>&gt;</w:t>
      </w:r>
    </w:p>
    <w:p w14:paraId="242FA558"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OrdrPrics</w:t>
      </w:r>
      <w:r>
        <w:rPr>
          <w:rFonts w:ascii="Consolas" w:hAnsi="Consolas" w:cs="Consolas"/>
          <w:color w:val="0000FF"/>
          <w:sz w:val="20"/>
          <w:highlight w:val="white"/>
          <w:lang w:val="en-US" w:eastAsia="en-GB"/>
        </w:rPr>
        <w:t>&gt;</w:t>
      </w:r>
    </w:p>
    <w:p w14:paraId="52E6EBE5"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InstrData</w:t>
      </w:r>
      <w:r>
        <w:rPr>
          <w:rFonts w:ascii="Consolas" w:hAnsi="Consolas" w:cs="Consolas"/>
          <w:color w:val="0000FF"/>
          <w:sz w:val="20"/>
          <w:highlight w:val="white"/>
          <w:lang w:val="en-US" w:eastAsia="en-GB"/>
        </w:rPr>
        <w:t>&gt;</w:t>
      </w:r>
    </w:p>
    <w:p w14:paraId="7FF4A29A"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BuySellInd</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BUYI</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BuySellInd</w:t>
      </w:r>
      <w:r>
        <w:rPr>
          <w:rFonts w:ascii="Consolas" w:hAnsi="Consolas" w:cs="Consolas"/>
          <w:color w:val="0000FF"/>
          <w:sz w:val="20"/>
          <w:highlight w:val="white"/>
          <w:lang w:val="en-US" w:eastAsia="en-GB"/>
        </w:rPr>
        <w:t>&gt;</w:t>
      </w:r>
    </w:p>
    <w:p w14:paraId="670EFC28"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OrdrSts</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FIRM</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OrdrSts</w:t>
      </w:r>
      <w:r>
        <w:rPr>
          <w:rFonts w:ascii="Consolas" w:hAnsi="Consolas" w:cs="Consolas"/>
          <w:color w:val="0000FF"/>
          <w:sz w:val="20"/>
          <w:highlight w:val="white"/>
          <w:lang w:val="en-US" w:eastAsia="en-GB"/>
        </w:rPr>
        <w:t>&gt;</w:t>
      </w:r>
    </w:p>
    <w:p w14:paraId="44EC8171"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InitlQty</w:t>
      </w:r>
      <w:r>
        <w:rPr>
          <w:rFonts w:ascii="Consolas" w:hAnsi="Consolas" w:cs="Consolas"/>
          <w:color w:val="0000FF"/>
          <w:sz w:val="20"/>
          <w:highlight w:val="white"/>
          <w:lang w:val="en-US" w:eastAsia="en-GB"/>
        </w:rPr>
        <w:t>&gt;</w:t>
      </w:r>
    </w:p>
    <w:p w14:paraId="402EB001"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Unit</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50</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Unit</w:t>
      </w:r>
      <w:r>
        <w:rPr>
          <w:rFonts w:ascii="Consolas" w:hAnsi="Consolas" w:cs="Consolas"/>
          <w:color w:val="0000FF"/>
          <w:sz w:val="20"/>
          <w:highlight w:val="white"/>
          <w:lang w:val="en-US" w:eastAsia="en-GB"/>
        </w:rPr>
        <w:t>&gt;</w:t>
      </w:r>
    </w:p>
    <w:p w14:paraId="5A22FC0A"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InitlQty</w:t>
      </w:r>
      <w:r>
        <w:rPr>
          <w:rFonts w:ascii="Consolas" w:hAnsi="Consolas" w:cs="Consolas"/>
          <w:color w:val="0000FF"/>
          <w:sz w:val="20"/>
          <w:highlight w:val="white"/>
          <w:lang w:val="en-US" w:eastAsia="en-GB"/>
        </w:rPr>
        <w:t>&gt;</w:t>
      </w:r>
    </w:p>
    <w:p w14:paraId="0B2BF822"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RmngQty</w:t>
      </w:r>
      <w:r>
        <w:rPr>
          <w:rFonts w:ascii="Consolas" w:hAnsi="Consolas" w:cs="Consolas"/>
          <w:color w:val="0000FF"/>
          <w:sz w:val="20"/>
          <w:highlight w:val="white"/>
          <w:lang w:val="en-US" w:eastAsia="en-GB"/>
        </w:rPr>
        <w:t>&gt;</w:t>
      </w:r>
    </w:p>
    <w:p w14:paraId="30DAE46E"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Unit</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50</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Unit</w:t>
      </w:r>
      <w:r>
        <w:rPr>
          <w:rFonts w:ascii="Consolas" w:hAnsi="Consolas" w:cs="Consolas"/>
          <w:color w:val="0000FF"/>
          <w:sz w:val="20"/>
          <w:highlight w:val="white"/>
          <w:lang w:val="en-US" w:eastAsia="en-GB"/>
        </w:rPr>
        <w:t>&gt;</w:t>
      </w:r>
    </w:p>
    <w:p w14:paraId="587A0CA7"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RmngQty</w:t>
      </w:r>
      <w:r>
        <w:rPr>
          <w:rFonts w:ascii="Consolas" w:hAnsi="Consolas" w:cs="Consolas"/>
          <w:color w:val="0000FF"/>
          <w:sz w:val="20"/>
          <w:highlight w:val="white"/>
          <w:lang w:val="en-US" w:eastAsia="en-GB"/>
        </w:rPr>
        <w:t>&gt;</w:t>
      </w:r>
    </w:p>
    <w:p w14:paraId="5D444173"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DispdQty</w:t>
      </w:r>
      <w:r>
        <w:rPr>
          <w:rFonts w:ascii="Consolas" w:hAnsi="Consolas" w:cs="Consolas"/>
          <w:color w:val="0000FF"/>
          <w:sz w:val="20"/>
          <w:highlight w:val="white"/>
          <w:lang w:val="en-US" w:eastAsia="en-GB"/>
        </w:rPr>
        <w:t>&gt;</w:t>
      </w:r>
    </w:p>
    <w:p w14:paraId="1E8FD05E"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Unit</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50</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Unit</w:t>
      </w:r>
      <w:r>
        <w:rPr>
          <w:rFonts w:ascii="Consolas" w:hAnsi="Consolas" w:cs="Consolas"/>
          <w:color w:val="0000FF"/>
          <w:sz w:val="20"/>
          <w:highlight w:val="white"/>
          <w:lang w:val="en-US" w:eastAsia="en-GB"/>
        </w:rPr>
        <w:t>&gt;</w:t>
      </w:r>
    </w:p>
    <w:p w14:paraId="0E3955BB"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DispdQty</w:t>
      </w:r>
      <w:r>
        <w:rPr>
          <w:rFonts w:ascii="Consolas" w:hAnsi="Consolas" w:cs="Consolas"/>
          <w:color w:val="0000FF"/>
          <w:sz w:val="20"/>
          <w:highlight w:val="white"/>
          <w:lang w:val="en-US" w:eastAsia="en-GB"/>
        </w:rPr>
        <w:t>&gt;</w:t>
      </w:r>
    </w:p>
    <w:p w14:paraId="489AA786"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MinAccptblQty</w:t>
      </w:r>
      <w:r>
        <w:rPr>
          <w:rFonts w:ascii="Consolas" w:hAnsi="Consolas" w:cs="Consolas"/>
          <w:color w:val="0000FF"/>
          <w:sz w:val="20"/>
          <w:highlight w:val="white"/>
          <w:lang w:val="en-US" w:eastAsia="en-GB"/>
        </w:rPr>
        <w:t>&gt;</w:t>
      </w:r>
    </w:p>
    <w:p w14:paraId="7019892F"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MntryVal</w:t>
      </w:r>
      <w:r>
        <w:rPr>
          <w:rFonts w:ascii="Consolas" w:hAnsi="Consolas" w:cs="Consolas"/>
          <w:color w:val="FF0000"/>
          <w:sz w:val="20"/>
          <w:highlight w:val="white"/>
          <w:lang w:val="en-US" w:eastAsia="en-GB"/>
        </w:rPr>
        <w:t xml:space="preserve"> Ccy</w:t>
      </w:r>
      <w:r>
        <w:rPr>
          <w:rFonts w:ascii="Consolas" w:hAnsi="Consolas" w:cs="Consolas"/>
          <w:color w:val="0000FF"/>
          <w:sz w:val="20"/>
          <w:highlight w:val="white"/>
          <w:lang w:val="en-US" w:eastAsia="en-GB"/>
        </w:rPr>
        <w:t>="</w:t>
      </w:r>
      <w:r>
        <w:rPr>
          <w:rFonts w:ascii="Consolas" w:hAnsi="Consolas" w:cs="Consolas"/>
          <w:color w:val="000000"/>
          <w:sz w:val="20"/>
          <w:highlight w:val="white"/>
          <w:lang w:val="en-US" w:eastAsia="en-GB"/>
        </w:rPr>
        <w:t>EUR</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1000</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MntryVal</w:t>
      </w:r>
      <w:r>
        <w:rPr>
          <w:rFonts w:ascii="Consolas" w:hAnsi="Consolas" w:cs="Consolas"/>
          <w:color w:val="0000FF"/>
          <w:sz w:val="20"/>
          <w:highlight w:val="white"/>
          <w:lang w:val="en-US" w:eastAsia="en-GB"/>
        </w:rPr>
        <w:t>&gt;</w:t>
      </w:r>
    </w:p>
    <w:p w14:paraId="1EB0B12F" w14:textId="77777777" w:rsidR="00163CA4" w:rsidRPr="009343AE" w:rsidRDefault="00163CA4" w:rsidP="00163CA4">
      <w:pPr>
        <w:autoSpaceDE w:val="0"/>
        <w:autoSpaceDN w:val="0"/>
        <w:adjustRightInd w:val="0"/>
        <w:spacing w:before="0"/>
        <w:rPr>
          <w:rFonts w:ascii="Consolas" w:hAnsi="Consolas" w:cs="Consolas"/>
          <w:color w:val="000000"/>
          <w:sz w:val="20"/>
          <w:highlight w:val="white"/>
          <w:lang w:val="fr-FR"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sidRPr="009343AE">
        <w:rPr>
          <w:rFonts w:ascii="Consolas" w:hAnsi="Consolas" w:cs="Consolas"/>
          <w:color w:val="0000FF"/>
          <w:sz w:val="20"/>
          <w:highlight w:val="white"/>
          <w:lang w:val="fr-FR" w:eastAsia="en-GB"/>
        </w:rPr>
        <w:t>&lt;/</w:t>
      </w:r>
      <w:r w:rsidRPr="009343AE">
        <w:rPr>
          <w:rFonts w:ascii="Consolas" w:hAnsi="Consolas" w:cs="Consolas"/>
          <w:color w:val="800000"/>
          <w:sz w:val="20"/>
          <w:highlight w:val="white"/>
          <w:lang w:val="fr-FR" w:eastAsia="en-GB"/>
        </w:rPr>
        <w:t>MinAccptblQty</w:t>
      </w:r>
      <w:r w:rsidRPr="009343AE">
        <w:rPr>
          <w:rFonts w:ascii="Consolas" w:hAnsi="Consolas" w:cs="Consolas"/>
          <w:color w:val="0000FF"/>
          <w:sz w:val="20"/>
          <w:highlight w:val="white"/>
          <w:lang w:val="fr-FR" w:eastAsia="en-GB"/>
        </w:rPr>
        <w:t>&gt;</w:t>
      </w:r>
    </w:p>
    <w:p w14:paraId="7B8A1B22" w14:textId="77777777" w:rsidR="00163CA4" w:rsidRPr="009343AE" w:rsidRDefault="00163CA4" w:rsidP="00163CA4">
      <w:pPr>
        <w:autoSpaceDE w:val="0"/>
        <w:autoSpaceDN w:val="0"/>
        <w:adjustRightInd w:val="0"/>
        <w:spacing w:before="0"/>
        <w:rPr>
          <w:rFonts w:ascii="Consolas" w:hAnsi="Consolas" w:cs="Consolas"/>
          <w:color w:val="000000"/>
          <w:sz w:val="20"/>
          <w:highlight w:val="white"/>
          <w:lang w:val="fr-FR" w:eastAsia="en-GB"/>
        </w:rPr>
      </w:pPr>
      <w:r w:rsidRPr="009343AE">
        <w:rPr>
          <w:rFonts w:ascii="Consolas" w:hAnsi="Consolas" w:cs="Consolas"/>
          <w:color w:val="000000"/>
          <w:sz w:val="20"/>
          <w:highlight w:val="white"/>
          <w:lang w:val="fr-FR" w:eastAsia="en-GB"/>
        </w:rPr>
        <w:tab/>
      </w:r>
      <w:r w:rsidRPr="009343AE">
        <w:rPr>
          <w:rFonts w:ascii="Consolas" w:hAnsi="Consolas" w:cs="Consolas"/>
          <w:color w:val="000000"/>
          <w:sz w:val="20"/>
          <w:highlight w:val="white"/>
          <w:lang w:val="fr-FR" w:eastAsia="en-GB"/>
        </w:rPr>
        <w:tab/>
      </w:r>
      <w:r w:rsidRPr="009343AE">
        <w:rPr>
          <w:rFonts w:ascii="Consolas" w:hAnsi="Consolas" w:cs="Consolas"/>
          <w:color w:val="000000"/>
          <w:sz w:val="20"/>
          <w:highlight w:val="white"/>
          <w:lang w:val="fr-FR" w:eastAsia="en-GB"/>
        </w:rPr>
        <w:tab/>
      </w:r>
      <w:r w:rsidRPr="009343AE">
        <w:rPr>
          <w:rFonts w:ascii="Consolas" w:hAnsi="Consolas" w:cs="Consolas"/>
          <w:color w:val="000000"/>
          <w:sz w:val="20"/>
          <w:highlight w:val="white"/>
          <w:lang w:val="fr-FR" w:eastAsia="en-GB"/>
        </w:rPr>
        <w:tab/>
      </w:r>
      <w:r w:rsidRPr="009343AE">
        <w:rPr>
          <w:rFonts w:ascii="Consolas" w:hAnsi="Consolas" w:cs="Consolas"/>
          <w:color w:val="000000"/>
          <w:sz w:val="20"/>
          <w:highlight w:val="white"/>
          <w:lang w:val="fr-FR" w:eastAsia="en-GB"/>
        </w:rPr>
        <w:tab/>
      </w:r>
      <w:r w:rsidRPr="009343AE">
        <w:rPr>
          <w:rFonts w:ascii="Consolas" w:hAnsi="Consolas" w:cs="Consolas"/>
          <w:color w:val="000000"/>
          <w:sz w:val="20"/>
          <w:highlight w:val="white"/>
          <w:lang w:val="fr-FR" w:eastAsia="en-GB"/>
        </w:rPr>
        <w:tab/>
      </w:r>
      <w:r w:rsidRPr="009343AE">
        <w:rPr>
          <w:rFonts w:ascii="Consolas" w:hAnsi="Consolas" w:cs="Consolas"/>
          <w:color w:val="000000"/>
          <w:sz w:val="20"/>
          <w:highlight w:val="white"/>
          <w:lang w:val="fr-FR" w:eastAsia="en-GB"/>
        </w:rPr>
        <w:tab/>
      </w:r>
      <w:r w:rsidRPr="009343AE">
        <w:rPr>
          <w:rFonts w:ascii="Consolas" w:hAnsi="Consolas" w:cs="Consolas"/>
          <w:color w:val="0000FF"/>
          <w:sz w:val="20"/>
          <w:highlight w:val="white"/>
          <w:lang w:val="fr-FR" w:eastAsia="en-GB"/>
        </w:rPr>
        <w:t>&lt;</w:t>
      </w:r>
      <w:r w:rsidRPr="009343AE">
        <w:rPr>
          <w:rFonts w:ascii="Consolas" w:hAnsi="Consolas" w:cs="Consolas"/>
          <w:color w:val="800000"/>
          <w:sz w:val="20"/>
          <w:highlight w:val="white"/>
          <w:lang w:val="fr-FR" w:eastAsia="en-GB"/>
        </w:rPr>
        <w:t>MinExctbl</w:t>
      </w:r>
      <w:r w:rsidRPr="009343AE">
        <w:rPr>
          <w:rFonts w:ascii="Consolas" w:hAnsi="Consolas" w:cs="Consolas"/>
          <w:color w:val="0000FF"/>
          <w:sz w:val="20"/>
          <w:highlight w:val="white"/>
          <w:lang w:val="fr-FR" w:eastAsia="en-GB"/>
        </w:rPr>
        <w:t>&gt;</w:t>
      </w:r>
    </w:p>
    <w:p w14:paraId="7C3FD6FE" w14:textId="77777777" w:rsidR="00163CA4" w:rsidRPr="009343AE" w:rsidRDefault="00163CA4" w:rsidP="00163CA4">
      <w:pPr>
        <w:autoSpaceDE w:val="0"/>
        <w:autoSpaceDN w:val="0"/>
        <w:adjustRightInd w:val="0"/>
        <w:spacing w:before="0"/>
        <w:rPr>
          <w:rFonts w:ascii="Consolas" w:hAnsi="Consolas" w:cs="Consolas"/>
          <w:color w:val="000000"/>
          <w:sz w:val="20"/>
          <w:highlight w:val="white"/>
          <w:lang w:val="fr-FR" w:eastAsia="en-GB"/>
        </w:rPr>
      </w:pPr>
      <w:r w:rsidRPr="009343AE">
        <w:rPr>
          <w:rFonts w:ascii="Consolas" w:hAnsi="Consolas" w:cs="Consolas"/>
          <w:color w:val="000000"/>
          <w:sz w:val="20"/>
          <w:highlight w:val="white"/>
          <w:lang w:val="fr-FR" w:eastAsia="en-GB"/>
        </w:rPr>
        <w:tab/>
      </w:r>
      <w:r w:rsidRPr="009343AE">
        <w:rPr>
          <w:rFonts w:ascii="Consolas" w:hAnsi="Consolas" w:cs="Consolas"/>
          <w:color w:val="000000"/>
          <w:sz w:val="20"/>
          <w:highlight w:val="white"/>
          <w:lang w:val="fr-FR" w:eastAsia="en-GB"/>
        </w:rPr>
        <w:tab/>
      </w:r>
      <w:r w:rsidRPr="009343AE">
        <w:rPr>
          <w:rFonts w:ascii="Consolas" w:hAnsi="Consolas" w:cs="Consolas"/>
          <w:color w:val="000000"/>
          <w:sz w:val="20"/>
          <w:highlight w:val="white"/>
          <w:lang w:val="fr-FR" w:eastAsia="en-GB"/>
        </w:rPr>
        <w:tab/>
      </w:r>
      <w:r w:rsidRPr="009343AE">
        <w:rPr>
          <w:rFonts w:ascii="Consolas" w:hAnsi="Consolas" w:cs="Consolas"/>
          <w:color w:val="000000"/>
          <w:sz w:val="20"/>
          <w:highlight w:val="white"/>
          <w:lang w:val="fr-FR" w:eastAsia="en-GB"/>
        </w:rPr>
        <w:tab/>
      </w:r>
      <w:r w:rsidRPr="009343AE">
        <w:rPr>
          <w:rFonts w:ascii="Consolas" w:hAnsi="Consolas" w:cs="Consolas"/>
          <w:color w:val="000000"/>
          <w:sz w:val="20"/>
          <w:highlight w:val="white"/>
          <w:lang w:val="fr-FR" w:eastAsia="en-GB"/>
        </w:rPr>
        <w:tab/>
      </w:r>
      <w:r w:rsidRPr="009343AE">
        <w:rPr>
          <w:rFonts w:ascii="Consolas" w:hAnsi="Consolas" w:cs="Consolas"/>
          <w:color w:val="000000"/>
          <w:sz w:val="20"/>
          <w:highlight w:val="white"/>
          <w:lang w:val="fr-FR" w:eastAsia="en-GB"/>
        </w:rPr>
        <w:tab/>
      </w:r>
      <w:r w:rsidRPr="009343AE">
        <w:rPr>
          <w:rFonts w:ascii="Consolas" w:hAnsi="Consolas" w:cs="Consolas"/>
          <w:color w:val="000000"/>
          <w:sz w:val="20"/>
          <w:highlight w:val="white"/>
          <w:lang w:val="fr-FR" w:eastAsia="en-GB"/>
        </w:rPr>
        <w:tab/>
      </w:r>
      <w:r w:rsidRPr="009343AE">
        <w:rPr>
          <w:rFonts w:ascii="Consolas" w:hAnsi="Consolas" w:cs="Consolas"/>
          <w:color w:val="000000"/>
          <w:sz w:val="20"/>
          <w:highlight w:val="white"/>
          <w:lang w:val="fr-FR" w:eastAsia="en-GB"/>
        </w:rPr>
        <w:tab/>
      </w:r>
      <w:r w:rsidRPr="009343AE">
        <w:rPr>
          <w:rFonts w:ascii="Consolas" w:hAnsi="Consolas" w:cs="Consolas"/>
          <w:color w:val="0000FF"/>
          <w:sz w:val="20"/>
          <w:highlight w:val="white"/>
          <w:lang w:val="fr-FR" w:eastAsia="en-GB"/>
        </w:rPr>
        <w:t>&lt;</w:t>
      </w:r>
      <w:r w:rsidRPr="009343AE">
        <w:rPr>
          <w:rFonts w:ascii="Consolas" w:hAnsi="Consolas" w:cs="Consolas"/>
          <w:color w:val="800000"/>
          <w:sz w:val="20"/>
          <w:highlight w:val="white"/>
          <w:lang w:val="fr-FR" w:eastAsia="en-GB"/>
        </w:rPr>
        <w:t>Sz</w:t>
      </w:r>
      <w:r w:rsidRPr="009343AE">
        <w:rPr>
          <w:rFonts w:ascii="Consolas" w:hAnsi="Consolas" w:cs="Consolas"/>
          <w:color w:val="0000FF"/>
          <w:sz w:val="20"/>
          <w:highlight w:val="white"/>
          <w:lang w:val="fr-FR" w:eastAsia="en-GB"/>
        </w:rPr>
        <w:t>&gt;</w:t>
      </w:r>
    </w:p>
    <w:p w14:paraId="3827C0FD" w14:textId="77777777" w:rsidR="00163CA4" w:rsidRPr="009343AE" w:rsidRDefault="00163CA4" w:rsidP="00163CA4">
      <w:pPr>
        <w:autoSpaceDE w:val="0"/>
        <w:autoSpaceDN w:val="0"/>
        <w:adjustRightInd w:val="0"/>
        <w:spacing w:before="0"/>
        <w:rPr>
          <w:rFonts w:ascii="Consolas" w:hAnsi="Consolas" w:cs="Consolas"/>
          <w:color w:val="000000"/>
          <w:sz w:val="20"/>
          <w:highlight w:val="white"/>
          <w:lang w:val="fr-FR" w:eastAsia="en-GB"/>
        </w:rPr>
      </w:pPr>
      <w:r w:rsidRPr="009343AE">
        <w:rPr>
          <w:rFonts w:ascii="Consolas" w:hAnsi="Consolas" w:cs="Consolas"/>
          <w:color w:val="000000"/>
          <w:sz w:val="20"/>
          <w:highlight w:val="white"/>
          <w:lang w:val="fr-FR" w:eastAsia="en-GB"/>
        </w:rPr>
        <w:tab/>
      </w:r>
      <w:r w:rsidRPr="009343AE">
        <w:rPr>
          <w:rFonts w:ascii="Consolas" w:hAnsi="Consolas" w:cs="Consolas"/>
          <w:color w:val="000000"/>
          <w:sz w:val="20"/>
          <w:highlight w:val="white"/>
          <w:lang w:val="fr-FR" w:eastAsia="en-GB"/>
        </w:rPr>
        <w:tab/>
      </w:r>
      <w:r w:rsidRPr="009343AE">
        <w:rPr>
          <w:rFonts w:ascii="Consolas" w:hAnsi="Consolas" w:cs="Consolas"/>
          <w:color w:val="000000"/>
          <w:sz w:val="20"/>
          <w:highlight w:val="white"/>
          <w:lang w:val="fr-FR" w:eastAsia="en-GB"/>
        </w:rPr>
        <w:tab/>
      </w:r>
      <w:r w:rsidRPr="009343AE">
        <w:rPr>
          <w:rFonts w:ascii="Consolas" w:hAnsi="Consolas" w:cs="Consolas"/>
          <w:color w:val="000000"/>
          <w:sz w:val="20"/>
          <w:highlight w:val="white"/>
          <w:lang w:val="fr-FR" w:eastAsia="en-GB"/>
        </w:rPr>
        <w:tab/>
      </w:r>
      <w:r w:rsidRPr="009343AE">
        <w:rPr>
          <w:rFonts w:ascii="Consolas" w:hAnsi="Consolas" w:cs="Consolas"/>
          <w:color w:val="000000"/>
          <w:sz w:val="20"/>
          <w:highlight w:val="white"/>
          <w:lang w:val="fr-FR" w:eastAsia="en-GB"/>
        </w:rPr>
        <w:tab/>
      </w:r>
      <w:r w:rsidRPr="009343AE">
        <w:rPr>
          <w:rFonts w:ascii="Consolas" w:hAnsi="Consolas" w:cs="Consolas"/>
          <w:color w:val="000000"/>
          <w:sz w:val="20"/>
          <w:highlight w:val="white"/>
          <w:lang w:val="fr-FR" w:eastAsia="en-GB"/>
        </w:rPr>
        <w:tab/>
      </w:r>
      <w:r w:rsidRPr="009343AE">
        <w:rPr>
          <w:rFonts w:ascii="Consolas" w:hAnsi="Consolas" w:cs="Consolas"/>
          <w:color w:val="000000"/>
          <w:sz w:val="20"/>
          <w:highlight w:val="white"/>
          <w:lang w:val="fr-FR" w:eastAsia="en-GB"/>
        </w:rPr>
        <w:tab/>
      </w:r>
      <w:r w:rsidRPr="009343AE">
        <w:rPr>
          <w:rFonts w:ascii="Consolas" w:hAnsi="Consolas" w:cs="Consolas"/>
          <w:color w:val="000000"/>
          <w:sz w:val="20"/>
          <w:highlight w:val="white"/>
          <w:lang w:val="fr-FR" w:eastAsia="en-GB"/>
        </w:rPr>
        <w:tab/>
      </w:r>
      <w:r w:rsidRPr="009343AE">
        <w:rPr>
          <w:rFonts w:ascii="Consolas" w:hAnsi="Consolas" w:cs="Consolas"/>
          <w:color w:val="000000"/>
          <w:sz w:val="20"/>
          <w:highlight w:val="white"/>
          <w:lang w:val="fr-FR" w:eastAsia="en-GB"/>
        </w:rPr>
        <w:tab/>
      </w:r>
      <w:r w:rsidRPr="009343AE">
        <w:rPr>
          <w:rFonts w:ascii="Consolas" w:hAnsi="Consolas" w:cs="Consolas"/>
          <w:color w:val="0000FF"/>
          <w:sz w:val="20"/>
          <w:highlight w:val="white"/>
          <w:lang w:val="fr-FR" w:eastAsia="en-GB"/>
        </w:rPr>
        <w:t>&lt;</w:t>
      </w:r>
      <w:r w:rsidRPr="009343AE">
        <w:rPr>
          <w:rFonts w:ascii="Consolas" w:hAnsi="Consolas" w:cs="Consolas"/>
          <w:color w:val="800000"/>
          <w:sz w:val="20"/>
          <w:highlight w:val="white"/>
          <w:lang w:val="fr-FR" w:eastAsia="en-GB"/>
        </w:rPr>
        <w:t>Unit</w:t>
      </w:r>
      <w:r w:rsidRPr="009343AE">
        <w:rPr>
          <w:rFonts w:ascii="Consolas" w:hAnsi="Consolas" w:cs="Consolas"/>
          <w:color w:val="0000FF"/>
          <w:sz w:val="20"/>
          <w:highlight w:val="white"/>
          <w:lang w:val="fr-FR" w:eastAsia="en-GB"/>
        </w:rPr>
        <w:t>&gt;</w:t>
      </w:r>
      <w:r w:rsidRPr="009343AE">
        <w:rPr>
          <w:rFonts w:ascii="Consolas" w:hAnsi="Consolas" w:cs="Consolas"/>
          <w:color w:val="000000"/>
          <w:sz w:val="20"/>
          <w:highlight w:val="white"/>
          <w:lang w:val="fr-FR" w:eastAsia="en-GB"/>
        </w:rPr>
        <w:t>20</w:t>
      </w:r>
      <w:r w:rsidRPr="009343AE">
        <w:rPr>
          <w:rFonts w:ascii="Consolas" w:hAnsi="Consolas" w:cs="Consolas"/>
          <w:color w:val="0000FF"/>
          <w:sz w:val="20"/>
          <w:highlight w:val="white"/>
          <w:lang w:val="fr-FR" w:eastAsia="en-GB"/>
        </w:rPr>
        <w:t>&lt;/</w:t>
      </w:r>
      <w:r w:rsidRPr="009343AE">
        <w:rPr>
          <w:rFonts w:ascii="Consolas" w:hAnsi="Consolas" w:cs="Consolas"/>
          <w:color w:val="800000"/>
          <w:sz w:val="20"/>
          <w:highlight w:val="white"/>
          <w:lang w:val="fr-FR" w:eastAsia="en-GB"/>
        </w:rPr>
        <w:t>Unit</w:t>
      </w:r>
      <w:r w:rsidRPr="009343AE">
        <w:rPr>
          <w:rFonts w:ascii="Consolas" w:hAnsi="Consolas" w:cs="Consolas"/>
          <w:color w:val="0000FF"/>
          <w:sz w:val="20"/>
          <w:highlight w:val="white"/>
          <w:lang w:val="fr-FR" w:eastAsia="en-GB"/>
        </w:rPr>
        <w:t>&gt;</w:t>
      </w:r>
    </w:p>
    <w:p w14:paraId="68238758" w14:textId="77777777" w:rsidR="00163CA4" w:rsidRPr="009343AE" w:rsidRDefault="00163CA4" w:rsidP="00163CA4">
      <w:pPr>
        <w:autoSpaceDE w:val="0"/>
        <w:autoSpaceDN w:val="0"/>
        <w:adjustRightInd w:val="0"/>
        <w:spacing w:before="0"/>
        <w:rPr>
          <w:rFonts w:ascii="Consolas" w:hAnsi="Consolas" w:cs="Consolas"/>
          <w:color w:val="000000"/>
          <w:sz w:val="20"/>
          <w:highlight w:val="white"/>
          <w:lang w:val="en-US" w:eastAsia="en-GB"/>
        </w:rPr>
      </w:pPr>
      <w:r w:rsidRPr="009343AE">
        <w:rPr>
          <w:rFonts w:ascii="Consolas" w:hAnsi="Consolas" w:cs="Consolas"/>
          <w:color w:val="000000"/>
          <w:sz w:val="20"/>
          <w:highlight w:val="white"/>
          <w:lang w:val="fr-FR" w:eastAsia="en-GB"/>
        </w:rPr>
        <w:tab/>
      </w:r>
      <w:r w:rsidRPr="009343AE">
        <w:rPr>
          <w:rFonts w:ascii="Consolas" w:hAnsi="Consolas" w:cs="Consolas"/>
          <w:color w:val="000000"/>
          <w:sz w:val="20"/>
          <w:highlight w:val="white"/>
          <w:lang w:val="fr-FR" w:eastAsia="en-GB"/>
        </w:rPr>
        <w:tab/>
      </w:r>
      <w:r w:rsidRPr="009343AE">
        <w:rPr>
          <w:rFonts w:ascii="Consolas" w:hAnsi="Consolas" w:cs="Consolas"/>
          <w:color w:val="000000"/>
          <w:sz w:val="20"/>
          <w:highlight w:val="white"/>
          <w:lang w:val="fr-FR" w:eastAsia="en-GB"/>
        </w:rPr>
        <w:tab/>
      </w:r>
      <w:r w:rsidRPr="009343AE">
        <w:rPr>
          <w:rFonts w:ascii="Consolas" w:hAnsi="Consolas" w:cs="Consolas"/>
          <w:color w:val="000000"/>
          <w:sz w:val="20"/>
          <w:highlight w:val="white"/>
          <w:lang w:val="fr-FR" w:eastAsia="en-GB"/>
        </w:rPr>
        <w:tab/>
      </w:r>
      <w:r w:rsidRPr="009343AE">
        <w:rPr>
          <w:rFonts w:ascii="Consolas" w:hAnsi="Consolas" w:cs="Consolas"/>
          <w:color w:val="000000"/>
          <w:sz w:val="20"/>
          <w:highlight w:val="white"/>
          <w:lang w:val="fr-FR" w:eastAsia="en-GB"/>
        </w:rPr>
        <w:tab/>
      </w:r>
      <w:r w:rsidRPr="009343AE">
        <w:rPr>
          <w:rFonts w:ascii="Consolas" w:hAnsi="Consolas" w:cs="Consolas"/>
          <w:color w:val="000000"/>
          <w:sz w:val="20"/>
          <w:highlight w:val="white"/>
          <w:lang w:val="fr-FR" w:eastAsia="en-GB"/>
        </w:rPr>
        <w:tab/>
      </w:r>
      <w:r w:rsidRPr="009343AE">
        <w:rPr>
          <w:rFonts w:ascii="Consolas" w:hAnsi="Consolas" w:cs="Consolas"/>
          <w:color w:val="000000"/>
          <w:sz w:val="20"/>
          <w:highlight w:val="white"/>
          <w:lang w:val="fr-FR" w:eastAsia="en-GB"/>
        </w:rPr>
        <w:tab/>
      </w:r>
      <w:r w:rsidRPr="009343AE">
        <w:rPr>
          <w:rFonts w:ascii="Consolas" w:hAnsi="Consolas" w:cs="Consolas"/>
          <w:color w:val="000000"/>
          <w:sz w:val="20"/>
          <w:highlight w:val="white"/>
          <w:lang w:val="fr-FR" w:eastAsia="en-GB"/>
        </w:rPr>
        <w:tab/>
      </w:r>
      <w:r w:rsidRPr="009343AE">
        <w:rPr>
          <w:rFonts w:ascii="Consolas" w:hAnsi="Consolas" w:cs="Consolas"/>
          <w:color w:val="0000FF"/>
          <w:sz w:val="20"/>
          <w:highlight w:val="white"/>
          <w:lang w:val="en-US" w:eastAsia="en-GB"/>
        </w:rPr>
        <w:t>&lt;/</w:t>
      </w:r>
      <w:r w:rsidRPr="009343AE">
        <w:rPr>
          <w:rFonts w:ascii="Consolas" w:hAnsi="Consolas" w:cs="Consolas"/>
          <w:color w:val="800000"/>
          <w:sz w:val="20"/>
          <w:highlight w:val="white"/>
          <w:lang w:val="en-US" w:eastAsia="en-GB"/>
        </w:rPr>
        <w:t>Sz</w:t>
      </w:r>
      <w:r w:rsidRPr="009343AE">
        <w:rPr>
          <w:rFonts w:ascii="Consolas" w:hAnsi="Consolas" w:cs="Consolas"/>
          <w:color w:val="0000FF"/>
          <w:sz w:val="20"/>
          <w:highlight w:val="white"/>
          <w:lang w:val="en-US" w:eastAsia="en-GB"/>
        </w:rPr>
        <w:t>&gt;</w:t>
      </w:r>
    </w:p>
    <w:p w14:paraId="360C2837"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sidRPr="009343AE">
        <w:rPr>
          <w:rFonts w:ascii="Consolas" w:hAnsi="Consolas" w:cs="Consolas"/>
          <w:color w:val="000000"/>
          <w:sz w:val="20"/>
          <w:highlight w:val="white"/>
          <w:lang w:val="en-US" w:eastAsia="en-GB"/>
        </w:rPr>
        <w:tab/>
      </w:r>
      <w:r w:rsidRPr="009343AE">
        <w:rPr>
          <w:rFonts w:ascii="Consolas" w:hAnsi="Consolas" w:cs="Consolas"/>
          <w:color w:val="000000"/>
          <w:sz w:val="20"/>
          <w:highlight w:val="white"/>
          <w:lang w:val="en-US" w:eastAsia="en-GB"/>
        </w:rPr>
        <w:tab/>
      </w:r>
      <w:r w:rsidRPr="009343AE">
        <w:rPr>
          <w:rFonts w:ascii="Consolas" w:hAnsi="Consolas" w:cs="Consolas"/>
          <w:color w:val="000000"/>
          <w:sz w:val="20"/>
          <w:highlight w:val="white"/>
          <w:lang w:val="en-US" w:eastAsia="en-GB"/>
        </w:rPr>
        <w:tab/>
      </w:r>
      <w:r w:rsidRPr="009343AE">
        <w:rPr>
          <w:rFonts w:ascii="Consolas" w:hAnsi="Consolas" w:cs="Consolas"/>
          <w:color w:val="000000"/>
          <w:sz w:val="20"/>
          <w:highlight w:val="white"/>
          <w:lang w:val="en-US" w:eastAsia="en-GB"/>
        </w:rPr>
        <w:tab/>
      </w:r>
      <w:r w:rsidRPr="009343AE">
        <w:rPr>
          <w:rFonts w:ascii="Consolas" w:hAnsi="Consolas" w:cs="Consolas"/>
          <w:color w:val="000000"/>
          <w:sz w:val="20"/>
          <w:highlight w:val="white"/>
          <w:lang w:val="en-US" w:eastAsia="en-GB"/>
        </w:rPr>
        <w:tab/>
      </w:r>
      <w:r w:rsidRPr="009343AE">
        <w:rPr>
          <w:rFonts w:ascii="Consolas" w:hAnsi="Consolas" w:cs="Consolas"/>
          <w:color w:val="000000"/>
          <w:sz w:val="20"/>
          <w:highlight w:val="white"/>
          <w:lang w:val="en-US" w:eastAsia="en-GB"/>
        </w:rPr>
        <w:tab/>
      </w:r>
      <w:r w:rsidRPr="009343AE">
        <w:rPr>
          <w:rFonts w:ascii="Consolas" w:hAnsi="Consolas" w:cs="Consolas"/>
          <w:color w:val="000000"/>
          <w:sz w:val="20"/>
          <w:highlight w:val="white"/>
          <w:lang w:val="en-US" w:eastAsia="en-GB"/>
        </w:rPr>
        <w:tab/>
      </w:r>
      <w:r w:rsidRPr="009343AE">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FrstExctnOnly</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true</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FrstExctnOnly</w:t>
      </w:r>
      <w:r>
        <w:rPr>
          <w:rFonts w:ascii="Consolas" w:hAnsi="Consolas" w:cs="Consolas"/>
          <w:color w:val="0000FF"/>
          <w:sz w:val="20"/>
          <w:highlight w:val="white"/>
          <w:lang w:val="en-US" w:eastAsia="en-GB"/>
        </w:rPr>
        <w:t>&gt;</w:t>
      </w:r>
    </w:p>
    <w:p w14:paraId="0B6F9961"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MinExctbl</w:t>
      </w:r>
      <w:r>
        <w:rPr>
          <w:rFonts w:ascii="Consolas" w:hAnsi="Consolas" w:cs="Consolas"/>
          <w:color w:val="0000FF"/>
          <w:sz w:val="20"/>
          <w:highlight w:val="white"/>
          <w:lang w:val="en-US" w:eastAsia="en-GB"/>
        </w:rPr>
        <w:t>&gt;</w:t>
      </w:r>
    </w:p>
    <w:p w14:paraId="535BD815"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PssvOnlyInd</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true</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PssvOnlyInd</w:t>
      </w:r>
      <w:r>
        <w:rPr>
          <w:rFonts w:ascii="Consolas" w:hAnsi="Consolas" w:cs="Consolas"/>
          <w:color w:val="0000FF"/>
          <w:sz w:val="20"/>
          <w:highlight w:val="white"/>
          <w:lang w:val="en-US" w:eastAsia="en-GB"/>
        </w:rPr>
        <w:t>&gt;</w:t>
      </w:r>
    </w:p>
    <w:p w14:paraId="057D802A"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SlfExctnPrvntn</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true</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SlfExctnPrvntn</w:t>
      </w:r>
      <w:r>
        <w:rPr>
          <w:rFonts w:ascii="Consolas" w:hAnsi="Consolas" w:cs="Consolas"/>
          <w:color w:val="0000FF"/>
          <w:sz w:val="20"/>
          <w:highlight w:val="white"/>
          <w:lang w:val="en-US" w:eastAsia="en-GB"/>
        </w:rPr>
        <w:t>&gt;</w:t>
      </w:r>
    </w:p>
    <w:p w14:paraId="3AAA7944"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InstrData</w:t>
      </w:r>
      <w:r>
        <w:rPr>
          <w:rFonts w:ascii="Consolas" w:hAnsi="Consolas" w:cs="Consolas"/>
          <w:color w:val="0000FF"/>
          <w:sz w:val="20"/>
          <w:highlight w:val="white"/>
          <w:lang w:val="en-US" w:eastAsia="en-GB"/>
        </w:rPr>
        <w:t>&gt;</w:t>
      </w:r>
    </w:p>
    <w:p w14:paraId="38FAED69"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TxData</w:t>
      </w:r>
      <w:r>
        <w:rPr>
          <w:rFonts w:ascii="Consolas" w:hAnsi="Consolas" w:cs="Consolas"/>
          <w:color w:val="0000FF"/>
          <w:sz w:val="20"/>
          <w:highlight w:val="white"/>
          <w:lang w:val="en-US" w:eastAsia="en-GB"/>
        </w:rPr>
        <w:t>&gt;</w:t>
      </w:r>
    </w:p>
    <w:p w14:paraId="0D72A878"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TraddQty</w:t>
      </w:r>
      <w:r>
        <w:rPr>
          <w:rFonts w:ascii="Consolas" w:hAnsi="Consolas" w:cs="Consolas"/>
          <w:color w:val="0000FF"/>
          <w:sz w:val="20"/>
          <w:highlight w:val="white"/>
          <w:lang w:val="en-US" w:eastAsia="en-GB"/>
        </w:rPr>
        <w:t>&gt;</w:t>
      </w:r>
    </w:p>
    <w:p w14:paraId="02B5B679"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Unit</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0</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Unit</w:t>
      </w:r>
      <w:r>
        <w:rPr>
          <w:rFonts w:ascii="Consolas" w:hAnsi="Consolas" w:cs="Consolas"/>
          <w:color w:val="0000FF"/>
          <w:sz w:val="20"/>
          <w:highlight w:val="white"/>
          <w:lang w:val="en-US" w:eastAsia="en-GB"/>
        </w:rPr>
        <w:t>&gt;</w:t>
      </w:r>
    </w:p>
    <w:p w14:paraId="10260040"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TraddQty</w:t>
      </w:r>
      <w:r>
        <w:rPr>
          <w:rFonts w:ascii="Consolas" w:hAnsi="Consolas" w:cs="Consolas"/>
          <w:color w:val="0000FF"/>
          <w:sz w:val="20"/>
          <w:highlight w:val="white"/>
          <w:lang w:val="en-US" w:eastAsia="en-GB"/>
        </w:rPr>
        <w:t>&gt;</w:t>
      </w:r>
    </w:p>
    <w:p w14:paraId="1CE444E3"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TxData</w:t>
      </w:r>
      <w:r>
        <w:rPr>
          <w:rFonts w:ascii="Consolas" w:hAnsi="Consolas" w:cs="Consolas"/>
          <w:color w:val="0000FF"/>
          <w:sz w:val="20"/>
          <w:highlight w:val="white"/>
          <w:lang w:val="en-US" w:eastAsia="en-GB"/>
        </w:rPr>
        <w:t>&gt;</w:t>
      </w:r>
    </w:p>
    <w:p w14:paraId="7C337454"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OrdrData</w:t>
      </w:r>
      <w:r>
        <w:rPr>
          <w:rFonts w:ascii="Consolas" w:hAnsi="Consolas" w:cs="Consolas"/>
          <w:color w:val="0000FF"/>
          <w:sz w:val="20"/>
          <w:highlight w:val="white"/>
          <w:lang w:val="en-US" w:eastAsia="en-GB"/>
        </w:rPr>
        <w:t>&gt;</w:t>
      </w:r>
    </w:p>
    <w:p w14:paraId="5D02BFBD"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Ordr</w:t>
      </w:r>
      <w:r>
        <w:rPr>
          <w:rFonts w:ascii="Consolas" w:hAnsi="Consolas" w:cs="Consolas"/>
          <w:color w:val="0000FF"/>
          <w:sz w:val="20"/>
          <w:highlight w:val="white"/>
          <w:lang w:val="en-US" w:eastAsia="en-GB"/>
        </w:rPr>
        <w:t>&gt;</w:t>
      </w:r>
    </w:p>
    <w:p w14:paraId="4D828E00"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Ordr</w:t>
      </w:r>
      <w:r>
        <w:rPr>
          <w:rFonts w:ascii="Consolas" w:hAnsi="Consolas" w:cs="Consolas"/>
          <w:color w:val="0000FF"/>
          <w:sz w:val="20"/>
          <w:highlight w:val="white"/>
          <w:lang w:val="en-US" w:eastAsia="en-GB"/>
        </w:rPr>
        <w:t>&gt;</w:t>
      </w:r>
    </w:p>
    <w:p w14:paraId="248E75C3"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OrdrIdData</w:t>
      </w:r>
      <w:r>
        <w:rPr>
          <w:rFonts w:ascii="Consolas" w:hAnsi="Consolas" w:cs="Consolas"/>
          <w:color w:val="0000FF"/>
          <w:sz w:val="20"/>
          <w:highlight w:val="white"/>
          <w:lang w:val="en-US" w:eastAsia="en-GB"/>
        </w:rPr>
        <w:t>&gt;</w:t>
      </w:r>
    </w:p>
    <w:p w14:paraId="08487290"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OrdrBookId</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531086433</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OrdrBookId</w:t>
      </w:r>
      <w:r>
        <w:rPr>
          <w:rFonts w:ascii="Consolas" w:hAnsi="Consolas" w:cs="Consolas"/>
          <w:color w:val="0000FF"/>
          <w:sz w:val="20"/>
          <w:highlight w:val="white"/>
          <w:lang w:val="en-US" w:eastAsia="en-GB"/>
        </w:rPr>
        <w:t>&gt;</w:t>
      </w:r>
    </w:p>
    <w:p w14:paraId="5E5FC50B"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SeqNb</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3</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SeqNb</w:t>
      </w:r>
      <w:r>
        <w:rPr>
          <w:rFonts w:ascii="Consolas" w:hAnsi="Consolas" w:cs="Consolas"/>
          <w:color w:val="0000FF"/>
          <w:sz w:val="20"/>
          <w:highlight w:val="white"/>
          <w:lang w:val="en-US" w:eastAsia="en-GB"/>
        </w:rPr>
        <w:t>&gt;</w:t>
      </w:r>
    </w:p>
    <w:p w14:paraId="1B1722D2" w14:textId="77777777" w:rsidR="00163CA4" w:rsidRPr="009343AE" w:rsidRDefault="00163CA4" w:rsidP="00163CA4">
      <w:pPr>
        <w:autoSpaceDE w:val="0"/>
        <w:autoSpaceDN w:val="0"/>
        <w:adjustRightInd w:val="0"/>
        <w:spacing w:before="0"/>
        <w:rPr>
          <w:rFonts w:ascii="Consolas" w:hAnsi="Consolas" w:cs="Consolas"/>
          <w:color w:val="000000"/>
          <w:sz w:val="20"/>
          <w:highlight w:val="white"/>
          <w:lang w:val="fr-FR"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sidRPr="009343AE">
        <w:rPr>
          <w:rFonts w:ascii="Consolas" w:hAnsi="Consolas" w:cs="Consolas"/>
          <w:color w:val="0000FF"/>
          <w:sz w:val="20"/>
          <w:highlight w:val="white"/>
          <w:lang w:val="fr-FR" w:eastAsia="en-GB"/>
        </w:rPr>
        <w:t>&lt;</w:t>
      </w:r>
      <w:r w:rsidRPr="009343AE">
        <w:rPr>
          <w:rFonts w:ascii="Consolas" w:hAnsi="Consolas" w:cs="Consolas"/>
          <w:color w:val="800000"/>
          <w:sz w:val="20"/>
          <w:highlight w:val="white"/>
          <w:lang w:val="fr-FR" w:eastAsia="en-GB"/>
        </w:rPr>
        <w:t>TmStmp</w:t>
      </w:r>
      <w:r w:rsidRPr="009343AE">
        <w:rPr>
          <w:rFonts w:ascii="Consolas" w:hAnsi="Consolas" w:cs="Consolas"/>
          <w:color w:val="0000FF"/>
          <w:sz w:val="20"/>
          <w:highlight w:val="white"/>
          <w:lang w:val="fr-FR" w:eastAsia="en-GB"/>
        </w:rPr>
        <w:t>&gt;</w:t>
      </w:r>
      <w:r w:rsidRPr="009343AE">
        <w:rPr>
          <w:rFonts w:ascii="Consolas" w:hAnsi="Consolas" w:cs="Consolas"/>
          <w:color w:val="000000"/>
          <w:sz w:val="20"/>
          <w:highlight w:val="white"/>
          <w:lang w:val="fr-FR" w:eastAsia="en-GB"/>
        </w:rPr>
        <w:t>2022-10-01T12:00:00Z</w:t>
      </w:r>
      <w:r w:rsidRPr="009343AE">
        <w:rPr>
          <w:rFonts w:ascii="Consolas" w:hAnsi="Consolas" w:cs="Consolas"/>
          <w:color w:val="0000FF"/>
          <w:sz w:val="20"/>
          <w:highlight w:val="white"/>
          <w:lang w:val="fr-FR" w:eastAsia="en-GB"/>
        </w:rPr>
        <w:t>&lt;/</w:t>
      </w:r>
      <w:r w:rsidRPr="009343AE">
        <w:rPr>
          <w:rFonts w:ascii="Consolas" w:hAnsi="Consolas" w:cs="Consolas"/>
          <w:color w:val="800000"/>
          <w:sz w:val="20"/>
          <w:highlight w:val="white"/>
          <w:lang w:val="fr-FR" w:eastAsia="en-GB"/>
        </w:rPr>
        <w:t>TmStmp</w:t>
      </w:r>
      <w:r w:rsidRPr="009343AE">
        <w:rPr>
          <w:rFonts w:ascii="Consolas" w:hAnsi="Consolas" w:cs="Consolas"/>
          <w:color w:val="0000FF"/>
          <w:sz w:val="20"/>
          <w:highlight w:val="white"/>
          <w:lang w:val="fr-FR" w:eastAsia="en-GB"/>
        </w:rPr>
        <w:t>&gt;</w:t>
      </w:r>
    </w:p>
    <w:p w14:paraId="619F9460" w14:textId="77777777" w:rsidR="00163CA4" w:rsidRPr="009343AE" w:rsidRDefault="00163CA4" w:rsidP="00163CA4">
      <w:pPr>
        <w:autoSpaceDE w:val="0"/>
        <w:autoSpaceDN w:val="0"/>
        <w:adjustRightInd w:val="0"/>
        <w:spacing w:before="0"/>
        <w:rPr>
          <w:rFonts w:ascii="Consolas" w:hAnsi="Consolas" w:cs="Consolas"/>
          <w:color w:val="000000"/>
          <w:sz w:val="20"/>
          <w:highlight w:val="white"/>
          <w:lang w:val="fr-FR" w:eastAsia="en-GB"/>
        </w:rPr>
      </w:pPr>
      <w:r w:rsidRPr="009343AE">
        <w:rPr>
          <w:rFonts w:ascii="Consolas" w:hAnsi="Consolas" w:cs="Consolas"/>
          <w:color w:val="000000"/>
          <w:sz w:val="20"/>
          <w:highlight w:val="white"/>
          <w:lang w:val="fr-FR" w:eastAsia="en-GB"/>
        </w:rPr>
        <w:tab/>
      </w:r>
      <w:r w:rsidRPr="009343AE">
        <w:rPr>
          <w:rFonts w:ascii="Consolas" w:hAnsi="Consolas" w:cs="Consolas"/>
          <w:color w:val="000000"/>
          <w:sz w:val="20"/>
          <w:highlight w:val="white"/>
          <w:lang w:val="fr-FR" w:eastAsia="en-GB"/>
        </w:rPr>
        <w:tab/>
      </w:r>
      <w:r w:rsidRPr="009343AE">
        <w:rPr>
          <w:rFonts w:ascii="Consolas" w:hAnsi="Consolas" w:cs="Consolas"/>
          <w:color w:val="000000"/>
          <w:sz w:val="20"/>
          <w:highlight w:val="white"/>
          <w:lang w:val="fr-FR" w:eastAsia="en-GB"/>
        </w:rPr>
        <w:tab/>
      </w:r>
      <w:r w:rsidRPr="009343AE">
        <w:rPr>
          <w:rFonts w:ascii="Consolas" w:hAnsi="Consolas" w:cs="Consolas"/>
          <w:color w:val="000000"/>
          <w:sz w:val="20"/>
          <w:highlight w:val="white"/>
          <w:lang w:val="fr-FR" w:eastAsia="en-GB"/>
        </w:rPr>
        <w:tab/>
      </w:r>
      <w:r w:rsidRPr="009343AE">
        <w:rPr>
          <w:rFonts w:ascii="Consolas" w:hAnsi="Consolas" w:cs="Consolas"/>
          <w:color w:val="000000"/>
          <w:sz w:val="20"/>
          <w:highlight w:val="white"/>
          <w:lang w:val="fr-FR" w:eastAsia="en-GB"/>
        </w:rPr>
        <w:tab/>
      </w:r>
      <w:r w:rsidRPr="009343AE">
        <w:rPr>
          <w:rFonts w:ascii="Consolas" w:hAnsi="Consolas" w:cs="Consolas"/>
          <w:color w:val="000000"/>
          <w:sz w:val="20"/>
          <w:highlight w:val="white"/>
          <w:lang w:val="fr-FR" w:eastAsia="en-GB"/>
        </w:rPr>
        <w:tab/>
      </w:r>
      <w:r w:rsidRPr="009343AE">
        <w:rPr>
          <w:rFonts w:ascii="Consolas" w:hAnsi="Consolas" w:cs="Consolas"/>
          <w:color w:val="0000FF"/>
          <w:sz w:val="20"/>
          <w:highlight w:val="white"/>
          <w:lang w:val="fr-FR" w:eastAsia="en-GB"/>
        </w:rPr>
        <w:t>&lt;</w:t>
      </w:r>
      <w:r w:rsidRPr="009343AE">
        <w:rPr>
          <w:rFonts w:ascii="Consolas" w:hAnsi="Consolas" w:cs="Consolas"/>
          <w:color w:val="800000"/>
          <w:sz w:val="20"/>
          <w:highlight w:val="white"/>
          <w:lang w:val="fr-FR" w:eastAsia="en-GB"/>
        </w:rPr>
        <w:t>TradVn</w:t>
      </w:r>
      <w:r w:rsidRPr="009343AE">
        <w:rPr>
          <w:rFonts w:ascii="Consolas" w:hAnsi="Consolas" w:cs="Consolas"/>
          <w:color w:val="0000FF"/>
          <w:sz w:val="20"/>
          <w:highlight w:val="white"/>
          <w:lang w:val="fr-FR" w:eastAsia="en-GB"/>
        </w:rPr>
        <w:t>&gt;</w:t>
      </w:r>
      <w:r w:rsidRPr="009343AE">
        <w:rPr>
          <w:rFonts w:ascii="Consolas" w:hAnsi="Consolas" w:cs="Consolas"/>
          <w:color w:val="000000"/>
          <w:sz w:val="20"/>
          <w:highlight w:val="white"/>
          <w:lang w:val="fr-FR" w:eastAsia="en-GB"/>
        </w:rPr>
        <w:t>XPAR</w:t>
      </w:r>
      <w:r w:rsidRPr="009343AE">
        <w:rPr>
          <w:rFonts w:ascii="Consolas" w:hAnsi="Consolas" w:cs="Consolas"/>
          <w:color w:val="0000FF"/>
          <w:sz w:val="20"/>
          <w:highlight w:val="white"/>
          <w:lang w:val="fr-FR" w:eastAsia="en-GB"/>
        </w:rPr>
        <w:t>&lt;/</w:t>
      </w:r>
      <w:r w:rsidRPr="009343AE">
        <w:rPr>
          <w:rFonts w:ascii="Consolas" w:hAnsi="Consolas" w:cs="Consolas"/>
          <w:color w:val="800000"/>
          <w:sz w:val="20"/>
          <w:highlight w:val="white"/>
          <w:lang w:val="fr-FR" w:eastAsia="en-GB"/>
        </w:rPr>
        <w:t>TradVn</w:t>
      </w:r>
      <w:r w:rsidRPr="009343AE">
        <w:rPr>
          <w:rFonts w:ascii="Consolas" w:hAnsi="Consolas" w:cs="Consolas"/>
          <w:color w:val="0000FF"/>
          <w:sz w:val="20"/>
          <w:highlight w:val="white"/>
          <w:lang w:val="fr-FR" w:eastAsia="en-GB"/>
        </w:rPr>
        <w:t>&gt;</w:t>
      </w:r>
    </w:p>
    <w:p w14:paraId="420C08A8"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sidRPr="009343AE">
        <w:rPr>
          <w:rFonts w:ascii="Consolas" w:hAnsi="Consolas" w:cs="Consolas"/>
          <w:color w:val="000000"/>
          <w:sz w:val="20"/>
          <w:highlight w:val="white"/>
          <w:lang w:val="fr-FR" w:eastAsia="en-GB"/>
        </w:rPr>
        <w:tab/>
      </w:r>
      <w:r w:rsidRPr="009343AE">
        <w:rPr>
          <w:rFonts w:ascii="Consolas" w:hAnsi="Consolas" w:cs="Consolas"/>
          <w:color w:val="000000"/>
          <w:sz w:val="20"/>
          <w:highlight w:val="white"/>
          <w:lang w:val="fr-FR" w:eastAsia="en-GB"/>
        </w:rPr>
        <w:tab/>
      </w:r>
      <w:r w:rsidRPr="009343AE">
        <w:rPr>
          <w:rFonts w:ascii="Consolas" w:hAnsi="Consolas" w:cs="Consolas"/>
          <w:color w:val="000000"/>
          <w:sz w:val="20"/>
          <w:highlight w:val="white"/>
          <w:lang w:val="fr-FR" w:eastAsia="en-GB"/>
        </w:rPr>
        <w:tab/>
      </w:r>
      <w:r w:rsidRPr="009343AE">
        <w:rPr>
          <w:rFonts w:ascii="Consolas" w:hAnsi="Consolas" w:cs="Consolas"/>
          <w:color w:val="000000"/>
          <w:sz w:val="20"/>
          <w:highlight w:val="white"/>
          <w:lang w:val="fr-FR" w:eastAsia="en-GB"/>
        </w:rPr>
        <w:tab/>
      </w:r>
      <w:r w:rsidRPr="009343AE">
        <w:rPr>
          <w:rFonts w:ascii="Consolas" w:hAnsi="Consolas" w:cs="Consolas"/>
          <w:color w:val="000000"/>
          <w:sz w:val="20"/>
          <w:highlight w:val="white"/>
          <w:lang w:val="fr-FR" w:eastAsia="en-GB"/>
        </w:rPr>
        <w:tab/>
      </w:r>
      <w:r w:rsidRPr="009343AE">
        <w:rPr>
          <w:rFonts w:ascii="Consolas" w:hAnsi="Consolas" w:cs="Consolas"/>
          <w:color w:val="000000"/>
          <w:sz w:val="20"/>
          <w:highlight w:val="white"/>
          <w:lang w:val="fr-FR"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FinInstrm</w:t>
      </w:r>
      <w:r>
        <w:rPr>
          <w:rFonts w:ascii="Consolas" w:hAnsi="Consolas" w:cs="Consolas"/>
          <w:color w:val="0000FF"/>
          <w:sz w:val="20"/>
          <w:highlight w:val="white"/>
          <w:lang w:val="en-US" w:eastAsia="en-GB"/>
        </w:rPr>
        <w:t>&gt;</w:t>
      </w:r>
    </w:p>
    <w:p w14:paraId="62B4F071"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Id</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XX0000000000</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Id</w:t>
      </w:r>
      <w:r>
        <w:rPr>
          <w:rFonts w:ascii="Consolas" w:hAnsi="Consolas" w:cs="Consolas"/>
          <w:color w:val="0000FF"/>
          <w:sz w:val="20"/>
          <w:highlight w:val="white"/>
          <w:lang w:val="en-US" w:eastAsia="en-GB"/>
        </w:rPr>
        <w:t>&gt;</w:t>
      </w:r>
    </w:p>
    <w:p w14:paraId="52790FF8"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FinInstrm</w:t>
      </w:r>
      <w:r>
        <w:rPr>
          <w:rFonts w:ascii="Consolas" w:hAnsi="Consolas" w:cs="Consolas"/>
          <w:color w:val="0000FF"/>
          <w:sz w:val="20"/>
          <w:highlight w:val="white"/>
          <w:lang w:val="en-US" w:eastAsia="en-GB"/>
        </w:rPr>
        <w:t>&gt;</w:t>
      </w:r>
    </w:p>
    <w:p w14:paraId="09666CAC"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OrdrIdData</w:t>
      </w:r>
      <w:r>
        <w:rPr>
          <w:rFonts w:ascii="Consolas" w:hAnsi="Consolas" w:cs="Consolas"/>
          <w:color w:val="0000FF"/>
          <w:sz w:val="20"/>
          <w:highlight w:val="white"/>
          <w:lang w:val="en-US" w:eastAsia="en-GB"/>
        </w:rPr>
        <w:t>&gt;</w:t>
      </w:r>
    </w:p>
    <w:p w14:paraId="3963B237"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AuctnData</w:t>
      </w:r>
      <w:r>
        <w:rPr>
          <w:rFonts w:ascii="Consolas" w:hAnsi="Consolas" w:cs="Consolas"/>
          <w:color w:val="0000FF"/>
          <w:sz w:val="20"/>
          <w:highlight w:val="white"/>
          <w:lang w:val="en-US" w:eastAsia="en-GB"/>
        </w:rPr>
        <w:t>&gt;</w:t>
      </w:r>
    </w:p>
    <w:p w14:paraId="40B8B681"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IndctvAuctnVol</w:t>
      </w:r>
      <w:r>
        <w:rPr>
          <w:rFonts w:ascii="Consolas" w:hAnsi="Consolas" w:cs="Consolas"/>
          <w:color w:val="0000FF"/>
          <w:sz w:val="20"/>
          <w:highlight w:val="white"/>
          <w:lang w:val="en-US" w:eastAsia="en-GB"/>
        </w:rPr>
        <w:t>&gt;</w:t>
      </w:r>
    </w:p>
    <w:p w14:paraId="093E5A7E"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NmnlVal</w:t>
      </w:r>
      <w:r>
        <w:rPr>
          <w:rFonts w:ascii="Consolas" w:hAnsi="Consolas" w:cs="Consolas"/>
          <w:color w:val="FF0000"/>
          <w:sz w:val="20"/>
          <w:highlight w:val="white"/>
          <w:lang w:val="en-US" w:eastAsia="en-GB"/>
        </w:rPr>
        <w:t xml:space="preserve"> Ccy</w:t>
      </w:r>
      <w:r>
        <w:rPr>
          <w:rFonts w:ascii="Consolas" w:hAnsi="Consolas" w:cs="Consolas"/>
          <w:color w:val="0000FF"/>
          <w:sz w:val="20"/>
          <w:highlight w:val="white"/>
          <w:lang w:val="en-US" w:eastAsia="en-GB"/>
        </w:rPr>
        <w:t>="</w:t>
      </w:r>
      <w:r>
        <w:rPr>
          <w:rFonts w:ascii="Consolas" w:hAnsi="Consolas" w:cs="Consolas"/>
          <w:color w:val="000000"/>
          <w:sz w:val="20"/>
          <w:highlight w:val="white"/>
          <w:lang w:val="en-US" w:eastAsia="en-GB"/>
        </w:rPr>
        <w:t>EUR</w:t>
      </w:r>
      <w:r>
        <w:rPr>
          <w:rFonts w:ascii="Consolas" w:hAnsi="Consolas" w:cs="Consolas"/>
          <w:color w:val="0000FF"/>
          <w:sz w:val="20"/>
          <w:highlight w:val="white"/>
          <w:lang w:val="en-US" w:eastAsia="en-GB"/>
        </w:rPr>
        <w:t>"&gt;</w:t>
      </w:r>
      <w:r>
        <w:rPr>
          <w:rFonts w:ascii="Consolas" w:hAnsi="Consolas" w:cs="Consolas"/>
          <w:color w:val="000000"/>
          <w:sz w:val="20"/>
          <w:highlight w:val="white"/>
          <w:lang w:val="en-US" w:eastAsia="en-GB"/>
        </w:rPr>
        <w:t>0</w:t>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NmnlVal</w:t>
      </w:r>
      <w:r>
        <w:rPr>
          <w:rFonts w:ascii="Consolas" w:hAnsi="Consolas" w:cs="Consolas"/>
          <w:color w:val="0000FF"/>
          <w:sz w:val="20"/>
          <w:highlight w:val="white"/>
          <w:lang w:val="en-US" w:eastAsia="en-GB"/>
        </w:rPr>
        <w:t>&gt;</w:t>
      </w:r>
    </w:p>
    <w:p w14:paraId="38224F44"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IndctvAuctnVol</w:t>
      </w:r>
      <w:r>
        <w:rPr>
          <w:rFonts w:ascii="Consolas" w:hAnsi="Consolas" w:cs="Consolas"/>
          <w:color w:val="0000FF"/>
          <w:sz w:val="20"/>
          <w:highlight w:val="white"/>
          <w:lang w:val="en-US" w:eastAsia="en-GB"/>
        </w:rPr>
        <w:t>&gt;</w:t>
      </w:r>
    </w:p>
    <w:p w14:paraId="1747C616"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AuctnData</w:t>
      </w:r>
      <w:r>
        <w:rPr>
          <w:rFonts w:ascii="Consolas" w:hAnsi="Consolas" w:cs="Consolas"/>
          <w:color w:val="0000FF"/>
          <w:sz w:val="20"/>
          <w:highlight w:val="white"/>
          <w:lang w:val="en-US" w:eastAsia="en-GB"/>
        </w:rPr>
        <w:t>&gt;</w:t>
      </w:r>
    </w:p>
    <w:p w14:paraId="3787006D"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Ordr</w:t>
      </w:r>
      <w:r>
        <w:rPr>
          <w:rFonts w:ascii="Consolas" w:hAnsi="Consolas" w:cs="Consolas"/>
          <w:color w:val="0000FF"/>
          <w:sz w:val="20"/>
          <w:highlight w:val="white"/>
          <w:lang w:val="en-US" w:eastAsia="en-GB"/>
        </w:rPr>
        <w:t>&gt;</w:t>
      </w:r>
    </w:p>
    <w:p w14:paraId="5128258C"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New</w:t>
      </w:r>
      <w:r>
        <w:rPr>
          <w:rFonts w:ascii="Consolas" w:hAnsi="Consolas" w:cs="Consolas"/>
          <w:color w:val="0000FF"/>
          <w:sz w:val="20"/>
          <w:highlight w:val="white"/>
          <w:lang w:val="en-US" w:eastAsia="en-GB"/>
        </w:rPr>
        <w:t>&gt;</w:t>
      </w:r>
    </w:p>
    <w:p w14:paraId="0C353E6F"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OrdrRpt</w:t>
      </w:r>
      <w:r>
        <w:rPr>
          <w:rFonts w:ascii="Consolas" w:hAnsi="Consolas" w:cs="Consolas"/>
          <w:color w:val="0000FF"/>
          <w:sz w:val="20"/>
          <w:highlight w:val="white"/>
          <w:lang w:val="en-US" w:eastAsia="en-GB"/>
        </w:rPr>
        <w:t>&gt;</w:t>
      </w:r>
    </w:p>
    <w:p w14:paraId="71A8E23E"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00"/>
          <w:sz w:val="20"/>
          <w:highlight w:val="white"/>
          <w:lang w:val="en-US" w:eastAsia="en-GB"/>
        </w:rPr>
        <w:tab/>
      </w: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OrdrBookRpt</w:t>
      </w:r>
      <w:r>
        <w:rPr>
          <w:rFonts w:ascii="Consolas" w:hAnsi="Consolas" w:cs="Consolas"/>
          <w:color w:val="0000FF"/>
          <w:sz w:val="20"/>
          <w:highlight w:val="white"/>
          <w:lang w:val="en-US" w:eastAsia="en-GB"/>
        </w:rPr>
        <w:t>&gt;</w:t>
      </w:r>
    </w:p>
    <w:p w14:paraId="76FC4E05" w14:textId="77777777" w:rsidR="00163CA4" w:rsidRDefault="00163CA4" w:rsidP="00163CA4">
      <w:pPr>
        <w:autoSpaceDE w:val="0"/>
        <w:autoSpaceDN w:val="0"/>
        <w:adjustRightInd w:val="0"/>
        <w:spacing w:before="0"/>
        <w:rPr>
          <w:rFonts w:ascii="Consolas" w:hAnsi="Consolas" w:cs="Consolas"/>
          <w:color w:val="000000"/>
          <w:sz w:val="20"/>
          <w:highlight w:val="white"/>
          <w:lang w:val="en-US" w:eastAsia="en-GB"/>
        </w:rPr>
      </w:pPr>
      <w:r>
        <w:rPr>
          <w:rFonts w:ascii="Consolas" w:hAnsi="Consolas" w:cs="Consolas"/>
          <w:color w:val="0000FF"/>
          <w:sz w:val="20"/>
          <w:highlight w:val="white"/>
          <w:lang w:val="en-US" w:eastAsia="en-GB"/>
        </w:rPr>
        <w:t>&lt;/</w:t>
      </w:r>
      <w:r>
        <w:rPr>
          <w:rFonts w:ascii="Consolas" w:hAnsi="Consolas" w:cs="Consolas"/>
          <w:color w:val="800000"/>
          <w:sz w:val="20"/>
          <w:highlight w:val="white"/>
          <w:lang w:val="en-US" w:eastAsia="en-GB"/>
        </w:rPr>
        <w:t>Document</w:t>
      </w:r>
      <w:r>
        <w:rPr>
          <w:rFonts w:ascii="Consolas" w:hAnsi="Consolas" w:cs="Consolas"/>
          <w:color w:val="0000FF"/>
          <w:sz w:val="20"/>
          <w:highlight w:val="white"/>
          <w:lang w:val="en-US" w:eastAsia="en-GB"/>
        </w:rPr>
        <w:t>&gt;</w:t>
      </w:r>
    </w:p>
    <w:p w14:paraId="5C71F93E" w14:textId="77777777" w:rsidR="00163CA4" w:rsidRDefault="00163CA4">
      <w:pPr>
        <w:spacing w:before="0"/>
        <w:rPr>
          <w:rFonts w:ascii="Consolas" w:hAnsi="Consolas" w:cs="Consolas"/>
          <w:b/>
          <w:color w:val="0000FF"/>
          <w:sz w:val="18"/>
          <w:szCs w:val="18"/>
          <w:highlight w:val="white"/>
          <w:lang w:eastAsia="en-GB"/>
        </w:rPr>
      </w:pPr>
      <w:r>
        <w:rPr>
          <w:rFonts w:ascii="Consolas" w:hAnsi="Consolas" w:cs="Consolas"/>
          <w:color w:val="0000FF"/>
          <w:sz w:val="18"/>
          <w:szCs w:val="18"/>
          <w:highlight w:val="white"/>
          <w:lang w:eastAsia="en-GB"/>
        </w:rPr>
        <w:br w:type="page"/>
      </w:r>
    </w:p>
    <w:p w14:paraId="5F35B3E9" w14:textId="77777777" w:rsidR="005B2E5D" w:rsidRPr="00015002" w:rsidRDefault="005B2E5D" w:rsidP="00F43E7A">
      <w:pPr>
        <w:pStyle w:val="Heading1"/>
      </w:pPr>
      <w:bookmarkStart w:id="46" w:name="_Toc348941504"/>
      <w:bookmarkStart w:id="47" w:name="_Toc150159607"/>
      <w:bookmarkEnd w:id="31"/>
      <w:bookmarkEnd w:id="32"/>
      <w:bookmarkEnd w:id="33"/>
      <w:bookmarkEnd w:id="34"/>
      <w:bookmarkEnd w:id="35"/>
      <w:bookmarkEnd w:id="36"/>
      <w:bookmarkEnd w:id="37"/>
      <w:bookmarkEnd w:id="38"/>
      <w:bookmarkEnd w:id="39"/>
      <w:bookmarkEnd w:id="40"/>
      <w:r w:rsidRPr="00F43E7A">
        <w:lastRenderedPageBreak/>
        <w:t>Revision</w:t>
      </w:r>
      <w:r w:rsidRPr="00015002">
        <w:t xml:space="preserve"> Record</w:t>
      </w:r>
      <w:bookmarkEnd w:id="46"/>
      <w:bookmarkEnd w:id="47"/>
    </w:p>
    <w:p w14:paraId="2A43E782" w14:textId="77777777" w:rsidR="005B2E5D" w:rsidRPr="00015002" w:rsidRDefault="005B2E5D" w:rsidP="005B2E5D">
      <w:pPr>
        <w:rPr>
          <w:rFonts w:ascii="Arial" w:hAnsi="Arial" w:cs="Arial"/>
          <w:b/>
          <w:sz w:val="18"/>
          <w:szCs w:val="18"/>
        </w:rPr>
      </w:pPr>
    </w:p>
    <w:tbl>
      <w:tblPr>
        <w:tblStyle w:val="TableGrid"/>
        <w:tblW w:w="0" w:type="auto"/>
        <w:tblLook w:val="04A0" w:firstRow="1" w:lastRow="0" w:firstColumn="1" w:lastColumn="0" w:noHBand="0" w:noVBand="1"/>
      </w:tblPr>
      <w:tblGrid>
        <w:gridCol w:w="1856"/>
        <w:gridCol w:w="1860"/>
        <w:gridCol w:w="1846"/>
        <w:gridCol w:w="1871"/>
        <w:gridCol w:w="1856"/>
      </w:tblGrid>
      <w:tr w:rsidR="005B2E5D" w:rsidRPr="00015002" w14:paraId="398640FE" w14:textId="77777777" w:rsidTr="00042CC7">
        <w:tc>
          <w:tcPr>
            <w:tcW w:w="1856" w:type="dxa"/>
          </w:tcPr>
          <w:p w14:paraId="0A15355B" w14:textId="77777777" w:rsidR="005B2E5D" w:rsidRPr="00015002" w:rsidRDefault="005B2E5D" w:rsidP="007A40BB">
            <w:pPr>
              <w:rPr>
                <w:rFonts w:ascii="Arial" w:hAnsi="Arial" w:cs="Arial"/>
                <w:b/>
                <w:sz w:val="18"/>
                <w:szCs w:val="18"/>
              </w:rPr>
            </w:pPr>
            <w:r w:rsidRPr="00015002">
              <w:rPr>
                <w:rFonts w:ascii="Arial" w:hAnsi="Arial" w:cs="Arial"/>
                <w:b/>
                <w:sz w:val="18"/>
                <w:szCs w:val="18"/>
              </w:rPr>
              <w:t>Revision</w:t>
            </w:r>
          </w:p>
        </w:tc>
        <w:tc>
          <w:tcPr>
            <w:tcW w:w="1860" w:type="dxa"/>
          </w:tcPr>
          <w:p w14:paraId="6AAC9057" w14:textId="77777777" w:rsidR="005B2E5D" w:rsidRPr="00015002" w:rsidRDefault="005B2E5D" w:rsidP="007A40BB">
            <w:pPr>
              <w:rPr>
                <w:rFonts w:ascii="Arial" w:hAnsi="Arial" w:cs="Arial"/>
                <w:b/>
                <w:sz w:val="18"/>
                <w:szCs w:val="18"/>
              </w:rPr>
            </w:pPr>
            <w:r w:rsidRPr="00015002">
              <w:rPr>
                <w:rFonts w:ascii="Arial" w:hAnsi="Arial" w:cs="Arial"/>
                <w:b/>
                <w:sz w:val="18"/>
                <w:szCs w:val="18"/>
              </w:rPr>
              <w:t>Date</w:t>
            </w:r>
          </w:p>
        </w:tc>
        <w:tc>
          <w:tcPr>
            <w:tcW w:w="1846" w:type="dxa"/>
          </w:tcPr>
          <w:p w14:paraId="792A40DA" w14:textId="77777777" w:rsidR="005B2E5D" w:rsidRPr="00015002" w:rsidRDefault="005B2E5D" w:rsidP="007A40BB">
            <w:pPr>
              <w:rPr>
                <w:rFonts w:ascii="Arial" w:hAnsi="Arial" w:cs="Arial"/>
                <w:b/>
                <w:sz w:val="18"/>
                <w:szCs w:val="18"/>
              </w:rPr>
            </w:pPr>
            <w:r w:rsidRPr="00015002">
              <w:rPr>
                <w:rFonts w:ascii="Arial" w:hAnsi="Arial" w:cs="Arial"/>
                <w:b/>
                <w:sz w:val="18"/>
                <w:szCs w:val="18"/>
              </w:rPr>
              <w:t>Author</w:t>
            </w:r>
          </w:p>
        </w:tc>
        <w:tc>
          <w:tcPr>
            <w:tcW w:w="1871" w:type="dxa"/>
          </w:tcPr>
          <w:p w14:paraId="6506F6EF" w14:textId="77777777" w:rsidR="005B2E5D" w:rsidRPr="00015002" w:rsidRDefault="005B2E5D" w:rsidP="007A40BB">
            <w:pPr>
              <w:rPr>
                <w:rFonts w:ascii="Arial" w:hAnsi="Arial" w:cs="Arial"/>
                <w:b/>
                <w:sz w:val="18"/>
                <w:szCs w:val="18"/>
              </w:rPr>
            </w:pPr>
            <w:r w:rsidRPr="00015002">
              <w:rPr>
                <w:rFonts w:ascii="Arial" w:hAnsi="Arial" w:cs="Arial"/>
                <w:b/>
                <w:sz w:val="18"/>
                <w:szCs w:val="18"/>
              </w:rPr>
              <w:t>Description</w:t>
            </w:r>
          </w:p>
        </w:tc>
        <w:tc>
          <w:tcPr>
            <w:tcW w:w="1856" w:type="dxa"/>
          </w:tcPr>
          <w:p w14:paraId="573C25E2" w14:textId="77777777" w:rsidR="005B2E5D" w:rsidRPr="00015002" w:rsidRDefault="005B2E5D" w:rsidP="007A40BB">
            <w:pPr>
              <w:rPr>
                <w:rFonts w:ascii="Arial" w:hAnsi="Arial" w:cs="Arial"/>
                <w:b/>
                <w:sz w:val="18"/>
                <w:szCs w:val="18"/>
              </w:rPr>
            </w:pPr>
            <w:r w:rsidRPr="00015002">
              <w:rPr>
                <w:rFonts w:ascii="Arial" w:hAnsi="Arial" w:cs="Arial"/>
                <w:b/>
                <w:sz w:val="18"/>
                <w:szCs w:val="18"/>
              </w:rPr>
              <w:t>Sections affected</w:t>
            </w:r>
          </w:p>
        </w:tc>
      </w:tr>
      <w:tr w:rsidR="005B2E5D" w:rsidRPr="00015002" w14:paraId="78092981" w14:textId="77777777" w:rsidTr="00042CC7">
        <w:tc>
          <w:tcPr>
            <w:tcW w:w="1856" w:type="dxa"/>
          </w:tcPr>
          <w:p w14:paraId="6E782DB5" w14:textId="549B489B" w:rsidR="005B2E5D" w:rsidRPr="00015002" w:rsidRDefault="006F685D" w:rsidP="007A40BB">
            <w:pPr>
              <w:rPr>
                <w:rFonts w:ascii="Arial" w:hAnsi="Arial" w:cs="Arial"/>
                <w:sz w:val="18"/>
                <w:szCs w:val="18"/>
              </w:rPr>
            </w:pPr>
            <w:r>
              <w:rPr>
                <w:rFonts w:ascii="Arial" w:hAnsi="Arial" w:cs="Arial"/>
                <w:sz w:val="18"/>
                <w:szCs w:val="18"/>
              </w:rPr>
              <w:t>0.1</w:t>
            </w:r>
          </w:p>
        </w:tc>
        <w:tc>
          <w:tcPr>
            <w:tcW w:w="1860" w:type="dxa"/>
          </w:tcPr>
          <w:p w14:paraId="137E6601" w14:textId="28888BF4" w:rsidR="005B2E5D" w:rsidRPr="00015002" w:rsidRDefault="00042CC7" w:rsidP="00042CC7">
            <w:pPr>
              <w:rPr>
                <w:rFonts w:ascii="Arial" w:hAnsi="Arial" w:cs="Arial"/>
                <w:sz w:val="18"/>
                <w:szCs w:val="18"/>
              </w:rPr>
            </w:pPr>
            <w:r w:rsidRPr="00015002">
              <w:rPr>
                <w:rFonts w:ascii="Arial" w:hAnsi="Arial" w:cs="Arial"/>
                <w:sz w:val="18"/>
                <w:szCs w:val="18"/>
              </w:rPr>
              <w:t>30</w:t>
            </w:r>
            <w:r w:rsidR="00F30FBD" w:rsidRPr="00015002">
              <w:rPr>
                <w:rFonts w:ascii="Arial" w:hAnsi="Arial" w:cs="Arial"/>
                <w:sz w:val="18"/>
                <w:szCs w:val="18"/>
              </w:rPr>
              <w:t>/</w:t>
            </w:r>
            <w:r w:rsidRPr="00015002">
              <w:rPr>
                <w:rFonts w:ascii="Arial" w:hAnsi="Arial" w:cs="Arial"/>
                <w:sz w:val="18"/>
                <w:szCs w:val="18"/>
              </w:rPr>
              <w:t>11</w:t>
            </w:r>
            <w:r w:rsidR="00B25FC7" w:rsidRPr="00015002">
              <w:rPr>
                <w:rFonts w:ascii="Arial" w:hAnsi="Arial" w:cs="Arial"/>
                <w:sz w:val="18"/>
                <w:szCs w:val="18"/>
              </w:rPr>
              <w:t>/20</w:t>
            </w:r>
            <w:r w:rsidRPr="00015002">
              <w:rPr>
                <w:rFonts w:ascii="Arial" w:hAnsi="Arial" w:cs="Arial"/>
                <w:sz w:val="18"/>
                <w:szCs w:val="18"/>
              </w:rPr>
              <w:t>22</w:t>
            </w:r>
          </w:p>
        </w:tc>
        <w:tc>
          <w:tcPr>
            <w:tcW w:w="1846" w:type="dxa"/>
          </w:tcPr>
          <w:p w14:paraId="731BE18B" w14:textId="430B744D" w:rsidR="005B2E5D" w:rsidRPr="00015002" w:rsidRDefault="00042CC7" w:rsidP="007A40BB">
            <w:pPr>
              <w:rPr>
                <w:rFonts w:ascii="Arial" w:hAnsi="Arial" w:cs="Arial"/>
                <w:sz w:val="18"/>
                <w:szCs w:val="18"/>
              </w:rPr>
            </w:pPr>
            <w:r w:rsidRPr="00015002">
              <w:rPr>
                <w:rFonts w:ascii="Arial" w:hAnsi="Arial" w:cs="Arial"/>
                <w:sz w:val="18"/>
                <w:szCs w:val="18"/>
              </w:rPr>
              <w:t>E</w:t>
            </w:r>
            <w:r w:rsidR="00B3060D" w:rsidRPr="00015002">
              <w:rPr>
                <w:rFonts w:ascii="Arial" w:hAnsi="Arial" w:cs="Arial"/>
                <w:sz w:val="18"/>
                <w:szCs w:val="18"/>
              </w:rPr>
              <w:t>SMA</w:t>
            </w:r>
          </w:p>
        </w:tc>
        <w:tc>
          <w:tcPr>
            <w:tcW w:w="1871" w:type="dxa"/>
          </w:tcPr>
          <w:p w14:paraId="0FA87FA5" w14:textId="2D8D4422" w:rsidR="005B2E5D" w:rsidRPr="00015002" w:rsidRDefault="00B25FC7" w:rsidP="007A40BB">
            <w:pPr>
              <w:rPr>
                <w:rFonts w:ascii="Arial" w:hAnsi="Arial" w:cs="Arial"/>
                <w:sz w:val="18"/>
                <w:szCs w:val="18"/>
              </w:rPr>
            </w:pPr>
            <w:r w:rsidRPr="00015002">
              <w:rPr>
                <w:rFonts w:ascii="Arial" w:hAnsi="Arial" w:cs="Arial"/>
                <w:sz w:val="18"/>
                <w:szCs w:val="18"/>
              </w:rPr>
              <w:t>First draft</w:t>
            </w:r>
          </w:p>
        </w:tc>
        <w:tc>
          <w:tcPr>
            <w:tcW w:w="1856" w:type="dxa"/>
          </w:tcPr>
          <w:p w14:paraId="4E359104" w14:textId="1F7B903D" w:rsidR="005B2E5D" w:rsidRPr="00015002" w:rsidRDefault="00B25FC7" w:rsidP="007A40BB">
            <w:pPr>
              <w:rPr>
                <w:rFonts w:ascii="Arial" w:hAnsi="Arial" w:cs="Arial"/>
                <w:sz w:val="18"/>
                <w:szCs w:val="18"/>
              </w:rPr>
            </w:pPr>
            <w:r w:rsidRPr="00015002">
              <w:rPr>
                <w:rFonts w:ascii="Arial" w:hAnsi="Arial" w:cs="Arial"/>
                <w:sz w:val="18"/>
                <w:szCs w:val="18"/>
              </w:rPr>
              <w:t>All</w:t>
            </w:r>
          </w:p>
        </w:tc>
      </w:tr>
      <w:tr w:rsidR="00894484" w:rsidRPr="00015002" w14:paraId="092F2B3F" w14:textId="77777777" w:rsidTr="00042CC7">
        <w:tc>
          <w:tcPr>
            <w:tcW w:w="1856" w:type="dxa"/>
          </w:tcPr>
          <w:p w14:paraId="6437EA64" w14:textId="1E361897" w:rsidR="00894484" w:rsidRPr="00015002" w:rsidRDefault="006F685D" w:rsidP="00894484">
            <w:pPr>
              <w:rPr>
                <w:rFonts w:ascii="Arial" w:hAnsi="Arial" w:cs="Arial"/>
                <w:sz w:val="18"/>
                <w:szCs w:val="18"/>
              </w:rPr>
            </w:pPr>
            <w:r>
              <w:rPr>
                <w:rFonts w:ascii="Arial" w:hAnsi="Arial" w:cs="Arial"/>
                <w:sz w:val="18"/>
                <w:szCs w:val="18"/>
              </w:rPr>
              <w:t>0.2</w:t>
            </w:r>
          </w:p>
        </w:tc>
        <w:tc>
          <w:tcPr>
            <w:tcW w:w="1860" w:type="dxa"/>
          </w:tcPr>
          <w:p w14:paraId="5027DA7D" w14:textId="304BD099" w:rsidR="00894484" w:rsidRPr="00015002" w:rsidRDefault="00894484" w:rsidP="00894484">
            <w:pPr>
              <w:rPr>
                <w:rFonts w:ascii="Arial" w:hAnsi="Arial" w:cs="Arial"/>
                <w:sz w:val="18"/>
                <w:szCs w:val="18"/>
              </w:rPr>
            </w:pPr>
            <w:r>
              <w:rPr>
                <w:rFonts w:ascii="Arial" w:hAnsi="Arial" w:cs="Arial"/>
                <w:sz w:val="18"/>
                <w:szCs w:val="18"/>
              </w:rPr>
              <w:t>07/12/2022</w:t>
            </w:r>
          </w:p>
        </w:tc>
        <w:tc>
          <w:tcPr>
            <w:tcW w:w="1846" w:type="dxa"/>
          </w:tcPr>
          <w:p w14:paraId="23F5D749" w14:textId="1ADEA506" w:rsidR="00894484" w:rsidRPr="00015002" w:rsidRDefault="00894484" w:rsidP="00894484">
            <w:pPr>
              <w:rPr>
                <w:rFonts w:ascii="Arial" w:hAnsi="Arial" w:cs="Arial"/>
                <w:sz w:val="18"/>
                <w:szCs w:val="18"/>
              </w:rPr>
            </w:pPr>
            <w:r w:rsidRPr="00015002">
              <w:rPr>
                <w:rFonts w:ascii="Arial" w:hAnsi="Arial" w:cs="Arial"/>
                <w:sz w:val="18"/>
                <w:szCs w:val="18"/>
              </w:rPr>
              <w:t>ESMA</w:t>
            </w:r>
          </w:p>
        </w:tc>
        <w:tc>
          <w:tcPr>
            <w:tcW w:w="1871" w:type="dxa"/>
          </w:tcPr>
          <w:p w14:paraId="2950D83F" w14:textId="1BCFCB00" w:rsidR="00894484" w:rsidRPr="00015002" w:rsidRDefault="00894484" w:rsidP="005D2E4A">
            <w:pPr>
              <w:rPr>
                <w:rFonts w:ascii="Arial" w:hAnsi="Arial" w:cs="Arial"/>
                <w:sz w:val="18"/>
                <w:szCs w:val="18"/>
              </w:rPr>
            </w:pPr>
            <w:r>
              <w:rPr>
                <w:rFonts w:ascii="Arial" w:hAnsi="Arial" w:cs="Arial"/>
                <w:sz w:val="18"/>
                <w:szCs w:val="18"/>
              </w:rPr>
              <w:t>Second</w:t>
            </w:r>
            <w:r w:rsidRPr="00015002">
              <w:rPr>
                <w:rFonts w:ascii="Arial" w:hAnsi="Arial" w:cs="Arial"/>
                <w:sz w:val="18"/>
                <w:szCs w:val="18"/>
              </w:rPr>
              <w:t xml:space="preserve"> </w:t>
            </w:r>
            <w:r w:rsidR="005D2E4A">
              <w:rPr>
                <w:rFonts w:ascii="Arial" w:hAnsi="Arial" w:cs="Arial"/>
                <w:sz w:val="18"/>
                <w:szCs w:val="18"/>
              </w:rPr>
              <w:t>draft</w:t>
            </w:r>
          </w:p>
        </w:tc>
        <w:tc>
          <w:tcPr>
            <w:tcW w:w="1856" w:type="dxa"/>
          </w:tcPr>
          <w:p w14:paraId="1D84C2BA" w14:textId="0C0A8B8E" w:rsidR="00894484" w:rsidRPr="00015002" w:rsidRDefault="00894484" w:rsidP="00894484">
            <w:pPr>
              <w:rPr>
                <w:rFonts w:ascii="Arial" w:hAnsi="Arial" w:cs="Arial"/>
                <w:sz w:val="18"/>
                <w:szCs w:val="18"/>
              </w:rPr>
            </w:pPr>
            <w:r w:rsidRPr="00015002">
              <w:rPr>
                <w:rFonts w:ascii="Arial" w:hAnsi="Arial" w:cs="Arial"/>
                <w:sz w:val="18"/>
                <w:szCs w:val="18"/>
              </w:rPr>
              <w:t>All</w:t>
            </w:r>
          </w:p>
        </w:tc>
      </w:tr>
      <w:tr w:rsidR="00894484" w:rsidRPr="00015002" w14:paraId="4D634521" w14:textId="77777777" w:rsidTr="00042CC7">
        <w:tc>
          <w:tcPr>
            <w:tcW w:w="1856" w:type="dxa"/>
          </w:tcPr>
          <w:p w14:paraId="3520FAC0" w14:textId="45728C3B" w:rsidR="00894484" w:rsidRDefault="006F685D" w:rsidP="00894484">
            <w:pPr>
              <w:rPr>
                <w:rFonts w:ascii="Arial" w:hAnsi="Arial" w:cs="Arial"/>
                <w:sz w:val="18"/>
                <w:szCs w:val="18"/>
              </w:rPr>
            </w:pPr>
            <w:r>
              <w:rPr>
                <w:rFonts w:ascii="Arial" w:hAnsi="Arial" w:cs="Arial"/>
                <w:sz w:val="18"/>
                <w:szCs w:val="18"/>
              </w:rPr>
              <w:t>0.3</w:t>
            </w:r>
          </w:p>
        </w:tc>
        <w:tc>
          <w:tcPr>
            <w:tcW w:w="1860" w:type="dxa"/>
          </w:tcPr>
          <w:p w14:paraId="4D406334" w14:textId="678E5326" w:rsidR="00894484" w:rsidRDefault="00894484" w:rsidP="00894484">
            <w:pPr>
              <w:rPr>
                <w:rFonts w:ascii="Arial" w:hAnsi="Arial" w:cs="Arial"/>
                <w:sz w:val="18"/>
                <w:szCs w:val="18"/>
              </w:rPr>
            </w:pPr>
            <w:r>
              <w:rPr>
                <w:rFonts w:ascii="Arial" w:hAnsi="Arial" w:cs="Arial"/>
                <w:sz w:val="18"/>
                <w:szCs w:val="18"/>
              </w:rPr>
              <w:t>15/12/2022</w:t>
            </w:r>
          </w:p>
        </w:tc>
        <w:tc>
          <w:tcPr>
            <w:tcW w:w="1846" w:type="dxa"/>
          </w:tcPr>
          <w:p w14:paraId="3A2A985C" w14:textId="14CC51E1" w:rsidR="00894484" w:rsidRPr="00015002" w:rsidRDefault="00894484" w:rsidP="00894484">
            <w:pPr>
              <w:rPr>
                <w:rFonts w:ascii="Arial" w:hAnsi="Arial" w:cs="Arial"/>
                <w:sz w:val="18"/>
                <w:szCs w:val="18"/>
              </w:rPr>
            </w:pPr>
            <w:r w:rsidRPr="00015002">
              <w:rPr>
                <w:rFonts w:ascii="Arial" w:hAnsi="Arial" w:cs="Arial"/>
                <w:sz w:val="18"/>
                <w:szCs w:val="18"/>
              </w:rPr>
              <w:t>ESMA</w:t>
            </w:r>
          </w:p>
        </w:tc>
        <w:tc>
          <w:tcPr>
            <w:tcW w:w="1871" w:type="dxa"/>
          </w:tcPr>
          <w:p w14:paraId="0F23CC6E" w14:textId="520FF39B" w:rsidR="00894484" w:rsidRPr="00015002" w:rsidRDefault="005D2E4A" w:rsidP="006F685D">
            <w:pPr>
              <w:rPr>
                <w:rFonts w:ascii="Arial" w:hAnsi="Arial" w:cs="Arial"/>
                <w:sz w:val="18"/>
                <w:szCs w:val="18"/>
              </w:rPr>
            </w:pPr>
            <w:r>
              <w:rPr>
                <w:rFonts w:ascii="Arial" w:hAnsi="Arial" w:cs="Arial"/>
                <w:sz w:val="18"/>
                <w:szCs w:val="18"/>
              </w:rPr>
              <w:t>Second</w:t>
            </w:r>
            <w:r w:rsidR="00894484" w:rsidRPr="00015002">
              <w:rPr>
                <w:rFonts w:ascii="Arial" w:hAnsi="Arial" w:cs="Arial"/>
                <w:sz w:val="18"/>
                <w:szCs w:val="18"/>
              </w:rPr>
              <w:t xml:space="preserve"> </w:t>
            </w:r>
            <w:r w:rsidR="006F685D">
              <w:rPr>
                <w:rFonts w:ascii="Arial" w:hAnsi="Arial" w:cs="Arial"/>
                <w:sz w:val="18"/>
                <w:szCs w:val="18"/>
              </w:rPr>
              <w:t>draft</w:t>
            </w:r>
          </w:p>
        </w:tc>
        <w:tc>
          <w:tcPr>
            <w:tcW w:w="1856" w:type="dxa"/>
          </w:tcPr>
          <w:p w14:paraId="6B66449E" w14:textId="7A180722" w:rsidR="00894484" w:rsidRPr="00015002" w:rsidRDefault="00894484" w:rsidP="00894484">
            <w:pPr>
              <w:rPr>
                <w:rFonts w:ascii="Arial" w:hAnsi="Arial" w:cs="Arial"/>
                <w:sz w:val="18"/>
                <w:szCs w:val="18"/>
              </w:rPr>
            </w:pPr>
            <w:r w:rsidRPr="00015002">
              <w:rPr>
                <w:rFonts w:ascii="Arial" w:hAnsi="Arial" w:cs="Arial"/>
                <w:sz w:val="18"/>
                <w:szCs w:val="18"/>
              </w:rPr>
              <w:t>All</w:t>
            </w:r>
          </w:p>
        </w:tc>
      </w:tr>
      <w:tr w:rsidR="00894484" w:rsidRPr="00015002" w14:paraId="70EA0F22" w14:textId="77777777" w:rsidTr="00042CC7">
        <w:tc>
          <w:tcPr>
            <w:tcW w:w="1856" w:type="dxa"/>
          </w:tcPr>
          <w:p w14:paraId="6EE812E0" w14:textId="57C3A34B" w:rsidR="00894484" w:rsidRDefault="006F685D" w:rsidP="00894484">
            <w:pPr>
              <w:rPr>
                <w:rFonts w:ascii="Arial" w:hAnsi="Arial" w:cs="Arial"/>
                <w:sz w:val="18"/>
                <w:szCs w:val="18"/>
              </w:rPr>
            </w:pPr>
            <w:r>
              <w:rPr>
                <w:rFonts w:ascii="Arial" w:hAnsi="Arial" w:cs="Arial"/>
                <w:sz w:val="18"/>
                <w:szCs w:val="18"/>
              </w:rPr>
              <w:t>0.4</w:t>
            </w:r>
            <w:r w:rsidR="00894484">
              <w:rPr>
                <w:rFonts w:ascii="Arial" w:hAnsi="Arial" w:cs="Arial"/>
                <w:sz w:val="18"/>
                <w:szCs w:val="18"/>
              </w:rPr>
              <w:t xml:space="preserve"> </w:t>
            </w:r>
          </w:p>
        </w:tc>
        <w:tc>
          <w:tcPr>
            <w:tcW w:w="1860" w:type="dxa"/>
          </w:tcPr>
          <w:p w14:paraId="58291A9A" w14:textId="030858E8" w:rsidR="00894484" w:rsidRDefault="00894484" w:rsidP="00894484">
            <w:pPr>
              <w:rPr>
                <w:rFonts w:ascii="Arial" w:hAnsi="Arial" w:cs="Arial"/>
                <w:sz w:val="18"/>
                <w:szCs w:val="18"/>
              </w:rPr>
            </w:pPr>
            <w:r>
              <w:rPr>
                <w:rFonts w:ascii="Arial" w:hAnsi="Arial" w:cs="Arial"/>
                <w:sz w:val="18"/>
                <w:szCs w:val="18"/>
              </w:rPr>
              <w:t>20/1/2023</w:t>
            </w:r>
          </w:p>
        </w:tc>
        <w:tc>
          <w:tcPr>
            <w:tcW w:w="1846" w:type="dxa"/>
          </w:tcPr>
          <w:p w14:paraId="3BEE7045" w14:textId="50B394FE" w:rsidR="00894484" w:rsidRPr="00015002" w:rsidRDefault="00894484" w:rsidP="00894484">
            <w:pPr>
              <w:rPr>
                <w:rFonts w:ascii="Arial" w:hAnsi="Arial" w:cs="Arial"/>
                <w:sz w:val="18"/>
                <w:szCs w:val="18"/>
              </w:rPr>
            </w:pPr>
            <w:r w:rsidRPr="00015002">
              <w:rPr>
                <w:rFonts w:ascii="Arial" w:hAnsi="Arial" w:cs="Arial"/>
                <w:sz w:val="18"/>
                <w:szCs w:val="18"/>
              </w:rPr>
              <w:t>ESMA</w:t>
            </w:r>
          </w:p>
        </w:tc>
        <w:tc>
          <w:tcPr>
            <w:tcW w:w="1871" w:type="dxa"/>
          </w:tcPr>
          <w:p w14:paraId="4555D73D" w14:textId="0EF7858C" w:rsidR="00894484" w:rsidRPr="00015002" w:rsidRDefault="005D2E4A" w:rsidP="00894484">
            <w:pPr>
              <w:rPr>
                <w:rFonts w:ascii="Arial" w:hAnsi="Arial" w:cs="Arial"/>
                <w:sz w:val="18"/>
                <w:szCs w:val="18"/>
              </w:rPr>
            </w:pPr>
            <w:r>
              <w:rPr>
                <w:rFonts w:ascii="Arial" w:hAnsi="Arial" w:cs="Arial"/>
                <w:sz w:val="18"/>
                <w:szCs w:val="18"/>
              </w:rPr>
              <w:t>Third</w:t>
            </w:r>
            <w:r w:rsidR="00894484" w:rsidRPr="00015002">
              <w:rPr>
                <w:rFonts w:ascii="Arial" w:hAnsi="Arial" w:cs="Arial"/>
                <w:sz w:val="18"/>
                <w:szCs w:val="18"/>
              </w:rPr>
              <w:t xml:space="preserve"> draft</w:t>
            </w:r>
          </w:p>
        </w:tc>
        <w:tc>
          <w:tcPr>
            <w:tcW w:w="1856" w:type="dxa"/>
          </w:tcPr>
          <w:p w14:paraId="092F26A4" w14:textId="678F8BB7" w:rsidR="00894484" w:rsidRPr="00015002" w:rsidRDefault="00894484" w:rsidP="00894484">
            <w:pPr>
              <w:rPr>
                <w:rFonts w:ascii="Arial" w:hAnsi="Arial" w:cs="Arial"/>
                <w:sz w:val="18"/>
                <w:szCs w:val="18"/>
              </w:rPr>
            </w:pPr>
            <w:r w:rsidRPr="00015002">
              <w:rPr>
                <w:rFonts w:ascii="Arial" w:hAnsi="Arial" w:cs="Arial"/>
                <w:sz w:val="18"/>
                <w:szCs w:val="18"/>
              </w:rPr>
              <w:t>All</w:t>
            </w:r>
          </w:p>
        </w:tc>
      </w:tr>
      <w:tr w:rsidR="00E267F7" w:rsidRPr="00015002" w14:paraId="49C494CE" w14:textId="77777777" w:rsidTr="00BE0C50">
        <w:tc>
          <w:tcPr>
            <w:tcW w:w="1856" w:type="dxa"/>
          </w:tcPr>
          <w:p w14:paraId="74B7A93F" w14:textId="77777777" w:rsidR="00E267F7" w:rsidRDefault="00E267F7" w:rsidP="00BE0C50">
            <w:pPr>
              <w:rPr>
                <w:rFonts w:ascii="Arial" w:hAnsi="Arial" w:cs="Arial"/>
                <w:sz w:val="18"/>
                <w:szCs w:val="18"/>
              </w:rPr>
            </w:pPr>
            <w:bookmarkStart w:id="48" w:name="_Hlk146123232"/>
            <w:r>
              <w:rPr>
                <w:rFonts w:ascii="Arial" w:hAnsi="Arial" w:cs="Arial"/>
                <w:sz w:val="18"/>
                <w:szCs w:val="18"/>
              </w:rPr>
              <w:t>1.0</w:t>
            </w:r>
          </w:p>
        </w:tc>
        <w:tc>
          <w:tcPr>
            <w:tcW w:w="1860" w:type="dxa"/>
          </w:tcPr>
          <w:p w14:paraId="44E4CA2D" w14:textId="77777777" w:rsidR="00E267F7" w:rsidRDefault="00E267F7" w:rsidP="00BE0C50">
            <w:pPr>
              <w:rPr>
                <w:rFonts w:ascii="Arial" w:hAnsi="Arial" w:cs="Arial"/>
                <w:sz w:val="18"/>
                <w:szCs w:val="18"/>
              </w:rPr>
            </w:pPr>
            <w:r>
              <w:rPr>
                <w:rFonts w:ascii="Arial" w:hAnsi="Arial" w:cs="Arial"/>
                <w:sz w:val="18"/>
                <w:szCs w:val="18"/>
              </w:rPr>
              <w:t>16/03/2023</w:t>
            </w:r>
          </w:p>
        </w:tc>
        <w:tc>
          <w:tcPr>
            <w:tcW w:w="1846" w:type="dxa"/>
          </w:tcPr>
          <w:p w14:paraId="182CF698" w14:textId="77777777" w:rsidR="00E267F7" w:rsidRPr="00015002" w:rsidRDefault="00E267F7" w:rsidP="00BE0C50">
            <w:pPr>
              <w:rPr>
                <w:rFonts w:ascii="Arial" w:hAnsi="Arial" w:cs="Arial"/>
                <w:sz w:val="18"/>
                <w:szCs w:val="18"/>
              </w:rPr>
            </w:pPr>
            <w:r>
              <w:rPr>
                <w:rFonts w:ascii="Arial" w:hAnsi="Arial" w:cs="Arial"/>
                <w:sz w:val="18"/>
                <w:szCs w:val="18"/>
              </w:rPr>
              <w:t xml:space="preserve">ESMA </w:t>
            </w:r>
          </w:p>
        </w:tc>
        <w:tc>
          <w:tcPr>
            <w:tcW w:w="1871" w:type="dxa"/>
          </w:tcPr>
          <w:p w14:paraId="0FFCDB52" w14:textId="77777777" w:rsidR="00E267F7" w:rsidRDefault="00E267F7" w:rsidP="00BE0C50">
            <w:pPr>
              <w:rPr>
                <w:rFonts w:ascii="Arial" w:hAnsi="Arial" w:cs="Arial"/>
                <w:sz w:val="18"/>
                <w:szCs w:val="18"/>
              </w:rPr>
            </w:pPr>
            <w:r>
              <w:rPr>
                <w:rFonts w:ascii="Arial" w:hAnsi="Arial" w:cs="Arial"/>
                <w:sz w:val="18"/>
                <w:szCs w:val="18"/>
              </w:rPr>
              <w:t>Final version</w:t>
            </w:r>
          </w:p>
        </w:tc>
        <w:tc>
          <w:tcPr>
            <w:tcW w:w="1856" w:type="dxa"/>
          </w:tcPr>
          <w:p w14:paraId="727691CF" w14:textId="77777777" w:rsidR="00E267F7" w:rsidRPr="00015002" w:rsidRDefault="00E267F7" w:rsidP="00BE0C50">
            <w:pPr>
              <w:rPr>
                <w:rFonts w:ascii="Arial" w:hAnsi="Arial" w:cs="Arial"/>
                <w:sz w:val="18"/>
                <w:szCs w:val="18"/>
              </w:rPr>
            </w:pPr>
            <w:r>
              <w:rPr>
                <w:rFonts w:ascii="Arial" w:hAnsi="Arial" w:cs="Arial"/>
                <w:sz w:val="18"/>
                <w:szCs w:val="18"/>
              </w:rPr>
              <w:t>All</w:t>
            </w:r>
          </w:p>
        </w:tc>
      </w:tr>
      <w:tr w:rsidR="006F685D" w:rsidRPr="00015002" w14:paraId="301894BA" w14:textId="77777777" w:rsidTr="00042CC7">
        <w:tc>
          <w:tcPr>
            <w:tcW w:w="1856" w:type="dxa"/>
          </w:tcPr>
          <w:p w14:paraId="0ADA3BEA" w14:textId="3A8A6F85" w:rsidR="006F685D" w:rsidRDefault="00E267F7" w:rsidP="00894484">
            <w:pPr>
              <w:rPr>
                <w:rFonts w:ascii="Arial" w:hAnsi="Arial" w:cs="Arial"/>
                <w:sz w:val="18"/>
                <w:szCs w:val="18"/>
              </w:rPr>
            </w:pPr>
            <w:r>
              <w:rPr>
                <w:rFonts w:ascii="Arial" w:hAnsi="Arial" w:cs="Arial"/>
                <w:sz w:val="18"/>
                <w:szCs w:val="18"/>
              </w:rPr>
              <w:t>2.0</w:t>
            </w:r>
          </w:p>
        </w:tc>
        <w:tc>
          <w:tcPr>
            <w:tcW w:w="1860" w:type="dxa"/>
          </w:tcPr>
          <w:p w14:paraId="71392EFC" w14:textId="5B875670" w:rsidR="006F685D" w:rsidRDefault="00E267F7" w:rsidP="00894484">
            <w:pPr>
              <w:rPr>
                <w:rFonts w:ascii="Arial" w:hAnsi="Arial" w:cs="Arial"/>
                <w:sz w:val="18"/>
                <w:szCs w:val="18"/>
              </w:rPr>
            </w:pPr>
            <w:r>
              <w:rPr>
                <w:rFonts w:ascii="Arial" w:hAnsi="Arial" w:cs="Arial"/>
                <w:sz w:val="18"/>
                <w:szCs w:val="18"/>
              </w:rPr>
              <w:t>17/08/2023</w:t>
            </w:r>
          </w:p>
        </w:tc>
        <w:tc>
          <w:tcPr>
            <w:tcW w:w="1846" w:type="dxa"/>
          </w:tcPr>
          <w:p w14:paraId="39CC757B" w14:textId="12A7CDB6" w:rsidR="006F685D" w:rsidRPr="00015002" w:rsidRDefault="00E267F7" w:rsidP="00894484">
            <w:pPr>
              <w:rPr>
                <w:rFonts w:ascii="Arial" w:hAnsi="Arial" w:cs="Arial"/>
                <w:sz w:val="18"/>
                <w:szCs w:val="18"/>
              </w:rPr>
            </w:pPr>
            <w:r>
              <w:rPr>
                <w:rFonts w:ascii="Arial" w:hAnsi="Arial" w:cs="Arial"/>
                <w:sz w:val="18"/>
                <w:szCs w:val="18"/>
              </w:rPr>
              <w:t>ISO 20022 RA</w:t>
            </w:r>
          </w:p>
        </w:tc>
        <w:tc>
          <w:tcPr>
            <w:tcW w:w="1871" w:type="dxa"/>
          </w:tcPr>
          <w:p w14:paraId="73C3B3F1" w14:textId="291D8C44" w:rsidR="006F685D" w:rsidRDefault="00E267F7" w:rsidP="00894484">
            <w:pPr>
              <w:rPr>
                <w:rFonts w:ascii="Arial" w:hAnsi="Arial" w:cs="Arial"/>
                <w:sz w:val="18"/>
                <w:szCs w:val="18"/>
              </w:rPr>
            </w:pPr>
            <w:r>
              <w:rPr>
                <w:rFonts w:ascii="Arial" w:hAnsi="Arial" w:cs="Arial"/>
                <w:sz w:val="18"/>
                <w:szCs w:val="18"/>
              </w:rPr>
              <w:t>Approved version</w:t>
            </w:r>
          </w:p>
        </w:tc>
        <w:tc>
          <w:tcPr>
            <w:tcW w:w="1856" w:type="dxa"/>
          </w:tcPr>
          <w:p w14:paraId="35DB1099" w14:textId="530FDE1D" w:rsidR="006F685D" w:rsidRPr="00015002" w:rsidRDefault="006F685D" w:rsidP="00894484">
            <w:pPr>
              <w:rPr>
                <w:rFonts w:ascii="Arial" w:hAnsi="Arial" w:cs="Arial"/>
                <w:sz w:val="18"/>
                <w:szCs w:val="18"/>
              </w:rPr>
            </w:pPr>
            <w:r>
              <w:rPr>
                <w:rFonts w:ascii="Arial" w:hAnsi="Arial" w:cs="Arial"/>
                <w:sz w:val="18"/>
                <w:szCs w:val="18"/>
              </w:rPr>
              <w:t>All</w:t>
            </w:r>
          </w:p>
        </w:tc>
      </w:tr>
      <w:bookmarkEnd w:id="48"/>
    </w:tbl>
    <w:p w14:paraId="0FCF9085" w14:textId="77777777" w:rsidR="00042CC7" w:rsidRPr="00015002" w:rsidRDefault="00042CC7" w:rsidP="005B2E5D">
      <w:pPr>
        <w:autoSpaceDE w:val="0"/>
        <w:autoSpaceDN w:val="0"/>
        <w:adjustRightInd w:val="0"/>
        <w:spacing w:before="0"/>
        <w:rPr>
          <w:rFonts w:ascii="Arial" w:hAnsi="Arial" w:cs="Arial"/>
          <w:b/>
          <w:bCs/>
          <w:sz w:val="18"/>
          <w:szCs w:val="18"/>
          <w:lang w:eastAsia="en-GB"/>
        </w:rPr>
      </w:pPr>
    </w:p>
    <w:p w14:paraId="4119E022" w14:textId="77777777" w:rsidR="005B2E5D" w:rsidRPr="00015002" w:rsidRDefault="005B2E5D" w:rsidP="005B2E5D">
      <w:pPr>
        <w:autoSpaceDE w:val="0"/>
        <w:autoSpaceDN w:val="0"/>
        <w:adjustRightInd w:val="0"/>
        <w:spacing w:before="0"/>
        <w:rPr>
          <w:rFonts w:ascii="Arial" w:hAnsi="Arial" w:cs="Arial"/>
          <w:sz w:val="18"/>
          <w:szCs w:val="18"/>
          <w:lang w:eastAsia="en-GB"/>
        </w:rPr>
      </w:pPr>
      <w:r w:rsidRPr="00015002">
        <w:rPr>
          <w:rFonts w:ascii="Arial" w:hAnsi="Arial" w:cs="Arial"/>
          <w:b/>
          <w:bCs/>
          <w:sz w:val="18"/>
          <w:szCs w:val="18"/>
          <w:lang w:eastAsia="en-GB"/>
        </w:rPr>
        <w:t>Disclaimer</w:t>
      </w:r>
      <w:r w:rsidRPr="00015002">
        <w:rPr>
          <w:rFonts w:ascii="Arial" w:hAnsi="Arial" w:cs="Arial"/>
          <w:sz w:val="18"/>
          <w:szCs w:val="18"/>
          <w:lang w:eastAsia="en-GB"/>
        </w:rPr>
        <w:t>:</w:t>
      </w:r>
    </w:p>
    <w:p w14:paraId="18B841B6" w14:textId="77777777" w:rsidR="005B2E5D" w:rsidRPr="00015002" w:rsidRDefault="005B2E5D" w:rsidP="005B2E5D">
      <w:pPr>
        <w:autoSpaceDE w:val="0"/>
        <w:autoSpaceDN w:val="0"/>
        <w:adjustRightInd w:val="0"/>
        <w:spacing w:before="0"/>
        <w:rPr>
          <w:rFonts w:ascii="Arial" w:hAnsi="Arial" w:cs="Arial"/>
          <w:sz w:val="18"/>
          <w:szCs w:val="18"/>
          <w:lang w:eastAsia="en-GB"/>
        </w:rPr>
      </w:pPr>
      <w:r w:rsidRPr="00015002">
        <w:rPr>
          <w:rFonts w:ascii="Arial" w:hAnsi="Arial" w:cs="Arial"/>
          <w:sz w:val="18"/>
          <w:szCs w:val="18"/>
          <w:lang w:eastAsia="en-GB"/>
        </w:rPr>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non-infringement and fitness for a particular purpose.</w:t>
      </w:r>
    </w:p>
    <w:p w14:paraId="6FBD8FEC" w14:textId="77777777" w:rsidR="005B2E5D" w:rsidRPr="00015002" w:rsidRDefault="005B2E5D" w:rsidP="005B2E5D">
      <w:pPr>
        <w:autoSpaceDE w:val="0"/>
        <w:autoSpaceDN w:val="0"/>
        <w:adjustRightInd w:val="0"/>
        <w:spacing w:before="0"/>
        <w:rPr>
          <w:rFonts w:ascii="Arial" w:hAnsi="Arial" w:cs="Arial"/>
          <w:sz w:val="18"/>
          <w:szCs w:val="18"/>
          <w:lang w:eastAsia="en-GB"/>
        </w:rPr>
      </w:pPr>
      <w:r w:rsidRPr="00015002">
        <w:rPr>
          <w:rFonts w:ascii="Arial" w:hAnsi="Arial" w:cs="Arial"/>
          <w:sz w:val="18"/>
          <w:szCs w:val="18"/>
          <w:lang w:eastAsia="en-GB"/>
        </w:rPr>
        <w:t>The Registration Authority shall not be liable for any direct, indirect, special or consequential damages arising out of the use of the information published on the iso20022.org website, even if the Registration Authority has been advised of the possibility of such damages.</w:t>
      </w:r>
    </w:p>
    <w:p w14:paraId="56474266" w14:textId="77777777" w:rsidR="005B2E5D" w:rsidRPr="00015002" w:rsidRDefault="005B2E5D" w:rsidP="005B2E5D">
      <w:pPr>
        <w:autoSpaceDE w:val="0"/>
        <w:autoSpaceDN w:val="0"/>
        <w:adjustRightInd w:val="0"/>
        <w:spacing w:before="0"/>
        <w:rPr>
          <w:rFonts w:ascii="Arial" w:hAnsi="Arial" w:cs="Arial"/>
          <w:sz w:val="18"/>
          <w:szCs w:val="18"/>
          <w:lang w:eastAsia="en-GB"/>
        </w:rPr>
      </w:pPr>
    </w:p>
    <w:p w14:paraId="06CB3207" w14:textId="77777777" w:rsidR="005B2E5D" w:rsidRPr="00015002" w:rsidRDefault="005B2E5D" w:rsidP="005B2E5D">
      <w:pPr>
        <w:autoSpaceDE w:val="0"/>
        <w:autoSpaceDN w:val="0"/>
        <w:adjustRightInd w:val="0"/>
        <w:spacing w:before="0"/>
        <w:rPr>
          <w:rFonts w:ascii="Arial" w:hAnsi="Arial" w:cs="Arial"/>
          <w:sz w:val="18"/>
          <w:szCs w:val="18"/>
          <w:lang w:eastAsia="en-GB"/>
        </w:rPr>
      </w:pPr>
      <w:r w:rsidRPr="00015002">
        <w:rPr>
          <w:rFonts w:ascii="Arial" w:hAnsi="Arial" w:cs="Arial"/>
          <w:b/>
          <w:bCs/>
          <w:sz w:val="18"/>
          <w:szCs w:val="18"/>
          <w:lang w:eastAsia="en-GB"/>
        </w:rPr>
        <w:t>Intellectual Property Rights</w:t>
      </w:r>
      <w:r w:rsidRPr="00015002">
        <w:rPr>
          <w:rFonts w:ascii="Arial" w:hAnsi="Arial" w:cs="Arial"/>
          <w:sz w:val="18"/>
          <w:szCs w:val="18"/>
          <w:lang w:eastAsia="en-GB"/>
        </w:rPr>
        <w:t>:</w:t>
      </w:r>
    </w:p>
    <w:p w14:paraId="3C4AEA65" w14:textId="2BE67162" w:rsidR="005B2E5D" w:rsidRPr="00015002" w:rsidRDefault="00DC4040" w:rsidP="005B2E5D">
      <w:pPr>
        <w:autoSpaceDE w:val="0"/>
        <w:autoSpaceDN w:val="0"/>
        <w:adjustRightInd w:val="0"/>
        <w:spacing w:before="0"/>
        <w:rPr>
          <w:rFonts w:ascii="Arial" w:hAnsi="Arial" w:cs="Arial"/>
          <w:sz w:val="18"/>
          <w:szCs w:val="18"/>
          <w:lang w:eastAsia="en-GB"/>
        </w:rPr>
      </w:pPr>
      <w:r w:rsidRPr="00015002">
        <w:rPr>
          <w:rFonts w:ascii="Arial" w:hAnsi="Arial" w:cs="Arial"/>
          <w:sz w:val="18"/>
          <w:szCs w:val="18"/>
          <w:lang w:eastAsia="en-GB"/>
        </w:rPr>
        <w:t>The ISO 20022 Message</w:t>
      </w:r>
      <w:r w:rsidR="005B2E5D" w:rsidRPr="00015002">
        <w:rPr>
          <w:rFonts w:ascii="Arial" w:hAnsi="Arial" w:cs="Arial"/>
          <w:sz w:val="18"/>
          <w:szCs w:val="18"/>
          <w:lang w:eastAsia="en-GB"/>
        </w:rPr>
        <w:t>Definitions described in this document were contributed</w:t>
      </w:r>
      <w:r w:rsidR="00B32C3D" w:rsidRPr="00015002">
        <w:rPr>
          <w:rFonts w:ascii="Arial" w:hAnsi="Arial" w:cs="Arial"/>
          <w:sz w:val="18"/>
          <w:szCs w:val="18"/>
          <w:lang w:eastAsia="en-GB"/>
        </w:rPr>
        <w:t xml:space="preserve"> by</w:t>
      </w:r>
      <w:r w:rsidR="005B2E5D" w:rsidRPr="00015002">
        <w:rPr>
          <w:rFonts w:ascii="Arial" w:hAnsi="Arial" w:cs="Arial"/>
          <w:sz w:val="18"/>
          <w:szCs w:val="18"/>
          <w:lang w:eastAsia="en-GB"/>
        </w:rPr>
        <w:t xml:space="preserve"> </w:t>
      </w:r>
      <w:r w:rsidR="00B25FC7" w:rsidRPr="00015002">
        <w:rPr>
          <w:rFonts w:ascii="Arial" w:hAnsi="Arial" w:cs="Arial"/>
          <w:sz w:val="18"/>
          <w:szCs w:val="18"/>
          <w:lang w:eastAsia="en-GB"/>
        </w:rPr>
        <w:t>ESMA</w:t>
      </w:r>
      <w:r w:rsidR="005B2E5D" w:rsidRPr="00015002">
        <w:rPr>
          <w:rFonts w:ascii="Arial" w:hAnsi="Arial" w:cs="Arial"/>
          <w:sz w:val="18"/>
          <w:szCs w:val="18"/>
          <w:lang w:eastAsia="en-GB"/>
        </w:rPr>
        <w:t>. The ISO 20022 IPR policy is available at www.ISO20022.org &gt; About ISO 20022 &gt; Intellectual Property Rights.</w:t>
      </w:r>
    </w:p>
    <w:p w14:paraId="210EF2D8" w14:textId="77777777" w:rsidR="001F40EA" w:rsidRPr="00015002" w:rsidRDefault="001F40EA" w:rsidP="005B2E5D">
      <w:pPr>
        <w:pStyle w:val="Copyrighttext"/>
        <w:rPr>
          <w:rFonts w:cs="Arial"/>
          <w:sz w:val="18"/>
          <w:szCs w:val="18"/>
        </w:rPr>
      </w:pPr>
    </w:p>
    <w:sectPr w:rsidR="001F40EA" w:rsidRPr="00015002" w:rsidSect="007A40BB">
      <w:headerReference w:type="default" r:id="rId30"/>
      <w:pgSz w:w="11907" w:h="16840" w:code="9"/>
      <w:pgMar w:top="1021" w:right="1304" w:bottom="1701" w:left="1304" w:header="567" w:footer="531" w:gutter="0"/>
      <w:pgBorders w:offsetFrom="page">
        <w:top w:val="none" w:sz="0" w:space="0" w:color="000000" w:shadow="1"/>
        <w:left w:val="none" w:sz="0" w:space="0" w:color="000000" w:shadow="1"/>
        <w:bottom w:val="none" w:sz="159" w:space="0" w:color="00004C" w:shadow="1"/>
        <w:right w:val="none" w:sz="18" w:space="0" w:color="00007C" w:shadow="1" w:frame="1"/>
      </w:pgBorders>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6E0319" w14:textId="77777777" w:rsidR="00604D8E" w:rsidRDefault="00604D8E">
      <w:r>
        <w:separator/>
      </w:r>
    </w:p>
  </w:endnote>
  <w:endnote w:type="continuationSeparator" w:id="0">
    <w:p w14:paraId="26A69F2D" w14:textId="77777777" w:rsidR="00604D8E" w:rsidRDefault="00604D8E">
      <w:r>
        <w:continuationSeparator/>
      </w:r>
    </w:p>
  </w:endnote>
  <w:endnote w:type="continuationNotice" w:id="1">
    <w:p w14:paraId="52F5E047" w14:textId="77777777" w:rsidR="00604D8E" w:rsidRDefault="00604D8E">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2A750" w14:textId="77777777" w:rsidR="00E63706" w:rsidRDefault="00E63706" w:rsidP="00D93F65">
    <w:pPr>
      <w:pStyle w:val="Footereven"/>
    </w:pPr>
  </w:p>
  <w:tbl>
    <w:tblPr>
      <w:tblW w:w="0" w:type="auto"/>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E63706" w14:paraId="5B639300" w14:textId="77777777" w:rsidTr="00FA332B">
      <w:trPr>
        <w:cantSplit/>
        <w:trHeight w:hRule="exact" w:val="50"/>
      </w:trPr>
      <w:tc>
        <w:tcPr>
          <w:tcW w:w="9242" w:type="dxa"/>
        </w:tcPr>
        <w:p w14:paraId="63B96BA5" w14:textId="77777777" w:rsidR="00E63706" w:rsidRDefault="00E63706" w:rsidP="00D93F65"/>
      </w:tc>
    </w:tr>
  </w:tbl>
  <w:p w14:paraId="160B4B1B" w14:textId="7F5F35AE" w:rsidR="00E63706" w:rsidRPr="00FA332B" w:rsidRDefault="00E63706" w:rsidP="00FA332B">
    <w:pPr>
      <w:pStyle w:val="Footereven"/>
      <w:rPr>
        <w:lang w:val="fr-BE"/>
      </w:rPr>
    </w:pPr>
    <w:r w:rsidRPr="00E12C05">
      <w:rPr>
        <w:rFonts w:eastAsia="Times"/>
        <w:lang w:val="en-US"/>
      </w:rPr>
      <w:t>Message Definition Report – Part 1</w:t>
    </w:r>
    <w:r w:rsidRPr="00FA332B">
      <w:rPr>
        <w:rFonts w:eastAsia="Times"/>
        <w:lang w:val="fr-BE"/>
      </w:rPr>
      <w:tab/>
      <w:t xml:space="preserve">Page </w:t>
    </w:r>
    <w:r w:rsidRPr="000742E6">
      <w:rPr>
        <w:rFonts w:eastAsia="Times"/>
      </w:rPr>
      <w:fldChar w:fldCharType="begin"/>
    </w:r>
    <w:r w:rsidRPr="00FA332B">
      <w:rPr>
        <w:rFonts w:eastAsia="Times"/>
        <w:lang w:val="fr-BE"/>
      </w:rPr>
      <w:instrText xml:space="preserve"> PAGE   \* MERGEFORMAT </w:instrText>
    </w:r>
    <w:r w:rsidRPr="000742E6">
      <w:rPr>
        <w:rFonts w:eastAsia="Times"/>
      </w:rPr>
      <w:fldChar w:fldCharType="separate"/>
    </w:r>
    <w:r w:rsidR="00DC7198">
      <w:rPr>
        <w:rFonts w:eastAsia="Times"/>
        <w:noProof/>
        <w:lang w:val="fr-BE"/>
      </w:rPr>
      <w:t>10</w:t>
    </w:r>
    <w:r w:rsidRPr="000742E6">
      <w:rPr>
        <w:rFonts w:eastAsia="Times"/>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6E691" w14:textId="77777777" w:rsidR="00E63706" w:rsidRDefault="00E63706" w:rsidP="00A042A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E63706" w14:paraId="50302AA1" w14:textId="77777777" w:rsidTr="00D93F65">
      <w:trPr>
        <w:cantSplit/>
        <w:trHeight w:hRule="exact" w:val="50"/>
      </w:trPr>
      <w:tc>
        <w:tcPr>
          <w:tcW w:w="9242" w:type="dxa"/>
        </w:tcPr>
        <w:p w14:paraId="47883A44" w14:textId="77777777" w:rsidR="00E63706" w:rsidRDefault="00E63706" w:rsidP="00D93F65"/>
      </w:tc>
    </w:tr>
  </w:tbl>
  <w:p w14:paraId="62E039DA" w14:textId="77777777" w:rsidR="00E63706" w:rsidRPr="00BB3079" w:rsidRDefault="00E63706" w:rsidP="00A042A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p w14:paraId="4F185874" w14:textId="77777777" w:rsidR="00E63706" w:rsidRDefault="00E63706" w:rsidP="00740687">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60BB8" w14:textId="77777777" w:rsidR="00E63706" w:rsidRDefault="00E63706" w:rsidP="009C7F8A">
    <w:pPr>
      <w:pStyle w:val="Footereven"/>
      <w:ind w:right="360"/>
    </w:pPr>
  </w:p>
  <w:tbl>
    <w:tblPr>
      <w:tblW w:w="0" w:type="auto"/>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E63706" w:rsidRPr="00E12C05" w14:paraId="75CF3C17" w14:textId="77777777" w:rsidTr="00FA332B">
      <w:trPr>
        <w:cantSplit/>
        <w:trHeight w:hRule="exact" w:val="50"/>
      </w:trPr>
      <w:tc>
        <w:tcPr>
          <w:tcW w:w="9242" w:type="dxa"/>
        </w:tcPr>
        <w:p w14:paraId="621C6157" w14:textId="77777777" w:rsidR="00E63706" w:rsidRPr="00E12C05" w:rsidRDefault="00E63706" w:rsidP="009C7F8A">
          <w:pPr>
            <w:pStyle w:val="Footerodd"/>
            <w:rPr>
              <w:lang w:val="en-US"/>
            </w:rPr>
          </w:pPr>
        </w:p>
      </w:tc>
    </w:tr>
  </w:tbl>
  <w:p w14:paraId="2A41375E" w14:textId="0D17D7B3" w:rsidR="00E63706" w:rsidRPr="00FA332B" w:rsidRDefault="00E63706" w:rsidP="00FA332B">
    <w:pPr>
      <w:pStyle w:val="Footereven"/>
      <w:rPr>
        <w:lang w:val="fr-BE"/>
      </w:rPr>
    </w:pPr>
    <w:r w:rsidRPr="00E12C05">
      <w:rPr>
        <w:rFonts w:eastAsia="Times"/>
        <w:lang w:val="en-US"/>
      </w:rPr>
      <w:t>Message Definition Report – Part 1</w:t>
    </w:r>
    <w:r w:rsidRPr="00FA332B">
      <w:rPr>
        <w:rFonts w:eastAsia="Times"/>
        <w:lang w:val="fr-BE"/>
      </w:rPr>
      <w:tab/>
      <w:t xml:space="preserve">Page </w:t>
    </w:r>
    <w:r w:rsidRPr="000742E6">
      <w:rPr>
        <w:rFonts w:eastAsia="Times"/>
      </w:rPr>
      <w:fldChar w:fldCharType="begin"/>
    </w:r>
    <w:r w:rsidRPr="00FA332B">
      <w:rPr>
        <w:rFonts w:eastAsia="Times"/>
        <w:lang w:val="fr-BE"/>
      </w:rPr>
      <w:instrText xml:space="preserve"> PAGE   \* MERGEFORMAT </w:instrText>
    </w:r>
    <w:r w:rsidRPr="000742E6">
      <w:rPr>
        <w:rFonts w:eastAsia="Times"/>
      </w:rPr>
      <w:fldChar w:fldCharType="separate"/>
    </w:r>
    <w:r w:rsidR="00DC7198">
      <w:rPr>
        <w:rFonts w:eastAsia="Times"/>
        <w:noProof/>
        <w:lang w:val="fr-BE"/>
      </w:rPr>
      <w:t>11</w:t>
    </w:r>
    <w:r w:rsidRPr="000742E6">
      <w:rPr>
        <w:rFonts w:eastAsia="Times"/>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A6885" w14:textId="77777777" w:rsidR="00E63706" w:rsidRDefault="00E63706" w:rsidP="00A042A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E63706" w14:paraId="681F7739" w14:textId="77777777" w:rsidTr="00D93F65">
      <w:trPr>
        <w:cantSplit/>
        <w:trHeight w:hRule="exact" w:val="50"/>
      </w:trPr>
      <w:tc>
        <w:tcPr>
          <w:tcW w:w="9242" w:type="dxa"/>
        </w:tcPr>
        <w:p w14:paraId="17D882D2" w14:textId="77777777" w:rsidR="00E63706" w:rsidRDefault="00E63706" w:rsidP="00D93F65"/>
      </w:tc>
    </w:tr>
  </w:tbl>
  <w:p w14:paraId="1A2DA3BF" w14:textId="4B0DE3A1" w:rsidR="00E63706" w:rsidRPr="00BB3079" w:rsidRDefault="00E63706" w:rsidP="00A042A2">
    <w:pPr>
      <w:pStyle w:val="Footereven"/>
    </w:pPr>
    <w:r>
      <w:rPr>
        <w:rFonts w:eastAsia="Times"/>
      </w:rPr>
      <w:t>Message Definition Report – Part 1</w:t>
    </w:r>
    <w:r>
      <w:rPr>
        <w:rFonts w:eastAsia="Times"/>
      </w:rPr>
      <w:tab/>
      <w:t xml:space="preserve">Page </w:t>
    </w:r>
    <w:r w:rsidRPr="000742E6">
      <w:rPr>
        <w:rFonts w:eastAsia="Times"/>
      </w:rPr>
      <w:fldChar w:fldCharType="begin"/>
    </w:r>
    <w:r w:rsidRPr="000742E6">
      <w:rPr>
        <w:rFonts w:eastAsia="Times"/>
      </w:rPr>
      <w:instrText xml:space="preserve"> PAGE   \* MERGEFORMAT </w:instrText>
    </w:r>
    <w:r w:rsidRPr="000742E6">
      <w:rPr>
        <w:rFonts w:eastAsia="Times"/>
      </w:rPr>
      <w:fldChar w:fldCharType="separate"/>
    </w:r>
    <w:r w:rsidR="00DC7198">
      <w:rPr>
        <w:rFonts w:eastAsia="Times"/>
        <w:noProof/>
      </w:rPr>
      <w:t>3</w:t>
    </w:r>
    <w:r w:rsidRPr="000742E6">
      <w:rPr>
        <w:rFonts w:eastAsia="Times"/>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64836D" w14:textId="77777777" w:rsidR="00604D8E" w:rsidRDefault="00604D8E">
      <w:r>
        <w:separator/>
      </w:r>
    </w:p>
  </w:footnote>
  <w:footnote w:type="continuationSeparator" w:id="0">
    <w:p w14:paraId="606E40BE" w14:textId="77777777" w:rsidR="00604D8E" w:rsidRDefault="00604D8E">
      <w:r>
        <w:continuationSeparator/>
      </w:r>
    </w:p>
  </w:footnote>
  <w:footnote w:type="continuationNotice" w:id="1">
    <w:p w14:paraId="7BEA0361" w14:textId="77777777" w:rsidR="00604D8E" w:rsidRDefault="00604D8E">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1B9B3" w14:textId="77777777" w:rsidR="00E63706" w:rsidRDefault="00E63706" w:rsidP="00D93F65">
    <w:pPr>
      <w:pStyle w:val="Headereven"/>
    </w:pPr>
    <w:r>
      <w:t>Corporate Actions for Standards MX November 2010</w:t>
    </w:r>
    <w:r>
      <w:tab/>
    </w:r>
    <w:r>
      <w:rPr>
        <w:color w:val="008000"/>
      </w:rPr>
      <w:t>Public - Draft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E63706" w14:paraId="24497B28" w14:textId="77777777" w:rsidTr="00D93F65">
      <w:trPr>
        <w:cantSplit/>
        <w:trHeight w:hRule="exact" w:val="50"/>
      </w:trPr>
      <w:tc>
        <w:tcPr>
          <w:tcW w:w="9242" w:type="dxa"/>
        </w:tcPr>
        <w:p w14:paraId="16ADCACB" w14:textId="77777777" w:rsidR="00E63706" w:rsidRDefault="00E63706" w:rsidP="00D93F65">
          <w:pPr>
            <w:pStyle w:val="Headereveninstrucpages"/>
          </w:pPr>
        </w:p>
      </w:tc>
    </w:tr>
  </w:tbl>
  <w:p w14:paraId="320663DB" w14:textId="77777777" w:rsidR="00E63706" w:rsidRDefault="00E63706" w:rsidP="00D93F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8" w:type="dxa"/>
      <w:tblLayout w:type="fixed"/>
      <w:tblLook w:val="0000" w:firstRow="0" w:lastRow="0" w:firstColumn="0" w:lastColumn="0" w:noHBand="0" w:noVBand="0"/>
    </w:tblPr>
    <w:tblGrid>
      <w:gridCol w:w="9000"/>
    </w:tblGrid>
    <w:tr w:rsidR="00E63706" w14:paraId="56109858" w14:textId="77777777" w:rsidTr="009D4212">
      <w:trPr>
        <w:trHeight w:val="1135"/>
      </w:trPr>
      <w:tc>
        <w:tcPr>
          <w:tcW w:w="9000" w:type="dxa"/>
        </w:tcPr>
        <w:p w14:paraId="1B66E94B" w14:textId="77777777" w:rsidR="00E63706" w:rsidRDefault="00E63706" w:rsidP="00A10C50">
          <w:pPr>
            <w:pStyle w:val="Header"/>
          </w:pPr>
        </w:p>
      </w:tc>
    </w:tr>
  </w:tbl>
  <w:p w14:paraId="55B1475A" w14:textId="77777777" w:rsidR="00E63706" w:rsidRDefault="00E63706">
    <w:pPr>
      <w:spacing w:befor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E00C7" w14:textId="4C06A722" w:rsidR="00E63706" w:rsidRDefault="00E63706" w:rsidP="00A042A2">
    <w:pPr>
      <w:pStyle w:val="Headereven"/>
    </w:pPr>
    <w:r>
      <w:t>Order</w:t>
    </w:r>
    <w:r w:rsidR="00011D1F">
      <w:t xml:space="preserve"> B</w:t>
    </w:r>
    <w:r>
      <w:t xml:space="preserve">ook </w:t>
    </w:r>
    <w:r w:rsidR="00011D1F">
      <w:t>D</w:t>
    </w:r>
    <w:r>
      <w:t xml:space="preserve">ata </w:t>
    </w:r>
    <w:r w:rsidRPr="006C5FA3">
      <w:t>reporting</w:t>
    </w:r>
    <w:r w:rsidRPr="00A777E3">
      <w:tab/>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E63706" w14:paraId="5968E267" w14:textId="77777777" w:rsidTr="00D93F65">
      <w:trPr>
        <w:cantSplit/>
        <w:trHeight w:hRule="exact" w:val="50"/>
      </w:trPr>
      <w:tc>
        <w:tcPr>
          <w:tcW w:w="9242" w:type="dxa"/>
        </w:tcPr>
        <w:p w14:paraId="7140AE3A" w14:textId="77777777" w:rsidR="00E63706" w:rsidRDefault="00E63706" w:rsidP="00D93F65">
          <w:pPr>
            <w:pStyle w:val="Headereveninstrucpages"/>
          </w:pPr>
        </w:p>
      </w:tc>
    </w:tr>
  </w:tbl>
  <w:p w14:paraId="27C262A9" w14:textId="77777777" w:rsidR="00E63706" w:rsidRDefault="00E6370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5B28D" w14:textId="7E0582BB" w:rsidR="00E63706" w:rsidRDefault="00E25EDE" w:rsidP="00FA332B">
    <w:pPr>
      <w:pStyle w:val="Headereven"/>
    </w:pPr>
    <w:r>
      <w:t xml:space="preserve">Order Book Data </w:t>
    </w:r>
    <w:r w:rsidRPr="006C5FA3">
      <w:t>reporting</w:t>
    </w:r>
    <w:r w:rsidR="00E63706">
      <w:tab/>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E63706" w14:paraId="132DBEBB" w14:textId="77777777" w:rsidTr="00D93F65">
      <w:trPr>
        <w:cantSplit/>
        <w:trHeight w:hRule="exact" w:val="50"/>
      </w:trPr>
      <w:tc>
        <w:tcPr>
          <w:tcW w:w="9242" w:type="dxa"/>
        </w:tcPr>
        <w:p w14:paraId="4B6F982C" w14:textId="77777777" w:rsidR="00E63706" w:rsidRDefault="00E63706" w:rsidP="00D93F65">
          <w:pPr>
            <w:pStyle w:val="Headereveninstrucpages"/>
          </w:pPr>
        </w:p>
      </w:tc>
    </w:tr>
  </w:tbl>
  <w:p w14:paraId="5CFAD13E" w14:textId="77777777" w:rsidR="00E63706" w:rsidRDefault="00E63706" w:rsidP="00D93F6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2CD4B" w14:textId="19BBF7E5" w:rsidR="00E63706" w:rsidRDefault="00E63706" w:rsidP="0029002B">
    <w:pPr>
      <w:pStyle w:val="Headerodd"/>
    </w:pPr>
    <w:r>
      <w:tab/>
    </w:r>
    <w:r>
      <w:rPr>
        <w:noProof/>
      </w:rPr>
      <w:fldChar w:fldCharType="begin"/>
    </w:r>
    <w:r>
      <w:rPr>
        <w:noProof/>
      </w:rPr>
      <w:instrText xml:space="preserve"> STYLEREF  Sub-title  \* MERGEFORMAT </w:instrText>
    </w:r>
    <w:r>
      <w:rPr>
        <w:noProof/>
      </w:rPr>
      <w:fldChar w:fldCharType="separate"/>
    </w:r>
    <w:r w:rsidR="00496836">
      <w:rPr>
        <w:noProof/>
      </w:rPr>
      <w:t>Table of contents</w:t>
    </w:r>
    <w:r>
      <w:rPr>
        <w:noProof/>
      </w:rPr>
      <w:fldChar w:fldCharType="end"/>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E63706" w14:paraId="0F360C3F" w14:textId="77777777" w:rsidTr="00D93F65">
      <w:trPr>
        <w:cantSplit/>
        <w:trHeight w:hRule="exact" w:val="50"/>
      </w:trPr>
      <w:tc>
        <w:tcPr>
          <w:tcW w:w="9242" w:type="dxa"/>
        </w:tcPr>
        <w:p w14:paraId="4D1A90E9" w14:textId="77777777" w:rsidR="00E63706" w:rsidRDefault="00E63706" w:rsidP="00D93F65">
          <w:pPr>
            <w:pStyle w:val="Headereveninstrucpages"/>
          </w:pPr>
        </w:p>
      </w:tc>
    </w:tr>
  </w:tbl>
  <w:p w14:paraId="278078F2" w14:textId="77777777" w:rsidR="00E63706" w:rsidRDefault="00E63706" w:rsidP="00FC7BFA">
    <w:pPr>
      <w:spacing w:before="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C57AB" w14:textId="34B2BA41" w:rsidR="00E63706" w:rsidRDefault="00E25EDE" w:rsidP="00FA332B">
    <w:pPr>
      <w:pStyle w:val="Headereven"/>
    </w:pPr>
    <w:r>
      <w:t xml:space="preserve">Order Book Data </w:t>
    </w:r>
    <w:r w:rsidRPr="006C5FA3">
      <w:t>reporting</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E63706" w14:paraId="257400A9" w14:textId="77777777" w:rsidTr="00D93F65">
      <w:trPr>
        <w:cantSplit/>
        <w:trHeight w:hRule="exact" w:val="50"/>
      </w:trPr>
      <w:tc>
        <w:tcPr>
          <w:tcW w:w="9242" w:type="dxa"/>
        </w:tcPr>
        <w:p w14:paraId="46CC44B0" w14:textId="77777777" w:rsidR="00E63706" w:rsidRDefault="00E63706" w:rsidP="00D93F65">
          <w:pPr>
            <w:pStyle w:val="Headereveninstrucpages"/>
          </w:pPr>
        </w:p>
      </w:tc>
    </w:tr>
  </w:tbl>
  <w:p w14:paraId="6E4A1C5F" w14:textId="77777777" w:rsidR="00E63706" w:rsidRDefault="00E63706" w:rsidP="00FC7BFA">
    <w:pPr>
      <w:spacing w:before="0"/>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84BA9" w14:textId="72FE5DD1" w:rsidR="00E63706" w:rsidRDefault="00E63706" w:rsidP="00FA332B">
    <w:pPr>
      <w:pStyle w:val="Headereven"/>
    </w:pPr>
    <w:r w:rsidRPr="00814E05">
      <w:rPr>
        <w:rFonts w:cs="Arial"/>
        <w:color w:val="4F81BD" w:themeColor="accent1"/>
      </w:rPr>
      <w:t>Internalised Settlement Reporting</w:t>
    </w:r>
    <w:r>
      <w:tab/>
      <w:t>Edition 2018-05-31</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E63706" w14:paraId="037F808E" w14:textId="77777777" w:rsidTr="00D93F65">
      <w:trPr>
        <w:cantSplit/>
        <w:trHeight w:hRule="exact" w:val="50"/>
      </w:trPr>
      <w:tc>
        <w:tcPr>
          <w:tcW w:w="9242" w:type="dxa"/>
        </w:tcPr>
        <w:p w14:paraId="235B6006" w14:textId="77777777" w:rsidR="00E63706" w:rsidRDefault="00E63706" w:rsidP="00D93F65">
          <w:pPr>
            <w:pStyle w:val="Headereveninstrucpages"/>
          </w:pPr>
        </w:p>
      </w:tc>
    </w:tr>
  </w:tbl>
  <w:p w14:paraId="4D7367CE" w14:textId="77777777" w:rsidR="00E63706" w:rsidRDefault="00E63706" w:rsidP="00EE5E54">
    <w:pPr>
      <w:spacing w:befor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BA6F0CA"/>
    <w:lvl w:ilvl="0">
      <w:start w:val="1"/>
      <w:numFmt w:val="bullet"/>
      <w:pStyle w:val="ListBullet3"/>
      <w:lvlText w:val="o"/>
      <w:lvlJc w:val="left"/>
      <w:pPr>
        <w:ind w:left="1636" w:hanging="360"/>
      </w:pPr>
      <w:rPr>
        <w:rFonts w:ascii="Courier New" w:hAnsi="Courier New" w:cs="Courier New" w:hint="default"/>
      </w:rPr>
    </w:lvl>
  </w:abstractNum>
  <w:abstractNum w:abstractNumId="1" w15:restartNumberingAfterBreak="0">
    <w:nsid w:val="FFFFFF83"/>
    <w:multiLevelType w:val="singleLevel"/>
    <w:tmpl w:val="00000000"/>
    <w:lvl w:ilvl="0">
      <w:start w:val="1"/>
      <w:numFmt w:val="bullet"/>
      <w:pStyle w:val="ListBullet2"/>
      <w:lvlText w:val="–"/>
      <w:lvlJc w:val="left"/>
      <w:pPr>
        <w:tabs>
          <w:tab w:val="num" w:pos="360"/>
        </w:tabs>
        <w:ind w:left="360" w:hanging="360"/>
      </w:pPr>
      <w:rPr>
        <w:rFonts w:ascii="Times New Roman" w:hAnsi="Times New Roman" w:hint="default"/>
        <w:b w:val="0"/>
        <w:i w:val="0"/>
        <w:sz w:val="20"/>
      </w:rPr>
    </w:lvl>
  </w:abstractNum>
  <w:abstractNum w:abstractNumId="2" w15:restartNumberingAfterBreak="0">
    <w:nsid w:val="FFFFFF88"/>
    <w:multiLevelType w:val="singleLevel"/>
    <w:tmpl w:val="00000000"/>
    <w:lvl w:ilvl="0">
      <w:start w:val="1"/>
      <w:numFmt w:val="lowerLetter"/>
      <w:pStyle w:val="ListNumber"/>
      <w:lvlText w:val="%1)"/>
      <w:lvlJc w:val="left"/>
      <w:pPr>
        <w:tabs>
          <w:tab w:val="num" w:pos="360"/>
        </w:tabs>
        <w:ind w:left="360" w:hanging="360"/>
      </w:pPr>
    </w:lvl>
  </w:abstractNum>
  <w:abstractNum w:abstractNumId="3" w15:restartNumberingAfterBreak="0">
    <w:nsid w:val="FFFFFF89"/>
    <w:multiLevelType w:val="singleLevel"/>
    <w:tmpl w:val="00000000"/>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FFFFFFFB"/>
    <w:multiLevelType w:val="multilevel"/>
    <w:tmpl w:val="346EC19E"/>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5" w15:restartNumberingAfterBreak="0">
    <w:nsid w:val="0C6F2C64"/>
    <w:multiLevelType w:val="hybridMultilevel"/>
    <w:tmpl w:val="76F2BAE0"/>
    <w:lvl w:ilvl="0" w:tplc="74EAAB34">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1B331DB"/>
    <w:multiLevelType w:val="hybridMultilevel"/>
    <w:tmpl w:val="4E7422A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4AF7F04"/>
    <w:multiLevelType w:val="hybridMultilevel"/>
    <w:tmpl w:val="4E6A8E64"/>
    <w:lvl w:ilvl="0" w:tplc="147C579E">
      <w:numFmt w:val="bullet"/>
      <w:lvlText w:val="-"/>
      <w:lvlJc w:val="left"/>
      <w:pPr>
        <w:tabs>
          <w:tab w:val="num" w:pos="1211"/>
        </w:tabs>
        <w:ind w:left="1211" w:hanging="360"/>
      </w:pPr>
      <w:rPr>
        <w:rFonts w:ascii="Verdana" w:eastAsia="Times New Roman" w:hAnsi="Verdana" w:cs="Times New Roman" w:hint="default"/>
      </w:rPr>
    </w:lvl>
    <w:lvl w:ilvl="1" w:tplc="A540040E" w:tentative="1">
      <w:start w:val="1"/>
      <w:numFmt w:val="bullet"/>
      <w:lvlText w:val="o"/>
      <w:lvlJc w:val="left"/>
      <w:pPr>
        <w:tabs>
          <w:tab w:val="num" w:pos="1931"/>
        </w:tabs>
        <w:ind w:left="1931" w:hanging="360"/>
      </w:pPr>
      <w:rPr>
        <w:rFonts w:ascii="Courier New" w:hAnsi="Courier New" w:cs="Courier New" w:hint="default"/>
      </w:rPr>
    </w:lvl>
    <w:lvl w:ilvl="2" w:tplc="D51053A4" w:tentative="1">
      <w:start w:val="1"/>
      <w:numFmt w:val="bullet"/>
      <w:lvlText w:val=""/>
      <w:lvlJc w:val="left"/>
      <w:pPr>
        <w:tabs>
          <w:tab w:val="num" w:pos="2651"/>
        </w:tabs>
        <w:ind w:left="2651" w:hanging="360"/>
      </w:pPr>
      <w:rPr>
        <w:rFonts w:ascii="Wingdings" w:hAnsi="Wingdings" w:hint="default"/>
      </w:rPr>
    </w:lvl>
    <w:lvl w:ilvl="3" w:tplc="13F0450C" w:tentative="1">
      <w:start w:val="1"/>
      <w:numFmt w:val="bullet"/>
      <w:lvlText w:val=""/>
      <w:lvlJc w:val="left"/>
      <w:pPr>
        <w:tabs>
          <w:tab w:val="num" w:pos="3371"/>
        </w:tabs>
        <w:ind w:left="3371" w:hanging="360"/>
      </w:pPr>
      <w:rPr>
        <w:rFonts w:ascii="Symbol" w:hAnsi="Symbol" w:hint="default"/>
      </w:rPr>
    </w:lvl>
    <w:lvl w:ilvl="4" w:tplc="2E3E7F64" w:tentative="1">
      <w:start w:val="1"/>
      <w:numFmt w:val="bullet"/>
      <w:lvlText w:val="o"/>
      <w:lvlJc w:val="left"/>
      <w:pPr>
        <w:tabs>
          <w:tab w:val="num" w:pos="4091"/>
        </w:tabs>
        <w:ind w:left="4091" w:hanging="360"/>
      </w:pPr>
      <w:rPr>
        <w:rFonts w:ascii="Courier New" w:hAnsi="Courier New" w:cs="Courier New" w:hint="default"/>
      </w:rPr>
    </w:lvl>
    <w:lvl w:ilvl="5" w:tplc="B664A798" w:tentative="1">
      <w:start w:val="1"/>
      <w:numFmt w:val="bullet"/>
      <w:lvlText w:val=""/>
      <w:lvlJc w:val="left"/>
      <w:pPr>
        <w:tabs>
          <w:tab w:val="num" w:pos="4811"/>
        </w:tabs>
        <w:ind w:left="4811" w:hanging="360"/>
      </w:pPr>
      <w:rPr>
        <w:rFonts w:ascii="Wingdings" w:hAnsi="Wingdings" w:hint="default"/>
      </w:rPr>
    </w:lvl>
    <w:lvl w:ilvl="6" w:tplc="FAB8F756" w:tentative="1">
      <w:start w:val="1"/>
      <w:numFmt w:val="bullet"/>
      <w:lvlText w:val=""/>
      <w:lvlJc w:val="left"/>
      <w:pPr>
        <w:tabs>
          <w:tab w:val="num" w:pos="5531"/>
        </w:tabs>
        <w:ind w:left="5531" w:hanging="360"/>
      </w:pPr>
      <w:rPr>
        <w:rFonts w:ascii="Symbol" w:hAnsi="Symbol" w:hint="default"/>
      </w:rPr>
    </w:lvl>
    <w:lvl w:ilvl="7" w:tplc="6AD84EBE" w:tentative="1">
      <w:start w:val="1"/>
      <w:numFmt w:val="bullet"/>
      <w:lvlText w:val="o"/>
      <w:lvlJc w:val="left"/>
      <w:pPr>
        <w:tabs>
          <w:tab w:val="num" w:pos="6251"/>
        </w:tabs>
        <w:ind w:left="6251" w:hanging="360"/>
      </w:pPr>
      <w:rPr>
        <w:rFonts w:ascii="Courier New" w:hAnsi="Courier New" w:cs="Courier New" w:hint="default"/>
      </w:rPr>
    </w:lvl>
    <w:lvl w:ilvl="8" w:tplc="40A2FF86"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FC546D6"/>
    <w:multiLevelType w:val="singleLevel"/>
    <w:tmpl w:val="991EBFE2"/>
    <w:lvl w:ilvl="0">
      <w:start w:val="1"/>
      <w:numFmt w:val="bullet"/>
      <w:pStyle w:val="TableBullet"/>
      <w:lvlText w:val=""/>
      <w:lvlJc w:val="left"/>
      <w:pPr>
        <w:tabs>
          <w:tab w:val="num" w:pos="284"/>
        </w:tabs>
        <w:ind w:left="284" w:hanging="284"/>
      </w:pPr>
      <w:rPr>
        <w:rFonts w:ascii="Symbol" w:hAnsi="Symbol" w:hint="default"/>
      </w:rPr>
    </w:lvl>
  </w:abstractNum>
  <w:abstractNum w:abstractNumId="9" w15:restartNumberingAfterBreak="0">
    <w:nsid w:val="30753431"/>
    <w:multiLevelType w:val="hybridMultilevel"/>
    <w:tmpl w:val="CD88769C"/>
    <w:lvl w:ilvl="0" w:tplc="04090001">
      <w:start w:val="1"/>
      <w:numFmt w:val="bullet"/>
      <w:lvlText w:val=""/>
      <w:lvlJc w:val="left"/>
      <w:pPr>
        <w:tabs>
          <w:tab w:val="num" w:pos="1211"/>
        </w:tabs>
        <w:ind w:left="1211"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37A572AF"/>
    <w:multiLevelType w:val="hybridMultilevel"/>
    <w:tmpl w:val="B98E0910"/>
    <w:lvl w:ilvl="0" w:tplc="04090001">
      <w:start w:val="1"/>
      <w:numFmt w:val="bullet"/>
      <w:lvlText w:val=""/>
      <w:lvlJc w:val="left"/>
      <w:pPr>
        <w:tabs>
          <w:tab w:val="num" w:pos="720"/>
        </w:tabs>
        <w:ind w:left="720" w:hanging="360"/>
      </w:pPr>
      <w:rPr>
        <w:rFonts w:ascii="Symbol" w:hAnsi="Symbol" w:hint="default"/>
      </w:rPr>
    </w:lvl>
    <w:lvl w:ilvl="1" w:tplc="A0FA2154">
      <w:start w:val="5"/>
      <w:numFmt w:val="bullet"/>
      <w:lvlText w:val=""/>
      <w:lvlJc w:val="left"/>
      <w:pPr>
        <w:tabs>
          <w:tab w:val="num" w:pos="1800"/>
        </w:tabs>
        <w:ind w:left="1800" w:hanging="720"/>
      </w:pPr>
      <w:rPr>
        <w:rFonts w:ascii="Wingdings" w:hAnsi="Wingdings" w:hint="default"/>
        <w:sz w:val="36"/>
        <w:u w:val="none"/>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D8F4A7C"/>
    <w:multiLevelType w:val="hybridMultilevel"/>
    <w:tmpl w:val="8638742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4261A85"/>
    <w:multiLevelType w:val="hybridMultilevel"/>
    <w:tmpl w:val="DCB476EA"/>
    <w:lvl w:ilvl="0" w:tplc="84EA7A72">
      <w:start w:val="1"/>
      <w:numFmt w:val="decimal"/>
      <w:pStyle w:val="04aNumbering"/>
      <w:suff w:val="space"/>
      <w:lvlText w:val="%1."/>
      <w:lvlJc w:val="left"/>
      <w:pPr>
        <w:ind w:left="284" w:hanging="284"/>
      </w:pPr>
      <w:rPr>
        <w:rFonts w:hint="default"/>
        <w:b w:val="0"/>
        <w:color w:val="auto"/>
        <w:sz w:val="22"/>
        <w:szCs w:val="22"/>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469753F8"/>
    <w:multiLevelType w:val="multilevel"/>
    <w:tmpl w:val="F50448B8"/>
    <w:lvl w:ilvl="0">
      <w:start w:val="1"/>
      <w:numFmt w:val="none"/>
      <w:pStyle w:val="Note"/>
      <w:lvlText w:val="Note"/>
      <w:lvlJc w:val="left"/>
      <w:pPr>
        <w:tabs>
          <w:tab w:val="num" w:pos="2098"/>
        </w:tabs>
        <w:ind w:left="2098" w:hanging="964"/>
      </w:pPr>
      <w:rPr>
        <w:rFonts w:hint="default"/>
        <w:b/>
        <w:i w:val="0"/>
      </w:rPr>
    </w:lvl>
    <w:lvl w:ilvl="1">
      <w:start w:val="1"/>
      <w:numFmt w:val="decimal"/>
      <w:lvlText w:val="%1.%2"/>
      <w:lvlJc w:val="left"/>
      <w:pPr>
        <w:tabs>
          <w:tab w:val="num" w:pos="2268"/>
        </w:tabs>
        <w:ind w:left="2268" w:hanging="1134"/>
      </w:pPr>
      <w:rPr>
        <w:rFonts w:hint="default"/>
      </w:rPr>
    </w:lvl>
    <w:lvl w:ilvl="2">
      <w:start w:val="1"/>
      <w:numFmt w:val="decimal"/>
      <w:lvlText w:val="%1.%2.%3"/>
      <w:lvlJc w:val="left"/>
      <w:pPr>
        <w:tabs>
          <w:tab w:val="num" w:pos="2214"/>
        </w:tabs>
        <w:ind w:left="1985" w:hanging="851"/>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4" w15:restartNumberingAfterBreak="0">
    <w:nsid w:val="474F52CC"/>
    <w:multiLevelType w:val="hybridMultilevel"/>
    <w:tmpl w:val="BCD84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B802E3E"/>
    <w:multiLevelType w:val="hybridMultilevel"/>
    <w:tmpl w:val="8C9CC434"/>
    <w:lvl w:ilvl="0" w:tplc="04090001">
      <w:start w:val="1"/>
      <w:numFmt w:val="bullet"/>
      <w:lvlText w:val=""/>
      <w:lvlJc w:val="left"/>
      <w:pPr>
        <w:tabs>
          <w:tab w:val="num" w:pos="1211"/>
        </w:tabs>
        <w:ind w:left="1211" w:hanging="360"/>
      </w:pPr>
      <w:rPr>
        <w:rFonts w:ascii="Symbol" w:hAnsi="Symbol" w:hint="default"/>
      </w:rPr>
    </w:lvl>
    <w:lvl w:ilvl="1" w:tplc="A540040E" w:tentative="1">
      <w:start w:val="1"/>
      <w:numFmt w:val="bullet"/>
      <w:lvlText w:val="o"/>
      <w:lvlJc w:val="left"/>
      <w:pPr>
        <w:tabs>
          <w:tab w:val="num" w:pos="1931"/>
        </w:tabs>
        <w:ind w:left="1931" w:hanging="360"/>
      </w:pPr>
      <w:rPr>
        <w:rFonts w:ascii="Courier New" w:hAnsi="Courier New" w:cs="Courier New" w:hint="default"/>
      </w:rPr>
    </w:lvl>
    <w:lvl w:ilvl="2" w:tplc="D51053A4" w:tentative="1">
      <w:start w:val="1"/>
      <w:numFmt w:val="bullet"/>
      <w:lvlText w:val=""/>
      <w:lvlJc w:val="left"/>
      <w:pPr>
        <w:tabs>
          <w:tab w:val="num" w:pos="2651"/>
        </w:tabs>
        <w:ind w:left="2651" w:hanging="360"/>
      </w:pPr>
      <w:rPr>
        <w:rFonts w:ascii="Wingdings" w:hAnsi="Wingdings" w:hint="default"/>
      </w:rPr>
    </w:lvl>
    <w:lvl w:ilvl="3" w:tplc="13F0450C" w:tentative="1">
      <w:start w:val="1"/>
      <w:numFmt w:val="bullet"/>
      <w:lvlText w:val=""/>
      <w:lvlJc w:val="left"/>
      <w:pPr>
        <w:tabs>
          <w:tab w:val="num" w:pos="3371"/>
        </w:tabs>
        <w:ind w:left="3371" w:hanging="360"/>
      </w:pPr>
      <w:rPr>
        <w:rFonts w:ascii="Symbol" w:hAnsi="Symbol" w:hint="default"/>
      </w:rPr>
    </w:lvl>
    <w:lvl w:ilvl="4" w:tplc="2E3E7F64" w:tentative="1">
      <w:start w:val="1"/>
      <w:numFmt w:val="bullet"/>
      <w:lvlText w:val="o"/>
      <w:lvlJc w:val="left"/>
      <w:pPr>
        <w:tabs>
          <w:tab w:val="num" w:pos="4091"/>
        </w:tabs>
        <w:ind w:left="4091" w:hanging="360"/>
      </w:pPr>
      <w:rPr>
        <w:rFonts w:ascii="Courier New" w:hAnsi="Courier New" w:cs="Courier New" w:hint="default"/>
      </w:rPr>
    </w:lvl>
    <w:lvl w:ilvl="5" w:tplc="B664A798" w:tentative="1">
      <w:start w:val="1"/>
      <w:numFmt w:val="bullet"/>
      <w:lvlText w:val=""/>
      <w:lvlJc w:val="left"/>
      <w:pPr>
        <w:tabs>
          <w:tab w:val="num" w:pos="4811"/>
        </w:tabs>
        <w:ind w:left="4811" w:hanging="360"/>
      </w:pPr>
      <w:rPr>
        <w:rFonts w:ascii="Wingdings" w:hAnsi="Wingdings" w:hint="default"/>
      </w:rPr>
    </w:lvl>
    <w:lvl w:ilvl="6" w:tplc="FAB8F756" w:tentative="1">
      <w:start w:val="1"/>
      <w:numFmt w:val="bullet"/>
      <w:lvlText w:val=""/>
      <w:lvlJc w:val="left"/>
      <w:pPr>
        <w:tabs>
          <w:tab w:val="num" w:pos="5531"/>
        </w:tabs>
        <w:ind w:left="5531" w:hanging="360"/>
      </w:pPr>
      <w:rPr>
        <w:rFonts w:ascii="Symbol" w:hAnsi="Symbol" w:hint="default"/>
      </w:rPr>
    </w:lvl>
    <w:lvl w:ilvl="7" w:tplc="6AD84EBE" w:tentative="1">
      <w:start w:val="1"/>
      <w:numFmt w:val="bullet"/>
      <w:lvlText w:val="o"/>
      <w:lvlJc w:val="left"/>
      <w:pPr>
        <w:tabs>
          <w:tab w:val="num" w:pos="6251"/>
        </w:tabs>
        <w:ind w:left="6251" w:hanging="360"/>
      </w:pPr>
      <w:rPr>
        <w:rFonts w:ascii="Courier New" w:hAnsi="Courier New" w:cs="Courier New" w:hint="default"/>
      </w:rPr>
    </w:lvl>
    <w:lvl w:ilvl="8" w:tplc="40A2FF86" w:tentative="1">
      <w:start w:val="1"/>
      <w:numFmt w:val="bullet"/>
      <w:lvlText w:val=""/>
      <w:lvlJc w:val="left"/>
      <w:pPr>
        <w:tabs>
          <w:tab w:val="num" w:pos="6971"/>
        </w:tabs>
        <w:ind w:left="6971" w:hanging="360"/>
      </w:pPr>
      <w:rPr>
        <w:rFonts w:ascii="Wingdings" w:hAnsi="Wingdings" w:hint="default"/>
      </w:rPr>
    </w:lvl>
  </w:abstractNum>
  <w:abstractNum w:abstractNumId="16" w15:restartNumberingAfterBreak="0">
    <w:nsid w:val="50B14F18"/>
    <w:multiLevelType w:val="hybridMultilevel"/>
    <w:tmpl w:val="D098DD5A"/>
    <w:lvl w:ilvl="0" w:tplc="D8CA7998">
      <w:numFmt w:val="bullet"/>
      <w:lvlText w:val="-"/>
      <w:lvlJc w:val="left"/>
      <w:pPr>
        <w:tabs>
          <w:tab w:val="num" w:pos="1211"/>
        </w:tabs>
        <w:ind w:left="1211" w:hanging="360"/>
      </w:pPr>
      <w:rPr>
        <w:rFonts w:ascii="Verdana" w:eastAsia="Times New Roman" w:hAnsi="Verdana" w:cs="Times New Roman" w:hint="default"/>
      </w:rPr>
    </w:lvl>
    <w:lvl w:ilvl="1" w:tplc="08090003" w:tentative="1">
      <w:start w:val="1"/>
      <w:numFmt w:val="bullet"/>
      <w:pStyle w:val="StyleHeading2PatternClearGray-90"/>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17" w15:restartNumberingAfterBreak="0">
    <w:nsid w:val="5CEC0491"/>
    <w:multiLevelType w:val="hybridMultilevel"/>
    <w:tmpl w:val="AE44FCC0"/>
    <w:lvl w:ilvl="0" w:tplc="E5802646">
      <w:start w:val="1"/>
      <w:numFmt w:val="bullet"/>
      <w:suff w:val="space"/>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39C2F14"/>
    <w:multiLevelType w:val="hybridMultilevel"/>
    <w:tmpl w:val="DB4A1ED4"/>
    <w:lvl w:ilvl="0" w:tplc="F250AAB8">
      <w:numFmt w:val="bullet"/>
      <w:lvlText w:val="-"/>
      <w:lvlJc w:val="left"/>
      <w:pPr>
        <w:ind w:left="720" w:hanging="360"/>
      </w:pPr>
      <w:rPr>
        <w:rFonts w:ascii="Times New Roman" w:eastAsia="Times"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4F14961"/>
    <w:multiLevelType w:val="hybridMultilevel"/>
    <w:tmpl w:val="AF6676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87D2E6B"/>
    <w:multiLevelType w:val="hybridMultilevel"/>
    <w:tmpl w:val="541C20F6"/>
    <w:lvl w:ilvl="0" w:tplc="E130B304">
      <w:start w:val="1"/>
      <w:numFmt w:val="bullet"/>
      <w:lvlText w:val="-"/>
      <w:lvlJc w:val="left"/>
      <w:pPr>
        <w:ind w:left="720" w:hanging="360"/>
      </w:pPr>
      <w:rPr>
        <w:rFonts w:ascii="Times New Roman" w:eastAsia="Times"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313563980">
    <w:abstractNumId w:val="2"/>
  </w:num>
  <w:num w:numId="2" w16cid:durableId="1902667440">
    <w:abstractNumId w:val="3"/>
  </w:num>
  <w:num w:numId="3" w16cid:durableId="2012487998">
    <w:abstractNumId w:val="1"/>
  </w:num>
  <w:num w:numId="4" w16cid:durableId="1382632452">
    <w:abstractNumId w:val="16"/>
  </w:num>
  <w:num w:numId="5" w16cid:durableId="992487162">
    <w:abstractNumId w:val="7"/>
  </w:num>
  <w:num w:numId="6" w16cid:durableId="498888037">
    <w:abstractNumId w:val="10"/>
  </w:num>
  <w:num w:numId="7" w16cid:durableId="181018690">
    <w:abstractNumId w:val="4"/>
  </w:num>
  <w:num w:numId="8" w16cid:durableId="1811096198">
    <w:abstractNumId w:val="5"/>
  </w:num>
  <w:num w:numId="9" w16cid:durableId="421991897">
    <w:abstractNumId w:val="19"/>
  </w:num>
  <w:num w:numId="10" w16cid:durableId="1493329503">
    <w:abstractNumId w:val="12"/>
  </w:num>
  <w:num w:numId="11" w16cid:durableId="1645355225">
    <w:abstractNumId w:val="17"/>
  </w:num>
  <w:num w:numId="12" w16cid:durableId="787284959">
    <w:abstractNumId w:val="4"/>
  </w:num>
  <w:num w:numId="13" w16cid:durableId="335697855">
    <w:abstractNumId w:val="4"/>
  </w:num>
  <w:num w:numId="14" w16cid:durableId="1555392353">
    <w:abstractNumId w:val="4"/>
  </w:num>
  <w:num w:numId="15" w16cid:durableId="1385985043">
    <w:abstractNumId w:val="14"/>
  </w:num>
  <w:num w:numId="16" w16cid:durableId="2092967204">
    <w:abstractNumId w:val="4"/>
  </w:num>
  <w:num w:numId="17" w16cid:durableId="1639190190">
    <w:abstractNumId w:val="4"/>
  </w:num>
  <w:num w:numId="18" w16cid:durableId="1650163405">
    <w:abstractNumId w:val="4"/>
  </w:num>
  <w:num w:numId="19" w16cid:durableId="1704284281">
    <w:abstractNumId w:val="8"/>
  </w:num>
  <w:num w:numId="20" w16cid:durableId="197474114">
    <w:abstractNumId w:val="4"/>
  </w:num>
  <w:num w:numId="21" w16cid:durableId="25908231">
    <w:abstractNumId w:val="4"/>
  </w:num>
  <w:num w:numId="22" w16cid:durableId="654185526">
    <w:abstractNumId w:val="4"/>
  </w:num>
  <w:num w:numId="23" w16cid:durableId="1500779153">
    <w:abstractNumId w:val="0"/>
  </w:num>
  <w:num w:numId="24" w16cid:durableId="1649936014">
    <w:abstractNumId w:val="15"/>
  </w:num>
  <w:num w:numId="25" w16cid:durableId="1201672334">
    <w:abstractNumId w:val="4"/>
  </w:num>
  <w:num w:numId="26" w16cid:durableId="797185705">
    <w:abstractNumId w:val="11"/>
  </w:num>
  <w:num w:numId="27" w16cid:durableId="1246383240">
    <w:abstractNumId w:val="20"/>
  </w:num>
  <w:num w:numId="28" w16cid:durableId="2107458343">
    <w:abstractNumId w:val="6"/>
  </w:num>
  <w:num w:numId="29" w16cid:durableId="877402007">
    <w:abstractNumId w:val="13"/>
  </w:num>
  <w:num w:numId="30" w16cid:durableId="206455891">
    <w:abstractNumId w:val="9"/>
  </w:num>
  <w:num w:numId="31" w16cid:durableId="1633708723">
    <w:abstractNumId w:val="8"/>
  </w:num>
  <w:num w:numId="32" w16cid:durableId="2098944928">
    <w:abstractNumId w:val="18"/>
  </w:num>
  <w:num w:numId="33" w16cid:durableId="68617420">
    <w:abstractNumId w:val="4"/>
  </w:num>
  <w:num w:numId="34" w16cid:durableId="21370930">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6"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BE" w:vendorID="64" w:dllVersion="0" w:nlCheck="1" w:checkStyle="0"/>
  <w:activeWritingStyle w:appName="MSWord" w:lang="fr-FR" w:vendorID="64" w:dllVersion="0" w:nlCheck="1" w:checkStyle="0"/>
  <w:activeWritingStyle w:appName="MSWord" w:lang="en-US" w:vendorID="8" w:dllVersion="513" w:checkStyle="1"/>
  <w:activeWritingStyle w:appName="MSWord" w:lang="en-GB" w:vendorID="8"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97"/>
  <w:evenAndOddHeaders/>
  <w:displayHorizontalDrawingGridEvery w:val="0"/>
  <w:displayVerticalDrawingGridEvery w:val="0"/>
  <w:doNotUseMarginsForDrawingGridOrigin/>
  <w:noPunctuationKerning/>
  <w:characterSpacingControl w:val="doNotCompress"/>
  <w:hdrShapeDefaults>
    <o:shapedefaults v:ext="edit" spidmax="2050" style="mso-position-vertical-relative:line" fillcolor="white">
      <v:fill color="white"/>
      <v:textbox inset=".5mm,.3mm,.5mm,.3mm"/>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0199"/>
    <w:rsid w:val="00001017"/>
    <w:rsid w:val="00002DDE"/>
    <w:rsid w:val="00002FDF"/>
    <w:rsid w:val="00004240"/>
    <w:rsid w:val="0000491A"/>
    <w:rsid w:val="00005800"/>
    <w:rsid w:val="0000704D"/>
    <w:rsid w:val="00010F86"/>
    <w:rsid w:val="00011D1F"/>
    <w:rsid w:val="00012A92"/>
    <w:rsid w:val="00012EC0"/>
    <w:rsid w:val="00014362"/>
    <w:rsid w:val="00014699"/>
    <w:rsid w:val="00015002"/>
    <w:rsid w:val="00017A15"/>
    <w:rsid w:val="000200FD"/>
    <w:rsid w:val="000204FD"/>
    <w:rsid w:val="0002062E"/>
    <w:rsid w:val="0002124A"/>
    <w:rsid w:val="0002346C"/>
    <w:rsid w:val="00024331"/>
    <w:rsid w:val="00026D8B"/>
    <w:rsid w:val="00026F5E"/>
    <w:rsid w:val="00027632"/>
    <w:rsid w:val="0003109F"/>
    <w:rsid w:val="00031AAA"/>
    <w:rsid w:val="00031D3C"/>
    <w:rsid w:val="00034DA4"/>
    <w:rsid w:val="0003650B"/>
    <w:rsid w:val="000368C4"/>
    <w:rsid w:val="0003720C"/>
    <w:rsid w:val="00040735"/>
    <w:rsid w:val="00040972"/>
    <w:rsid w:val="00040C07"/>
    <w:rsid w:val="00041BD6"/>
    <w:rsid w:val="00041D00"/>
    <w:rsid w:val="00042CC7"/>
    <w:rsid w:val="000439E1"/>
    <w:rsid w:val="00050BF0"/>
    <w:rsid w:val="00051522"/>
    <w:rsid w:val="00051E48"/>
    <w:rsid w:val="00052EBE"/>
    <w:rsid w:val="00055F12"/>
    <w:rsid w:val="00056BD0"/>
    <w:rsid w:val="00057091"/>
    <w:rsid w:val="00057641"/>
    <w:rsid w:val="000579F3"/>
    <w:rsid w:val="000613A0"/>
    <w:rsid w:val="00062178"/>
    <w:rsid w:val="00062267"/>
    <w:rsid w:val="00062F1D"/>
    <w:rsid w:val="00066628"/>
    <w:rsid w:val="0006681E"/>
    <w:rsid w:val="00066E57"/>
    <w:rsid w:val="00067F02"/>
    <w:rsid w:val="00070C7B"/>
    <w:rsid w:val="00071011"/>
    <w:rsid w:val="000710A7"/>
    <w:rsid w:val="000723C1"/>
    <w:rsid w:val="00073280"/>
    <w:rsid w:val="000741B9"/>
    <w:rsid w:val="000742E6"/>
    <w:rsid w:val="00074341"/>
    <w:rsid w:val="00076743"/>
    <w:rsid w:val="00080A3D"/>
    <w:rsid w:val="00083145"/>
    <w:rsid w:val="0008320F"/>
    <w:rsid w:val="00083B10"/>
    <w:rsid w:val="00085D5E"/>
    <w:rsid w:val="00087A04"/>
    <w:rsid w:val="00091492"/>
    <w:rsid w:val="00091715"/>
    <w:rsid w:val="000928D0"/>
    <w:rsid w:val="00093D9D"/>
    <w:rsid w:val="00095D4D"/>
    <w:rsid w:val="00097306"/>
    <w:rsid w:val="000A0532"/>
    <w:rsid w:val="000A25BF"/>
    <w:rsid w:val="000A2B59"/>
    <w:rsid w:val="000A3BA9"/>
    <w:rsid w:val="000A688E"/>
    <w:rsid w:val="000A6CB3"/>
    <w:rsid w:val="000A7E1C"/>
    <w:rsid w:val="000B1387"/>
    <w:rsid w:val="000B39CB"/>
    <w:rsid w:val="000B4BE5"/>
    <w:rsid w:val="000B59F7"/>
    <w:rsid w:val="000B5BF4"/>
    <w:rsid w:val="000B5CDA"/>
    <w:rsid w:val="000B72F7"/>
    <w:rsid w:val="000C4264"/>
    <w:rsid w:val="000C46FD"/>
    <w:rsid w:val="000C500F"/>
    <w:rsid w:val="000C713D"/>
    <w:rsid w:val="000C7199"/>
    <w:rsid w:val="000D1BD4"/>
    <w:rsid w:val="000E52EB"/>
    <w:rsid w:val="000E59A7"/>
    <w:rsid w:val="000E675E"/>
    <w:rsid w:val="000F075B"/>
    <w:rsid w:val="000F0CCA"/>
    <w:rsid w:val="000F0F52"/>
    <w:rsid w:val="000F1292"/>
    <w:rsid w:val="000F2649"/>
    <w:rsid w:val="000F7AFF"/>
    <w:rsid w:val="0010291D"/>
    <w:rsid w:val="0010460A"/>
    <w:rsid w:val="001069B3"/>
    <w:rsid w:val="00106DD6"/>
    <w:rsid w:val="001109D6"/>
    <w:rsid w:val="00110C8A"/>
    <w:rsid w:val="001131E9"/>
    <w:rsid w:val="001135FB"/>
    <w:rsid w:val="00113646"/>
    <w:rsid w:val="0011413D"/>
    <w:rsid w:val="00115470"/>
    <w:rsid w:val="00116146"/>
    <w:rsid w:val="00116790"/>
    <w:rsid w:val="00121A4F"/>
    <w:rsid w:val="00123208"/>
    <w:rsid w:val="001239DC"/>
    <w:rsid w:val="00123BE5"/>
    <w:rsid w:val="00124D32"/>
    <w:rsid w:val="001316B7"/>
    <w:rsid w:val="00131905"/>
    <w:rsid w:val="00135896"/>
    <w:rsid w:val="00141088"/>
    <w:rsid w:val="0014236B"/>
    <w:rsid w:val="00143E36"/>
    <w:rsid w:val="0014421D"/>
    <w:rsid w:val="001462C0"/>
    <w:rsid w:val="00147F00"/>
    <w:rsid w:val="00152313"/>
    <w:rsid w:val="001531C3"/>
    <w:rsid w:val="001546F1"/>
    <w:rsid w:val="00155D04"/>
    <w:rsid w:val="00156EB9"/>
    <w:rsid w:val="001601F8"/>
    <w:rsid w:val="00160D38"/>
    <w:rsid w:val="001614D6"/>
    <w:rsid w:val="00162D9B"/>
    <w:rsid w:val="00163CA4"/>
    <w:rsid w:val="00164763"/>
    <w:rsid w:val="00166426"/>
    <w:rsid w:val="00170DE0"/>
    <w:rsid w:val="00172937"/>
    <w:rsid w:val="00172C4D"/>
    <w:rsid w:val="00173231"/>
    <w:rsid w:val="001734DC"/>
    <w:rsid w:val="00175842"/>
    <w:rsid w:val="00175925"/>
    <w:rsid w:val="001803D0"/>
    <w:rsid w:val="001817B7"/>
    <w:rsid w:val="001824A9"/>
    <w:rsid w:val="001835EA"/>
    <w:rsid w:val="00185CFA"/>
    <w:rsid w:val="00186CED"/>
    <w:rsid w:val="00187FFB"/>
    <w:rsid w:val="00190CFD"/>
    <w:rsid w:val="00192DAE"/>
    <w:rsid w:val="00192E3C"/>
    <w:rsid w:val="0019364E"/>
    <w:rsid w:val="00195AEF"/>
    <w:rsid w:val="001A0E06"/>
    <w:rsid w:val="001A1855"/>
    <w:rsid w:val="001A33ED"/>
    <w:rsid w:val="001B0E40"/>
    <w:rsid w:val="001B3E58"/>
    <w:rsid w:val="001B56F3"/>
    <w:rsid w:val="001B602B"/>
    <w:rsid w:val="001B6E9E"/>
    <w:rsid w:val="001C10A1"/>
    <w:rsid w:val="001C169A"/>
    <w:rsid w:val="001C1E67"/>
    <w:rsid w:val="001C358B"/>
    <w:rsid w:val="001C380A"/>
    <w:rsid w:val="001C4FCE"/>
    <w:rsid w:val="001C69D6"/>
    <w:rsid w:val="001D0E45"/>
    <w:rsid w:val="001D10D1"/>
    <w:rsid w:val="001D21A4"/>
    <w:rsid w:val="001D5113"/>
    <w:rsid w:val="001D646A"/>
    <w:rsid w:val="001E21A0"/>
    <w:rsid w:val="001E276D"/>
    <w:rsid w:val="001F01CF"/>
    <w:rsid w:val="001F19EE"/>
    <w:rsid w:val="001F267C"/>
    <w:rsid w:val="001F2B95"/>
    <w:rsid w:val="001F3426"/>
    <w:rsid w:val="001F40EA"/>
    <w:rsid w:val="001F486A"/>
    <w:rsid w:val="001F50CD"/>
    <w:rsid w:val="001F7B99"/>
    <w:rsid w:val="001F7CB9"/>
    <w:rsid w:val="00201306"/>
    <w:rsid w:val="00202EAD"/>
    <w:rsid w:val="002054DB"/>
    <w:rsid w:val="002055BF"/>
    <w:rsid w:val="0020615C"/>
    <w:rsid w:val="0020667D"/>
    <w:rsid w:val="00206E80"/>
    <w:rsid w:val="0020730A"/>
    <w:rsid w:val="00210C63"/>
    <w:rsid w:val="00214046"/>
    <w:rsid w:val="002146E8"/>
    <w:rsid w:val="00215437"/>
    <w:rsid w:val="00215E7E"/>
    <w:rsid w:val="00216672"/>
    <w:rsid w:val="002211B7"/>
    <w:rsid w:val="00221C7E"/>
    <w:rsid w:val="002238F8"/>
    <w:rsid w:val="002261ED"/>
    <w:rsid w:val="00230292"/>
    <w:rsid w:val="00231701"/>
    <w:rsid w:val="00231B2E"/>
    <w:rsid w:val="0023231B"/>
    <w:rsid w:val="00233BAB"/>
    <w:rsid w:val="00233E08"/>
    <w:rsid w:val="002348D4"/>
    <w:rsid w:val="00235172"/>
    <w:rsid w:val="002354C1"/>
    <w:rsid w:val="00235A56"/>
    <w:rsid w:val="00236894"/>
    <w:rsid w:val="00245AF4"/>
    <w:rsid w:val="002470A9"/>
    <w:rsid w:val="00247DDA"/>
    <w:rsid w:val="002518D4"/>
    <w:rsid w:val="00251DC7"/>
    <w:rsid w:val="00252F8A"/>
    <w:rsid w:val="00253CC2"/>
    <w:rsid w:val="002545C4"/>
    <w:rsid w:val="00254FA4"/>
    <w:rsid w:val="00255391"/>
    <w:rsid w:val="00255B1B"/>
    <w:rsid w:val="00260456"/>
    <w:rsid w:val="002605F4"/>
    <w:rsid w:val="00261EFA"/>
    <w:rsid w:val="002639B4"/>
    <w:rsid w:val="0026405D"/>
    <w:rsid w:val="00264D89"/>
    <w:rsid w:val="00271374"/>
    <w:rsid w:val="0027453C"/>
    <w:rsid w:val="00274CD9"/>
    <w:rsid w:val="00276767"/>
    <w:rsid w:val="0027790F"/>
    <w:rsid w:val="00277F1F"/>
    <w:rsid w:val="00282AB9"/>
    <w:rsid w:val="00282D28"/>
    <w:rsid w:val="002840E1"/>
    <w:rsid w:val="00285E32"/>
    <w:rsid w:val="00285F10"/>
    <w:rsid w:val="0028636D"/>
    <w:rsid w:val="0029002B"/>
    <w:rsid w:val="0029215C"/>
    <w:rsid w:val="002927B5"/>
    <w:rsid w:val="00292EC8"/>
    <w:rsid w:val="00293845"/>
    <w:rsid w:val="00294EE1"/>
    <w:rsid w:val="00297AC6"/>
    <w:rsid w:val="00297BB3"/>
    <w:rsid w:val="002A1025"/>
    <w:rsid w:val="002A229B"/>
    <w:rsid w:val="002A38D6"/>
    <w:rsid w:val="002A3F29"/>
    <w:rsid w:val="002A4BF7"/>
    <w:rsid w:val="002B15D6"/>
    <w:rsid w:val="002B29E3"/>
    <w:rsid w:val="002B57FD"/>
    <w:rsid w:val="002B6275"/>
    <w:rsid w:val="002C4834"/>
    <w:rsid w:val="002C4ECD"/>
    <w:rsid w:val="002C6152"/>
    <w:rsid w:val="002C6CDF"/>
    <w:rsid w:val="002C6D28"/>
    <w:rsid w:val="002D0014"/>
    <w:rsid w:val="002D28B2"/>
    <w:rsid w:val="002D40E5"/>
    <w:rsid w:val="002D480D"/>
    <w:rsid w:val="002D4FAB"/>
    <w:rsid w:val="002D5956"/>
    <w:rsid w:val="002D6F02"/>
    <w:rsid w:val="002D7029"/>
    <w:rsid w:val="002E1378"/>
    <w:rsid w:val="002E27D9"/>
    <w:rsid w:val="002E3534"/>
    <w:rsid w:val="002E5011"/>
    <w:rsid w:val="002E53E2"/>
    <w:rsid w:val="002E5947"/>
    <w:rsid w:val="002F49EB"/>
    <w:rsid w:val="002F5271"/>
    <w:rsid w:val="002F62F4"/>
    <w:rsid w:val="002F68C8"/>
    <w:rsid w:val="00300AA2"/>
    <w:rsid w:val="00302A8D"/>
    <w:rsid w:val="003044A0"/>
    <w:rsid w:val="00305C43"/>
    <w:rsid w:val="003110FE"/>
    <w:rsid w:val="00317059"/>
    <w:rsid w:val="003208F7"/>
    <w:rsid w:val="00325B7B"/>
    <w:rsid w:val="00327270"/>
    <w:rsid w:val="0033014F"/>
    <w:rsid w:val="00330FB9"/>
    <w:rsid w:val="00333957"/>
    <w:rsid w:val="00333E58"/>
    <w:rsid w:val="00334404"/>
    <w:rsid w:val="0033506F"/>
    <w:rsid w:val="0033542B"/>
    <w:rsid w:val="003356A6"/>
    <w:rsid w:val="00337651"/>
    <w:rsid w:val="00343544"/>
    <w:rsid w:val="00351F8D"/>
    <w:rsid w:val="00353A92"/>
    <w:rsid w:val="0035661B"/>
    <w:rsid w:val="0035726C"/>
    <w:rsid w:val="0036052C"/>
    <w:rsid w:val="0036116D"/>
    <w:rsid w:val="003620C1"/>
    <w:rsid w:val="00362ED7"/>
    <w:rsid w:val="00363532"/>
    <w:rsid w:val="003635F7"/>
    <w:rsid w:val="00363D78"/>
    <w:rsid w:val="00366A6F"/>
    <w:rsid w:val="00366F94"/>
    <w:rsid w:val="003711DC"/>
    <w:rsid w:val="0037147E"/>
    <w:rsid w:val="0037184F"/>
    <w:rsid w:val="00375596"/>
    <w:rsid w:val="00380202"/>
    <w:rsid w:val="003803E9"/>
    <w:rsid w:val="00384731"/>
    <w:rsid w:val="003849E8"/>
    <w:rsid w:val="00384B80"/>
    <w:rsid w:val="00386AD7"/>
    <w:rsid w:val="0038713B"/>
    <w:rsid w:val="00387A30"/>
    <w:rsid w:val="00392745"/>
    <w:rsid w:val="00392BF6"/>
    <w:rsid w:val="003937F7"/>
    <w:rsid w:val="00394890"/>
    <w:rsid w:val="003948FF"/>
    <w:rsid w:val="00395158"/>
    <w:rsid w:val="0039570C"/>
    <w:rsid w:val="003957B0"/>
    <w:rsid w:val="003958A6"/>
    <w:rsid w:val="00396C37"/>
    <w:rsid w:val="003A03D9"/>
    <w:rsid w:val="003A3CB3"/>
    <w:rsid w:val="003A6A34"/>
    <w:rsid w:val="003B02E8"/>
    <w:rsid w:val="003B0844"/>
    <w:rsid w:val="003B0989"/>
    <w:rsid w:val="003B0A4B"/>
    <w:rsid w:val="003B24C3"/>
    <w:rsid w:val="003C05EE"/>
    <w:rsid w:val="003C1953"/>
    <w:rsid w:val="003C3185"/>
    <w:rsid w:val="003C4022"/>
    <w:rsid w:val="003C42B3"/>
    <w:rsid w:val="003C68B6"/>
    <w:rsid w:val="003C6A90"/>
    <w:rsid w:val="003D0DFE"/>
    <w:rsid w:val="003D2AD7"/>
    <w:rsid w:val="003D2ECA"/>
    <w:rsid w:val="003D3B46"/>
    <w:rsid w:val="003D450A"/>
    <w:rsid w:val="003D6D0D"/>
    <w:rsid w:val="003E5966"/>
    <w:rsid w:val="003E6252"/>
    <w:rsid w:val="003E7326"/>
    <w:rsid w:val="003F086A"/>
    <w:rsid w:val="003F1701"/>
    <w:rsid w:val="003F53E9"/>
    <w:rsid w:val="003F5B9E"/>
    <w:rsid w:val="003F5F2D"/>
    <w:rsid w:val="00401146"/>
    <w:rsid w:val="004029AE"/>
    <w:rsid w:val="00402F6B"/>
    <w:rsid w:val="00403270"/>
    <w:rsid w:val="00404477"/>
    <w:rsid w:val="0040534B"/>
    <w:rsid w:val="00405E32"/>
    <w:rsid w:val="00406A26"/>
    <w:rsid w:val="00406BED"/>
    <w:rsid w:val="00411A9F"/>
    <w:rsid w:val="0041391F"/>
    <w:rsid w:val="0041426B"/>
    <w:rsid w:val="00420E23"/>
    <w:rsid w:val="0042139B"/>
    <w:rsid w:val="00421A01"/>
    <w:rsid w:val="00423BB5"/>
    <w:rsid w:val="00424809"/>
    <w:rsid w:val="0042547D"/>
    <w:rsid w:val="00427FBF"/>
    <w:rsid w:val="004306CD"/>
    <w:rsid w:val="004330F5"/>
    <w:rsid w:val="00435190"/>
    <w:rsid w:val="004368F9"/>
    <w:rsid w:val="00440019"/>
    <w:rsid w:val="00441100"/>
    <w:rsid w:val="00443112"/>
    <w:rsid w:val="00443B92"/>
    <w:rsid w:val="00447526"/>
    <w:rsid w:val="004516D3"/>
    <w:rsid w:val="00451F31"/>
    <w:rsid w:val="004521DE"/>
    <w:rsid w:val="00453E13"/>
    <w:rsid w:val="00453E4B"/>
    <w:rsid w:val="004546FC"/>
    <w:rsid w:val="004547AC"/>
    <w:rsid w:val="00455179"/>
    <w:rsid w:val="00455290"/>
    <w:rsid w:val="00455DAF"/>
    <w:rsid w:val="004568F6"/>
    <w:rsid w:val="00456E41"/>
    <w:rsid w:val="00462308"/>
    <w:rsid w:val="004642B7"/>
    <w:rsid w:val="00464D37"/>
    <w:rsid w:val="00466CFB"/>
    <w:rsid w:val="00467DE1"/>
    <w:rsid w:val="00467DE6"/>
    <w:rsid w:val="004711A1"/>
    <w:rsid w:val="0047252E"/>
    <w:rsid w:val="00473608"/>
    <w:rsid w:val="004736BD"/>
    <w:rsid w:val="004739DB"/>
    <w:rsid w:val="004751F2"/>
    <w:rsid w:val="0048064C"/>
    <w:rsid w:val="004815C6"/>
    <w:rsid w:val="0048247A"/>
    <w:rsid w:val="00482902"/>
    <w:rsid w:val="00484CC2"/>
    <w:rsid w:val="0048523C"/>
    <w:rsid w:val="00485F62"/>
    <w:rsid w:val="0048794A"/>
    <w:rsid w:val="00490152"/>
    <w:rsid w:val="00493E71"/>
    <w:rsid w:val="004967C2"/>
    <w:rsid w:val="00496836"/>
    <w:rsid w:val="00497EDD"/>
    <w:rsid w:val="004A0F3E"/>
    <w:rsid w:val="004A1CB6"/>
    <w:rsid w:val="004A1FCB"/>
    <w:rsid w:val="004A20FD"/>
    <w:rsid w:val="004A3379"/>
    <w:rsid w:val="004A54B7"/>
    <w:rsid w:val="004A558B"/>
    <w:rsid w:val="004B0D1B"/>
    <w:rsid w:val="004B25E0"/>
    <w:rsid w:val="004B5438"/>
    <w:rsid w:val="004B628A"/>
    <w:rsid w:val="004B6FE9"/>
    <w:rsid w:val="004B74EB"/>
    <w:rsid w:val="004B7FF6"/>
    <w:rsid w:val="004C0AE8"/>
    <w:rsid w:val="004C1862"/>
    <w:rsid w:val="004C3330"/>
    <w:rsid w:val="004C3663"/>
    <w:rsid w:val="004C565A"/>
    <w:rsid w:val="004C7FE6"/>
    <w:rsid w:val="004D0B13"/>
    <w:rsid w:val="004D0BD6"/>
    <w:rsid w:val="004D0BE1"/>
    <w:rsid w:val="004D2BAD"/>
    <w:rsid w:val="004D5FE3"/>
    <w:rsid w:val="004E0D07"/>
    <w:rsid w:val="004E162A"/>
    <w:rsid w:val="004E292B"/>
    <w:rsid w:val="004F3FC6"/>
    <w:rsid w:val="004F4869"/>
    <w:rsid w:val="004F4E93"/>
    <w:rsid w:val="00501BE0"/>
    <w:rsid w:val="0050206F"/>
    <w:rsid w:val="005020FF"/>
    <w:rsid w:val="005037EE"/>
    <w:rsid w:val="00504720"/>
    <w:rsid w:val="00504FE1"/>
    <w:rsid w:val="005054F7"/>
    <w:rsid w:val="0050634C"/>
    <w:rsid w:val="00506C22"/>
    <w:rsid w:val="00506DA5"/>
    <w:rsid w:val="00510B39"/>
    <w:rsid w:val="00512433"/>
    <w:rsid w:val="005144C8"/>
    <w:rsid w:val="005150C9"/>
    <w:rsid w:val="00516143"/>
    <w:rsid w:val="00516628"/>
    <w:rsid w:val="00520BBC"/>
    <w:rsid w:val="00522375"/>
    <w:rsid w:val="00522C8C"/>
    <w:rsid w:val="00523FE6"/>
    <w:rsid w:val="005301A8"/>
    <w:rsid w:val="00531657"/>
    <w:rsid w:val="00531F8A"/>
    <w:rsid w:val="0053281A"/>
    <w:rsid w:val="00533809"/>
    <w:rsid w:val="00540540"/>
    <w:rsid w:val="00540E47"/>
    <w:rsid w:val="00543A38"/>
    <w:rsid w:val="00544A8C"/>
    <w:rsid w:val="00550A98"/>
    <w:rsid w:val="0055252E"/>
    <w:rsid w:val="00553571"/>
    <w:rsid w:val="00555C9C"/>
    <w:rsid w:val="005560E2"/>
    <w:rsid w:val="005568C7"/>
    <w:rsid w:val="0056022E"/>
    <w:rsid w:val="005659D3"/>
    <w:rsid w:val="005677D4"/>
    <w:rsid w:val="00574E47"/>
    <w:rsid w:val="00574F89"/>
    <w:rsid w:val="005758E9"/>
    <w:rsid w:val="00575AD2"/>
    <w:rsid w:val="00576135"/>
    <w:rsid w:val="00576B81"/>
    <w:rsid w:val="00577F83"/>
    <w:rsid w:val="00580FD2"/>
    <w:rsid w:val="005812FA"/>
    <w:rsid w:val="00584622"/>
    <w:rsid w:val="00584874"/>
    <w:rsid w:val="0058635B"/>
    <w:rsid w:val="00587368"/>
    <w:rsid w:val="00591253"/>
    <w:rsid w:val="00591E94"/>
    <w:rsid w:val="00592402"/>
    <w:rsid w:val="00594B30"/>
    <w:rsid w:val="00595E31"/>
    <w:rsid w:val="005A08D1"/>
    <w:rsid w:val="005A3350"/>
    <w:rsid w:val="005A4AAE"/>
    <w:rsid w:val="005A616D"/>
    <w:rsid w:val="005A7CE9"/>
    <w:rsid w:val="005B06C7"/>
    <w:rsid w:val="005B09F7"/>
    <w:rsid w:val="005B1825"/>
    <w:rsid w:val="005B2E5D"/>
    <w:rsid w:val="005B4274"/>
    <w:rsid w:val="005B5ECF"/>
    <w:rsid w:val="005B64BF"/>
    <w:rsid w:val="005C0610"/>
    <w:rsid w:val="005C2655"/>
    <w:rsid w:val="005C28D4"/>
    <w:rsid w:val="005C4627"/>
    <w:rsid w:val="005C5827"/>
    <w:rsid w:val="005C674A"/>
    <w:rsid w:val="005C7E45"/>
    <w:rsid w:val="005D2E4A"/>
    <w:rsid w:val="005D4AB6"/>
    <w:rsid w:val="005D4D37"/>
    <w:rsid w:val="005D5624"/>
    <w:rsid w:val="005D7FDF"/>
    <w:rsid w:val="005E0530"/>
    <w:rsid w:val="005E1F76"/>
    <w:rsid w:val="005E2821"/>
    <w:rsid w:val="005E2991"/>
    <w:rsid w:val="005E2CE9"/>
    <w:rsid w:val="005E6487"/>
    <w:rsid w:val="005E7676"/>
    <w:rsid w:val="005F21EA"/>
    <w:rsid w:val="005F2D37"/>
    <w:rsid w:val="005F38E4"/>
    <w:rsid w:val="005F4C0C"/>
    <w:rsid w:val="005F67CC"/>
    <w:rsid w:val="00600CBE"/>
    <w:rsid w:val="00603B3A"/>
    <w:rsid w:val="0060424E"/>
    <w:rsid w:val="00604D8E"/>
    <w:rsid w:val="0060696C"/>
    <w:rsid w:val="006075D2"/>
    <w:rsid w:val="00610102"/>
    <w:rsid w:val="00614653"/>
    <w:rsid w:val="00615200"/>
    <w:rsid w:val="00615A18"/>
    <w:rsid w:val="00620A84"/>
    <w:rsid w:val="00621AC1"/>
    <w:rsid w:val="00622EF3"/>
    <w:rsid w:val="00626577"/>
    <w:rsid w:val="0062690E"/>
    <w:rsid w:val="00626DB7"/>
    <w:rsid w:val="00630324"/>
    <w:rsid w:val="00631E74"/>
    <w:rsid w:val="00633C4E"/>
    <w:rsid w:val="006348FD"/>
    <w:rsid w:val="00636D71"/>
    <w:rsid w:val="0064101E"/>
    <w:rsid w:val="00641E6D"/>
    <w:rsid w:val="0064238F"/>
    <w:rsid w:val="00642443"/>
    <w:rsid w:val="00645203"/>
    <w:rsid w:val="0065005B"/>
    <w:rsid w:val="00650D9D"/>
    <w:rsid w:val="00652375"/>
    <w:rsid w:val="00652AB3"/>
    <w:rsid w:val="00652AB6"/>
    <w:rsid w:val="00660398"/>
    <w:rsid w:val="00662698"/>
    <w:rsid w:val="00666B37"/>
    <w:rsid w:val="0066771D"/>
    <w:rsid w:val="006677F7"/>
    <w:rsid w:val="00667A1D"/>
    <w:rsid w:val="006702C5"/>
    <w:rsid w:val="00675713"/>
    <w:rsid w:val="006766FD"/>
    <w:rsid w:val="00680340"/>
    <w:rsid w:val="00680D46"/>
    <w:rsid w:val="0068178E"/>
    <w:rsid w:val="00682489"/>
    <w:rsid w:val="006935A3"/>
    <w:rsid w:val="00694558"/>
    <w:rsid w:val="00694AC5"/>
    <w:rsid w:val="0069764D"/>
    <w:rsid w:val="0069783B"/>
    <w:rsid w:val="00697BC4"/>
    <w:rsid w:val="006A0750"/>
    <w:rsid w:val="006A0DCD"/>
    <w:rsid w:val="006A12BC"/>
    <w:rsid w:val="006A2B52"/>
    <w:rsid w:val="006A3461"/>
    <w:rsid w:val="006A516C"/>
    <w:rsid w:val="006A5CA3"/>
    <w:rsid w:val="006A752B"/>
    <w:rsid w:val="006A797F"/>
    <w:rsid w:val="006B1B55"/>
    <w:rsid w:val="006B5C3C"/>
    <w:rsid w:val="006B6158"/>
    <w:rsid w:val="006B6519"/>
    <w:rsid w:val="006B68FF"/>
    <w:rsid w:val="006B70DC"/>
    <w:rsid w:val="006C0445"/>
    <w:rsid w:val="006C0D63"/>
    <w:rsid w:val="006C1C43"/>
    <w:rsid w:val="006C5510"/>
    <w:rsid w:val="006C64EC"/>
    <w:rsid w:val="006C6A5D"/>
    <w:rsid w:val="006D0199"/>
    <w:rsid w:val="006D0CDC"/>
    <w:rsid w:val="006D146E"/>
    <w:rsid w:val="006D67DF"/>
    <w:rsid w:val="006D68E2"/>
    <w:rsid w:val="006E1860"/>
    <w:rsid w:val="006E3AF9"/>
    <w:rsid w:val="006E4A92"/>
    <w:rsid w:val="006E4C26"/>
    <w:rsid w:val="006E5F62"/>
    <w:rsid w:val="006F10CA"/>
    <w:rsid w:val="006F2B47"/>
    <w:rsid w:val="006F40ED"/>
    <w:rsid w:val="006F4480"/>
    <w:rsid w:val="006F4DD7"/>
    <w:rsid w:val="006F57A8"/>
    <w:rsid w:val="006F60F0"/>
    <w:rsid w:val="006F685D"/>
    <w:rsid w:val="006F6A65"/>
    <w:rsid w:val="006F75A6"/>
    <w:rsid w:val="006F7C54"/>
    <w:rsid w:val="00700894"/>
    <w:rsid w:val="0070102A"/>
    <w:rsid w:val="00701462"/>
    <w:rsid w:val="00701597"/>
    <w:rsid w:val="00703134"/>
    <w:rsid w:val="00703E0B"/>
    <w:rsid w:val="00703FF4"/>
    <w:rsid w:val="007077C5"/>
    <w:rsid w:val="00707BC6"/>
    <w:rsid w:val="00714567"/>
    <w:rsid w:val="007152D2"/>
    <w:rsid w:val="00716CAF"/>
    <w:rsid w:val="007177B4"/>
    <w:rsid w:val="00721601"/>
    <w:rsid w:val="00721AE7"/>
    <w:rsid w:val="0072324C"/>
    <w:rsid w:val="007269C4"/>
    <w:rsid w:val="0072755E"/>
    <w:rsid w:val="00731CCD"/>
    <w:rsid w:val="00731D6C"/>
    <w:rsid w:val="00732B6C"/>
    <w:rsid w:val="00740687"/>
    <w:rsid w:val="007407CC"/>
    <w:rsid w:val="00740BDD"/>
    <w:rsid w:val="007410D6"/>
    <w:rsid w:val="00741B23"/>
    <w:rsid w:val="007443E1"/>
    <w:rsid w:val="0074470B"/>
    <w:rsid w:val="00745971"/>
    <w:rsid w:val="00746347"/>
    <w:rsid w:val="00746FCE"/>
    <w:rsid w:val="00751101"/>
    <w:rsid w:val="0075142E"/>
    <w:rsid w:val="0075197B"/>
    <w:rsid w:val="00752EB5"/>
    <w:rsid w:val="0075376C"/>
    <w:rsid w:val="0075384C"/>
    <w:rsid w:val="007540B2"/>
    <w:rsid w:val="00754377"/>
    <w:rsid w:val="00755CDF"/>
    <w:rsid w:val="00755E11"/>
    <w:rsid w:val="00756446"/>
    <w:rsid w:val="0076047D"/>
    <w:rsid w:val="00767664"/>
    <w:rsid w:val="00770FC9"/>
    <w:rsid w:val="00772930"/>
    <w:rsid w:val="00774DE3"/>
    <w:rsid w:val="007750E8"/>
    <w:rsid w:val="0077529E"/>
    <w:rsid w:val="00775800"/>
    <w:rsid w:val="00777B7B"/>
    <w:rsid w:val="00777E2D"/>
    <w:rsid w:val="00780481"/>
    <w:rsid w:val="007804FC"/>
    <w:rsid w:val="007824C9"/>
    <w:rsid w:val="007835B1"/>
    <w:rsid w:val="00783E77"/>
    <w:rsid w:val="007842E3"/>
    <w:rsid w:val="007860BE"/>
    <w:rsid w:val="007906F1"/>
    <w:rsid w:val="0079072F"/>
    <w:rsid w:val="007912C4"/>
    <w:rsid w:val="00792E75"/>
    <w:rsid w:val="0079309A"/>
    <w:rsid w:val="00793793"/>
    <w:rsid w:val="007947D4"/>
    <w:rsid w:val="00795443"/>
    <w:rsid w:val="007968E1"/>
    <w:rsid w:val="00796CF9"/>
    <w:rsid w:val="00797BBF"/>
    <w:rsid w:val="007A1F18"/>
    <w:rsid w:val="007A26A0"/>
    <w:rsid w:val="007A3894"/>
    <w:rsid w:val="007A40BB"/>
    <w:rsid w:val="007A4680"/>
    <w:rsid w:val="007B016D"/>
    <w:rsid w:val="007B409B"/>
    <w:rsid w:val="007B6D52"/>
    <w:rsid w:val="007B7C9C"/>
    <w:rsid w:val="007C0F62"/>
    <w:rsid w:val="007C0FF9"/>
    <w:rsid w:val="007C116D"/>
    <w:rsid w:val="007C2603"/>
    <w:rsid w:val="007C3CBA"/>
    <w:rsid w:val="007C483A"/>
    <w:rsid w:val="007C7DCF"/>
    <w:rsid w:val="007D0C98"/>
    <w:rsid w:val="007D1AC9"/>
    <w:rsid w:val="007D7DB9"/>
    <w:rsid w:val="007E25C8"/>
    <w:rsid w:val="007E543F"/>
    <w:rsid w:val="007E7B08"/>
    <w:rsid w:val="007E7B99"/>
    <w:rsid w:val="007E7EF9"/>
    <w:rsid w:val="007F15A9"/>
    <w:rsid w:val="007F1765"/>
    <w:rsid w:val="007F1C08"/>
    <w:rsid w:val="007F27BE"/>
    <w:rsid w:val="007F385C"/>
    <w:rsid w:val="007F478E"/>
    <w:rsid w:val="007F5477"/>
    <w:rsid w:val="00800CE7"/>
    <w:rsid w:val="00800E46"/>
    <w:rsid w:val="008014BE"/>
    <w:rsid w:val="00801FD4"/>
    <w:rsid w:val="00802853"/>
    <w:rsid w:val="00802976"/>
    <w:rsid w:val="00804355"/>
    <w:rsid w:val="00805990"/>
    <w:rsid w:val="00805E99"/>
    <w:rsid w:val="00811052"/>
    <w:rsid w:val="00811097"/>
    <w:rsid w:val="008115AE"/>
    <w:rsid w:val="00814E05"/>
    <w:rsid w:val="008166BA"/>
    <w:rsid w:val="00817A20"/>
    <w:rsid w:val="00820064"/>
    <w:rsid w:val="00820359"/>
    <w:rsid w:val="00822D58"/>
    <w:rsid w:val="0082564B"/>
    <w:rsid w:val="0082798F"/>
    <w:rsid w:val="008336F1"/>
    <w:rsid w:val="0083438B"/>
    <w:rsid w:val="00835C98"/>
    <w:rsid w:val="008368DB"/>
    <w:rsid w:val="00840A10"/>
    <w:rsid w:val="00842BDC"/>
    <w:rsid w:val="00842D17"/>
    <w:rsid w:val="00843522"/>
    <w:rsid w:val="008437A0"/>
    <w:rsid w:val="00843D4B"/>
    <w:rsid w:val="00843FF2"/>
    <w:rsid w:val="00844E89"/>
    <w:rsid w:val="00847F4E"/>
    <w:rsid w:val="008503DB"/>
    <w:rsid w:val="0085306F"/>
    <w:rsid w:val="0085430E"/>
    <w:rsid w:val="008544A3"/>
    <w:rsid w:val="00855CC0"/>
    <w:rsid w:val="00856494"/>
    <w:rsid w:val="008566C1"/>
    <w:rsid w:val="008603CA"/>
    <w:rsid w:val="008605E0"/>
    <w:rsid w:val="0086142E"/>
    <w:rsid w:val="008614BC"/>
    <w:rsid w:val="00862332"/>
    <w:rsid w:val="0086240A"/>
    <w:rsid w:val="00865478"/>
    <w:rsid w:val="0086683D"/>
    <w:rsid w:val="00866BAE"/>
    <w:rsid w:val="00870B38"/>
    <w:rsid w:val="00872540"/>
    <w:rsid w:val="00872F52"/>
    <w:rsid w:val="008748E0"/>
    <w:rsid w:val="00876BB5"/>
    <w:rsid w:val="00877167"/>
    <w:rsid w:val="00880A86"/>
    <w:rsid w:val="00880B8A"/>
    <w:rsid w:val="008820C9"/>
    <w:rsid w:val="008823CB"/>
    <w:rsid w:val="0088397D"/>
    <w:rsid w:val="00884B64"/>
    <w:rsid w:val="00886F3A"/>
    <w:rsid w:val="008902ED"/>
    <w:rsid w:val="00891487"/>
    <w:rsid w:val="008919A8"/>
    <w:rsid w:val="008936D6"/>
    <w:rsid w:val="00894484"/>
    <w:rsid w:val="008955F7"/>
    <w:rsid w:val="00895938"/>
    <w:rsid w:val="00896644"/>
    <w:rsid w:val="00897897"/>
    <w:rsid w:val="008A097F"/>
    <w:rsid w:val="008A1AF3"/>
    <w:rsid w:val="008A2689"/>
    <w:rsid w:val="008A3777"/>
    <w:rsid w:val="008A5F87"/>
    <w:rsid w:val="008A5FBD"/>
    <w:rsid w:val="008B3BC4"/>
    <w:rsid w:val="008B4DF8"/>
    <w:rsid w:val="008B59E4"/>
    <w:rsid w:val="008B6DC7"/>
    <w:rsid w:val="008B7FA0"/>
    <w:rsid w:val="008C2B17"/>
    <w:rsid w:val="008C2C97"/>
    <w:rsid w:val="008C2D26"/>
    <w:rsid w:val="008C3907"/>
    <w:rsid w:val="008C414A"/>
    <w:rsid w:val="008C41FD"/>
    <w:rsid w:val="008C661C"/>
    <w:rsid w:val="008C6BE9"/>
    <w:rsid w:val="008C720D"/>
    <w:rsid w:val="008C7918"/>
    <w:rsid w:val="008D10BC"/>
    <w:rsid w:val="008D140B"/>
    <w:rsid w:val="008D161C"/>
    <w:rsid w:val="008D1E35"/>
    <w:rsid w:val="008D2445"/>
    <w:rsid w:val="008D396F"/>
    <w:rsid w:val="008D5E04"/>
    <w:rsid w:val="008D6770"/>
    <w:rsid w:val="008D73F2"/>
    <w:rsid w:val="008E0069"/>
    <w:rsid w:val="008E1664"/>
    <w:rsid w:val="008E224E"/>
    <w:rsid w:val="008E3B65"/>
    <w:rsid w:val="008E689D"/>
    <w:rsid w:val="008E6BE7"/>
    <w:rsid w:val="008E7668"/>
    <w:rsid w:val="008F0A01"/>
    <w:rsid w:val="008F0D6A"/>
    <w:rsid w:val="008F2CB9"/>
    <w:rsid w:val="008F43C4"/>
    <w:rsid w:val="008F6FEA"/>
    <w:rsid w:val="0090042E"/>
    <w:rsid w:val="00901055"/>
    <w:rsid w:val="00903C1A"/>
    <w:rsid w:val="00905981"/>
    <w:rsid w:val="00907247"/>
    <w:rsid w:val="009076DF"/>
    <w:rsid w:val="00911AFE"/>
    <w:rsid w:val="00911DFF"/>
    <w:rsid w:val="009128CC"/>
    <w:rsid w:val="00913337"/>
    <w:rsid w:val="00913792"/>
    <w:rsid w:val="009145C1"/>
    <w:rsid w:val="009145CE"/>
    <w:rsid w:val="00915D0E"/>
    <w:rsid w:val="00917901"/>
    <w:rsid w:val="00917BF2"/>
    <w:rsid w:val="009213F9"/>
    <w:rsid w:val="0092314D"/>
    <w:rsid w:val="00923909"/>
    <w:rsid w:val="00924519"/>
    <w:rsid w:val="00925433"/>
    <w:rsid w:val="0092566F"/>
    <w:rsid w:val="00930DE7"/>
    <w:rsid w:val="009343AE"/>
    <w:rsid w:val="00940CF9"/>
    <w:rsid w:val="00943194"/>
    <w:rsid w:val="00944756"/>
    <w:rsid w:val="00944C88"/>
    <w:rsid w:val="00945ADB"/>
    <w:rsid w:val="00946292"/>
    <w:rsid w:val="00947B97"/>
    <w:rsid w:val="0095066B"/>
    <w:rsid w:val="00950BDE"/>
    <w:rsid w:val="00951191"/>
    <w:rsid w:val="00951A1D"/>
    <w:rsid w:val="0095338D"/>
    <w:rsid w:val="009557E7"/>
    <w:rsid w:val="00955D0A"/>
    <w:rsid w:val="00955F7A"/>
    <w:rsid w:val="00957BAB"/>
    <w:rsid w:val="00961093"/>
    <w:rsid w:val="00961AC8"/>
    <w:rsid w:val="009632BD"/>
    <w:rsid w:val="009636D0"/>
    <w:rsid w:val="00963A4A"/>
    <w:rsid w:val="00964621"/>
    <w:rsid w:val="0096612D"/>
    <w:rsid w:val="00966586"/>
    <w:rsid w:val="00967BF4"/>
    <w:rsid w:val="009708C3"/>
    <w:rsid w:val="009721EB"/>
    <w:rsid w:val="0097231B"/>
    <w:rsid w:val="009724B9"/>
    <w:rsid w:val="00977299"/>
    <w:rsid w:val="00980D9E"/>
    <w:rsid w:val="0098313A"/>
    <w:rsid w:val="009835BD"/>
    <w:rsid w:val="009839FF"/>
    <w:rsid w:val="00985A1F"/>
    <w:rsid w:val="00986F4A"/>
    <w:rsid w:val="0098753B"/>
    <w:rsid w:val="009902F4"/>
    <w:rsid w:val="009934AB"/>
    <w:rsid w:val="009952E3"/>
    <w:rsid w:val="00996017"/>
    <w:rsid w:val="009A0332"/>
    <w:rsid w:val="009A0C1C"/>
    <w:rsid w:val="009A22BF"/>
    <w:rsid w:val="009A67B3"/>
    <w:rsid w:val="009B1325"/>
    <w:rsid w:val="009B18B3"/>
    <w:rsid w:val="009B2F5B"/>
    <w:rsid w:val="009B36B0"/>
    <w:rsid w:val="009B51DE"/>
    <w:rsid w:val="009B5572"/>
    <w:rsid w:val="009C1AB2"/>
    <w:rsid w:val="009C1DB1"/>
    <w:rsid w:val="009C4D81"/>
    <w:rsid w:val="009C7581"/>
    <w:rsid w:val="009C76B5"/>
    <w:rsid w:val="009C7F8A"/>
    <w:rsid w:val="009D0CED"/>
    <w:rsid w:val="009D1168"/>
    <w:rsid w:val="009D4212"/>
    <w:rsid w:val="009D4490"/>
    <w:rsid w:val="009D488B"/>
    <w:rsid w:val="009D71D9"/>
    <w:rsid w:val="009D7F01"/>
    <w:rsid w:val="009E0888"/>
    <w:rsid w:val="009E15BA"/>
    <w:rsid w:val="009E2755"/>
    <w:rsid w:val="009E3C9A"/>
    <w:rsid w:val="009E42E0"/>
    <w:rsid w:val="009E567D"/>
    <w:rsid w:val="009F2F0E"/>
    <w:rsid w:val="009F4484"/>
    <w:rsid w:val="009F5D24"/>
    <w:rsid w:val="009F705A"/>
    <w:rsid w:val="009F73E9"/>
    <w:rsid w:val="00A010CD"/>
    <w:rsid w:val="00A01D21"/>
    <w:rsid w:val="00A042A2"/>
    <w:rsid w:val="00A05057"/>
    <w:rsid w:val="00A0532D"/>
    <w:rsid w:val="00A05F49"/>
    <w:rsid w:val="00A061F0"/>
    <w:rsid w:val="00A0759A"/>
    <w:rsid w:val="00A10BE3"/>
    <w:rsid w:val="00A10C50"/>
    <w:rsid w:val="00A11F48"/>
    <w:rsid w:val="00A125EA"/>
    <w:rsid w:val="00A12DF4"/>
    <w:rsid w:val="00A15468"/>
    <w:rsid w:val="00A21FF1"/>
    <w:rsid w:val="00A22999"/>
    <w:rsid w:val="00A24D3C"/>
    <w:rsid w:val="00A24D47"/>
    <w:rsid w:val="00A26597"/>
    <w:rsid w:val="00A26920"/>
    <w:rsid w:val="00A272BB"/>
    <w:rsid w:val="00A30548"/>
    <w:rsid w:val="00A3188E"/>
    <w:rsid w:val="00A33DC5"/>
    <w:rsid w:val="00A356C7"/>
    <w:rsid w:val="00A360D0"/>
    <w:rsid w:val="00A434B4"/>
    <w:rsid w:val="00A43843"/>
    <w:rsid w:val="00A45550"/>
    <w:rsid w:val="00A51081"/>
    <w:rsid w:val="00A55AD9"/>
    <w:rsid w:val="00A56CBE"/>
    <w:rsid w:val="00A5737A"/>
    <w:rsid w:val="00A614B0"/>
    <w:rsid w:val="00A62C34"/>
    <w:rsid w:val="00A66175"/>
    <w:rsid w:val="00A673DF"/>
    <w:rsid w:val="00A71139"/>
    <w:rsid w:val="00A711C8"/>
    <w:rsid w:val="00A71B05"/>
    <w:rsid w:val="00A72536"/>
    <w:rsid w:val="00A72D3A"/>
    <w:rsid w:val="00A731F1"/>
    <w:rsid w:val="00A741CA"/>
    <w:rsid w:val="00A76E41"/>
    <w:rsid w:val="00A777E3"/>
    <w:rsid w:val="00A824DF"/>
    <w:rsid w:val="00A82D19"/>
    <w:rsid w:val="00A830CA"/>
    <w:rsid w:val="00A837D6"/>
    <w:rsid w:val="00A85C11"/>
    <w:rsid w:val="00A8757F"/>
    <w:rsid w:val="00A87A31"/>
    <w:rsid w:val="00A87D72"/>
    <w:rsid w:val="00A90E2E"/>
    <w:rsid w:val="00A92B1C"/>
    <w:rsid w:val="00A942F3"/>
    <w:rsid w:val="00A97F8B"/>
    <w:rsid w:val="00AA0088"/>
    <w:rsid w:val="00AA0E3C"/>
    <w:rsid w:val="00AA196A"/>
    <w:rsid w:val="00AA19A6"/>
    <w:rsid w:val="00AA45D1"/>
    <w:rsid w:val="00AA6B9B"/>
    <w:rsid w:val="00AB1E90"/>
    <w:rsid w:val="00AB48D7"/>
    <w:rsid w:val="00AB7615"/>
    <w:rsid w:val="00AC0A0F"/>
    <w:rsid w:val="00AC0BCF"/>
    <w:rsid w:val="00AC35C4"/>
    <w:rsid w:val="00AC374D"/>
    <w:rsid w:val="00AC5193"/>
    <w:rsid w:val="00AC5449"/>
    <w:rsid w:val="00AC7832"/>
    <w:rsid w:val="00AD02D8"/>
    <w:rsid w:val="00AD66B4"/>
    <w:rsid w:val="00AD767B"/>
    <w:rsid w:val="00AD7F44"/>
    <w:rsid w:val="00AE06BE"/>
    <w:rsid w:val="00AE17B3"/>
    <w:rsid w:val="00AE354E"/>
    <w:rsid w:val="00AE7DC0"/>
    <w:rsid w:val="00AF09A2"/>
    <w:rsid w:val="00AF103E"/>
    <w:rsid w:val="00AF1C78"/>
    <w:rsid w:val="00AF36F6"/>
    <w:rsid w:val="00AF6B19"/>
    <w:rsid w:val="00AF74A2"/>
    <w:rsid w:val="00AF7E90"/>
    <w:rsid w:val="00B000D4"/>
    <w:rsid w:val="00B07CA7"/>
    <w:rsid w:val="00B12388"/>
    <w:rsid w:val="00B134F4"/>
    <w:rsid w:val="00B13640"/>
    <w:rsid w:val="00B13A25"/>
    <w:rsid w:val="00B1591C"/>
    <w:rsid w:val="00B15954"/>
    <w:rsid w:val="00B16ACA"/>
    <w:rsid w:val="00B17156"/>
    <w:rsid w:val="00B17273"/>
    <w:rsid w:val="00B205ED"/>
    <w:rsid w:val="00B208C4"/>
    <w:rsid w:val="00B20E2D"/>
    <w:rsid w:val="00B25FC7"/>
    <w:rsid w:val="00B267CE"/>
    <w:rsid w:val="00B2742D"/>
    <w:rsid w:val="00B3060D"/>
    <w:rsid w:val="00B30BCE"/>
    <w:rsid w:val="00B30D7B"/>
    <w:rsid w:val="00B31E28"/>
    <w:rsid w:val="00B32C3D"/>
    <w:rsid w:val="00B341F8"/>
    <w:rsid w:val="00B35030"/>
    <w:rsid w:val="00B355E6"/>
    <w:rsid w:val="00B37CD1"/>
    <w:rsid w:val="00B40449"/>
    <w:rsid w:val="00B4056B"/>
    <w:rsid w:val="00B4087B"/>
    <w:rsid w:val="00B4165B"/>
    <w:rsid w:val="00B423D4"/>
    <w:rsid w:val="00B4327B"/>
    <w:rsid w:val="00B43D39"/>
    <w:rsid w:val="00B463BE"/>
    <w:rsid w:val="00B4739C"/>
    <w:rsid w:val="00B47CA5"/>
    <w:rsid w:val="00B5005B"/>
    <w:rsid w:val="00B517A6"/>
    <w:rsid w:val="00B52688"/>
    <w:rsid w:val="00B52F2C"/>
    <w:rsid w:val="00B5591A"/>
    <w:rsid w:val="00B560D6"/>
    <w:rsid w:val="00B560E6"/>
    <w:rsid w:val="00B56133"/>
    <w:rsid w:val="00B5630A"/>
    <w:rsid w:val="00B56B19"/>
    <w:rsid w:val="00B56BBA"/>
    <w:rsid w:val="00B62942"/>
    <w:rsid w:val="00B62DB4"/>
    <w:rsid w:val="00B6321F"/>
    <w:rsid w:val="00B63233"/>
    <w:rsid w:val="00B6499F"/>
    <w:rsid w:val="00B653B9"/>
    <w:rsid w:val="00B66859"/>
    <w:rsid w:val="00B66B5B"/>
    <w:rsid w:val="00B66D5A"/>
    <w:rsid w:val="00B72AFF"/>
    <w:rsid w:val="00B73288"/>
    <w:rsid w:val="00B7422E"/>
    <w:rsid w:val="00B7460F"/>
    <w:rsid w:val="00B778E6"/>
    <w:rsid w:val="00B77D64"/>
    <w:rsid w:val="00B837E8"/>
    <w:rsid w:val="00B83BF4"/>
    <w:rsid w:val="00B8522E"/>
    <w:rsid w:val="00B85DD1"/>
    <w:rsid w:val="00B86235"/>
    <w:rsid w:val="00B91216"/>
    <w:rsid w:val="00B927AD"/>
    <w:rsid w:val="00B937C1"/>
    <w:rsid w:val="00B9443D"/>
    <w:rsid w:val="00B94C6B"/>
    <w:rsid w:val="00B95939"/>
    <w:rsid w:val="00B96176"/>
    <w:rsid w:val="00B965E7"/>
    <w:rsid w:val="00BA2F04"/>
    <w:rsid w:val="00BA5646"/>
    <w:rsid w:val="00BA5BD7"/>
    <w:rsid w:val="00BA5E12"/>
    <w:rsid w:val="00BA5E1B"/>
    <w:rsid w:val="00BA71B5"/>
    <w:rsid w:val="00BA7D4F"/>
    <w:rsid w:val="00BB5003"/>
    <w:rsid w:val="00BB5604"/>
    <w:rsid w:val="00BB71C4"/>
    <w:rsid w:val="00BC1746"/>
    <w:rsid w:val="00BC198B"/>
    <w:rsid w:val="00BC1AF7"/>
    <w:rsid w:val="00BC1F28"/>
    <w:rsid w:val="00BC2531"/>
    <w:rsid w:val="00BC6664"/>
    <w:rsid w:val="00BC6735"/>
    <w:rsid w:val="00BC7F66"/>
    <w:rsid w:val="00BD034B"/>
    <w:rsid w:val="00BD08DE"/>
    <w:rsid w:val="00BD15DA"/>
    <w:rsid w:val="00BD1F8F"/>
    <w:rsid w:val="00BD2E3F"/>
    <w:rsid w:val="00BD46F1"/>
    <w:rsid w:val="00BD531A"/>
    <w:rsid w:val="00BD63EB"/>
    <w:rsid w:val="00BD7AF5"/>
    <w:rsid w:val="00BE2AE3"/>
    <w:rsid w:val="00BE318D"/>
    <w:rsid w:val="00BE3316"/>
    <w:rsid w:val="00BE564B"/>
    <w:rsid w:val="00BE6B5D"/>
    <w:rsid w:val="00BF128E"/>
    <w:rsid w:val="00BF1CE2"/>
    <w:rsid w:val="00BF3DA7"/>
    <w:rsid w:val="00BF3F68"/>
    <w:rsid w:val="00BF5E1A"/>
    <w:rsid w:val="00BF6D9C"/>
    <w:rsid w:val="00BF743E"/>
    <w:rsid w:val="00C017D6"/>
    <w:rsid w:val="00C0207F"/>
    <w:rsid w:val="00C0379A"/>
    <w:rsid w:val="00C04857"/>
    <w:rsid w:val="00C06B8E"/>
    <w:rsid w:val="00C0712B"/>
    <w:rsid w:val="00C10B17"/>
    <w:rsid w:val="00C10B56"/>
    <w:rsid w:val="00C13E40"/>
    <w:rsid w:val="00C15EFD"/>
    <w:rsid w:val="00C16A16"/>
    <w:rsid w:val="00C22F32"/>
    <w:rsid w:val="00C2546F"/>
    <w:rsid w:val="00C269A2"/>
    <w:rsid w:val="00C27265"/>
    <w:rsid w:val="00C277DE"/>
    <w:rsid w:val="00C27E80"/>
    <w:rsid w:val="00C302FA"/>
    <w:rsid w:val="00C30807"/>
    <w:rsid w:val="00C30E7F"/>
    <w:rsid w:val="00C31EB7"/>
    <w:rsid w:val="00C3249A"/>
    <w:rsid w:val="00C32C62"/>
    <w:rsid w:val="00C3394F"/>
    <w:rsid w:val="00C33E12"/>
    <w:rsid w:val="00C34033"/>
    <w:rsid w:val="00C34B74"/>
    <w:rsid w:val="00C370CA"/>
    <w:rsid w:val="00C42918"/>
    <w:rsid w:val="00C4380E"/>
    <w:rsid w:val="00C4428B"/>
    <w:rsid w:val="00C44399"/>
    <w:rsid w:val="00C45D6F"/>
    <w:rsid w:val="00C46C94"/>
    <w:rsid w:val="00C46D9F"/>
    <w:rsid w:val="00C47861"/>
    <w:rsid w:val="00C50BA1"/>
    <w:rsid w:val="00C5241D"/>
    <w:rsid w:val="00C529B5"/>
    <w:rsid w:val="00C54514"/>
    <w:rsid w:val="00C564BD"/>
    <w:rsid w:val="00C57404"/>
    <w:rsid w:val="00C57A36"/>
    <w:rsid w:val="00C61312"/>
    <w:rsid w:val="00C63362"/>
    <w:rsid w:val="00C64929"/>
    <w:rsid w:val="00C658EA"/>
    <w:rsid w:val="00C70275"/>
    <w:rsid w:val="00C71696"/>
    <w:rsid w:val="00C72A31"/>
    <w:rsid w:val="00C732F2"/>
    <w:rsid w:val="00C73634"/>
    <w:rsid w:val="00C73FCA"/>
    <w:rsid w:val="00C74D2C"/>
    <w:rsid w:val="00C77622"/>
    <w:rsid w:val="00C80E8D"/>
    <w:rsid w:val="00C81911"/>
    <w:rsid w:val="00C829B2"/>
    <w:rsid w:val="00C82E21"/>
    <w:rsid w:val="00C854B5"/>
    <w:rsid w:val="00C86993"/>
    <w:rsid w:val="00C875BB"/>
    <w:rsid w:val="00C87EA5"/>
    <w:rsid w:val="00C940F3"/>
    <w:rsid w:val="00C94D0F"/>
    <w:rsid w:val="00C96301"/>
    <w:rsid w:val="00CA00C7"/>
    <w:rsid w:val="00CA0823"/>
    <w:rsid w:val="00CA15A0"/>
    <w:rsid w:val="00CA1A8D"/>
    <w:rsid w:val="00CA1BF2"/>
    <w:rsid w:val="00CA202F"/>
    <w:rsid w:val="00CA2118"/>
    <w:rsid w:val="00CA3AAF"/>
    <w:rsid w:val="00CA3BC9"/>
    <w:rsid w:val="00CA4EB7"/>
    <w:rsid w:val="00CA66C5"/>
    <w:rsid w:val="00CA706A"/>
    <w:rsid w:val="00CA777C"/>
    <w:rsid w:val="00CB0380"/>
    <w:rsid w:val="00CB15F8"/>
    <w:rsid w:val="00CB2061"/>
    <w:rsid w:val="00CB5763"/>
    <w:rsid w:val="00CC1222"/>
    <w:rsid w:val="00CC36FE"/>
    <w:rsid w:val="00CC5147"/>
    <w:rsid w:val="00CC77DA"/>
    <w:rsid w:val="00CC78B6"/>
    <w:rsid w:val="00CD0507"/>
    <w:rsid w:val="00CD07BF"/>
    <w:rsid w:val="00CD0CD5"/>
    <w:rsid w:val="00CD105E"/>
    <w:rsid w:val="00CD41CB"/>
    <w:rsid w:val="00CD59A1"/>
    <w:rsid w:val="00CD64E4"/>
    <w:rsid w:val="00CD66C4"/>
    <w:rsid w:val="00CD6785"/>
    <w:rsid w:val="00CD7361"/>
    <w:rsid w:val="00CE523B"/>
    <w:rsid w:val="00CE523E"/>
    <w:rsid w:val="00CE533D"/>
    <w:rsid w:val="00CE5BC0"/>
    <w:rsid w:val="00CE766B"/>
    <w:rsid w:val="00CF0E11"/>
    <w:rsid w:val="00CF2531"/>
    <w:rsid w:val="00CF3805"/>
    <w:rsid w:val="00CF44EF"/>
    <w:rsid w:val="00CF6188"/>
    <w:rsid w:val="00CF6201"/>
    <w:rsid w:val="00D00118"/>
    <w:rsid w:val="00D02062"/>
    <w:rsid w:val="00D0301B"/>
    <w:rsid w:val="00D03986"/>
    <w:rsid w:val="00D04079"/>
    <w:rsid w:val="00D04B4B"/>
    <w:rsid w:val="00D1008A"/>
    <w:rsid w:val="00D10A94"/>
    <w:rsid w:val="00D12C36"/>
    <w:rsid w:val="00D12DE8"/>
    <w:rsid w:val="00D14343"/>
    <w:rsid w:val="00D200E7"/>
    <w:rsid w:val="00D208F2"/>
    <w:rsid w:val="00D21DF1"/>
    <w:rsid w:val="00D2740A"/>
    <w:rsid w:val="00D27A15"/>
    <w:rsid w:val="00D30951"/>
    <w:rsid w:val="00D30CBB"/>
    <w:rsid w:val="00D35B5A"/>
    <w:rsid w:val="00D42FB9"/>
    <w:rsid w:val="00D432A8"/>
    <w:rsid w:val="00D44F2A"/>
    <w:rsid w:val="00D45BD1"/>
    <w:rsid w:val="00D45E59"/>
    <w:rsid w:val="00D45EB7"/>
    <w:rsid w:val="00D46637"/>
    <w:rsid w:val="00D476B2"/>
    <w:rsid w:val="00D506CF"/>
    <w:rsid w:val="00D56FA6"/>
    <w:rsid w:val="00D614C3"/>
    <w:rsid w:val="00D63BF7"/>
    <w:rsid w:val="00D63D0F"/>
    <w:rsid w:val="00D67C3D"/>
    <w:rsid w:val="00D705C9"/>
    <w:rsid w:val="00D724BF"/>
    <w:rsid w:val="00D75726"/>
    <w:rsid w:val="00D758EE"/>
    <w:rsid w:val="00D75DA0"/>
    <w:rsid w:val="00D80289"/>
    <w:rsid w:val="00D8049A"/>
    <w:rsid w:val="00D81296"/>
    <w:rsid w:val="00D85A4D"/>
    <w:rsid w:val="00D870FB"/>
    <w:rsid w:val="00D9087C"/>
    <w:rsid w:val="00D91A2E"/>
    <w:rsid w:val="00D91F7E"/>
    <w:rsid w:val="00D926A9"/>
    <w:rsid w:val="00D93440"/>
    <w:rsid w:val="00D93F65"/>
    <w:rsid w:val="00D95737"/>
    <w:rsid w:val="00D95D52"/>
    <w:rsid w:val="00DA2897"/>
    <w:rsid w:val="00DA5262"/>
    <w:rsid w:val="00DA641C"/>
    <w:rsid w:val="00DA64CA"/>
    <w:rsid w:val="00DA6A57"/>
    <w:rsid w:val="00DA6C14"/>
    <w:rsid w:val="00DA7082"/>
    <w:rsid w:val="00DA7DA2"/>
    <w:rsid w:val="00DB79EF"/>
    <w:rsid w:val="00DB7DC7"/>
    <w:rsid w:val="00DC074B"/>
    <w:rsid w:val="00DC08DF"/>
    <w:rsid w:val="00DC0990"/>
    <w:rsid w:val="00DC12C7"/>
    <w:rsid w:val="00DC2206"/>
    <w:rsid w:val="00DC4040"/>
    <w:rsid w:val="00DC6D55"/>
    <w:rsid w:val="00DC7198"/>
    <w:rsid w:val="00DD0A65"/>
    <w:rsid w:val="00DD1656"/>
    <w:rsid w:val="00DD363E"/>
    <w:rsid w:val="00DD48A2"/>
    <w:rsid w:val="00DD4A6D"/>
    <w:rsid w:val="00DD5722"/>
    <w:rsid w:val="00DE11E6"/>
    <w:rsid w:val="00DE456B"/>
    <w:rsid w:val="00DE57C5"/>
    <w:rsid w:val="00DE625E"/>
    <w:rsid w:val="00DE6751"/>
    <w:rsid w:val="00DE6C6E"/>
    <w:rsid w:val="00DE6D79"/>
    <w:rsid w:val="00DF0733"/>
    <w:rsid w:val="00DF202D"/>
    <w:rsid w:val="00DF2944"/>
    <w:rsid w:val="00DF2A57"/>
    <w:rsid w:val="00DF34CF"/>
    <w:rsid w:val="00E01A11"/>
    <w:rsid w:val="00E01B78"/>
    <w:rsid w:val="00E02D5E"/>
    <w:rsid w:val="00E039A6"/>
    <w:rsid w:val="00E0466E"/>
    <w:rsid w:val="00E06E92"/>
    <w:rsid w:val="00E0767B"/>
    <w:rsid w:val="00E079F8"/>
    <w:rsid w:val="00E103CE"/>
    <w:rsid w:val="00E114BE"/>
    <w:rsid w:val="00E12C05"/>
    <w:rsid w:val="00E13319"/>
    <w:rsid w:val="00E15432"/>
    <w:rsid w:val="00E208C4"/>
    <w:rsid w:val="00E22613"/>
    <w:rsid w:val="00E22940"/>
    <w:rsid w:val="00E22B6C"/>
    <w:rsid w:val="00E2317D"/>
    <w:rsid w:val="00E25EDE"/>
    <w:rsid w:val="00E267F7"/>
    <w:rsid w:val="00E27B44"/>
    <w:rsid w:val="00E32A31"/>
    <w:rsid w:val="00E3603A"/>
    <w:rsid w:val="00E36C7A"/>
    <w:rsid w:val="00E37165"/>
    <w:rsid w:val="00E3721B"/>
    <w:rsid w:val="00E40C07"/>
    <w:rsid w:val="00E4252D"/>
    <w:rsid w:val="00E4260E"/>
    <w:rsid w:val="00E42D77"/>
    <w:rsid w:val="00E43345"/>
    <w:rsid w:val="00E4352D"/>
    <w:rsid w:val="00E45E3C"/>
    <w:rsid w:val="00E46EC7"/>
    <w:rsid w:val="00E47B85"/>
    <w:rsid w:val="00E5064C"/>
    <w:rsid w:val="00E50A6D"/>
    <w:rsid w:val="00E50AC1"/>
    <w:rsid w:val="00E52150"/>
    <w:rsid w:val="00E52996"/>
    <w:rsid w:val="00E54DF9"/>
    <w:rsid w:val="00E56C0F"/>
    <w:rsid w:val="00E60405"/>
    <w:rsid w:val="00E607F2"/>
    <w:rsid w:val="00E612C0"/>
    <w:rsid w:val="00E631A2"/>
    <w:rsid w:val="00E633E0"/>
    <w:rsid w:val="00E63706"/>
    <w:rsid w:val="00E6398F"/>
    <w:rsid w:val="00E663F5"/>
    <w:rsid w:val="00E71200"/>
    <w:rsid w:val="00E72D0E"/>
    <w:rsid w:val="00E753B9"/>
    <w:rsid w:val="00E80A94"/>
    <w:rsid w:val="00E81690"/>
    <w:rsid w:val="00E81CD7"/>
    <w:rsid w:val="00E8349D"/>
    <w:rsid w:val="00E84D86"/>
    <w:rsid w:val="00E863E5"/>
    <w:rsid w:val="00E91C41"/>
    <w:rsid w:val="00E93043"/>
    <w:rsid w:val="00E94132"/>
    <w:rsid w:val="00EA0733"/>
    <w:rsid w:val="00EA1A64"/>
    <w:rsid w:val="00EA25C2"/>
    <w:rsid w:val="00EA4F58"/>
    <w:rsid w:val="00EA7EBA"/>
    <w:rsid w:val="00EB252B"/>
    <w:rsid w:val="00EB343B"/>
    <w:rsid w:val="00EB6AF4"/>
    <w:rsid w:val="00EB713D"/>
    <w:rsid w:val="00EB7E06"/>
    <w:rsid w:val="00EC2F8D"/>
    <w:rsid w:val="00EC4C1C"/>
    <w:rsid w:val="00ED02ED"/>
    <w:rsid w:val="00ED0851"/>
    <w:rsid w:val="00ED1B6C"/>
    <w:rsid w:val="00ED3D3B"/>
    <w:rsid w:val="00ED54AC"/>
    <w:rsid w:val="00EE020E"/>
    <w:rsid w:val="00EE30D6"/>
    <w:rsid w:val="00EE3769"/>
    <w:rsid w:val="00EE48A2"/>
    <w:rsid w:val="00EE5DE3"/>
    <w:rsid w:val="00EE5E54"/>
    <w:rsid w:val="00EE60F5"/>
    <w:rsid w:val="00EF34EF"/>
    <w:rsid w:val="00EF56FF"/>
    <w:rsid w:val="00EF7F89"/>
    <w:rsid w:val="00F02382"/>
    <w:rsid w:val="00F027FF"/>
    <w:rsid w:val="00F03CD6"/>
    <w:rsid w:val="00F0417E"/>
    <w:rsid w:val="00F04656"/>
    <w:rsid w:val="00F0601B"/>
    <w:rsid w:val="00F065C7"/>
    <w:rsid w:val="00F12634"/>
    <w:rsid w:val="00F12AE4"/>
    <w:rsid w:val="00F13707"/>
    <w:rsid w:val="00F14FF5"/>
    <w:rsid w:val="00F15A1E"/>
    <w:rsid w:val="00F1741F"/>
    <w:rsid w:val="00F216F8"/>
    <w:rsid w:val="00F21FF9"/>
    <w:rsid w:val="00F24C7D"/>
    <w:rsid w:val="00F24DDF"/>
    <w:rsid w:val="00F2583E"/>
    <w:rsid w:val="00F25900"/>
    <w:rsid w:val="00F26A81"/>
    <w:rsid w:val="00F27B77"/>
    <w:rsid w:val="00F30FBD"/>
    <w:rsid w:val="00F3302B"/>
    <w:rsid w:val="00F35356"/>
    <w:rsid w:val="00F404D0"/>
    <w:rsid w:val="00F40D27"/>
    <w:rsid w:val="00F41184"/>
    <w:rsid w:val="00F41C79"/>
    <w:rsid w:val="00F42415"/>
    <w:rsid w:val="00F43E7A"/>
    <w:rsid w:val="00F476A1"/>
    <w:rsid w:val="00F507AC"/>
    <w:rsid w:val="00F55466"/>
    <w:rsid w:val="00F55E6A"/>
    <w:rsid w:val="00F56594"/>
    <w:rsid w:val="00F609BF"/>
    <w:rsid w:val="00F660D7"/>
    <w:rsid w:val="00F67173"/>
    <w:rsid w:val="00F67A4F"/>
    <w:rsid w:val="00F706B8"/>
    <w:rsid w:val="00F71CF7"/>
    <w:rsid w:val="00F76CB4"/>
    <w:rsid w:val="00F76E31"/>
    <w:rsid w:val="00F77B86"/>
    <w:rsid w:val="00F77F8A"/>
    <w:rsid w:val="00F900E6"/>
    <w:rsid w:val="00F910D7"/>
    <w:rsid w:val="00F91934"/>
    <w:rsid w:val="00F92DD2"/>
    <w:rsid w:val="00F9572F"/>
    <w:rsid w:val="00F959E3"/>
    <w:rsid w:val="00F9688A"/>
    <w:rsid w:val="00FA000A"/>
    <w:rsid w:val="00FA1272"/>
    <w:rsid w:val="00FA2767"/>
    <w:rsid w:val="00FA2EB8"/>
    <w:rsid w:val="00FA332B"/>
    <w:rsid w:val="00FA36C3"/>
    <w:rsid w:val="00FA3957"/>
    <w:rsid w:val="00FA4057"/>
    <w:rsid w:val="00FA52B6"/>
    <w:rsid w:val="00FA7D09"/>
    <w:rsid w:val="00FB0BEA"/>
    <w:rsid w:val="00FB2440"/>
    <w:rsid w:val="00FB35CB"/>
    <w:rsid w:val="00FB3F84"/>
    <w:rsid w:val="00FB58EF"/>
    <w:rsid w:val="00FB6B7F"/>
    <w:rsid w:val="00FB6D37"/>
    <w:rsid w:val="00FB709F"/>
    <w:rsid w:val="00FC21D4"/>
    <w:rsid w:val="00FC2DB2"/>
    <w:rsid w:val="00FC40A7"/>
    <w:rsid w:val="00FC7BFA"/>
    <w:rsid w:val="00FD064E"/>
    <w:rsid w:val="00FD0731"/>
    <w:rsid w:val="00FD08DA"/>
    <w:rsid w:val="00FD1767"/>
    <w:rsid w:val="00FD2463"/>
    <w:rsid w:val="00FD4AC9"/>
    <w:rsid w:val="00FD4BC9"/>
    <w:rsid w:val="00FD5BF3"/>
    <w:rsid w:val="00FD67CC"/>
    <w:rsid w:val="00FD6B0F"/>
    <w:rsid w:val="00FE2669"/>
    <w:rsid w:val="00FE4685"/>
    <w:rsid w:val="00FE49CF"/>
    <w:rsid w:val="00FE4D72"/>
    <w:rsid w:val="00FE5C1A"/>
    <w:rsid w:val="00FE66CB"/>
    <w:rsid w:val="00FE68C9"/>
    <w:rsid w:val="00FE709B"/>
    <w:rsid w:val="00FE791B"/>
    <w:rsid w:val="00FF6280"/>
    <w:rsid w:val="00FF65B3"/>
    <w:rsid w:val="00FF6984"/>
    <w:rsid w:val="00FF69F1"/>
    <w:rsid w:val="00FF7A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vertical-relative:line" fillcolor="white">
      <v:fill color="white"/>
      <v:textbox inset=".5mm,.3mm,.5mm,.3mm"/>
    </o:shapedefaults>
    <o:shapelayout v:ext="edit">
      <o:idmap v:ext="edit" data="2"/>
    </o:shapelayout>
  </w:shapeDefaults>
  <w:decimalSymbol w:val="."/>
  <w:listSeparator w:val=","/>
  <w14:docId w14:val="25667192"/>
  <w15:docId w15:val="{4A7A97FD-CB96-4870-AF41-9C55C4F8E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42E3"/>
    <w:pPr>
      <w:spacing w:before="140"/>
    </w:pPr>
    <w:rPr>
      <w:rFonts w:ascii="Times New Roman" w:hAnsi="Times New Roman"/>
      <w:sz w:val="24"/>
      <w:lang w:eastAsia="en-US"/>
    </w:rPr>
  </w:style>
  <w:style w:type="paragraph" w:styleId="Heading1">
    <w:name w:val="heading 1"/>
    <w:basedOn w:val="Normal"/>
    <w:next w:val="Normal"/>
    <w:qFormat/>
    <w:rsid w:val="007842E3"/>
    <w:pPr>
      <w:keepNext/>
      <w:numPr>
        <w:numId w:val="7"/>
      </w:numPr>
      <w:spacing w:before="500" w:after="100"/>
      <w:outlineLvl w:val="0"/>
    </w:pPr>
    <w:rPr>
      <w:rFonts w:ascii="Arial" w:hAnsi="Arial"/>
      <w:b/>
      <w:sz w:val="32"/>
    </w:rPr>
  </w:style>
  <w:style w:type="paragraph" w:styleId="Heading2">
    <w:name w:val="heading 2"/>
    <w:basedOn w:val="Normal"/>
    <w:next w:val="Normal"/>
    <w:link w:val="Heading2Char"/>
    <w:qFormat/>
    <w:rsid w:val="008614BC"/>
    <w:pPr>
      <w:keepNext/>
      <w:numPr>
        <w:ilvl w:val="1"/>
        <w:numId w:val="7"/>
      </w:numPr>
      <w:spacing w:before="500" w:after="60"/>
      <w:outlineLvl w:val="1"/>
    </w:pPr>
    <w:rPr>
      <w:rFonts w:ascii="Arial" w:hAnsi="Arial"/>
      <w:b/>
    </w:rPr>
  </w:style>
  <w:style w:type="paragraph" w:styleId="Heading3">
    <w:name w:val="heading 3"/>
    <w:basedOn w:val="Heading2"/>
    <w:next w:val="Normal"/>
    <w:qFormat/>
    <w:rsid w:val="007842E3"/>
    <w:pPr>
      <w:numPr>
        <w:ilvl w:val="2"/>
      </w:numPr>
      <w:outlineLvl w:val="2"/>
    </w:pPr>
    <w:rPr>
      <w:sz w:val="26"/>
    </w:rPr>
  </w:style>
  <w:style w:type="paragraph" w:styleId="Heading4">
    <w:name w:val="heading 4"/>
    <w:basedOn w:val="Heading3"/>
    <w:next w:val="Normal"/>
    <w:qFormat/>
    <w:rsid w:val="007842E3"/>
    <w:pPr>
      <w:numPr>
        <w:ilvl w:val="3"/>
      </w:numPr>
      <w:spacing w:before="320"/>
      <w:ind w:left="864" w:hanging="864"/>
      <w:outlineLvl w:val="3"/>
    </w:pPr>
    <w:rPr>
      <w:sz w:val="24"/>
    </w:rPr>
  </w:style>
  <w:style w:type="paragraph" w:styleId="Heading5">
    <w:name w:val="heading 5"/>
    <w:aliases w:val="Heading 5 DO NOT USE"/>
    <w:basedOn w:val="Heading4"/>
    <w:next w:val="Normal"/>
    <w:qFormat/>
    <w:rsid w:val="007842E3"/>
    <w:pPr>
      <w:numPr>
        <w:ilvl w:val="4"/>
      </w:numPr>
      <w:ind w:left="1008" w:hanging="1008"/>
      <w:outlineLvl w:val="4"/>
    </w:pPr>
  </w:style>
  <w:style w:type="paragraph" w:styleId="Heading6">
    <w:name w:val="heading 6"/>
    <w:aliases w:val="Heading 6 DO NOT USE,Heading 6 - Appendix Heading 1_swift,Appendix Heading 1"/>
    <w:basedOn w:val="Heading5"/>
    <w:next w:val="Normal"/>
    <w:qFormat/>
    <w:rsid w:val="007842E3"/>
    <w:pPr>
      <w:numPr>
        <w:ilvl w:val="5"/>
      </w:numPr>
      <w:spacing w:before="500" w:after="100"/>
      <w:ind w:left="1152" w:hanging="1152"/>
      <w:outlineLvl w:val="5"/>
    </w:pPr>
    <w:rPr>
      <w:sz w:val="32"/>
    </w:rPr>
  </w:style>
  <w:style w:type="paragraph" w:styleId="Heading7">
    <w:name w:val="heading 7"/>
    <w:aliases w:val="Heading 7 DO NOT USE,Heading 7 - Appendix Heading 2_swift,Heading 7 - Appendix Heading 2"/>
    <w:basedOn w:val="Heading6"/>
    <w:next w:val="Normal"/>
    <w:qFormat/>
    <w:rsid w:val="007842E3"/>
    <w:pPr>
      <w:numPr>
        <w:ilvl w:val="6"/>
      </w:numPr>
      <w:ind w:left="1296" w:hanging="1296"/>
      <w:outlineLvl w:val="6"/>
    </w:pPr>
    <w:rPr>
      <w:sz w:val="28"/>
    </w:rPr>
  </w:style>
  <w:style w:type="paragraph" w:styleId="Heading8">
    <w:name w:val="heading 8"/>
    <w:aliases w:val="Heading 8 DO NOT USE,Heading 8 - Appendix Heading 3_swift"/>
    <w:basedOn w:val="Heading7"/>
    <w:next w:val="Normal"/>
    <w:qFormat/>
    <w:rsid w:val="007842E3"/>
    <w:pPr>
      <w:numPr>
        <w:ilvl w:val="7"/>
      </w:numPr>
      <w:tabs>
        <w:tab w:val="left" w:pos="990"/>
      </w:tabs>
      <w:spacing w:after="60"/>
      <w:ind w:left="1440" w:hanging="1440"/>
      <w:outlineLvl w:val="7"/>
    </w:pPr>
    <w:rPr>
      <w:sz w:val="26"/>
    </w:rPr>
  </w:style>
  <w:style w:type="paragraph" w:styleId="Heading9">
    <w:name w:val="heading 9"/>
    <w:aliases w:val="Heading 9 DO NOT USE,Heading 9 - Appendix Heading 4_swift"/>
    <w:basedOn w:val="Normal"/>
    <w:next w:val="Normal"/>
    <w:qFormat/>
    <w:rsid w:val="007842E3"/>
    <w:pPr>
      <w:numPr>
        <w:ilvl w:val="8"/>
        <w:numId w:val="7"/>
      </w:numPr>
      <w:spacing w:before="320" w:after="60"/>
      <w:ind w:left="1584" w:hanging="1584"/>
      <w:outlineLvl w:val="8"/>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rsid w:val="007842E3"/>
    <w:pPr>
      <w:shd w:val="clear" w:color="auto" w:fill="000080"/>
    </w:pPr>
    <w:rPr>
      <w:rFonts w:ascii="Geneva" w:hAnsi="Geneva"/>
    </w:rPr>
  </w:style>
  <w:style w:type="paragraph" w:styleId="Header">
    <w:name w:val="header"/>
    <w:basedOn w:val="Normal"/>
    <w:rsid w:val="007842E3"/>
    <w:pPr>
      <w:tabs>
        <w:tab w:val="right" w:pos="8712"/>
      </w:tabs>
      <w:spacing w:before="0"/>
    </w:pPr>
    <w:rPr>
      <w:sz w:val="22"/>
    </w:rPr>
  </w:style>
  <w:style w:type="paragraph" w:styleId="BodyText">
    <w:name w:val="Body Text"/>
    <w:basedOn w:val="Normal"/>
    <w:rsid w:val="007842E3"/>
    <w:rPr>
      <w:sz w:val="20"/>
    </w:rPr>
  </w:style>
  <w:style w:type="paragraph" w:styleId="Footer">
    <w:name w:val="footer"/>
    <w:basedOn w:val="Header"/>
    <w:rsid w:val="007842E3"/>
    <w:pPr>
      <w:tabs>
        <w:tab w:val="center" w:pos="4200"/>
      </w:tabs>
    </w:pPr>
    <w:rPr>
      <w:rFonts w:eastAsia="Times New Roman"/>
      <w:sz w:val="20"/>
    </w:rPr>
  </w:style>
  <w:style w:type="character" w:styleId="PageNumber">
    <w:name w:val="page number"/>
    <w:basedOn w:val="DefaultParagraphFont"/>
    <w:rsid w:val="007842E3"/>
  </w:style>
  <w:style w:type="paragraph" w:customStyle="1" w:styleId="Documenttitle">
    <w:name w:val="Document title"/>
    <w:next w:val="Normal"/>
    <w:rsid w:val="007842E3"/>
    <w:pPr>
      <w:spacing w:after="200"/>
    </w:pPr>
    <w:rPr>
      <w:rFonts w:ascii="Arial" w:eastAsia="Times New Roman" w:hAnsi="Arial"/>
      <w:b/>
      <w:sz w:val="60"/>
      <w:lang w:val="en-US" w:eastAsia="en-US"/>
    </w:rPr>
  </w:style>
  <w:style w:type="paragraph" w:styleId="ListBullet">
    <w:name w:val="List Bullet"/>
    <w:basedOn w:val="Normal"/>
    <w:rsid w:val="007842E3"/>
    <w:pPr>
      <w:numPr>
        <w:numId w:val="2"/>
      </w:numPr>
      <w:spacing w:before="60" w:after="20"/>
    </w:pPr>
  </w:style>
  <w:style w:type="paragraph" w:styleId="TOC1">
    <w:name w:val="toc 1"/>
    <w:basedOn w:val="Normal"/>
    <w:next w:val="Normal"/>
    <w:uiPriority w:val="39"/>
    <w:rsid w:val="00544A8C"/>
    <w:pPr>
      <w:tabs>
        <w:tab w:val="left" w:pos="709"/>
        <w:tab w:val="right" w:leader="dot" w:pos="8487"/>
      </w:tabs>
      <w:spacing w:before="120"/>
      <w:ind w:left="709" w:hanging="709"/>
    </w:pPr>
    <w:rPr>
      <w:rFonts w:ascii="Arial" w:hAnsi="Arial"/>
      <w:b/>
      <w:noProof/>
    </w:rPr>
  </w:style>
  <w:style w:type="paragraph" w:customStyle="1" w:styleId="Tableheader">
    <w:name w:val="Table header"/>
    <w:basedOn w:val="Normal"/>
    <w:rsid w:val="007842E3"/>
    <w:pPr>
      <w:spacing w:before="60" w:after="60"/>
    </w:pPr>
    <w:rPr>
      <w:rFonts w:ascii="Arial" w:hAnsi="Arial"/>
      <w:b/>
      <w:color w:val="000000"/>
      <w:sz w:val="20"/>
    </w:rPr>
  </w:style>
  <w:style w:type="paragraph" w:customStyle="1" w:styleId="Tabletext">
    <w:name w:val="Table text"/>
    <w:basedOn w:val="Tableheader"/>
    <w:rsid w:val="007842E3"/>
    <w:rPr>
      <w:b w:val="0"/>
      <w:sz w:val="22"/>
    </w:rPr>
  </w:style>
  <w:style w:type="paragraph" w:styleId="ListBullet2">
    <w:name w:val="List Bullet 2"/>
    <w:basedOn w:val="Normal"/>
    <w:rsid w:val="007842E3"/>
    <w:pPr>
      <w:numPr>
        <w:numId w:val="3"/>
      </w:numPr>
      <w:tabs>
        <w:tab w:val="clear" w:pos="360"/>
        <w:tab w:val="num" w:pos="709"/>
      </w:tabs>
      <w:spacing w:before="60" w:after="20"/>
      <w:ind w:left="706"/>
    </w:pPr>
  </w:style>
  <w:style w:type="paragraph" w:styleId="TOC3">
    <w:name w:val="toc 3"/>
    <w:next w:val="TOC4"/>
    <w:uiPriority w:val="39"/>
    <w:rsid w:val="007842E3"/>
    <w:pPr>
      <w:tabs>
        <w:tab w:val="right" w:leader="dot" w:pos="8488"/>
      </w:tabs>
      <w:spacing w:before="80" w:line="300" w:lineRule="exact"/>
      <w:ind w:left="2269" w:hanging="851"/>
    </w:pPr>
    <w:rPr>
      <w:rFonts w:ascii="Times New Roman" w:eastAsia="Times New Roman" w:hAnsi="Times New Roman"/>
      <w:noProof/>
      <w:sz w:val="24"/>
      <w:lang w:val="en-US" w:eastAsia="en-US"/>
    </w:rPr>
  </w:style>
  <w:style w:type="paragraph" w:styleId="TOC2">
    <w:name w:val="toc 2"/>
    <w:basedOn w:val="TOC1"/>
    <w:next w:val="TOC3"/>
    <w:uiPriority w:val="39"/>
    <w:rsid w:val="007842E3"/>
    <w:pPr>
      <w:tabs>
        <w:tab w:val="clear" w:pos="709"/>
      </w:tabs>
      <w:spacing w:before="60"/>
      <w:ind w:left="1418"/>
    </w:pPr>
    <w:rPr>
      <w:rFonts w:ascii="Times New Roman" w:hAnsi="Times New Roman"/>
      <w:b w:val="0"/>
    </w:rPr>
  </w:style>
  <w:style w:type="paragraph" w:styleId="TOC4">
    <w:name w:val="toc 4"/>
    <w:next w:val="TOC5"/>
    <w:semiHidden/>
    <w:rsid w:val="007842E3"/>
    <w:pPr>
      <w:tabs>
        <w:tab w:val="right" w:leader="dot" w:pos="8488"/>
      </w:tabs>
      <w:spacing w:before="80"/>
      <w:ind w:left="2524" w:hanging="902"/>
    </w:pPr>
    <w:rPr>
      <w:rFonts w:ascii="Times New Roman" w:hAnsi="Times New Roman"/>
      <w:noProof/>
      <w:sz w:val="24"/>
      <w:lang w:val="en-US" w:eastAsia="en-US"/>
    </w:rPr>
  </w:style>
  <w:style w:type="paragraph" w:styleId="TOC5">
    <w:name w:val="toc 5"/>
    <w:next w:val="Normal"/>
    <w:semiHidden/>
    <w:rsid w:val="007842E3"/>
    <w:pPr>
      <w:tabs>
        <w:tab w:val="right" w:leader="dot" w:pos="8488"/>
      </w:tabs>
      <w:spacing w:before="80"/>
      <w:ind w:left="3150" w:hanging="1170"/>
    </w:pPr>
    <w:rPr>
      <w:rFonts w:ascii="Times New Roman" w:hAnsi="Times New Roman"/>
      <w:noProof/>
      <w:sz w:val="24"/>
      <w:lang w:val="en-US" w:eastAsia="en-US"/>
    </w:rPr>
  </w:style>
  <w:style w:type="paragraph" w:styleId="TOC6">
    <w:name w:val="toc 6"/>
    <w:basedOn w:val="TOC5"/>
    <w:next w:val="Normal"/>
    <w:semiHidden/>
    <w:rsid w:val="007842E3"/>
    <w:pPr>
      <w:spacing w:before="240" w:after="80"/>
      <w:ind w:left="720" w:hanging="720"/>
    </w:pPr>
    <w:rPr>
      <w:rFonts w:ascii="Arial" w:hAnsi="Arial"/>
      <w:b/>
    </w:rPr>
  </w:style>
  <w:style w:type="paragraph" w:styleId="TOC7">
    <w:name w:val="toc 7"/>
    <w:basedOn w:val="TOC2"/>
    <w:next w:val="Normal"/>
    <w:semiHidden/>
    <w:rsid w:val="007842E3"/>
    <w:pPr>
      <w:ind w:left="1440"/>
    </w:pPr>
    <w:rPr>
      <w:rFonts w:ascii="Arial" w:hAnsi="Arial"/>
    </w:rPr>
  </w:style>
  <w:style w:type="paragraph" w:styleId="TOC8">
    <w:name w:val="toc 8"/>
    <w:basedOn w:val="TOC7"/>
    <w:next w:val="Normal"/>
    <w:semiHidden/>
    <w:rsid w:val="007842E3"/>
    <w:pPr>
      <w:ind w:left="2610" w:hanging="990"/>
    </w:pPr>
  </w:style>
  <w:style w:type="paragraph" w:styleId="TOC9">
    <w:name w:val="toc 9"/>
    <w:basedOn w:val="TOC8"/>
    <w:next w:val="Normal"/>
    <w:semiHidden/>
    <w:rsid w:val="007842E3"/>
    <w:pPr>
      <w:ind w:left="2970"/>
    </w:pPr>
  </w:style>
  <w:style w:type="paragraph" w:styleId="ListNumber">
    <w:name w:val="List Number"/>
    <w:basedOn w:val="Normal"/>
    <w:rsid w:val="007842E3"/>
    <w:pPr>
      <w:numPr>
        <w:numId w:val="1"/>
      </w:numPr>
      <w:spacing w:before="60" w:after="20"/>
    </w:pPr>
  </w:style>
  <w:style w:type="paragraph" w:customStyle="1" w:styleId="Sub-title">
    <w:name w:val="Sub-title"/>
    <w:basedOn w:val="Documenttitle"/>
    <w:next w:val="Normal"/>
    <w:rsid w:val="007842E3"/>
    <w:rPr>
      <w:sz w:val="28"/>
    </w:rPr>
  </w:style>
  <w:style w:type="table" w:styleId="TableGrid">
    <w:name w:val="Table Grid"/>
    <w:basedOn w:val="TableNormal"/>
    <w:rsid w:val="00B208C4"/>
    <w:pPr>
      <w:spacing w:before="1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B205ED"/>
    <w:rPr>
      <w:color w:val="0000FF"/>
      <w:u w:val="single"/>
    </w:rPr>
  </w:style>
  <w:style w:type="paragraph" w:styleId="BalloonText">
    <w:name w:val="Balloon Text"/>
    <w:basedOn w:val="Normal"/>
    <w:semiHidden/>
    <w:rsid w:val="003356A6"/>
    <w:rPr>
      <w:rFonts w:ascii="Tahoma" w:hAnsi="Tahoma" w:cs="Tahoma"/>
      <w:sz w:val="16"/>
      <w:szCs w:val="16"/>
    </w:rPr>
  </w:style>
  <w:style w:type="paragraph" w:customStyle="1" w:styleId="Covertitlesbold">
    <w:name w:val="Cover titles bold"/>
    <w:basedOn w:val="Normal"/>
    <w:next w:val="Normal"/>
    <w:rsid w:val="00746347"/>
    <w:pPr>
      <w:spacing w:before="0"/>
    </w:pPr>
    <w:rPr>
      <w:rFonts w:ascii="Arial" w:hAnsi="Arial"/>
      <w:b/>
      <w:caps/>
    </w:rPr>
  </w:style>
  <w:style w:type="paragraph" w:customStyle="1" w:styleId="jec1">
    <w:name w:val="jec1"/>
    <w:basedOn w:val="Normal"/>
    <w:rsid w:val="00746347"/>
    <w:pPr>
      <w:spacing w:before="0"/>
    </w:pPr>
    <w:rPr>
      <w:rFonts w:ascii="Verdana" w:eastAsia="Times New Roman" w:hAnsi="Verdana"/>
      <w:b/>
      <w:bCs/>
      <w:sz w:val="20"/>
      <w:szCs w:val="24"/>
      <w:lang w:val="en-US"/>
    </w:rPr>
  </w:style>
  <w:style w:type="paragraph" w:customStyle="1" w:styleId="zReference">
    <w:name w:val="zReference"/>
    <w:basedOn w:val="BodyText"/>
    <w:rsid w:val="00961093"/>
    <w:pPr>
      <w:tabs>
        <w:tab w:val="left" w:pos="3969"/>
      </w:tabs>
      <w:spacing w:before="120"/>
      <w:ind w:left="1418" w:hanging="567"/>
    </w:pPr>
    <w:rPr>
      <w:rFonts w:ascii="Verdana" w:eastAsia="Times New Roman" w:hAnsi="Verdana"/>
      <w:sz w:val="18"/>
      <w:lang w:eastAsia="fr-BE"/>
    </w:rPr>
  </w:style>
  <w:style w:type="paragraph" w:customStyle="1" w:styleId="TableEntry">
    <w:name w:val="Table Entry"/>
    <w:basedOn w:val="Normal"/>
    <w:rsid w:val="00961093"/>
    <w:pPr>
      <w:spacing w:before="60" w:after="60"/>
    </w:pPr>
    <w:rPr>
      <w:rFonts w:ascii="Verdana" w:eastAsia="Times New Roman" w:hAnsi="Verdana"/>
      <w:sz w:val="18"/>
      <w:lang w:eastAsia="fr-BE"/>
    </w:rPr>
  </w:style>
  <w:style w:type="paragraph" w:customStyle="1" w:styleId="TableEntrySpecial">
    <w:name w:val="Table Entry Special"/>
    <w:basedOn w:val="TableEntry"/>
    <w:rsid w:val="00961093"/>
    <w:rPr>
      <w:b/>
    </w:rPr>
  </w:style>
  <w:style w:type="paragraph" w:customStyle="1" w:styleId="TableTitle">
    <w:name w:val="Table Title"/>
    <w:basedOn w:val="TableEntry"/>
    <w:rsid w:val="00961093"/>
    <w:rPr>
      <w:b/>
      <w:color w:val="FFFFFF"/>
    </w:rPr>
  </w:style>
  <w:style w:type="paragraph" w:customStyle="1" w:styleId="Style1">
    <w:name w:val="Style1"/>
    <w:basedOn w:val="Heading2"/>
    <w:autoRedefine/>
    <w:rsid w:val="00F24C7D"/>
    <w:pPr>
      <w:ind w:left="1296"/>
    </w:pPr>
  </w:style>
  <w:style w:type="character" w:styleId="FollowedHyperlink">
    <w:name w:val="FollowedHyperlink"/>
    <w:basedOn w:val="DefaultParagraphFont"/>
    <w:rsid w:val="00071011"/>
    <w:rPr>
      <w:color w:val="800080"/>
      <w:u w:val="single"/>
    </w:rPr>
  </w:style>
  <w:style w:type="character" w:customStyle="1" w:styleId="SoDAField">
    <w:name w:val="SoDA Field"/>
    <w:basedOn w:val="DefaultParagraphFont"/>
    <w:rsid w:val="00A010CD"/>
    <w:rPr>
      <w:color w:val="0000FF"/>
    </w:rPr>
  </w:style>
  <w:style w:type="paragraph" w:customStyle="1" w:styleId="StyleHeading2PatternClearGray-90">
    <w:name w:val="Style Heading 2 + Pattern: Clear (Gray-90%)"/>
    <w:basedOn w:val="Heading2"/>
    <w:rsid w:val="00FF65B3"/>
    <w:pPr>
      <w:numPr>
        <w:numId w:val="4"/>
      </w:numPr>
      <w:shd w:val="clear" w:color="auto" w:fill="191919"/>
      <w:spacing w:before="240"/>
    </w:pPr>
    <w:rPr>
      <w:rFonts w:eastAsia="Times New Roman"/>
    </w:rPr>
  </w:style>
  <w:style w:type="paragraph" w:styleId="FootnoteText">
    <w:name w:val="footnote text"/>
    <w:basedOn w:val="Normal"/>
    <w:link w:val="FootnoteTextChar"/>
    <w:semiHidden/>
    <w:rsid w:val="00FF65B3"/>
    <w:rPr>
      <w:sz w:val="20"/>
      <w:lang w:val="en-US"/>
    </w:rPr>
  </w:style>
  <w:style w:type="character" w:styleId="FootnoteReference">
    <w:name w:val="footnote reference"/>
    <w:basedOn w:val="DefaultParagraphFont"/>
    <w:semiHidden/>
    <w:rsid w:val="00FF65B3"/>
    <w:rPr>
      <w:vertAlign w:val="superscript"/>
    </w:rPr>
  </w:style>
  <w:style w:type="paragraph" w:customStyle="1" w:styleId="family">
    <w:name w:val="family"/>
    <w:basedOn w:val="Normal"/>
    <w:rsid w:val="00AC5449"/>
    <w:pPr>
      <w:spacing w:before="100" w:beforeAutospacing="1" w:after="100" w:afterAutospacing="1"/>
    </w:pPr>
    <w:rPr>
      <w:rFonts w:eastAsia="Times New Roman"/>
      <w:szCs w:val="24"/>
      <w:lang w:val="en-US"/>
    </w:rPr>
  </w:style>
  <w:style w:type="paragraph" w:customStyle="1" w:styleId="variant">
    <w:name w:val="variant"/>
    <w:basedOn w:val="Normal"/>
    <w:rsid w:val="00AC5449"/>
    <w:pPr>
      <w:spacing w:before="100" w:beforeAutospacing="1" w:after="100" w:afterAutospacing="1"/>
    </w:pPr>
    <w:rPr>
      <w:rFonts w:eastAsia="Times New Roman"/>
      <w:szCs w:val="24"/>
      <w:lang w:val="en-US"/>
    </w:rPr>
  </w:style>
  <w:style w:type="paragraph" w:customStyle="1" w:styleId="namereltype">
    <w:name w:val="namereltype"/>
    <w:basedOn w:val="Normal"/>
    <w:rsid w:val="00AC5449"/>
    <w:pPr>
      <w:spacing w:before="100" w:beforeAutospacing="1" w:after="100" w:afterAutospacing="1"/>
    </w:pPr>
    <w:rPr>
      <w:rFonts w:eastAsia="Times New Roman"/>
      <w:szCs w:val="24"/>
      <w:lang w:val="en-US"/>
    </w:rPr>
  </w:style>
  <w:style w:type="paragraph" w:customStyle="1" w:styleId="booktitle">
    <w:name w:val="booktitle"/>
    <w:basedOn w:val="Normal"/>
    <w:rsid w:val="00AC5449"/>
    <w:pPr>
      <w:spacing w:before="100" w:beforeAutospacing="1" w:after="100" w:afterAutospacing="1"/>
    </w:pPr>
    <w:rPr>
      <w:rFonts w:eastAsia="Times New Roman"/>
      <w:szCs w:val="24"/>
      <w:lang w:val="en-US"/>
    </w:rPr>
  </w:style>
  <w:style w:type="paragraph" w:styleId="BlockText">
    <w:name w:val="Block Text"/>
    <w:basedOn w:val="Normal"/>
    <w:rsid w:val="00384731"/>
    <w:pPr>
      <w:spacing w:before="0" w:after="60"/>
      <w:jc w:val="both"/>
    </w:pPr>
    <w:rPr>
      <w:rFonts w:eastAsia="Times New Roman"/>
      <w:sz w:val="22"/>
      <w:lang w:val="en-US"/>
    </w:rPr>
  </w:style>
  <w:style w:type="paragraph" w:styleId="NormalWeb">
    <w:name w:val="Normal (Web)"/>
    <w:basedOn w:val="Normal"/>
    <w:rsid w:val="004A1FCB"/>
    <w:pPr>
      <w:spacing w:before="100" w:beforeAutospacing="1" w:after="100" w:afterAutospacing="1"/>
    </w:pPr>
    <w:rPr>
      <w:rFonts w:ascii="Arial" w:eastAsia="Times New Roman" w:hAnsi="Arial" w:cs="Arial"/>
      <w:color w:val="000000"/>
      <w:szCs w:val="24"/>
      <w:lang w:val="en-US"/>
    </w:rPr>
  </w:style>
  <w:style w:type="paragraph" w:customStyle="1" w:styleId="stem">
    <w:name w:val="stem"/>
    <w:basedOn w:val="Normal"/>
    <w:rsid w:val="004A1FCB"/>
    <w:pPr>
      <w:spacing w:before="100" w:beforeAutospacing="1" w:after="100" w:afterAutospacing="1"/>
    </w:pPr>
    <w:rPr>
      <w:rFonts w:ascii="Arial" w:eastAsia="Times New Roman" w:hAnsi="Arial" w:cs="Arial"/>
      <w:color w:val="000000"/>
      <w:szCs w:val="24"/>
      <w:lang w:val="en-US"/>
    </w:rPr>
  </w:style>
  <w:style w:type="paragraph" w:customStyle="1" w:styleId="Default">
    <w:name w:val="Default"/>
    <w:rsid w:val="00C4428B"/>
    <w:pPr>
      <w:autoSpaceDE w:val="0"/>
      <w:autoSpaceDN w:val="0"/>
      <w:adjustRightInd w:val="0"/>
    </w:pPr>
    <w:rPr>
      <w:rFonts w:ascii="Times New Roman" w:hAnsi="Times New Roman"/>
      <w:color w:val="000000"/>
      <w:sz w:val="24"/>
      <w:szCs w:val="24"/>
      <w:lang w:val="en-US" w:eastAsia="en-US"/>
    </w:rPr>
  </w:style>
  <w:style w:type="paragraph" w:customStyle="1" w:styleId="DocumentTitle0">
    <w:name w:val="Document Title"/>
    <w:basedOn w:val="ProductName"/>
    <w:semiHidden/>
    <w:rsid w:val="0033506F"/>
    <w:pPr>
      <w:spacing w:before="1080"/>
    </w:pPr>
    <w:rPr>
      <w:sz w:val="48"/>
    </w:rPr>
  </w:style>
  <w:style w:type="paragraph" w:customStyle="1" w:styleId="ProductName">
    <w:name w:val="Product Name"/>
    <w:basedOn w:val="Normal"/>
    <w:next w:val="SWIFTNetversion"/>
    <w:semiHidden/>
    <w:rsid w:val="0033506F"/>
    <w:pPr>
      <w:suppressAutoHyphens/>
      <w:spacing w:before="1880"/>
    </w:pPr>
    <w:rPr>
      <w:rFonts w:ascii="Arial" w:eastAsia="Times New Roman" w:hAnsi="Arial"/>
      <w:sz w:val="40"/>
      <w:szCs w:val="48"/>
    </w:rPr>
  </w:style>
  <w:style w:type="paragraph" w:customStyle="1" w:styleId="SWIFTNetversion">
    <w:name w:val="SWIFTNet version"/>
    <w:basedOn w:val="Normal"/>
    <w:next w:val="DocumentTitle0"/>
    <w:semiHidden/>
    <w:rsid w:val="0033506F"/>
    <w:pPr>
      <w:suppressAutoHyphens/>
      <w:spacing w:before="300"/>
    </w:pPr>
    <w:rPr>
      <w:rFonts w:ascii="Arial" w:eastAsia="Times New Roman" w:hAnsi="Arial"/>
      <w:sz w:val="28"/>
    </w:rPr>
  </w:style>
  <w:style w:type="paragraph" w:customStyle="1" w:styleId="Releasedate">
    <w:name w:val="Release date"/>
    <w:basedOn w:val="DocumentTitle0"/>
    <w:semiHidden/>
    <w:rsid w:val="0033506F"/>
    <w:pPr>
      <w:spacing w:before="1320" w:after="120"/>
    </w:pPr>
    <w:rPr>
      <w:sz w:val="20"/>
      <w:szCs w:val="32"/>
    </w:rPr>
  </w:style>
  <w:style w:type="paragraph" w:customStyle="1" w:styleId="ProductFamily">
    <w:name w:val="Product Family"/>
    <w:basedOn w:val="Normal"/>
    <w:next w:val="ProductName"/>
    <w:semiHidden/>
    <w:rsid w:val="0033506F"/>
    <w:pPr>
      <w:suppressAutoHyphens/>
      <w:spacing w:before="1000"/>
    </w:pPr>
    <w:rPr>
      <w:rFonts w:ascii="Arial" w:eastAsia="Times New Roman" w:hAnsi="Arial"/>
      <w:sz w:val="32"/>
      <w:szCs w:val="32"/>
    </w:rPr>
  </w:style>
  <w:style w:type="paragraph" w:customStyle="1" w:styleId="Productvariant">
    <w:name w:val="Product variant"/>
    <w:basedOn w:val="Normal"/>
    <w:semiHidden/>
    <w:rsid w:val="0033506F"/>
    <w:pPr>
      <w:suppressAutoHyphens/>
      <w:spacing w:before="240"/>
    </w:pPr>
    <w:rPr>
      <w:rFonts w:ascii="Arial" w:hAnsi="Arial"/>
      <w:sz w:val="28"/>
    </w:rPr>
  </w:style>
  <w:style w:type="paragraph" w:customStyle="1" w:styleId="DocumentSubtitle">
    <w:name w:val="Document Subtitle"/>
    <w:basedOn w:val="DocumentTitle0"/>
    <w:semiHidden/>
    <w:rsid w:val="0033506F"/>
    <w:pPr>
      <w:spacing w:before="240" w:after="120"/>
    </w:pPr>
    <w:rPr>
      <w:sz w:val="32"/>
    </w:rPr>
  </w:style>
  <w:style w:type="paragraph" w:customStyle="1" w:styleId="Titlepagetext">
    <w:name w:val="Title page text"/>
    <w:basedOn w:val="Normal"/>
    <w:semiHidden/>
    <w:rsid w:val="0033506F"/>
    <w:pPr>
      <w:suppressAutoHyphens/>
      <w:spacing w:before="120"/>
    </w:pPr>
    <w:rPr>
      <w:rFonts w:ascii="Arial" w:hAnsi="Arial"/>
      <w:sz w:val="18"/>
    </w:rPr>
  </w:style>
  <w:style w:type="character" w:customStyle="1" w:styleId="Metadata">
    <w:name w:val="Metadata"/>
    <w:basedOn w:val="DefaultParagraphFont"/>
    <w:semiHidden/>
    <w:rsid w:val="0033506F"/>
    <w:rPr>
      <w:rFonts w:ascii="Arial" w:hAnsi="Arial"/>
      <w:noProof w:val="0"/>
      <w:color w:val="008000"/>
      <w:sz w:val="18"/>
      <w:lang w:val="en-GB"/>
    </w:rPr>
  </w:style>
  <w:style w:type="character" w:customStyle="1" w:styleId="Bookconfidentiality">
    <w:name w:val="Book_confidentiality"/>
    <w:basedOn w:val="Metadata"/>
    <w:semiHidden/>
    <w:rsid w:val="0033506F"/>
    <w:rPr>
      <w:rFonts w:ascii="Arial" w:hAnsi="Arial"/>
      <w:noProof w:val="0"/>
      <w:color w:val="008000"/>
      <w:sz w:val="28"/>
      <w:lang w:val="en-GB"/>
    </w:rPr>
  </w:style>
  <w:style w:type="character" w:customStyle="1" w:styleId="Revisionstatus">
    <w:name w:val="Revision_status"/>
    <w:basedOn w:val="Metadata"/>
    <w:semiHidden/>
    <w:rsid w:val="0033506F"/>
    <w:rPr>
      <w:rFonts w:ascii="Arial" w:hAnsi="Arial"/>
      <w:noProof w:val="0"/>
      <w:color w:val="008000"/>
      <w:sz w:val="28"/>
      <w:lang w:val="en-GB"/>
    </w:rPr>
  </w:style>
  <w:style w:type="paragraph" w:customStyle="1" w:styleId="Headereveninstrucpages">
    <w:name w:val="Header even instruc pages"/>
    <w:next w:val="Normal"/>
    <w:link w:val="HeadereveninstrucpagesCharChar"/>
    <w:rsid w:val="0033506F"/>
    <w:pPr>
      <w:pBdr>
        <w:bottom w:val="single" w:sz="4" w:space="1" w:color="auto"/>
      </w:pBdr>
      <w:tabs>
        <w:tab w:val="right" w:pos="9242"/>
      </w:tabs>
      <w:spacing w:after="40"/>
    </w:pPr>
    <w:rPr>
      <w:rFonts w:ascii="Arial" w:eastAsia="Times New Roman" w:hAnsi="Arial"/>
      <w:sz w:val="16"/>
      <w:lang w:eastAsia="en-US"/>
    </w:rPr>
  </w:style>
  <w:style w:type="character" w:customStyle="1" w:styleId="HeadereveninstrucpagesCharChar">
    <w:name w:val="Header even instruc pages Char Char"/>
    <w:basedOn w:val="DefaultParagraphFont"/>
    <w:link w:val="Headereveninstrucpages"/>
    <w:rsid w:val="0033506F"/>
    <w:rPr>
      <w:rFonts w:ascii="Arial" w:hAnsi="Arial"/>
      <w:sz w:val="16"/>
      <w:lang w:val="en-GB" w:eastAsia="en-US" w:bidi="ar-SA"/>
    </w:rPr>
  </w:style>
  <w:style w:type="paragraph" w:customStyle="1" w:styleId="Headereven">
    <w:name w:val="Header even"/>
    <w:next w:val="Normal"/>
    <w:rsid w:val="0033506F"/>
    <w:pPr>
      <w:tabs>
        <w:tab w:val="right" w:pos="9242"/>
      </w:tabs>
      <w:spacing w:after="40"/>
    </w:pPr>
    <w:rPr>
      <w:rFonts w:ascii="Arial" w:eastAsia="Times New Roman" w:hAnsi="Arial"/>
      <w:sz w:val="16"/>
      <w:lang w:eastAsia="en-US"/>
    </w:rPr>
  </w:style>
  <w:style w:type="paragraph" w:customStyle="1" w:styleId="Copyrightheading">
    <w:name w:val="Copyright heading"/>
    <w:basedOn w:val="Normal"/>
    <w:rsid w:val="00DD4A6D"/>
    <w:pPr>
      <w:tabs>
        <w:tab w:val="left" w:pos="0"/>
      </w:tabs>
      <w:suppressAutoHyphens/>
      <w:spacing w:before="160" w:line="288" w:lineRule="auto"/>
      <w:jc w:val="both"/>
    </w:pPr>
    <w:rPr>
      <w:rFonts w:ascii="Arial" w:eastAsia="Times New Roman" w:hAnsi="Arial"/>
      <w:b/>
    </w:rPr>
  </w:style>
  <w:style w:type="paragraph" w:customStyle="1" w:styleId="Copyrighttext">
    <w:name w:val="Copyright text"/>
    <w:rsid w:val="00DD4A6D"/>
    <w:pPr>
      <w:spacing w:before="40" w:after="80"/>
    </w:pPr>
    <w:rPr>
      <w:rFonts w:ascii="Arial" w:hAnsi="Arial"/>
      <w:noProof/>
      <w:szCs w:val="19"/>
      <w:lang w:eastAsia="en-US"/>
    </w:rPr>
  </w:style>
  <w:style w:type="paragraph" w:styleId="TOCHeading">
    <w:name w:val="TOC Heading"/>
    <w:basedOn w:val="Normal"/>
    <w:next w:val="Normal"/>
    <w:qFormat/>
    <w:rsid w:val="00DD4A6D"/>
    <w:pPr>
      <w:suppressAutoHyphens/>
      <w:spacing w:before="120" w:after="240"/>
    </w:pPr>
    <w:rPr>
      <w:rFonts w:ascii="Arial" w:hAnsi="Arial"/>
      <w:b/>
      <w:sz w:val="40"/>
    </w:rPr>
  </w:style>
  <w:style w:type="paragraph" w:customStyle="1" w:styleId="Footereven">
    <w:name w:val="Footer even"/>
    <w:next w:val="Normal"/>
    <w:rsid w:val="0029002B"/>
    <w:pPr>
      <w:tabs>
        <w:tab w:val="right" w:pos="9242"/>
      </w:tabs>
      <w:spacing w:after="40"/>
    </w:pPr>
    <w:rPr>
      <w:rFonts w:ascii="Arial" w:eastAsia="Times New Roman" w:hAnsi="Arial"/>
      <w:sz w:val="16"/>
      <w:lang w:eastAsia="en-US"/>
    </w:rPr>
  </w:style>
  <w:style w:type="paragraph" w:customStyle="1" w:styleId="Headerodd">
    <w:name w:val="Header odd"/>
    <w:next w:val="Headereven"/>
    <w:autoRedefine/>
    <w:rsid w:val="0029002B"/>
    <w:pPr>
      <w:tabs>
        <w:tab w:val="right" w:pos="9242"/>
      </w:tabs>
      <w:spacing w:after="40"/>
    </w:pPr>
    <w:rPr>
      <w:rFonts w:ascii="Arial" w:eastAsia="Times New Roman" w:hAnsi="Arial"/>
      <w:sz w:val="16"/>
      <w:lang w:eastAsia="en-US"/>
    </w:rPr>
  </w:style>
  <w:style w:type="paragraph" w:customStyle="1" w:styleId="Footerodd">
    <w:name w:val="Footer odd"/>
    <w:next w:val="Footereven"/>
    <w:rsid w:val="00A042A2"/>
    <w:pPr>
      <w:tabs>
        <w:tab w:val="right" w:pos="9242"/>
      </w:tabs>
      <w:spacing w:after="40"/>
    </w:pPr>
    <w:rPr>
      <w:rFonts w:ascii="Arial" w:eastAsia="Times New Roman" w:hAnsi="Arial"/>
      <w:sz w:val="16"/>
      <w:lang w:eastAsia="en-US"/>
    </w:rPr>
  </w:style>
  <w:style w:type="character" w:customStyle="1" w:styleId="Heading2Char">
    <w:name w:val="Heading 2 Char"/>
    <w:basedOn w:val="DefaultParagraphFont"/>
    <w:link w:val="Heading2"/>
    <w:rsid w:val="005B2E5D"/>
    <w:rPr>
      <w:rFonts w:ascii="Arial" w:hAnsi="Arial"/>
      <w:b/>
      <w:sz w:val="24"/>
      <w:lang w:eastAsia="en-US"/>
    </w:rPr>
  </w:style>
  <w:style w:type="paragraph" w:styleId="ListParagraph">
    <w:name w:val="List Paragraph"/>
    <w:basedOn w:val="Normal"/>
    <w:uiPriority w:val="34"/>
    <w:qFormat/>
    <w:rsid w:val="000579F3"/>
    <w:pPr>
      <w:ind w:left="720"/>
      <w:contextualSpacing/>
    </w:pPr>
  </w:style>
  <w:style w:type="paragraph" w:customStyle="1" w:styleId="BlockLabel">
    <w:name w:val="Block Label"/>
    <w:basedOn w:val="Normal"/>
    <w:next w:val="Normal"/>
    <w:rsid w:val="000579F3"/>
    <w:pPr>
      <w:keepNext/>
      <w:widowControl w:val="0"/>
      <w:suppressAutoHyphens/>
      <w:spacing w:before="160" w:after="40"/>
      <w:ind w:left="567"/>
    </w:pPr>
    <w:rPr>
      <w:rFonts w:ascii="Arial" w:hAnsi="Arial"/>
      <w:b/>
      <w:snapToGrid w:val="0"/>
      <w:sz w:val="20"/>
    </w:rPr>
  </w:style>
  <w:style w:type="character" w:customStyle="1" w:styleId="Bold">
    <w:name w:val="Bold"/>
    <w:basedOn w:val="DefaultParagraphFont"/>
    <w:rsid w:val="000579F3"/>
    <w:rPr>
      <w:b/>
    </w:rPr>
  </w:style>
  <w:style w:type="paragraph" w:customStyle="1" w:styleId="StyleBlockLabelLeft0">
    <w:name w:val="Style Block Label + Left:  0&quot;"/>
    <w:basedOn w:val="BlockLabel"/>
    <w:rsid w:val="000579F3"/>
    <w:pPr>
      <w:ind w:left="0"/>
    </w:pPr>
    <w:rPr>
      <w:rFonts w:eastAsia="Times New Roman"/>
      <w:bCs/>
    </w:rPr>
  </w:style>
  <w:style w:type="paragraph" w:customStyle="1" w:styleId="05Headline1">
    <w:name w:val="05_Headline 1"/>
    <w:basedOn w:val="Normal"/>
    <w:rsid w:val="00622EF3"/>
    <w:pPr>
      <w:spacing w:before="0" w:after="250" w:line="300" w:lineRule="exact"/>
      <w:jc w:val="both"/>
    </w:pPr>
    <w:rPr>
      <w:rFonts w:ascii="Georgia" w:eastAsia="Times New Roman" w:hAnsi="Georgia"/>
      <w:b/>
      <w:szCs w:val="24"/>
      <w:lang w:eastAsia="de-DE"/>
    </w:rPr>
  </w:style>
  <w:style w:type="paragraph" w:customStyle="1" w:styleId="04aNumbering">
    <w:name w:val="04a_Numbering"/>
    <w:basedOn w:val="Normal"/>
    <w:rsid w:val="00485F62"/>
    <w:pPr>
      <w:numPr>
        <w:numId w:val="10"/>
      </w:numPr>
      <w:spacing w:before="0" w:after="250" w:line="276" w:lineRule="auto"/>
      <w:jc w:val="both"/>
    </w:pPr>
    <w:rPr>
      <w:rFonts w:ascii="Georgia" w:eastAsia="Times New Roman" w:hAnsi="Georgia"/>
      <w:sz w:val="20"/>
      <w:szCs w:val="24"/>
      <w:lang w:eastAsia="de-DE"/>
    </w:rPr>
  </w:style>
  <w:style w:type="character" w:customStyle="1" w:styleId="FootnoteTextChar">
    <w:name w:val="Footnote Text Char"/>
    <w:basedOn w:val="DefaultParagraphFont"/>
    <w:link w:val="FootnoteText"/>
    <w:semiHidden/>
    <w:rsid w:val="00EE020E"/>
    <w:rPr>
      <w:rFonts w:ascii="Times New Roman" w:hAnsi="Times New Roman"/>
      <w:lang w:val="en-US" w:eastAsia="en-US"/>
    </w:rPr>
  </w:style>
  <w:style w:type="table" w:customStyle="1" w:styleId="TableShaded1stRow">
    <w:name w:val="Table Shaded 1st Row"/>
    <w:basedOn w:val="TableNormal"/>
    <w:uiPriority w:val="99"/>
    <w:rsid w:val="00C94D0F"/>
    <w:pPr>
      <w:spacing w:before="40" w:after="40"/>
    </w:pPr>
    <w:rPr>
      <w:rFonts w:ascii="Arial" w:hAnsi="Arial"/>
      <w:lang w:val="en-US" w:eastAsia="en-US"/>
    </w:r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table" w:customStyle="1" w:styleId="TableShaded1stRow1">
    <w:name w:val="Table Shaded 1st Row1"/>
    <w:basedOn w:val="TableNormal"/>
    <w:uiPriority w:val="99"/>
    <w:rsid w:val="00E42D77"/>
    <w:pPr>
      <w:spacing w:before="40" w:after="40"/>
    </w:pPr>
    <w:rPr>
      <w:rFonts w:ascii="Arial" w:hAnsi="Arial"/>
      <w:lang w:val="en-US" w:eastAsia="en-US"/>
    </w:r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table" w:customStyle="1" w:styleId="TableShaded1stRow2">
    <w:name w:val="Table Shaded 1st Row2"/>
    <w:basedOn w:val="TableNormal"/>
    <w:uiPriority w:val="99"/>
    <w:rsid w:val="00767664"/>
    <w:pPr>
      <w:spacing w:before="40" w:after="40"/>
    </w:pPr>
    <w:rPr>
      <w:rFonts w:ascii="Arial" w:hAnsi="Arial"/>
      <w:lang w:val="en-US" w:eastAsia="en-US"/>
    </w:r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paragraph" w:customStyle="1" w:styleId="Normalbeforetable">
    <w:name w:val="Normal before table"/>
    <w:basedOn w:val="Normal"/>
    <w:qFormat/>
    <w:rsid w:val="00944756"/>
    <w:pPr>
      <w:suppressAutoHyphens/>
      <w:spacing w:before="120" w:after="180"/>
    </w:pPr>
    <w:rPr>
      <w:rFonts w:ascii="Arial" w:hAnsi="Arial"/>
      <w:sz w:val="20"/>
    </w:rPr>
  </w:style>
  <w:style w:type="paragraph" w:customStyle="1" w:styleId="TableText0">
    <w:name w:val="Table Text"/>
    <w:basedOn w:val="Normal"/>
    <w:qFormat/>
    <w:rsid w:val="00FF6280"/>
    <w:pPr>
      <w:suppressAutoHyphens/>
      <w:spacing w:before="40" w:after="40"/>
    </w:pPr>
    <w:rPr>
      <w:rFonts w:ascii="Arial" w:hAnsi="Arial"/>
      <w:iCs/>
      <w:sz w:val="19"/>
    </w:rPr>
  </w:style>
  <w:style w:type="paragraph" w:customStyle="1" w:styleId="TableHeading">
    <w:name w:val="Table Heading"/>
    <w:basedOn w:val="TableText0"/>
    <w:next w:val="TableText0"/>
    <w:qFormat/>
    <w:rsid w:val="00FF6280"/>
    <w:pPr>
      <w:spacing w:before="60" w:after="60"/>
    </w:pPr>
    <w:rPr>
      <w:b/>
      <w:iCs w:val="0"/>
      <w:snapToGrid w:val="0"/>
      <w:kern w:val="28"/>
      <w:lang w:eastAsia="en-GB"/>
    </w:rPr>
  </w:style>
  <w:style w:type="paragraph" w:customStyle="1" w:styleId="TableTextCentre">
    <w:name w:val="Table Text Centre"/>
    <w:basedOn w:val="TableText0"/>
    <w:next w:val="Normal"/>
    <w:qFormat/>
    <w:rsid w:val="00FF6280"/>
    <w:pPr>
      <w:jc w:val="center"/>
    </w:pPr>
  </w:style>
  <w:style w:type="paragraph" w:customStyle="1" w:styleId="TableBullet">
    <w:name w:val="Table Bullet"/>
    <w:basedOn w:val="TableText0"/>
    <w:qFormat/>
    <w:rsid w:val="00B4056B"/>
    <w:pPr>
      <w:numPr>
        <w:numId w:val="19"/>
      </w:numPr>
    </w:pPr>
  </w:style>
  <w:style w:type="paragraph" w:styleId="CommentText">
    <w:name w:val="annotation text"/>
    <w:basedOn w:val="Normal"/>
    <w:link w:val="CommentTextChar"/>
    <w:semiHidden/>
    <w:unhideWhenUsed/>
    <w:rPr>
      <w:sz w:val="20"/>
    </w:rPr>
  </w:style>
  <w:style w:type="character" w:customStyle="1" w:styleId="CommentTextChar">
    <w:name w:val="Comment Text Char"/>
    <w:basedOn w:val="DefaultParagraphFont"/>
    <w:link w:val="CommentText"/>
    <w:semiHidden/>
    <w:rPr>
      <w:rFonts w:ascii="Times New Roman" w:hAnsi="Times New Roman"/>
      <w:lang w:eastAsia="en-US"/>
    </w:rPr>
  </w:style>
  <w:style w:type="character" w:styleId="CommentReference">
    <w:name w:val="annotation reference"/>
    <w:basedOn w:val="DefaultParagraphFont"/>
    <w:semiHidden/>
    <w:unhideWhenUsed/>
    <w:rPr>
      <w:sz w:val="16"/>
      <w:szCs w:val="16"/>
    </w:rPr>
  </w:style>
  <w:style w:type="paragraph" w:styleId="ListBullet3">
    <w:name w:val="List Bullet 3"/>
    <w:basedOn w:val="Normal"/>
    <w:qFormat/>
    <w:rsid w:val="00164763"/>
    <w:pPr>
      <w:numPr>
        <w:numId w:val="23"/>
      </w:numPr>
      <w:suppressAutoHyphens/>
      <w:spacing w:before="120"/>
      <w:ind w:left="1701" w:hanging="425"/>
      <w:contextualSpacing/>
    </w:pPr>
    <w:rPr>
      <w:rFonts w:ascii="Arial" w:hAnsi="Arial"/>
      <w:sz w:val="20"/>
    </w:rPr>
  </w:style>
  <w:style w:type="paragraph" w:styleId="CommentSubject">
    <w:name w:val="annotation subject"/>
    <w:basedOn w:val="CommentText"/>
    <w:next w:val="CommentText"/>
    <w:link w:val="CommentSubjectChar"/>
    <w:semiHidden/>
    <w:unhideWhenUsed/>
    <w:rsid w:val="008E689D"/>
    <w:rPr>
      <w:b/>
      <w:bCs/>
    </w:rPr>
  </w:style>
  <w:style w:type="character" w:customStyle="1" w:styleId="CommentSubjectChar">
    <w:name w:val="Comment Subject Char"/>
    <w:basedOn w:val="CommentTextChar"/>
    <w:link w:val="CommentSubject"/>
    <w:semiHidden/>
    <w:rsid w:val="008E689D"/>
    <w:rPr>
      <w:rFonts w:ascii="Times New Roman" w:hAnsi="Times New Roman"/>
      <w:b/>
      <w:bCs/>
      <w:lang w:eastAsia="en-US"/>
    </w:rPr>
  </w:style>
  <w:style w:type="paragraph" w:customStyle="1" w:styleId="Note">
    <w:name w:val="Note"/>
    <w:basedOn w:val="Normal"/>
    <w:next w:val="Normal"/>
    <w:qFormat/>
    <w:rsid w:val="009F5D24"/>
    <w:pPr>
      <w:keepLines/>
      <w:numPr>
        <w:numId w:val="29"/>
      </w:numPr>
      <w:pBdr>
        <w:top w:val="single" w:sz="2" w:space="4" w:color="333333"/>
        <w:bottom w:val="single" w:sz="2" w:space="4" w:color="333333"/>
      </w:pBdr>
      <w:suppressAutoHyphens/>
      <w:spacing w:before="240" w:after="240"/>
      <w:ind w:left="1872" w:hanging="965"/>
    </w:pPr>
    <w:rPr>
      <w:rFonts w:ascii="Arial" w:hAnsi="Arial"/>
      <w:sz w:val="20"/>
    </w:rPr>
  </w:style>
  <w:style w:type="paragraph" w:styleId="Revision">
    <w:name w:val="Revision"/>
    <w:hidden/>
    <w:uiPriority w:val="99"/>
    <w:semiHidden/>
    <w:rsid w:val="006075D2"/>
    <w:rPr>
      <w:rFonts w:ascii="Times New Roman" w:hAnsi="Times New Roman"/>
      <w:sz w:val="24"/>
      <w:lang w:eastAsia="en-US"/>
    </w:rPr>
  </w:style>
  <w:style w:type="paragraph" w:styleId="Caption">
    <w:name w:val="caption"/>
    <w:basedOn w:val="Normal"/>
    <w:next w:val="Normal"/>
    <w:unhideWhenUsed/>
    <w:qFormat/>
    <w:rsid w:val="00123BE5"/>
    <w:pPr>
      <w:spacing w:before="0"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177251">
      <w:bodyDiv w:val="1"/>
      <w:marLeft w:val="0"/>
      <w:marRight w:val="0"/>
      <w:marTop w:val="0"/>
      <w:marBottom w:val="0"/>
      <w:divBdr>
        <w:top w:val="none" w:sz="0" w:space="0" w:color="auto"/>
        <w:left w:val="none" w:sz="0" w:space="0" w:color="auto"/>
        <w:bottom w:val="none" w:sz="0" w:space="0" w:color="auto"/>
        <w:right w:val="none" w:sz="0" w:space="0" w:color="auto"/>
      </w:divBdr>
      <w:divsChild>
        <w:div w:id="283855267">
          <w:marLeft w:val="0"/>
          <w:marRight w:val="0"/>
          <w:marTop w:val="0"/>
          <w:marBottom w:val="0"/>
          <w:divBdr>
            <w:top w:val="none" w:sz="0" w:space="0" w:color="auto"/>
            <w:left w:val="none" w:sz="0" w:space="0" w:color="auto"/>
            <w:bottom w:val="none" w:sz="0" w:space="0" w:color="auto"/>
            <w:right w:val="none" w:sz="0" w:space="0" w:color="auto"/>
          </w:divBdr>
          <w:divsChild>
            <w:div w:id="1418136849">
              <w:marLeft w:val="0"/>
              <w:marRight w:val="0"/>
              <w:marTop w:val="0"/>
              <w:marBottom w:val="0"/>
              <w:divBdr>
                <w:top w:val="none" w:sz="0" w:space="0" w:color="auto"/>
                <w:left w:val="none" w:sz="0" w:space="0" w:color="auto"/>
                <w:bottom w:val="none" w:sz="0" w:space="0" w:color="auto"/>
                <w:right w:val="none" w:sz="0" w:space="0" w:color="auto"/>
              </w:divBdr>
            </w:div>
            <w:div w:id="1652715577">
              <w:marLeft w:val="0"/>
              <w:marRight w:val="0"/>
              <w:marTop w:val="0"/>
              <w:marBottom w:val="0"/>
              <w:divBdr>
                <w:top w:val="none" w:sz="0" w:space="0" w:color="auto"/>
                <w:left w:val="none" w:sz="0" w:space="0" w:color="auto"/>
                <w:bottom w:val="none" w:sz="0" w:space="0" w:color="auto"/>
                <w:right w:val="none" w:sz="0" w:space="0" w:color="auto"/>
              </w:divBdr>
            </w:div>
            <w:div w:id="1683046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06580">
      <w:bodyDiv w:val="1"/>
      <w:marLeft w:val="0"/>
      <w:marRight w:val="0"/>
      <w:marTop w:val="0"/>
      <w:marBottom w:val="0"/>
      <w:divBdr>
        <w:top w:val="none" w:sz="0" w:space="0" w:color="auto"/>
        <w:left w:val="none" w:sz="0" w:space="0" w:color="auto"/>
        <w:bottom w:val="none" w:sz="0" w:space="0" w:color="auto"/>
        <w:right w:val="none" w:sz="0" w:space="0" w:color="auto"/>
      </w:divBdr>
      <w:divsChild>
        <w:div w:id="2105179939">
          <w:marLeft w:val="0"/>
          <w:marRight w:val="0"/>
          <w:marTop w:val="0"/>
          <w:marBottom w:val="0"/>
          <w:divBdr>
            <w:top w:val="none" w:sz="0" w:space="0" w:color="auto"/>
            <w:left w:val="none" w:sz="0" w:space="0" w:color="auto"/>
            <w:bottom w:val="none" w:sz="0" w:space="0" w:color="auto"/>
            <w:right w:val="none" w:sz="0" w:space="0" w:color="auto"/>
          </w:divBdr>
          <w:divsChild>
            <w:div w:id="223832505">
              <w:marLeft w:val="0"/>
              <w:marRight w:val="0"/>
              <w:marTop w:val="0"/>
              <w:marBottom w:val="0"/>
              <w:divBdr>
                <w:top w:val="none" w:sz="0" w:space="0" w:color="auto"/>
                <w:left w:val="none" w:sz="0" w:space="0" w:color="auto"/>
                <w:bottom w:val="none" w:sz="0" w:space="0" w:color="auto"/>
                <w:right w:val="none" w:sz="0" w:space="0" w:color="auto"/>
              </w:divBdr>
            </w:div>
            <w:div w:id="810292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912654">
      <w:bodyDiv w:val="1"/>
      <w:marLeft w:val="0"/>
      <w:marRight w:val="0"/>
      <w:marTop w:val="0"/>
      <w:marBottom w:val="0"/>
      <w:divBdr>
        <w:top w:val="none" w:sz="0" w:space="0" w:color="auto"/>
        <w:left w:val="none" w:sz="0" w:space="0" w:color="auto"/>
        <w:bottom w:val="none" w:sz="0" w:space="0" w:color="auto"/>
        <w:right w:val="none" w:sz="0" w:space="0" w:color="auto"/>
      </w:divBdr>
      <w:divsChild>
        <w:div w:id="1167746542">
          <w:marLeft w:val="0"/>
          <w:marRight w:val="0"/>
          <w:marTop w:val="0"/>
          <w:marBottom w:val="0"/>
          <w:divBdr>
            <w:top w:val="none" w:sz="0" w:space="0" w:color="auto"/>
            <w:left w:val="none" w:sz="0" w:space="0" w:color="auto"/>
            <w:bottom w:val="none" w:sz="0" w:space="0" w:color="auto"/>
            <w:right w:val="none" w:sz="0" w:space="0" w:color="auto"/>
          </w:divBdr>
          <w:divsChild>
            <w:div w:id="1322583973">
              <w:marLeft w:val="0"/>
              <w:marRight w:val="0"/>
              <w:marTop w:val="0"/>
              <w:marBottom w:val="0"/>
              <w:divBdr>
                <w:top w:val="none" w:sz="0" w:space="0" w:color="auto"/>
                <w:left w:val="none" w:sz="0" w:space="0" w:color="auto"/>
                <w:bottom w:val="none" w:sz="0" w:space="0" w:color="auto"/>
                <w:right w:val="none" w:sz="0" w:space="0" w:color="auto"/>
              </w:divBdr>
            </w:div>
            <w:div w:id="1649089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274762">
      <w:bodyDiv w:val="1"/>
      <w:marLeft w:val="0"/>
      <w:marRight w:val="0"/>
      <w:marTop w:val="0"/>
      <w:marBottom w:val="0"/>
      <w:divBdr>
        <w:top w:val="none" w:sz="0" w:space="0" w:color="auto"/>
        <w:left w:val="none" w:sz="0" w:space="0" w:color="auto"/>
        <w:bottom w:val="none" w:sz="0" w:space="0" w:color="auto"/>
        <w:right w:val="none" w:sz="0" w:space="0" w:color="auto"/>
      </w:divBdr>
      <w:divsChild>
        <w:div w:id="982782234">
          <w:marLeft w:val="0"/>
          <w:marRight w:val="0"/>
          <w:marTop w:val="0"/>
          <w:marBottom w:val="0"/>
          <w:divBdr>
            <w:top w:val="none" w:sz="0" w:space="0" w:color="auto"/>
            <w:left w:val="none" w:sz="0" w:space="0" w:color="auto"/>
            <w:bottom w:val="none" w:sz="0" w:space="0" w:color="auto"/>
            <w:right w:val="none" w:sz="0" w:space="0" w:color="auto"/>
          </w:divBdr>
          <w:divsChild>
            <w:div w:id="766312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957194">
      <w:bodyDiv w:val="1"/>
      <w:marLeft w:val="0"/>
      <w:marRight w:val="0"/>
      <w:marTop w:val="0"/>
      <w:marBottom w:val="0"/>
      <w:divBdr>
        <w:top w:val="none" w:sz="0" w:space="0" w:color="auto"/>
        <w:left w:val="none" w:sz="0" w:space="0" w:color="auto"/>
        <w:bottom w:val="none" w:sz="0" w:space="0" w:color="auto"/>
        <w:right w:val="none" w:sz="0" w:space="0" w:color="auto"/>
      </w:divBdr>
      <w:divsChild>
        <w:div w:id="193887715">
          <w:marLeft w:val="0"/>
          <w:marRight w:val="0"/>
          <w:marTop w:val="0"/>
          <w:marBottom w:val="0"/>
          <w:divBdr>
            <w:top w:val="none" w:sz="0" w:space="0" w:color="auto"/>
            <w:left w:val="none" w:sz="0" w:space="0" w:color="auto"/>
            <w:bottom w:val="none" w:sz="0" w:space="0" w:color="auto"/>
            <w:right w:val="none" w:sz="0" w:space="0" w:color="auto"/>
          </w:divBdr>
          <w:divsChild>
            <w:div w:id="431978416">
              <w:marLeft w:val="0"/>
              <w:marRight w:val="0"/>
              <w:marTop w:val="0"/>
              <w:marBottom w:val="0"/>
              <w:divBdr>
                <w:top w:val="none" w:sz="0" w:space="0" w:color="auto"/>
                <w:left w:val="none" w:sz="0" w:space="0" w:color="auto"/>
                <w:bottom w:val="none" w:sz="0" w:space="0" w:color="auto"/>
                <w:right w:val="none" w:sz="0" w:space="0" w:color="auto"/>
              </w:divBdr>
            </w:div>
            <w:div w:id="100948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041105">
      <w:bodyDiv w:val="1"/>
      <w:marLeft w:val="0"/>
      <w:marRight w:val="0"/>
      <w:marTop w:val="0"/>
      <w:marBottom w:val="0"/>
      <w:divBdr>
        <w:top w:val="none" w:sz="0" w:space="0" w:color="auto"/>
        <w:left w:val="none" w:sz="0" w:space="0" w:color="auto"/>
        <w:bottom w:val="none" w:sz="0" w:space="0" w:color="auto"/>
        <w:right w:val="none" w:sz="0" w:space="0" w:color="auto"/>
      </w:divBdr>
      <w:divsChild>
        <w:div w:id="1099373971">
          <w:marLeft w:val="0"/>
          <w:marRight w:val="0"/>
          <w:marTop w:val="0"/>
          <w:marBottom w:val="0"/>
          <w:divBdr>
            <w:top w:val="none" w:sz="0" w:space="0" w:color="auto"/>
            <w:left w:val="none" w:sz="0" w:space="0" w:color="auto"/>
            <w:bottom w:val="none" w:sz="0" w:space="0" w:color="auto"/>
            <w:right w:val="none" w:sz="0" w:space="0" w:color="auto"/>
          </w:divBdr>
          <w:divsChild>
            <w:div w:id="642926585">
              <w:marLeft w:val="0"/>
              <w:marRight w:val="0"/>
              <w:marTop w:val="0"/>
              <w:marBottom w:val="0"/>
              <w:divBdr>
                <w:top w:val="none" w:sz="0" w:space="0" w:color="auto"/>
                <w:left w:val="none" w:sz="0" w:space="0" w:color="auto"/>
                <w:bottom w:val="none" w:sz="0" w:space="0" w:color="auto"/>
                <w:right w:val="none" w:sz="0" w:space="0" w:color="auto"/>
              </w:divBdr>
            </w:div>
            <w:div w:id="1876775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971146">
      <w:bodyDiv w:val="1"/>
      <w:marLeft w:val="0"/>
      <w:marRight w:val="0"/>
      <w:marTop w:val="0"/>
      <w:marBottom w:val="0"/>
      <w:divBdr>
        <w:top w:val="none" w:sz="0" w:space="0" w:color="auto"/>
        <w:left w:val="none" w:sz="0" w:space="0" w:color="auto"/>
        <w:bottom w:val="none" w:sz="0" w:space="0" w:color="auto"/>
        <w:right w:val="none" w:sz="0" w:space="0" w:color="auto"/>
      </w:divBdr>
      <w:divsChild>
        <w:div w:id="1047879944">
          <w:marLeft w:val="0"/>
          <w:marRight w:val="0"/>
          <w:marTop w:val="0"/>
          <w:marBottom w:val="0"/>
          <w:divBdr>
            <w:top w:val="none" w:sz="0" w:space="0" w:color="auto"/>
            <w:left w:val="none" w:sz="0" w:space="0" w:color="auto"/>
            <w:bottom w:val="none" w:sz="0" w:space="0" w:color="auto"/>
            <w:right w:val="none" w:sz="0" w:space="0" w:color="auto"/>
          </w:divBdr>
          <w:divsChild>
            <w:div w:id="118841256">
              <w:marLeft w:val="0"/>
              <w:marRight w:val="0"/>
              <w:marTop w:val="0"/>
              <w:marBottom w:val="0"/>
              <w:divBdr>
                <w:top w:val="none" w:sz="0" w:space="0" w:color="auto"/>
                <w:left w:val="none" w:sz="0" w:space="0" w:color="auto"/>
                <w:bottom w:val="none" w:sz="0" w:space="0" w:color="auto"/>
                <w:right w:val="none" w:sz="0" w:space="0" w:color="auto"/>
              </w:divBdr>
            </w:div>
            <w:div w:id="1366520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924157">
      <w:bodyDiv w:val="1"/>
      <w:marLeft w:val="0"/>
      <w:marRight w:val="0"/>
      <w:marTop w:val="0"/>
      <w:marBottom w:val="0"/>
      <w:divBdr>
        <w:top w:val="none" w:sz="0" w:space="0" w:color="auto"/>
        <w:left w:val="none" w:sz="0" w:space="0" w:color="auto"/>
        <w:bottom w:val="none" w:sz="0" w:space="0" w:color="auto"/>
        <w:right w:val="none" w:sz="0" w:space="0" w:color="auto"/>
      </w:divBdr>
      <w:divsChild>
        <w:div w:id="813261228">
          <w:marLeft w:val="0"/>
          <w:marRight w:val="0"/>
          <w:marTop w:val="0"/>
          <w:marBottom w:val="0"/>
          <w:divBdr>
            <w:top w:val="none" w:sz="0" w:space="0" w:color="auto"/>
            <w:left w:val="none" w:sz="0" w:space="0" w:color="auto"/>
            <w:bottom w:val="none" w:sz="0" w:space="0" w:color="auto"/>
            <w:right w:val="none" w:sz="0" w:space="0" w:color="auto"/>
          </w:divBdr>
          <w:divsChild>
            <w:div w:id="803544411">
              <w:marLeft w:val="0"/>
              <w:marRight w:val="0"/>
              <w:marTop w:val="0"/>
              <w:marBottom w:val="0"/>
              <w:divBdr>
                <w:top w:val="none" w:sz="0" w:space="0" w:color="auto"/>
                <w:left w:val="none" w:sz="0" w:space="0" w:color="auto"/>
                <w:bottom w:val="none" w:sz="0" w:space="0" w:color="auto"/>
                <w:right w:val="none" w:sz="0" w:space="0" w:color="auto"/>
              </w:divBdr>
            </w:div>
            <w:div w:id="941573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766107">
      <w:bodyDiv w:val="1"/>
      <w:marLeft w:val="0"/>
      <w:marRight w:val="0"/>
      <w:marTop w:val="0"/>
      <w:marBottom w:val="0"/>
      <w:divBdr>
        <w:top w:val="none" w:sz="0" w:space="0" w:color="auto"/>
        <w:left w:val="none" w:sz="0" w:space="0" w:color="auto"/>
        <w:bottom w:val="none" w:sz="0" w:space="0" w:color="auto"/>
        <w:right w:val="none" w:sz="0" w:space="0" w:color="auto"/>
      </w:divBdr>
    </w:div>
    <w:div w:id="483202372">
      <w:bodyDiv w:val="1"/>
      <w:marLeft w:val="0"/>
      <w:marRight w:val="0"/>
      <w:marTop w:val="0"/>
      <w:marBottom w:val="0"/>
      <w:divBdr>
        <w:top w:val="none" w:sz="0" w:space="0" w:color="auto"/>
        <w:left w:val="none" w:sz="0" w:space="0" w:color="auto"/>
        <w:bottom w:val="none" w:sz="0" w:space="0" w:color="auto"/>
        <w:right w:val="none" w:sz="0" w:space="0" w:color="auto"/>
      </w:divBdr>
      <w:divsChild>
        <w:div w:id="135611701">
          <w:marLeft w:val="0"/>
          <w:marRight w:val="0"/>
          <w:marTop w:val="0"/>
          <w:marBottom w:val="0"/>
          <w:divBdr>
            <w:top w:val="none" w:sz="0" w:space="0" w:color="auto"/>
            <w:left w:val="none" w:sz="0" w:space="0" w:color="auto"/>
            <w:bottom w:val="none" w:sz="0" w:space="0" w:color="auto"/>
            <w:right w:val="none" w:sz="0" w:space="0" w:color="auto"/>
          </w:divBdr>
          <w:divsChild>
            <w:div w:id="304044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827920">
      <w:bodyDiv w:val="1"/>
      <w:marLeft w:val="0"/>
      <w:marRight w:val="0"/>
      <w:marTop w:val="0"/>
      <w:marBottom w:val="0"/>
      <w:divBdr>
        <w:top w:val="none" w:sz="0" w:space="0" w:color="auto"/>
        <w:left w:val="none" w:sz="0" w:space="0" w:color="auto"/>
        <w:bottom w:val="none" w:sz="0" w:space="0" w:color="auto"/>
        <w:right w:val="none" w:sz="0" w:space="0" w:color="auto"/>
      </w:divBdr>
      <w:divsChild>
        <w:div w:id="721054351">
          <w:marLeft w:val="0"/>
          <w:marRight w:val="0"/>
          <w:marTop w:val="0"/>
          <w:marBottom w:val="0"/>
          <w:divBdr>
            <w:top w:val="none" w:sz="0" w:space="0" w:color="auto"/>
            <w:left w:val="none" w:sz="0" w:space="0" w:color="auto"/>
            <w:bottom w:val="none" w:sz="0" w:space="0" w:color="auto"/>
            <w:right w:val="none" w:sz="0" w:space="0" w:color="auto"/>
          </w:divBdr>
          <w:divsChild>
            <w:div w:id="167098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322422">
      <w:bodyDiv w:val="1"/>
      <w:marLeft w:val="0"/>
      <w:marRight w:val="0"/>
      <w:marTop w:val="0"/>
      <w:marBottom w:val="0"/>
      <w:divBdr>
        <w:top w:val="none" w:sz="0" w:space="0" w:color="auto"/>
        <w:left w:val="none" w:sz="0" w:space="0" w:color="auto"/>
        <w:bottom w:val="none" w:sz="0" w:space="0" w:color="auto"/>
        <w:right w:val="none" w:sz="0" w:space="0" w:color="auto"/>
      </w:divBdr>
      <w:divsChild>
        <w:div w:id="661392706">
          <w:marLeft w:val="0"/>
          <w:marRight w:val="0"/>
          <w:marTop w:val="0"/>
          <w:marBottom w:val="0"/>
          <w:divBdr>
            <w:top w:val="none" w:sz="0" w:space="0" w:color="auto"/>
            <w:left w:val="none" w:sz="0" w:space="0" w:color="auto"/>
            <w:bottom w:val="none" w:sz="0" w:space="0" w:color="auto"/>
            <w:right w:val="none" w:sz="0" w:space="0" w:color="auto"/>
          </w:divBdr>
          <w:divsChild>
            <w:div w:id="14701021">
              <w:marLeft w:val="0"/>
              <w:marRight w:val="0"/>
              <w:marTop w:val="0"/>
              <w:marBottom w:val="0"/>
              <w:divBdr>
                <w:top w:val="none" w:sz="0" w:space="0" w:color="auto"/>
                <w:left w:val="none" w:sz="0" w:space="0" w:color="auto"/>
                <w:bottom w:val="none" w:sz="0" w:space="0" w:color="auto"/>
                <w:right w:val="none" w:sz="0" w:space="0" w:color="auto"/>
              </w:divBdr>
            </w:div>
            <w:div w:id="387534747">
              <w:marLeft w:val="0"/>
              <w:marRight w:val="0"/>
              <w:marTop w:val="0"/>
              <w:marBottom w:val="0"/>
              <w:divBdr>
                <w:top w:val="none" w:sz="0" w:space="0" w:color="auto"/>
                <w:left w:val="none" w:sz="0" w:space="0" w:color="auto"/>
                <w:bottom w:val="none" w:sz="0" w:space="0" w:color="auto"/>
                <w:right w:val="none" w:sz="0" w:space="0" w:color="auto"/>
              </w:divBdr>
            </w:div>
            <w:div w:id="481967781">
              <w:marLeft w:val="0"/>
              <w:marRight w:val="0"/>
              <w:marTop w:val="0"/>
              <w:marBottom w:val="0"/>
              <w:divBdr>
                <w:top w:val="none" w:sz="0" w:space="0" w:color="auto"/>
                <w:left w:val="none" w:sz="0" w:space="0" w:color="auto"/>
                <w:bottom w:val="none" w:sz="0" w:space="0" w:color="auto"/>
                <w:right w:val="none" w:sz="0" w:space="0" w:color="auto"/>
              </w:divBdr>
            </w:div>
            <w:div w:id="894926370">
              <w:marLeft w:val="0"/>
              <w:marRight w:val="0"/>
              <w:marTop w:val="0"/>
              <w:marBottom w:val="0"/>
              <w:divBdr>
                <w:top w:val="none" w:sz="0" w:space="0" w:color="auto"/>
                <w:left w:val="none" w:sz="0" w:space="0" w:color="auto"/>
                <w:bottom w:val="none" w:sz="0" w:space="0" w:color="auto"/>
                <w:right w:val="none" w:sz="0" w:space="0" w:color="auto"/>
              </w:divBdr>
            </w:div>
            <w:div w:id="1292442963">
              <w:marLeft w:val="0"/>
              <w:marRight w:val="0"/>
              <w:marTop w:val="0"/>
              <w:marBottom w:val="0"/>
              <w:divBdr>
                <w:top w:val="none" w:sz="0" w:space="0" w:color="auto"/>
                <w:left w:val="none" w:sz="0" w:space="0" w:color="auto"/>
                <w:bottom w:val="none" w:sz="0" w:space="0" w:color="auto"/>
                <w:right w:val="none" w:sz="0" w:space="0" w:color="auto"/>
              </w:divBdr>
            </w:div>
            <w:div w:id="1409108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808455">
      <w:bodyDiv w:val="1"/>
      <w:marLeft w:val="0"/>
      <w:marRight w:val="0"/>
      <w:marTop w:val="0"/>
      <w:marBottom w:val="0"/>
      <w:divBdr>
        <w:top w:val="none" w:sz="0" w:space="0" w:color="auto"/>
        <w:left w:val="none" w:sz="0" w:space="0" w:color="auto"/>
        <w:bottom w:val="none" w:sz="0" w:space="0" w:color="auto"/>
        <w:right w:val="none" w:sz="0" w:space="0" w:color="auto"/>
      </w:divBdr>
      <w:divsChild>
        <w:div w:id="850026714">
          <w:marLeft w:val="0"/>
          <w:marRight w:val="0"/>
          <w:marTop w:val="0"/>
          <w:marBottom w:val="0"/>
          <w:divBdr>
            <w:top w:val="none" w:sz="0" w:space="0" w:color="auto"/>
            <w:left w:val="none" w:sz="0" w:space="0" w:color="auto"/>
            <w:bottom w:val="none" w:sz="0" w:space="0" w:color="auto"/>
            <w:right w:val="none" w:sz="0" w:space="0" w:color="auto"/>
          </w:divBdr>
          <w:divsChild>
            <w:div w:id="530731188">
              <w:marLeft w:val="0"/>
              <w:marRight w:val="0"/>
              <w:marTop w:val="0"/>
              <w:marBottom w:val="0"/>
              <w:divBdr>
                <w:top w:val="none" w:sz="0" w:space="0" w:color="auto"/>
                <w:left w:val="none" w:sz="0" w:space="0" w:color="auto"/>
                <w:bottom w:val="none" w:sz="0" w:space="0" w:color="auto"/>
                <w:right w:val="none" w:sz="0" w:space="0" w:color="auto"/>
              </w:divBdr>
            </w:div>
            <w:div w:id="1689480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270340">
      <w:bodyDiv w:val="1"/>
      <w:marLeft w:val="0"/>
      <w:marRight w:val="0"/>
      <w:marTop w:val="0"/>
      <w:marBottom w:val="0"/>
      <w:divBdr>
        <w:top w:val="none" w:sz="0" w:space="0" w:color="auto"/>
        <w:left w:val="none" w:sz="0" w:space="0" w:color="auto"/>
        <w:bottom w:val="none" w:sz="0" w:space="0" w:color="auto"/>
        <w:right w:val="none" w:sz="0" w:space="0" w:color="auto"/>
      </w:divBdr>
      <w:divsChild>
        <w:div w:id="385571180">
          <w:marLeft w:val="0"/>
          <w:marRight w:val="0"/>
          <w:marTop w:val="0"/>
          <w:marBottom w:val="0"/>
          <w:divBdr>
            <w:top w:val="none" w:sz="0" w:space="0" w:color="auto"/>
            <w:left w:val="none" w:sz="0" w:space="0" w:color="auto"/>
            <w:bottom w:val="none" w:sz="0" w:space="0" w:color="auto"/>
            <w:right w:val="none" w:sz="0" w:space="0" w:color="auto"/>
          </w:divBdr>
          <w:divsChild>
            <w:div w:id="944536151">
              <w:marLeft w:val="0"/>
              <w:marRight w:val="0"/>
              <w:marTop w:val="0"/>
              <w:marBottom w:val="0"/>
              <w:divBdr>
                <w:top w:val="none" w:sz="0" w:space="0" w:color="auto"/>
                <w:left w:val="none" w:sz="0" w:space="0" w:color="auto"/>
                <w:bottom w:val="none" w:sz="0" w:space="0" w:color="auto"/>
                <w:right w:val="none" w:sz="0" w:space="0" w:color="auto"/>
              </w:divBdr>
              <w:divsChild>
                <w:div w:id="1237785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562764">
      <w:bodyDiv w:val="1"/>
      <w:marLeft w:val="0"/>
      <w:marRight w:val="0"/>
      <w:marTop w:val="0"/>
      <w:marBottom w:val="0"/>
      <w:divBdr>
        <w:top w:val="none" w:sz="0" w:space="0" w:color="auto"/>
        <w:left w:val="none" w:sz="0" w:space="0" w:color="auto"/>
        <w:bottom w:val="none" w:sz="0" w:space="0" w:color="auto"/>
        <w:right w:val="none" w:sz="0" w:space="0" w:color="auto"/>
      </w:divBdr>
      <w:divsChild>
        <w:div w:id="2065908782">
          <w:marLeft w:val="0"/>
          <w:marRight w:val="0"/>
          <w:marTop w:val="0"/>
          <w:marBottom w:val="0"/>
          <w:divBdr>
            <w:top w:val="none" w:sz="0" w:space="0" w:color="auto"/>
            <w:left w:val="none" w:sz="0" w:space="0" w:color="auto"/>
            <w:bottom w:val="none" w:sz="0" w:space="0" w:color="auto"/>
            <w:right w:val="none" w:sz="0" w:space="0" w:color="auto"/>
          </w:divBdr>
          <w:divsChild>
            <w:div w:id="1854613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353857">
      <w:bodyDiv w:val="1"/>
      <w:marLeft w:val="0"/>
      <w:marRight w:val="0"/>
      <w:marTop w:val="0"/>
      <w:marBottom w:val="0"/>
      <w:divBdr>
        <w:top w:val="none" w:sz="0" w:space="0" w:color="auto"/>
        <w:left w:val="none" w:sz="0" w:space="0" w:color="auto"/>
        <w:bottom w:val="none" w:sz="0" w:space="0" w:color="auto"/>
        <w:right w:val="none" w:sz="0" w:space="0" w:color="auto"/>
      </w:divBdr>
      <w:divsChild>
        <w:div w:id="585190713">
          <w:marLeft w:val="0"/>
          <w:marRight w:val="0"/>
          <w:marTop w:val="0"/>
          <w:marBottom w:val="0"/>
          <w:divBdr>
            <w:top w:val="none" w:sz="0" w:space="0" w:color="auto"/>
            <w:left w:val="none" w:sz="0" w:space="0" w:color="auto"/>
            <w:bottom w:val="none" w:sz="0" w:space="0" w:color="auto"/>
            <w:right w:val="none" w:sz="0" w:space="0" w:color="auto"/>
          </w:divBdr>
          <w:divsChild>
            <w:div w:id="147404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007887">
      <w:bodyDiv w:val="1"/>
      <w:marLeft w:val="0"/>
      <w:marRight w:val="0"/>
      <w:marTop w:val="0"/>
      <w:marBottom w:val="0"/>
      <w:divBdr>
        <w:top w:val="none" w:sz="0" w:space="0" w:color="auto"/>
        <w:left w:val="none" w:sz="0" w:space="0" w:color="auto"/>
        <w:bottom w:val="none" w:sz="0" w:space="0" w:color="auto"/>
        <w:right w:val="none" w:sz="0" w:space="0" w:color="auto"/>
      </w:divBdr>
      <w:divsChild>
        <w:div w:id="79763832">
          <w:marLeft w:val="0"/>
          <w:marRight w:val="0"/>
          <w:marTop w:val="0"/>
          <w:marBottom w:val="0"/>
          <w:divBdr>
            <w:top w:val="none" w:sz="0" w:space="0" w:color="auto"/>
            <w:left w:val="none" w:sz="0" w:space="0" w:color="auto"/>
            <w:bottom w:val="none" w:sz="0" w:space="0" w:color="auto"/>
            <w:right w:val="none" w:sz="0" w:space="0" w:color="auto"/>
          </w:divBdr>
          <w:divsChild>
            <w:div w:id="193215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103398">
      <w:bodyDiv w:val="1"/>
      <w:marLeft w:val="0"/>
      <w:marRight w:val="0"/>
      <w:marTop w:val="0"/>
      <w:marBottom w:val="0"/>
      <w:divBdr>
        <w:top w:val="none" w:sz="0" w:space="0" w:color="auto"/>
        <w:left w:val="none" w:sz="0" w:space="0" w:color="auto"/>
        <w:bottom w:val="none" w:sz="0" w:space="0" w:color="auto"/>
        <w:right w:val="none" w:sz="0" w:space="0" w:color="auto"/>
      </w:divBdr>
      <w:divsChild>
        <w:div w:id="1141460001">
          <w:marLeft w:val="0"/>
          <w:marRight w:val="0"/>
          <w:marTop w:val="0"/>
          <w:marBottom w:val="0"/>
          <w:divBdr>
            <w:top w:val="none" w:sz="0" w:space="0" w:color="auto"/>
            <w:left w:val="none" w:sz="0" w:space="0" w:color="auto"/>
            <w:bottom w:val="none" w:sz="0" w:space="0" w:color="auto"/>
            <w:right w:val="none" w:sz="0" w:space="0" w:color="auto"/>
          </w:divBdr>
          <w:divsChild>
            <w:div w:id="300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072173">
      <w:bodyDiv w:val="1"/>
      <w:marLeft w:val="0"/>
      <w:marRight w:val="0"/>
      <w:marTop w:val="0"/>
      <w:marBottom w:val="0"/>
      <w:divBdr>
        <w:top w:val="none" w:sz="0" w:space="0" w:color="auto"/>
        <w:left w:val="none" w:sz="0" w:space="0" w:color="auto"/>
        <w:bottom w:val="none" w:sz="0" w:space="0" w:color="auto"/>
        <w:right w:val="none" w:sz="0" w:space="0" w:color="auto"/>
      </w:divBdr>
    </w:div>
    <w:div w:id="713576432">
      <w:bodyDiv w:val="1"/>
      <w:marLeft w:val="0"/>
      <w:marRight w:val="0"/>
      <w:marTop w:val="0"/>
      <w:marBottom w:val="0"/>
      <w:divBdr>
        <w:top w:val="none" w:sz="0" w:space="0" w:color="auto"/>
        <w:left w:val="none" w:sz="0" w:space="0" w:color="auto"/>
        <w:bottom w:val="none" w:sz="0" w:space="0" w:color="auto"/>
        <w:right w:val="none" w:sz="0" w:space="0" w:color="auto"/>
      </w:divBdr>
      <w:divsChild>
        <w:div w:id="1690254475">
          <w:marLeft w:val="0"/>
          <w:marRight w:val="0"/>
          <w:marTop w:val="0"/>
          <w:marBottom w:val="0"/>
          <w:divBdr>
            <w:top w:val="none" w:sz="0" w:space="0" w:color="auto"/>
            <w:left w:val="none" w:sz="0" w:space="0" w:color="auto"/>
            <w:bottom w:val="none" w:sz="0" w:space="0" w:color="auto"/>
            <w:right w:val="none" w:sz="0" w:space="0" w:color="auto"/>
          </w:divBdr>
          <w:divsChild>
            <w:div w:id="986981131">
              <w:marLeft w:val="0"/>
              <w:marRight w:val="0"/>
              <w:marTop w:val="0"/>
              <w:marBottom w:val="0"/>
              <w:divBdr>
                <w:top w:val="none" w:sz="0" w:space="0" w:color="auto"/>
                <w:left w:val="none" w:sz="0" w:space="0" w:color="auto"/>
                <w:bottom w:val="none" w:sz="0" w:space="0" w:color="auto"/>
                <w:right w:val="none" w:sz="0" w:space="0" w:color="auto"/>
              </w:divBdr>
            </w:div>
            <w:div w:id="1548099939">
              <w:marLeft w:val="0"/>
              <w:marRight w:val="0"/>
              <w:marTop w:val="0"/>
              <w:marBottom w:val="0"/>
              <w:divBdr>
                <w:top w:val="none" w:sz="0" w:space="0" w:color="auto"/>
                <w:left w:val="none" w:sz="0" w:space="0" w:color="auto"/>
                <w:bottom w:val="none" w:sz="0" w:space="0" w:color="auto"/>
                <w:right w:val="none" w:sz="0" w:space="0" w:color="auto"/>
              </w:divBdr>
            </w:div>
            <w:div w:id="1900706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634916">
      <w:bodyDiv w:val="1"/>
      <w:marLeft w:val="0"/>
      <w:marRight w:val="0"/>
      <w:marTop w:val="0"/>
      <w:marBottom w:val="0"/>
      <w:divBdr>
        <w:top w:val="none" w:sz="0" w:space="0" w:color="auto"/>
        <w:left w:val="none" w:sz="0" w:space="0" w:color="auto"/>
        <w:bottom w:val="none" w:sz="0" w:space="0" w:color="auto"/>
        <w:right w:val="none" w:sz="0" w:space="0" w:color="auto"/>
      </w:divBdr>
      <w:divsChild>
        <w:div w:id="709231210">
          <w:marLeft w:val="0"/>
          <w:marRight w:val="0"/>
          <w:marTop w:val="0"/>
          <w:marBottom w:val="0"/>
          <w:divBdr>
            <w:top w:val="none" w:sz="0" w:space="0" w:color="auto"/>
            <w:left w:val="none" w:sz="0" w:space="0" w:color="auto"/>
            <w:bottom w:val="none" w:sz="0" w:space="0" w:color="auto"/>
            <w:right w:val="none" w:sz="0" w:space="0" w:color="auto"/>
          </w:divBdr>
          <w:divsChild>
            <w:div w:id="1572079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799568">
      <w:bodyDiv w:val="1"/>
      <w:marLeft w:val="0"/>
      <w:marRight w:val="0"/>
      <w:marTop w:val="0"/>
      <w:marBottom w:val="0"/>
      <w:divBdr>
        <w:top w:val="none" w:sz="0" w:space="0" w:color="auto"/>
        <w:left w:val="none" w:sz="0" w:space="0" w:color="auto"/>
        <w:bottom w:val="none" w:sz="0" w:space="0" w:color="auto"/>
        <w:right w:val="none" w:sz="0" w:space="0" w:color="auto"/>
      </w:divBdr>
      <w:divsChild>
        <w:div w:id="1372145497">
          <w:marLeft w:val="0"/>
          <w:marRight w:val="0"/>
          <w:marTop w:val="0"/>
          <w:marBottom w:val="0"/>
          <w:divBdr>
            <w:top w:val="none" w:sz="0" w:space="0" w:color="auto"/>
            <w:left w:val="none" w:sz="0" w:space="0" w:color="auto"/>
            <w:bottom w:val="none" w:sz="0" w:space="0" w:color="auto"/>
            <w:right w:val="none" w:sz="0" w:space="0" w:color="auto"/>
          </w:divBdr>
        </w:div>
      </w:divsChild>
    </w:div>
    <w:div w:id="878787013">
      <w:bodyDiv w:val="1"/>
      <w:marLeft w:val="0"/>
      <w:marRight w:val="0"/>
      <w:marTop w:val="0"/>
      <w:marBottom w:val="0"/>
      <w:divBdr>
        <w:top w:val="none" w:sz="0" w:space="0" w:color="auto"/>
        <w:left w:val="none" w:sz="0" w:space="0" w:color="auto"/>
        <w:bottom w:val="none" w:sz="0" w:space="0" w:color="auto"/>
        <w:right w:val="none" w:sz="0" w:space="0" w:color="auto"/>
      </w:divBdr>
      <w:divsChild>
        <w:div w:id="1815290260">
          <w:marLeft w:val="0"/>
          <w:marRight w:val="0"/>
          <w:marTop w:val="0"/>
          <w:marBottom w:val="0"/>
          <w:divBdr>
            <w:top w:val="none" w:sz="0" w:space="0" w:color="auto"/>
            <w:left w:val="none" w:sz="0" w:space="0" w:color="auto"/>
            <w:bottom w:val="none" w:sz="0" w:space="0" w:color="auto"/>
            <w:right w:val="none" w:sz="0" w:space="0" w:color="auto"/>
          </w:divBdr>
        </w:div>
      </w:divsChild>
    </w:div>
    <w:div w:id="892043003">
      <w:bodyDiv w:val="1"/>
      <w:marLeft w:val="0"/>
      <w:marRight w:val="0"/>
      <w:marTop w:val="0"/>
      <w:marBottom w:val="0"/>
      <w:divBdr>
        <w:top w:val="none" w:sz="0" w:space="0" w:color="auto"/>
        <w:left w:val="none" w:sz="0" w:space="0" w:color="auto"/>
        <w:bottom w:val="none" w:sz="0" w:space="0" w:color="auto"/>
        <w:right w:val="none" w:sz="0" w:space="0" w:color="auto"/>
      </w:divBdr>
      <w:divsChild>
        <w:div w:id="1883832998">
          <w:marLeft w:val="0"/>
          <w:marRight w:val="0"/>
          <w:marTop w:val="0"/>
          <w:marBottom w:val="0"/>
          <w:divBdr>
            <w:top w:val="none" w:sz="0" w:space="0" w:color="auto"/>
            <w:left w:val="none" w:sz="0" w:space="0" w:color="auto"/>
            <w:bottom w:val="none" w:sz="0" w:space="0" w:color="auto"/>
            <w:right w:val="none" w:sz="0" w:space="0" w:color="auto"/>
          </w:divBdr>
          <w:divsChild>
            <w:div w:id="1718889942">
              <w:marLeft w:val="0"/>
              <w:marRight w:val="0"/>
              <w:marTop w:val="0"/>
              <w:marBottom w:val="0"/>
              <w:divBdr>
                <w:top w:val="none" w:sz="0" w:space="0" w:color="auto"/>
                <w:left w:val="none" w:sz="0" w:space="0" w:color="auto"/>
                <w:bottom w:val="none" w:sz="0" w:space="0" w:color="auto"/>
                <w:right w:val="none" w:sz="0" w:space="0" w:color="auto"/>
              </w:divBdr>
            </w:div>
            <w:div w:id="206309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648242">
      <w:bodyDiv w:val="1"/>
      <w:marLeft w:val="0"/>
      <w:marRight w:val="0"/>
      <w:marTop w:val="0"/>
      <w:marBottom w:val="0"/>
      <w:divBdr>
        <w:top w:val="none" w:sz="0" w:space="0" w:color="auto"/>
        <w:left w:val="none" w:sz="0" w:space="0" w:color="auto"/>
        <w:bottom w:val="none" w:sz="0" w:space="0" w:color="auto"/>
        <w:right w:val="none" w:sz="0" w:space="0" w:color="auto"/>
      </w:divBdr>
      <w:divsChild>
        <w:div w:id="303202131">
          <w:marLeft w:val="0"/>
          <w:marRight w:val="0"/>
          <w:marTop w:val="0"/>
          <w:marBottom w:val="0"/>
          <w:divBdr>
            <w:top w:val="none" w:sz="0" w:space="0" w:color="auto"/>
            <w:left w:val="none" w:sz="0" w:space="0" w:color="auto"/>
            <w:bottom w:val="none" w:sz="0" w:space="0" w:color="auto"/>
            <w:right w:val="none" w:sz="0" w:space="0" w:color="auto"/>
          </w:divBdr>
          <w:divsChild>
            <w:div w:id="203976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172006">
      <w:bodyDiv w:val="1"/>
      <w:marLeft w:val="0"/>
      <w:marRight w:val="0"/>
      <w:marTop w:val="0"/>
      <w:marBottom w:val="0"/>
      <w:divBdr>
        <w:top w:val="none" w:sz="0" w:space="0" w:color="auto"/>
        <w:left w:val="none" w:sz="0" w:space="0" w:color="auto"/>
        <w:bottom w:val="none" w:sz="0" w:space="0" w:color="auto"/>
        <w:right w:val="none" w:sz="0" w:space="0" w:color="auto"/>
      </w:divBdr>
    </w:div>
    <w:div w:id="943802200">
      <w:bodyDiv w:val="1"/>
      <w:marLeft w:val="0"/>
      <w:marRight w:val="0"/>
      <w:marTop w:val="0"/>
      <w:marBottom w:val="0"/>
      <w:divBdr>
        <w:top w:val="none" w:sz="0" w:space="0" w:color="auto"/>
        <w:left w:val="none" w:sz="0" w:space="0" w:color="auto"/>
        <w:bottom w:val="none" w:sz="0" w:space="0" w:color="auto"/>
        <w:right w:val="none" w:sz="0" w:space="0" w:color="auto"/>
      </w:divBdr>
      <w:divsChild>
        <w:div w:id="1948610459">
          <w:marLeft w:val="0"/>
          <w:marRight w:val="0"/>
          <w:marTop w:val="0"/>
          <w:marBottom w:val="0"/>
          <w:divBdr>
            <w:top w:val="none" w:sz="0" w:space="0" w:color="auto"/>
            <w:left w:val="none" w:sz="0" w:space="0" w:color="auto"/>
            <w:bottom w:val="none" w:sz="0" w:space="0" w:color="auto"/>
            <w:right w:val="none" w:sz="0" w:space="0" w:color="auto"/>
          </w:divBdr>
          <w:divsChild>
            <w:div w:id="1485390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115752">
      <w:bodyDiv w:val="1"/>
      <w:marLeft w:val="0"/>
      <w:marRight w:val="0"/>
      <w:marTop w:val="0"/>
      <w:marBottom w:val="0"/>
      <w:divBdr>
        <w:top w:val="none" w:sz="0" w:space="0" w:color="auto"/>
        <w:left w:val="none" w:sz="0" w:space="0" w:color="auto"/>
        <w:bottom w:val="none" w:sz="0" w:space="0" w:color="auto"/>
        <w:right w:val="none" w:sz="0" w:space="0" w:color="auto"/>
      </w:divBdr>
      <w:divsChild>
        <w:div w:id="1184519496">
          <w:marLeft w:val="0"/>
          <w:marRight w:val="0"/>
          <w:marTop w:val="0"/>
          <w:marBottom w:val="0"/>
          <w:divBdr>
            <w:top w:val="none" w:sz="0" w:space="0" w:color="auto"/>
            <w:left w:val="none" w:sz="0" w:space="0" w:color="auto"/>
            <w:bottom w:val="none" w:sz="0" w:space="0" w:color="auto"/>
            <w:right w:val="none" w:sz="0" w:space="0" w:color="auto"/>
          </w:divBdr>
          <w:divsChild>
            <w:div w:id="214434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952463">
      <w:bodyDiv w:val="1"/>
      <w:marLeft w:val="0"/>
      <w:marRight w:val="0"/>
      <w:marTop w:val="0"/>
      <w:marBottom w:val="0"/>
      <w:divBdr>
        <w:top w:val="none" w:sz="0" w:space="0" w:color="auto"/>
        <w:left w:val="none" w:sz="0" w:space="0" w:color="auto"/>
        <w:bottom w:val="none" w:sz="0" w:space="0" w:color="auto"/>
        <w:right w:val="none" w:sz="0" w:space="0" w:color="auto"/>
      </w:divBdr>
      <w:divsChild>
        <w:div w:id="1882204912">
          <w:marLeft w:val="0"/>
          <w:marRight w:val="0"/>
          <w:marTop w:val="0"/>
          <w:marBottom w:val="0"/>
          <w:divBdr>
            <w:top w:val="none" w:sz="0" w:space="0" w:color="auto"/>
            <w:left w:val="none" w:sz="0" w:space="0" w:color="auto"/>
            <w:bottom w:val="none" w:sz="0" w:space="0" w:color="auto"/>
            <w:right w:val="none" w:sz="0" w:space="0" w:color="auto"/>
          </w:divBdr>
          <w:divsChild>
            <w:div w:id="200358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332225">
      <w:bodyDiv w:val="1"/>
      <w:marLeft w:val="0"/>
      <w:marRight w:val="0"/>
      <w:marTop w:val="0"/>
      <w:marBottom w:val="0"/>
      <w:divBdr>
        <w:top w:val="none" w:sz="0" w:space="0" w:color="auto"/>
        <w:left w:val="none" w:sz="0" w:space="0" w:color="auto"/>
        <w:bottom w:val="none" w:sz="0" w:space="0" w:color="auto"/>
        <w:right w:val="none" w:sz="0" w:space="0" w:color="auto"/>
      </w:divBdr>
      <w:divsChild>
        <w:div w:id="1735546638">
          <w:marLeft w:val="0"/>
          <w:marRight w:val="0"/>
          <w:marTop w:val="0"/>
          <w:marBottom w:val="0"/>
          <w:divBdr>
            <w:top w:val="none" w:sz="0" w:space="0" w:color="auto"/>
            <w:left w:val="none" w:sz="0" w:space="0" w:color="auto"/>
            <w:bottom w:val="none" w:sz="0" w:space="0" w:color="auto"/>
            <w:right w:val="none" w:sz="0" w:space="0" w:color="auto"/>
          </w:divBdr>
          <w:divsChild>
            <w:div w:id="112469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777407">
      <w:bodyDiv w:val="1"/>
      <w:marLeft w:val="0"/>
      <w:marRight w:val="0"/>
      <w:marTop w:val="0"/>
      <w:marBottom w:val="0"/>
      <w:divBdr>
        <w:top w:val="none" w:sz="0" w:space="0" w:color="auto"/>
        <w:left w:val="none" w:sz="0" w:space="0" w:color="auto"/>
        <w:bottom w:val="none" w:sz="0" w:space="0" w:color="auto"/>
        <w:right w:val="none" w:sz="0" w:space="0" w:color="auto"/>
      </w:divBdr>
    </w:div>
    <w:div w:id="1224873867">
      <w:bodyDiv w:val="1"/>
      <w:marLeft w:val="0"/>
      <w:marRight w:val="0"/>
      <w:marTop w:val="0"/>
      <w:marBottom w:val="0"/>
      <w:divBdr>
        <w:top w:val="none" w:sz="0" w:space="0" w:color="auto"/>
        <w:left w:val="none" w:sz="0" w:space="0" w:color="auto"/>
        <w:bottom w:val="none" w:sz="0" w:space="0" w:color="auto"/>
        <w:right w:val="none" w:sz="0" w:space="0" w:color="auto"/>
      </w:divBdr>
      <w:divsChild>
        <w:div w:id="1899323414">
          <w:marLeft w:val="0"/>
          <w:marRight w:val="0"/>
          <w:marTop w:val="0"/>
          <w:marBottom w:val="0"/>
          <w:divBdr>
            <w:top w:val="none" w:sz="0" w:space="0" w:color="auto"/>
            <w:left w:val="none" w:sz="0" w:space="0" w:color="auto"/>
            <w:bottom w:val="none" w:sz="0" w:space="0" w:color="auto"/>
            <w:right w:val="none" w:sz="0" w:space="0" w:color="auto"/>
          </w:divBdr>
          <w:divsChild>
            <w:div w:id="640698272">
              <w:marLeft w:val="0"/>
              <w:marRight w:val="0"/>
              <w:marTop w:val="0"/>
              <w:marBottom w:val="0"/>
              <w:divBdr>
                <w:top w:val="none" w:sz="0" w:space="0" w:color="auto"/>
                <w:left w:val="none" w:sz="0" w:space="0" w:color="auto"/>
                <w:bottom w:val="none" w:sz="0" w:space="0" w:color="auto"/>
                <w:right w:val="none" w:sz="0" w:space="0" w:color="auto"/>
              </w:divBdr>
            </w:div>
            <w:div w:id="829440181">
              <w:marLeft w:val="0"/>
              <w:marRight w:val="0"/>
              <w:marTop w:val="0"/>
              <w:marBottom w:val="0"/>
              <w:divBdr>
                <w:top w:val="none" w:sz="0" w:space="0" w:color="auto"/>
                <w:left w:val="none" w:sz="0" w:space="0" w:color="auto"/>
                <w:bottom w:val="none" w:sz="0" w:space="0" w:color="auto"/>
                <w:right w:val="none" w:sz="0" w:space="0" w:color="auto"/>
              </w:divBdr>
            </w:div>
            <w:div w:id="880482632">
              <w:marLeft w:val="0"/>
              <w:marRight w:val="0"/>
              <w:marTop w:val="0"/>
              <w:marBottom w:val="0"/>
              <w:divBdr>
                <w:top w:val="none" w:sz="0" w:space="0" w:color="auto"/>
                <w:left w:val="none" w:sz="0" w:space="0" w:color="auto"/>
                <w:bottom w:val="none" w:sz="0" w:space="0" w:color="auto"/>
                <w:right w:val="none" w:sz="0" w:space="0" w:color="auto"/>
              </w:divBdr>
            </w:div>
            <w:div w:id="1606384900">
              <w:marLeft w:val="0"/>
              <w:marRight w:val="0"/>
              <w:marTop w:val="0"/>
              <w:marBottom w:val="0"/>
              <w:divBdr>
                <w:top w:val="none" w:sz="0" w:space="0" w:color="auto"/>
                <w:left w:val="none" w:sz="0" w:space="0" w:color="auto"/>
                <w:bottom w:val="none" w:sz="0" w:space="0" w:color="auto"/>
                <w:right w:val="none" w:sz="0" w:space="0" w:color="auto"/>
              </w:divBdr>
            </w:div>
            <w:div w:id="1780492420">
              <w:marLeft w:val="0"/>
              <w:marRight w:val="0"/>
              <w:marTop w:val="0"/>
              <w:marBottom w:val="0"/>
              <w:divBdr>
                <w:top w:val="none" w:sz="0" w:space="0" w:color="auto"/>
                <w:left w:val="none" w:sz="0" w:space="0" w:color="auto"/>
                <w:bottom w:val="none" w:sz="0" w:space="0" w:color="auto"/>
                <w:right w:val="none" w:sz="0" w:space="0" w:color="auto"/>
              </w:divBdr>
            </w:div>
            <w:div w:id="1879200780">
              <w:marLeft w:val="0"/>
              <w:marRight w:val="0"/>
              <w:marTop w:val="0"/>
              <w:marBottom w:val="0"/>
              <w:divBdr>
                <w:top w:val="none" w:sz="0" w:space="0" w:color="auto"/>
                <w:left w:val="none" w:sz="0" w:space="0" w:color="auto"/>
                <w:bottom w:val="none" w:sz="0" w:space="0" w:color="auto"/>
                <w:right w:val="none" w:sz="0" w:space="0" w:color="auto"/>
              </w:divBdr>
            </w:div>
            <w:div w:id="1909612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172120">
      <w:bodyDiv w:val="1"/>
      <w:marLeft w:val="0"/>
      <w:marRight w:val="0"/>
      <w:marTop w:val="0"/>
      <w:marBottom w:val="0"/>
      <w:divBdr>
        <w:top w:val="none" w:sz="0" w:space="0" w:color="auto"/>
        <w:left w:val="none" w:sz="0" w:space="0" w:color="auto"/>
        <w:bottom w:val="none" w:sz="0" w:space="0" w:color="auto"/>
        <w:right w:val="none" w:sz="0" w:space="0" w:color="auto"/>
      </w:divBdr>
      <w:divsChild>
        <w:div w:id="1904176408">
          <w:marLeft w:val="0"/>
          <w:marRight w:val="0"/>
          <w:marTop w:val="0"/>
          <w:marBottom w:val="0"/>
          <w:divBdr>
            <w:top w:val="none" w:sz="0" w:space="0" w:color="auto"/>
            <w:left w:val="none" w:sz="0" w:space="0" w:color="auto"/>
            <w:bottom w:val="none" w:sz="0" w:space="0" w:color="auto"/>
            <w:right w:val="none" w:sz="0" w:space="0" w:color="auto"/>
          </w:divBdr>
        </w:div>
      </w:divsChild>
    </w:div>
    <w:div w:id="1384136076">
      <w:bodyDiv w:val="1"/>
      <w:marLeft w:val="0"/>
      <w:marRight w:val="0"/>
      <w:marTop w:val="0"/>
      <w:marBottom w:val="0"/>
      <w:divBdr>
        <w:top w:val="none" w:sz="0" w:space="0" w:color="auto"/>
        <w:left w:val="none" w:sz="0" w:space="0" w:color="auto"/>
        <w:bottom w:val="none" w:sz="0" w:space="0" w:color="auto"/>
        <w:right w:val="none" w:sz="0" w:space="0" w:color="auto"/>
      </w:divBdr>
      <w:divsChild>
        <w:div w:id="594478005">
          <w:marLeft w:val="0"/>
          <w:marRight w:val="0"/>
          <w:marTop w:val="0"/>
          <w:marBottom w:val="0"/>
          <w:divBdr>
            <w:top w:val="none" w:sz="0" w:space="0" w:color="auto"/>
            <w:left w:val="none" w:sz="0" w:space="0" w:color="auto"/>
            <w:bottom w:val="none" w:sz="0" w:space="0" w:color="auto"/>
            <w:right w:val="none" w:sz="0" w:space="0" w:color="auto"/>
          </w:divBdr>
        </w:div>
      </w:divsChild>
    </w:div>
    <w:div w:id="1406758296">
      <w:bodyDiv w:val="1"/>
      <w:marLeft w:val="0"/>
      <w:marRight w:val="0"/>
      <w:marTop w:val="0"/>
      <w:marBottom w:val="0"/>
      <w:divBdr>
        <w:top w:val="none" w:sz="0" w:space="0" w:color="auto"/>
        <w:left w:val="none" w:sz="0" w:space="0" w:color="auto"/>
        <w:bottom w:val="none" w:sz="0" w:space="0" w:color="auto"/>
        <w:right w:val="none" w:sz="0" w:space="0" w:color="auto"/>
      </w:divBdr>
      <w:divsChild>
        <w:div w:id="898057583">
          <w:marLeft w:val="0"/>
          <w:marRight w:val="0"/>
          <w:marTop w:val="0"/>
          <w:marBottom w:val="0"/>
          <w:divBdr>
            <w:top w:val="none" w:sz="0" w:space="0" w:color="auto"/>
            <w:left w:val="none" w:sz="0" w:space="0" w:color="auto"/>
            <w:bottom w:val="none" w:sz="0" w:space="0" w:color="auto"/>
            <w:right w:val="none" w:sz="0" w:space="0" w:color="auto"/>
          </w:divBdr>
        </w:div>
      </w:divsChild>
    </w:div>
    <w:div w:id="1457526946">
      <w:bodyDiv w:val="1"/>
      <w:marLeft w:val="0"/>
      <w:marRight w:val="0"/>
      <w:marTop w:val="0"/>
      <w:marBottom w:val="0"/>
      <w:divBdr>
        <w:top w:val="none" w:sz="0" w:space="0" w:color="auto"/>
        <w:left w:val="none" w:sz="0" w:space="0" w:color="auto"/>
        <w:bottom w:val="none" w:sz="0" w:space="0" w:color="auto"/>
        <w:right w:val="none" w:sz="0" w:space="0" w:color="auto"/>
      </w:divBdr>
    </w:div>
    <w:div w:id="1482967081">
      <w:bodyDiv w:val="1"/>
      <w:marLeft w:val="0"/>
      <w:marRight w:val="0"/>
      <w:marTop w:val="0"/>
      <w:marBottom w:val="0"/>
      <w:divBdr>
        <w:top w:val="none" w:sz="0" w:space="0" w:color="auto"/>
        <w:left w:val="none" w:sz="0" w:space="0" w:color="auto"/>
        <w:bottom w:val="none" w:sz="0" w:space="0" w:color="auto"/>
        <w:right w:val="none" w:sz="0" w:space="0" w:color="auto"/>
      </w:divBdr>
      <w:divsChild>
        <w:div w:id="1802842841">
          <w:marLeft w:val="0"/>
          <w:marRight w:val="0"/>
          <w:marTop w:val="0"/>
          <w:marBottom w:val="0"/>
          <w:divBdr>
            <w:top w:val="none" w:sz="0" w:space="0" w:color="auto"/>
            <w:left w:val="none" w:sz="0" w:space="0" w:color="auto"/>
            <w:bottom w:val="none" w:sz="0" w:space="0" w:color="auto"/>
            <w:right w:val="none" w:sz="0" w:space="0" w:color="auto"/>
          </w:divBdr>
          <w:divsChild>
            <w:div w:id="21593179">
              <w:marLeft w:val="0"/>
              <w:marRight w:val="0"/>
              <w:marTop w:val="0"/>
              <w:marBottom w:val="0"/>
              <w:divBdr>
                <w:top w:val="none" w:sz="0" w:space="0" w:color="auto"/>
                <w:left w:val="none" w:sz="0" w:space="0" w:color="auto"/>
                <w:bottom w:val="none" w:sz="0" w:space="0" w:color="auto"/>
                <w:right w:val="none" w:sz="0" w:space="0" w:color="auto"/>
              </w:divBdr>
            </w:div>
            <w:div w:id="173477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2890340">
      <w:bodyDiv w:val="1"/>
      <w:marLeft w:val="0"/>
      <w:marRight w:val="0"/>
      <w:marTop w:val="0"/>
      <w:marBottom w:val="0"/>
      <w:divBdr>
        <w:top w:val="none" w:sz="0" w:space="0" w:color="auto"/>
        <w:left w:val="none" w:sz="0" w:space="0" w:color="auto"/>
        <w:bottom w:val="none" w:sz="0" w:space="0" w:color="auto"/>
        <w:right w:val="none" w:sz="0" w:space="0" w:color="auto"/>
      </w:divBdr>
    </w:div>
    <w:div w:id="1664311713">
      <w:bodyDiv w:val="1"/>
      <w:marLeft w:val="0"/>
      <w:marRight w:val="0"/>
      <w:marTop w:val="0"/>
      <w:marBottom w:val="0"/>
      <w:divBdr>
        <w:top w:val="none" w:sz="0" w:space="0" w:color="auto"/>
        <w:left w:val="none" w:sz="0" w:space="0" w:color="auto"/>
        <w:bottom w:val="none" w:sz="0" w:space="0" w:color="auto"/>
        <w:right w:val="none" w:sz="0" w:space="0" w:color="auto"/>
      </w:divBdr>
    </w:div>
    <w:div w:id="1687512432">
      <w:bodyDiv w:val="1"/>
      <w:marLeft w:val="0"/>
      <w:marRight w:val="0"/>
      <w:marTop w:val="0"/>
      <w:marBottom w:val="0"/>
      <w:divBdr>
        <w:top w:val="none" w:sz="0" w:space="0" w:color="auto"/>
        <w:left w:val="none" w:sz="0" w:space="0" w:color="auto"/>
        <w:bottom w:val="none" w:sz="0" w:space="0" w:color="auto"/>
        <w:right w:val="none" w:sz="0" w:space="0" w:color="auto"/>
      </w:divBdr>
    </w:div>
    <w:div w:id="1766000974">
      <w:bodyDiv w:val="1"/>
      <w:marLeft w:val="0"/>
      <w:marRight w:val="0"/>
      <w:marTop w:val="0"/>
      <w:marBottom w:val="0"/>
      <w:divBdr>
        <w:top w:val="none" w:sz="0" w:space="0" w:color="auto"/>
        <w:left w:val="none" w:sz="0" w:space="0" w:color="auto"/>
        <w:bottom w:val="none" w:sz="0" w:space="0" w:color="auto"/>
        <w:right w:val="none" w:sz="0" w:space="0" w:color="auto"/>
      </w:divBdr>
      <w:divsChild>
        <w:div w:id="1993479502">
          <w:marLeft w:val="0"/>
          <w:marRight w:val="0"/>
          <w:marTop w:val="0"/>
          <w:marBottom w:val="0"/>
          <w:divBdr>
            <w:top w:val="none" w:sz="0" w:space="0" w:color="auto"/>
            <w:left w:val="none" w:sz="0" w:space="0" w:color="auto"/>
            <w:bottom w:val="none" w:sz="0" w:space="0" w:color="auto"/>
            <w:right w:val="none" w:sz="0" w:space="0" w:color="auto"/>
          </w:divBdr>
          <w:divsChild>
            <w:div w:id="710769554">
              <w:marLeft w:val="0"/>
              <w:marRight w:val="0"/>
              <w:marTop w:val="0"/>
              <w:marBottom w:val="0"/>
              <w:divBdr>
                <w:top w:val="none" w:sz="0" w:space="0" w:color="auto"/>
                <w:left w:val="none" w:sz="0" w:space="0" w:color="auto"/>
                <w:bottom w:val="none" w:sz="0" w:space="0" w:color="auto"/>
                <w:right w:val="none" w:sz="0" w:space="0" w:color="auto"/>
              </w:divBdr>
            </w:div>
            <w:div w:id="785081751">
              <w:marLeft w:val="0"/>
              <w:marRight w:val="0"/>
              <w:marTop w:val="0"/>
              <w:marBottom w:val="0"/>
              <w:divBdr>
                <w:top w:val="none" w:sz="0" w:space="0" w:color="auto"/>
                <w:left w:val="none" w:sz="0" w:space="0" w:color="auto"/>
                <w:bottom w:val="none" w:sz="0" w:space="0" w:color="auto"/>
                <w:right w:val="none" w:sz="0" w:space="0" w:color="auto"/>
              </w:divBdr>
            </w:div>
            <w:div w:id="932906186">
              <w:marLeft w:val="0"/>
              <w:marRight w:val="0"/>
              <w:marTop w:val="0"/>
              <w:marBottom w:val="0"/>
              <w:divBdr>
                <w:top w:val="none" w:sz="0" w:space="0" w:color="auto"/>
                <w:left w:val="none" w:sz="0" w:space="0" w:color="auto"/>
                <w:bottom w:val="none" w:sz="0" w:space="0" w:color="auto"/>
                <w:right w:val="none" w:sz="0" w:space="0" w:color="auto"/>
              </w:divBdr>
            </w:div>
            <w:div w:id="1040281646">
              <w:marLeft w:val="0"/>
              <w:marRight w:val="0"/>
              <w:marTop w:val="0"/>
              <w:marBottom w:val="0"/>
              <w:divBdr>
                <w:top w:val="none" w:sz="0" w:space="0" w:color="auto"/>
                <w:left w:val="none" w:sz="0" w:space="0" w:color="auto"/>
                <w:bottom w:val="none" w:sz="0" w:space="0" w:color="auto"/>
                <w:right w:val="none" w:sz="0" w:space="0" w:color="auto"/>
              </w:divBdr>
            </w:div>
            <w:div w:id="1133519346">
              <w:marLeft w:val="0"/>
              <w:marRight w:val="0"/>
              <w:marTop w:val="0"/>
              <w:marBottom w:val="0"/>
              <w:divBdr>
                <w:top w:val="none" w:sz="0" w:space="0" w:color="auto"/>
                <w:left w:val="none" w:sz="0" w:space="0" w:color="auto"/>
                <w:bottom w:val="none" w:sz="0" w:space="0" w:color="auto"/>
                <w:right w:val="none" w:sz="0" w:space="0" w:color="auto"/>
              </w:divBdr>
            </w:div>
            <w:div w:id="1210531078">
              <w:marLeft w:val="0"/>
              <w:marRight w:val="0"/>
              <w:marTop w:val="0"/>
              <w:marBottom w:val="0"/>
              <w:divBdr>
                <w:top w:val="none" w:sz="0" w:space="0" w:color="auto"/>
                <w:left w:val="none" w:sz="0" w:space="0" w:color="auto"/>
                <w:bottom w:val="none" w:sz="0" w:space="0" w:color="auto"/>
                <w:right w:val="none" w:sz="0" w:space="0" w:color="auto"/>
              </w:divBdr>
            </w:div>
            <w:div w:id="1328246320">
              <w:marLeft w:val="0"/>
              <w:marRight w:val="0"/>
              <w:marTop w:val="0"/>
              <w:marBottom w:val="0"/>
              <w:divBdr>
                <w:top w:val="none" w:sz="0" w:space="0" w:color="auto"/>
                <w:left w:val="none" w:sz="0" w:space="0" w:color="auto"/>
                <w:bottom w:val="none" w:sz="0" w:space="0" w:color="auto"/>
                <w:right w:val="none" w:sz="0" w:space="0" w:color="auto"/>
              </w:divBdr>
            </w:div>
            <w:div w:id="1460805736">
              <w:marLeft w:val="0"/>
              <w:marRight w:val="0"/>
              <w:marTop w:val="0"/>
              <w:marBottom w:val="0"/>
              <w:divBdr>
                <w:top w:val="none" w:sz="0" w:space="0" w:color="auto"/>
                <w:left w:val="none" w:sz="0" w:space="0" w:color="auto"/>
                <w:bottom w:val="none" w:sz="0" w:space="0" w:color="auto"/>
                <w:right w:val="none" w:sz="0" w:space="0" w:color="auto"/>
              </w:divBdr>
            </w:div>
            <w:div w:id="1529414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090917">
      <w:bodyDiv w:val="1"/>
      <w:marLeft w:val="0"/>
      <w:marRight w:val="0"/>
      <w:marTop w:val="0"/>
      <w:marBottom w:val="0"/>
      <w:divBdr>
        <w:top w:val="none" w:sz="0" w:space="0" w:color="auto"/>
        <w:left w:val="none" w:sz="0" w:space="0" w:color="auto"/>
        <w:bottom w:val="none" w:sz="0" w:space="0" w:color="auto"/>
        <w:right w:val="none" w:sz="0" w:space="0" w:color="auto"/>
      </w:divBdr>
      <w:divsChild>
        <w:div w:id="1886259981">
          <w:marLeft w:val="0"/>
          <w:marRight w:val="0"/>
          <w:marTop w:val="0"/>
          <w:marBottom w:val="0"/>
          <w:divBdr>
            <w:top w:val="none" w:sz="0" w:space="0" w:color="auto"/>
            <w:left w:val="none" w:sz="0" w:space="0" w:color="auto"/>
            <w:bottom w:val="none" w:sz="0" w:space="0" w:color="auto"/>
            <w:right w:val="none" w:sz="0" w:space="0" w:color="auto"/>
          </w:divBdr>
          <w:divsChild>
            <w:div w:id="1873106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708684">
      <w:bodyDiv w:val="1"/>
      <w:marLeft w:val="0"/>
      <w:marRight w:val="0"/>
      <w:marTop w:val="0"/>
      <w:marBottom w:val="0"/>
      <w:divBdr>
        <w:top w:val="none" w:sz="0" w:space="0" w:color="auto"/>
        <w:left w:val="none" w:sz="0" w:space="0" w:color="auto"/>
        <w:bottom w:val="none" w:sz="0" w:space="0" w:color="auto"/>
        <w:right w:val="none" w:sz="0" w:space="0" w:color="auto"/>
      </w:divBdr>
      <w:divsChild>
        <w:div w:id="1379933633">
          <w:marLeft w:val="0"/>
          <w:marRight w:val="0"/>
          <w:marTop w:val="0"/>
          <w:marBottom w:val="0"/>
          <w:divBdr>
            <w:top w:val="none" w:sz="0" w:space="0" w:color="auto"/>
            <w:left w:val="none" w:sz="0" w:space="0" w:color="auto"/>
            <w:bottom w:val="none" w:sz="0" w:space="0" w:color="auto"/>
            <w:right w:val="none" w:sz="0" w:space="0" w:color="auto"/>
          </w:divBdr>
          <w:divsChild>
            <w:div w:id="401756796">
              <w:marLeft w:val="0"/>
              <w:marRight w:val="0"/>
              <w:marTop w:val="0"/>
              <w:marBottom w:val="0"/>
              <w:divBdr>
                <w:top w:val="none" w:sz="0" w:space="0" w:color="auto"/>
                <w:left w:val="none" w:sz="0" w:space="0" w:color="auto"/>
                <w:bottom w:val="none" w:sz="0" w:space="0" w:color="auto"/>
                <w:right w:val="none" w:sz="0" w:space="0" w:color="auto"/>
              </w:divBdr>
            </w:div>
            <w:div w:id="2124885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553414">
      <w:bodyDiv w:val="1"/>
      <w:marLeft w:val="0"/>
      <w:marRight w:val="0"/>
      <w:marTop w:val="0"/>
      <w:marBottom w:val="0"/>
      <w:divBdr>
        <w:top w:val="none" w:sz="0" w:space="0" w:color="auto"/>
        <w:left w:val="none" w:sz="0" w:space="0" w:color="auto"/>
        <w:bottom w:val="none" w:sz="0" w:space="0" w:color="auto"/>
        <w:right w:val="none" w:sz="0" w:space="0" w:color="auto"/>
      </w:divBdr>
      <w:divsChild>
        <w:div w:id="1891375679">
          <w:marLeft w:val="0"/>
          <w:marRight w:val="0"/>
          <w:marTop w:val="0"/>
          <w:marBottom w:val="0"/>
          <w:divBdr>
            <w:top w:val="none" w:sz="0" w:space="0" w:color="auto"/>
            <w:left w:val="none" w:sz="0" w:space="0" w:color="auto"/>
            <w:bottom w:val="none" w:sz="0" w:space="0" w:color="auto"/>
            <w:right w:val="none" w:sz="0" w:space="0" w:color="auto"/>
          </w:divBdr>
          <w:divsChild>
            <w:div w:id="249314194">
              <w:marLeft w:val="0"/>
              <w:marRight w:val="0"/>
              <w:marTop w:val="0"/>
              <w:marBottom w:val="0"/>
              <w:divBdr>
                <w:top w:val="none" w:sz="0" w:space="0" w:color="auto"/>
                <w:left w:val="none" w:sz="0" w:space="0" w:color="auto"/>
                <w:bottom w:val="none" w:sz="0" w:space="0" w:color="auto"/>
                <w:right w:val="none" w:sz="0" w:space="0" w:color="auto"/>
              </w:divBdr>
            </w:div>
            <w:div w:id="945892565">
              <w:marLeft w:val="0"/>
              <w:marRight w:val="0"/>
              <w:marTop w:val="0"/>
              <w:marBottom w:val="0"/>
              <w:divBdr>
                <w:top w:val="none" w:sz="0" w:space="0" w:color="auto"/>
                <w:left w:val="none" w:sz="0" w:space="0" w:color="auto"/>
                <w:bottom w:val="none" w:sz="0" w:space="0" w:color="auto"/>
                <w:right w:val="none" w:sz="0" w:space="0" w:color="auto"/>
              </w:divBdr>
            </w:div>
            <w:div w:id="1754006828">
              <w:marLeft w:val="0"/>
              <w:marRight w:val="0"/>
              <w:marTop w:val="0"/>
              <w:marBottom w:val="0"/>
              <w:divBdr>
                <w:top w:val="none" w:sz="0" w:space="0" w:color="auto"/>
                <w:left w:val="none" w:sz="0" w:space="0" w:color="auto"/>
                <w:bottom w:val="none" w:sz="0" w:space="0" w:color="auto"/>
                <w:right w:val="none" w:sz="0" w:space="0" w:color="auto"/>
              </w:divBdr>
            </w:div>
            <w:div w:id="1899003862">
              <w:marLeft w:val="0"/>
              <w:marRight w:val="0"/>
              <w:marTop w:val="0"/>
              <w:marBottom w:val="0"/>
              <w:divBdr>
                <w:top w:val="none" w:sz="0" w:space="0" w:color="auto"/>
                <w:left w:val="none" w:sz="0" w:space="0" w:color="auto"/>
                <w:bottom w:val="none" w:sz="0" w:space="0" w:color="auto"/>
                <w:right w:val="none" w:sz="0" w:space="0" w:color="auto"/>
              </w:divBdr>
            </w:div>
            <w:div w:id="2035111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731216">
      <w:bodyDiv w:val="1"/>
      <w:marLeft w:val="0"/>
      <w:marRight w:val="0"/>
      <w:marTop w:val="0"/>
      <w:marBottom w:val="0"/>
      <w:divBdr>
        <w:top w:val="none" w:sz="0" w:space="0" w:color="auto"/>
        <w:left w:val="none" w:sz="0" w:space="0" w:color="auto"/>
        <w:bottom w:val="none" w:sz="0" w:space="0" w:color="auto"/>
        <w:right w:val="none" w:sz="0" w:space="0" w:color="auto"/>
      </w:divBdr>
      <w:divsChild>
        <w:div w:id="1397508494">
          <w:marLeft w:val="0"/>
          <w:marRight w:val="0"/>
          <w:marTop w:val="0"/>
          <w:marBottom w:val="0"/>
          <w:divBdr>
            <w:top w:val="none" w:sz="0" w:space="0" w:color="auto"/>
            <w:left w:val="none" w:sz="0" w:space="0" w:color="auto"/>
            <w:bottom w:val="none" w:sz="0" w:space="0" w:color="auto"/>
            <w:right w:val="none" w:sz="0" w:space="0" w:color="auto"/>
          </w:divBdr>
        </w:div>
      </w:divsChild>
    </w:div>
    <w:div w:id="1949965830">
      <w:bodyDiv w:val="1"/>
      <w:marLeft w:val="0"/>
      <w:marRight w:val="0"/>
      <w:marTop w:val="0"/>
      <w:marBottom w:val="0"/>
      <w:divBdr>
        <w:top w:val="none" w:sz="0" w:space="0" w:color="auto"/>
        <w:left w:val="none" w:sz="0" w:space="0" w:color="auto"/>
        <w:bottom w:val="none" w:sz="0" w:space="0" w:color="auto"/>
        <w:right w:val="none" w:sz="0" w:space="0" w:color="auto"/>
      </w:divBdr>
      <w:divsChild>
        <w:div w:id="455487387">
          <w:marLeft w:val="0"/>
          <w:marRight w:val="0"/>
          <w:marTop w:val="0"/>
          <w:marBottom w:val="0"/>
          <w:divBdr>
            <w:top w:val="none" w:sz="0" w:space="0" w:color="auto"/>
            <w:left w:val="none" w:sz="0" w:space="0" w:color="auto"/>
            <w:bottom w:val="none" w:sz="0" w:space="0" w:color="auto"/>
            <w:right w:val="none" w:sz="0" w:space="0" w:color="auto"/>
          </w:divBdr>
          <w:divsChild>
            <w:div w:id="31736762">
              <w:marLeft w:val="0"/>
              <w:marRight w:val="0"/>
              <w:marTop w:val="0"/>
              <w:marBottom w:val="0"/>
              <w:divBdr>
                <w:top w:val="none" w:sz="0" w:space="0" w:color="auto"/>
                <w:left w:val="none" w:sz="0" w:space="0" w:color="auto"/>
                <w:bottom w:val="none" w:sz="0" w:space="0" w:color="auto"/>
                <w:right w:val="none" w:sz="0" w:space="0" w:color="auto"/>
              </w:divBdr>
            </w:div>
            <w:div w:id="418259542">
              <w:marLeft w:val="0"/>
              <w:marRight w:val="0"/>
              <w:marTop w:val="0"/>
              <w:marBottom w:val="0"/>
              <w:divBdr>
                <w:top w:val="none" w:sz="0" w:space="0" w:color="auto"/>
                <w:left w:val="none" w:sz="0" w:space="0" w:color="auto"/>
                <w:bottom w:val="none" w:sz="0" w:space="0" w:color="auto"/>
                <w:right w:val="none" w:sz="0" w:space="0" w:color="auto"/>
              </w:divBdr>
            </w:div>
            <w:div w:id="461266241">
              <w:marLeft w:val="0"/>
              <w:marRight w:val="0"/>
              <w:marTop w:val="0"/>
              <w:marBottom w:val="0"/>
              <w:divBdr>
                <w:top w:val="none" w:sz="0" w:space="0" w:color="auto"/>
                <w:left w:val="none" w:sz="0" w:space="0" w:color="auto"/>
                <w:bottom w:val="none" w:sz="0" w:space="0" w:color="auto"/>
                <w:right w:val="none" w:sz="0" w:space="0" w:color="auto"/>
              </w:divBdr>
            </w:div>
            <w:div w:id="490021734">
              <w:marLeft w:val="0"/>
              <w:marRight w:val="0"/>
              <w:marTop w:val="0"/>
              <w:marBottom w:val="0"/>
              <w:divBdr>
                <w:top w:val="none" w:sz="0" w:space="0" w:color="auto"/>
                <w:left w:val="none" w:sz="0" w:space="0" w:color="auto"/>
                <w:bottom w:val="none" w:sz="0" w:space="0" w:color="auto"/>
                <w:right w:val="none" w:sz="0" w:space="0" w:color="auto"/>
              </w:divBdr>
            </w:div>
            <w:div w:id="1071737513">
              <w:marLeft w:val="0"/>
              <w:marRight w:val="0"/>
              <w:marTop w:val="0"/>
              <w:marBottom w:val="0"/>
              <w:divBdr>
                <w:top w:val="none" w:sz="0" w:space="0" w:color="auto"/>
                <w:left w:val="none" w:sz="0" w:space="0" w:color="auto"/>
                <w:bottom w:val="none" w:sz="0" w:space="0" w:color="auto"/>
                <w:right w:val="none" w:sz="0" w:space="0" w:color="auto"/>
              </w:divBdr>
            </w:div>
            <w:div w:id="1416051934">
              <w:marLeft w:val="0"/>
              <w:marRight w:val="0"/>
              <w:marTop w:val="0"/>
              <w:marBottom w:val="0"/>
              <w:divBdr>
                <w:top w:val="none" w:sz="0" w:space="0" w:color="auto"/>
                <w:left w:val="none" w:sz="0" w:space="0" w:color="auto"/>
                <w:bottom w:val="none" w:sz="0" w:space="0" w:color="auto"/>
                <w:right w:val="none" w:sz="0" w:space="0" w:color="auto"/>
              </w:divBdr>
            </w:div>
            <w:div w:id="1588076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681377">
      <w:bodyDiv w:val="1"/>
      <w:marLeft w:val="0"/>
      <w:marRight w:val="0"/>
      <w:marTop w:val="0"/>
      <w:marBottom w:val="0"/>
      <w:divBdr>
        <w:top w:val="none" w:sz="0" w:space="0" w:color="auto"/>
        <w:left w:val="none" w:sz="0" w:space="0" w:color="auto"/>
        <w:bottom w:val="none" w:sz="0" w:space="0" w:color="auto"/>
        <w:right w:val="none" w:sz="0" w:space="0" w:color="auto"/>
      </w:divBdr>
      <w:divsChild>
        <w:div w:id="1435858258">
          <w:marLeft w:val="0"/>
          <w:marRight w:val="0"/>
          <w:marTop w:val="0"/>
          <w:marBottom w:val="0"/>
          <w:divBdr>
            <w:top w:val="none" w:sz="0" w:space="0" w:color="auto"/>
            <w:left w:val="none" w:sz="0" w:space="0" w:color="auto"/>
            <w:bottom w:val="none" w:sz="0" w:space="0" w:color="auto"/>
            <w:right w:val="none" w:sz="0" w:space="0" w:color="auto"/>
          </w:divBdr>
          <w:divsChild>
            <w:div w:id="11150702">
              <w:marLeft w:val="0"/>
              <w:marRight w:val="0"/>
              <w:marTop w:val="0"/>
              <w:marBottom w:val="0"/>
              <w:divBdr>
                <w:top w:val="none" w:sz="0" w:space="0" w:color="auto"/>
                <w:left w:val="none" w:sz="0" w:space="0" w:color="auto"/>
                <w:bottom w:val="none" w:sz="0" w:space="0" w:color="auto"/>
                <w:right w:val="none" w:sz="0" w:space="0" w:color="auto"/>
              </w:divBdr>
            </w:div>
            <w:div w:id="40401341">
              <w:marLeft w:val="0"/>
              <w:marRight w:val="0"/>
              <w:marTop w:val="0"/>
              <w:marBottom w:val="0"/>
              <w:divBdr>
                <w:top w:val="none" w:sz="0" w:space="0" w:color="auto"/>
                <w:left w:val="none" w:sz="0" w:space="0" w:color="auto"/>
                <w:bottom w:val="none" w:sz="0" w:space="0" w:color="auto"/>
                <w:right w:val="none" w:sz="0" w:space="0" w:color="auto"/>
              </w:divBdr>
            </w:div>
            <w:div w:id="758525198">
              <w:marLeft w:val="0"/>
              <w:marRight w:val="0"/>
              <w:marTop w:val="0"/>
              <w:marBottom w:val="0"/>
              <w:divBdr>
                <w:top w:val="none" w:sz="0" w:space="0" w:color="auto"/>
                <w:left w:val="none" w:sz="0" w:space="0" w:color="auto"/>
                <w:bottom w:val="none" w:sz="0" w:space="0" w:color="auto"/>
                <w:right w:val="none" w:sz="0" w:space="0" w:color="auto"/>
              </w:divBdr>
            </w:div>
            <w:div w:id="1220479502">
              <w:marLeft w:val="0"/>
              <w:marRight w:val="0"/>
              <w:marTop w:val="0"/>
              <w:marBottom w:val="0"/>
              <w:divBdr>
                <w:top w:val="none" w:sz="0" w:space="0" w:color="auto"/>
                <w:left w:val="none" w:sz="0" w:space="0" w:color="auto"/>
                <w:bottom w:val="none" w:sz="0" w:space="0" w:color="auto"/>
                <w:right w:val="none" w:sz="0" w:space="0" w:color="auto"/>
              </w:divBdr>
            </w:div>
            <w:div w:id="1331130412">
              <w:marLeft w:val="0"/>
              <w:marRight w:val="0"/>
              <w:marTop w:val="0"/>
              <w:marBottom w:val="0"/>
              <w:divBdr>
                <w:top w:val="none" w:sz="0" w:space="0" w:color="auto"/>
                <w:left w:val="none" w:sz="0" w:space="0" w:color="auto"/>
                <w:bottom w:val="none" w:sz="0" w:space="0" w:color="auto"/>
                <w:right w:val="none" w:sz="0" w:space="0" w:color="auto"/>
              </w:divBdr>
            </w:div>
            <w:div w:id="1557277854">
              <w:marLeft w:val="0"/>
              <w:marRight w:val="0"/>
              <w:marTop w:val="0"/>
              <w:marBottom w:val="0"/>
              <w:divBdr>
                <w:top w:val="none" w:sz="0" w:space="0" w:color="auto"/>
                <w:left w:val="none" w:sz="0" w:space="0" w:color="auto"/>
                <w:bottom w:val="none" w:sz="0" w:space="0" w:color="auto"/>
                <w:right w:val="none" w:sz="0" w:space="0" w:color="auto"/>
              </w:divBdr>
            </w:div>
            <w:div w:id="1841776359">
              <w:marLeft w:val="0"/>
              <w:marRight w:val="0"/>
              <w:marTop w:val="0"/>
              <w:marBottom w:val="0"/>
              <w:divBdr>
                <w:top w:val="none" w:sz="0" w:space="0" w:color="auto"/>
                <w:left w:val="none" w:sz="0" w:space="0" w:color="auto"/>
                <w:bottom w:val="none" w:sz="0" w:space="0" w:color="auto"/>
                <w:right w:val="none" w:sz="0" w:space="0" w:color="auto"/>
              </w:divBdr>
            </w:div>
            <w:div w:id="2139562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208535">
      <w:bodyDiv w:val="1"/>
      <w:marLeft w:val="0"/>
      <w:marRight w:val="0"/>
      <w:marTop w:val="0"/>
      <w:marBottom w:val="0"/>
      <w:divBdr>
        <w:top w:val="none" w:sz="0" w:space="0" w:color="auto"/>
        <w:left w:val="none" w:sz="0" w:space="0" w:color="auto"/>
        <w:bottom w:val="none" w:sz="0" w:space="0" w:color="auto"/>
        <w:right w:val="none" w:sz="0" w:space="0" w:color="auto"/>
      </w:divBdr>
    </w:div>
    <w:div w:id="2144106968">
      <w:bodyDiv w:val="1"/>
      <w:marLeft w:val="0"/>
      <w:marRight w:val="0"/>
      <w:marTop w:val="0"/>
      <w:marBottom w:val="0"/>
      <w:divBdr>
        <w:top w:val="none" w:sz="0" w:space="0" w:color="auto"/>
        <w:left w:val="none" w:sz="0" w:space="0" w:color="auto"/>
        <w:bottom w:val="none" w:sz="0" w:space="0" w:color="auto"/>
        <w:right w:val="none" w:sz="0" w:space="0" w:color="auto"/>
      </w:divBdr>
      <w:divsChild>
        <w:div w:id="764574115">
          <w:marLeft w:val="0"/>
          <w:marRight w:val="0"/>
          <w:marTop w:val="0"/>
          <w:marBottom w:val="0"/>
          <w:divBdr>
            <w:top w:val="none" w:sz="0" w:space="0" w:color="auto"/>
            <w:left w:val="none" w:sz="0" w:space="0" w:color="auto"/>
            <w:bottom w:val="none" w:sz="0" w:space="0" w:color="auto"/>
            <w:right w:val="none" w:sz="0" w:space="0" w:color="auto"/>
          </w:divBdr>
          <w:divsChild>
            <w:div w:id="63356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image" Target="media/image4.emf"/><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www.iso20022.org" TargetMode="External"/><Relationship Id="rId25"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3.xml"/><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2.png"/><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3.xml"/><Relationship Id="rId23" Type="http://schemas.openxmlformats.org/officeDocument/2006/relationships/image" Target="media/image1.png"/><Relationship Id="rId28" Type="http://schemas.openxmlformats.org/officeDocument/2006/relationships/image" Target="media/image6.png"/><Relationship Id="rId10" Type="http://schemas.openxmlformats.org/officeDocument/2006/relationships/footnotes" Target="footnotes.xml"/><Relationship Id="rId19" Type="http://schemas.openxmlformats.org/officeDocument/2006/relationships/header" Target="header5.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image" Target="media/image5.png"/><Relationship Id="rId30" Type="http://schemas.openxmlformats.org/officeDocument/2006/relationships/header" Target="header7.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connan\Local%20Settings\Temporary%20Internet%20Files\Content.IE5\05KTI7S9\Business_and_Requirements_Analysis_template%5b1%5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Project Document" ma:contentTypeID="0x010100870230850C9DBB458785856217A061170203000076FB26185310459CF79D2F144115AD" ma:contentTypeVersion="122" ma:contentTypeDescription="" ma:contentTypeScope="" ma:versionID="6f39d7583630617a92f06e599baf1d7b">
  <xsd:schema xmlns:xsd="http://www.w3.org/2001/XMLSchema" xmlns:xs="http://www.w3.org/2001/XMLSchema" xmlns:p="http://schemas.microsoft.com/office/2006/metadata/properties" xmlns:ns1="http://schemas.microsoft.com/sharepoint/v3" xmlns:ns2="63a5bd51-2615-4434-bcc2-2d8739b8ba43" xmlns:ns3="http://schemas.microsoft.com/sharepoint/v4" targetNamespace="http://schemas.microsoft.com/office/2006/metadata/properties" ma:root="true" ma:fieldsID="f3b8b7b1ecddeccbc785281ccd4ba4cf" ns1:_="" ns2:_="" ns3:_="">
    <xsd:import namespace="http://schemas.microsoft.com/sharepoint/v3"/>
    <xsd:import namespace="63a5bd51-2615-4434-bcc2-2d8739b8ba43"/>
    <xsd:import namespace="http://schemas.microsoft.com/sharepoint/v4"/>
    <xsd:element name="properties">
      <xsd:complexType>
        <xsd:sequence>
          <xsd:element name="documentManagement">
            <xsd:complexType>
              <xsd:all>
                <xsd:element ref="ns2:Year"/>
                <xsd:element ref="ns2:MeetingDate" minOccurs="0"/>
                <xsd:element ref="ns2:TaxCatchAllLabel" minOccurs="0"/>
                <xsd:element ref="ns2:_dlc_DocIdUrl" minOccurs="0"/>
                <xsd:element ref="ns2:TaxCatchAll" minOccurs="0"/>
                <xsd:element ref="ns3:IconOverlay" minOccurs="0"/>
                <xsd:element ref="ns2:b3516182a19645d39108bcfe46029da5" minOccurs="0"/>
                <xsd:element ref="ns2:g86ca93511d1406ea885a61260ea8814" minOccurs="0"/>
                <xsd:element ref="ns2:aaa8e3ccdc4446a8baa86f4a33dd70aa" minOccurs="0"/>
                <xsd:element ref="ns2:_dlc_DocIdPersistId" minOccurs="0"/>
                <xsd:element ref="ns2:h8ff7ede047944baa9e4dfa2f1100355" minOccurs="0"/>
                <xsd:element ref="ns2:h5120757051f4265b2df7caf27dc72b8" minOccurs="0"/>
                <xsd:element ref="ns2:ge418d4407e8473ea1f24943d2af68a0" minOccurs="0"/>
                <xsd:element ref="ns2:laf6b5a4ead44d32b93d1b688ea794ab" minOccurs="0"/>
                <xsd:element ref="ns2:oe46e86011764c59ba216084e54ddc24" minOccurs="0"/>
                <xsd:element ref="ns2:g0296e462bda413dbe357a23ca349075" minOccurs="0"/>
                <xsd:element ref="ns2:_dlc_DocId" minOccurs="0"/>
                <xsd:element ref="ns1:_vti_ItemDeclaredRecord" minOccurs="0"/>
                <xsd:element ref="ns1:_vti_ItemHoldRecord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34" nillable="true" ma:displayName="Declared Record" ma:hidden="true" ma:internalName="_vti_ItemDeclaredRecord" ma:readOnly="true">
      <xsd:simpleType>
        <xsd:restriction base="dms:DateTime"/>
      </xsd:simpleType>
    </xsd:element>
    <xsd:element name="_vti_ItemHoldRecordStatus" ma:index="35"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3a5bd51-2615-4434-bcc2-2d8739b8ba43" elementFormDefault="qualified">
    <xsd:import namespace="http://schemas.microsoft.com/office/2006/documentManagement/types"/>
    <xsd:import namespace="http://schemas.microsoft.com/office/infopath/2007/PartnerControls"/>
    <xsd:element name="Year" ma:index="7" ma:displayName="Year" ma:description="" ma:internalName="Year">
      <xsd:simpleType>
        <xsd:restriction base="dms:Text">
          <xsd:maxLength value="4"/>
        </xsd:restriction>
      </xsd:simpleType>
    </xsd:element>
    <xsd:element name="MeetingDate" ma:index="9" nillable="true" ma:displayName="Meeting Date" ma:description="" ma:format="DateOnly" ma:internalName="MeetingDate" ma:readOnly="false">
      <xsd:simpleType>
        <xsd:restriction base="dms:DateTime"/>
      </xsd:simpleType>
    </xsd:element>
    <xsd:element name="TaxCatchAllLabel" ma:index="10" nillable="true" ma:displayName="Taxonomy Catch All Column1" ma:hidden="true" ma:list="{ce848034-bc99-4bad-9209-bca447f39cfa}" ma:internalName="TaxCatchAllLabel" ma:readOnly="true" ma:showField="CatchAllDataLabel" ma:web="63a5bd51-2615-4434-bcc2-2d8739b8ba43">
      <xsd:complexType>
        <xsd:complexContent>
          <xsd:extension base="dms:MultiChoiceLookup">
            <xsd:sequence>
              <xsd:element name="Value" type="dms:Lookup" maxOccurs="unbounded" minOccurs="0" nillable="true"/>
            </xsd:sequence>
          </xsd:extension>
        </xsd:complexContent>
      </xsd:complex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TaxCatchAll" ma:index="12" nillable="true" ma:displayName="Taxonomy Catch All Column" ma:hidden="true" ma:list="{ce848034-bc99-4bad-9209-bca447f39cfa}" ma:internalName="TaxCatchAll" ma:showField="CatchAllData" ma:web="63a5bd51-2615-4434-bcc2-2d8739b8ba43">
      <xsd:complexType>
        <xsd:complexContent>
          <xsd:extension base="dms:MultiChoiceLookup">
            <xsd:sequence>
              <xsd:element name="Value" type="dms:Lookup" maxOccurs="unbounded" minOccurs="0" nillable="true"/>
            </xsd:sequence>
          </xsd:extension>
        </xsd:complexContent>
      </xsd:complexType>
    </xsd:element>
    <xsd:element name="b3516182a19645d39108bcfe46029da5" ma:index="15" nillable="true" ma:taxonomy="true" ma:internalName="b3516182a19645d39108bcfe46029da5" ma:taxonomyFieldName="ProjectPhase" ma:displayName="Project Phase" ma:default="" ma:fieldId="{b3516182-a196-45d3-9108-bcfe46029da5}" ma:sspId="0ac1876e-32bf-4158-94e7-cdbcd053a335" ma:termSetId="e46554d5-954a-492f-8950-cfb2ebc72997" ma:anchorId="00000000-0000-0000-0000-000000000000" ma:open="false" ma:isKeyword="false">
      <xsd:complexType>
        <xsd:sequence>
          <xsd:element ref="pc:Terms" minOccurs="0" maxOccurs="1"/>
        </xsd:sequence>
      </xsd:complexType>
    </xsd:element>
    <xsd:element name="g86ca93511d1406ea885a61260ea8814" ma:index="17" nillable="true" ma:taxonomy="true" ma:internalName="g86ca93511d1406ea885a61260ea8814" ma:taxonomyFieldName="ProjectType" ma:displayName="Project Type" ma:default="" ma:fieldId="{086ca935-11d1-406e-a885-a61260ea8814}" ma:sspId="0ac1876e-32bf-4158-94e7-cdbcd053a335" ma:termSetId="a9c3f682-1b4a-473a-84a4-d71882f92d98" ma:anchorId="00000000-0000-0000-0000-000000000000" ma:open="false" ma:isKeyword="false">
      <xsd:complexType>
        <xsd:sequence>
          <xsd:element ref="pc:Terms" minOccurs="0" maxOccurs="1"/>
        </xsd:sequence>
      </xsd:complexType>
    </xsd:element>
    <xsd:element name="aaa8e3ccdc4446a8baa86f4a33dd70aa" ma:index="19" ma:taxonomy="true" ma:internalName="aaa8e3ccdc4446a8baa86f4a33dd70aa" ma:taxonomyFieldName="TeamName" ma:displayName="Team Name" ma:readOnly="false" ma:default="20;#Information and Communication Technology|b8ce7266-090e-4718-b5c5-54bbcb1dd444" ma:fieldId="{aaa8e3cc-dc44-46a8-baa8-6f4a33dd70aa}" ma:sspId="0ac1876e-32bf-4158-94e7-cdbcd053a335" ma:termSetId="9ab8a8dd-aa7f-4e9e-9345-c8f50d6bfad1" ma:anchorId="00000000-0000-0000-0000-000000000000" ma:open="false" ma:isKeyword="false">
      <xsd:complexType>
        <xsd:sequence>
          <xsd:element ref="pc:Terms" minOccurs="0" maxOccurs="1"/>
        </xsd:sequence>
      </xsd:complexType>
    </xsd:element>
    <xsd:element name="_dlc_DocIdPersistId" ma:index="20" nillable="true" ma:displayName="Persist ID" ma:description="Keep ID on add." ma:hidden="true" ma:internalName="_dlc_DocIdPersistId" ma:readOnly="true">
      <xsd:simpleType>
        <xsd:restriction base="dms:Boolean"/>
      </xsd:simpleType>
    </xsd:element>
    <xsd:element name="h8ff7ede047944baa9e4dfa2f1100355" ma:index="21" ma:taxonomy="true" ma:internalName="h8ff7ede047944baa9e4dfa2f1100355" ma:taxonomyFieldName="DocumentType" ma:displayName="Document Type" ma:default="26;#Project Documentation|52176c86-c685-44da-924d-2b2a8d65fba7" ma:fieldId="{18ff7ede-0479-44ba-a9e4-dfa2f1100355}" ma:sspId="0ac1876e-32bf-4158-94e7-cdbcd053a335" ma:termSetId="f83a1c9a-b23f-455b-8c9e-17fb9037db30" ma:anchorId="00000000-0000-0000-0000-000000000000" ma:open="false" ma:isKeyword="false">
      <xsd:complexType>
        <xsd:sequence>
          <xsd:element ref="pc:Terms" minOccurs="0" maxOccurs="1"/>
        </xsd:sequence>
      </xsd:complexType>
    </xsd:element>
    <xsd:element name="h5120757051f4265b2df7caf27dc72b8" ma:index="23" ma:taxonomy="true" ma:internalName="h5120757051f4265b2df7caf27dc72b8" ma:taxonomyFieldName="ConfidentialityLevel" ma:displayName="Confidentiality Level" ma:default="3;#Regular|07f1e362-856b-423d-bea6-a14079762141" ma:fieldId="{15120757-051f-4265-b2df-7caf27dc72b8}" ma:sspId="0ac1876e-32bf-4158-94e7-cdbcd053a335" ma:termSetId="63da149f-0364-4b58-9838-6f5855a402c0" ma:anchorId="00000000-0000-0000-0000-000000000000" ma:open="false" ma:isKeyword="false">
      <xsd:complexType>
        <xsd:sequence>
          <xsd:element ref="pc:Terms" minOccurs="0" maxOccurs="1"/>
        </xsd:sequence>
      </xsd:complexType>
    </xsd:element>
    <xsd:element name="ge418d4407e8473ea1f24943d2af68a0" ma:index="24" nillable="true" ma:taxonomy="true" ma:internalName="ge418d4407e8473ea1f24943d2af68a0" ma:taxonomyFieldName="EsmaAudience" ma:displayName="Audience" ma:default="" ma:fieldId="{0e418d44-07e8-473e-a1f2-4943d2af68a0}" ma:sspId="0ac1876e-32bf-4158-94e7-cdbcd053a335" ma:termSetId="76343289-0524-4d6c-b317-76d8c2e49caa" ma:anchorId="00000000-0000-0000-0000-000000000000" ma:open="false" ma:isKeyword="false">
      <xsd:complexType>
        <xsd:sequence>
          <xsd:element ref="pc:Terms" minOccurs="0" maxOccurs="1"/>
        </xsd:sequence>
      </xsd:complexType>
    </xsd:element>
    <xsd:element name="laf6b5a4ead44d32b93d1b688ea794ab" ma:index="28" nillable="true" ma:taxonomy="true" ma:internalName="laf6b5a4ead44d32b93d1b688ea794ab" ma:taxonomyFieldName="Project" ma:displayName="Project" ma:readOnly="false" ma:default="" ma:fieldId="{5af6b5a4-ead4-4d32-b93d-1b688ea794ab}" ma:sspId="0ac1876e-32bf-4158-94e7-cdbcd053a335" ma:termSetId="aada05f5-4d4f-426f-822c-5d1186832d3a" ma:anchorId="00000000-0000-0000-0000-000000000000" ma:open="true" ma:isKeyword="false">
      <xsd:complexType>
        <xsd:sequence>
          <xsd:element ref="pc:Terms" minOccurs="0" maxOccurs="1"/>
        </xsd:sequence>
      </xsd:complexType>
    </xsd:element>
    <xsd:element name="oe46e86011764c59ba216084e54ddc24" ma:index="30" nillable="true" ma:taxonomy="true" ma:internalName="oe46e86011764c59ba216084e54ddc24" ma:taxonomyFieldName="ProjectDocumentType" ma:displayName="Project Document Type" ma:readOnly="false" ma:default="" ma:fieldId="{8e46e860-1176-4c59-ba21-6084e54ddc24}" ma:sspId="0ac1876e-32bf-4158-94e7-cdbcd053a335" ma:termSetId="d3d25ad4-92b0-4a6d-b709-e2d47faf057d" ma:anchorId="00000000-0000-0000-0000-000000000000" ma:open="false" ma:isKeyword="false">
      <xsd:complexType>
        <xsd:sequence>
          <xsd:element ref="pc:Terms" minOccurs="0" maxOccurs="1"/>
        </xsd:sequence>
      </xsd:complexType>
    </xsd:element>
    <xsd:element name="g0296e462bda413dbe357a23ca349075" ma:index="32" nillable="true" ma:taxonomy="true" ma:internalName="g0296e462bda413dbe357a23ca349075" ma:taxonomyFieldName="Topic" ma:displayName="Topic" ma:default="" ma:fieldId="{00296e46-2bda-413d-be35-7a23ca349075}" ma:sspId="0ac1876e-32bf-4158-94e7-cdbcd053a335" ma:termSetId="53ff3253-6b3f-4fa6-b464-376e2d7fb297" ma:anchorId="00000000-0000-0000-0000-000000000000" ma:open="true" ma:isKeyword="false">
      <xsd:complexType>
        <xsd:sequence>
          <xsd:element ref="pc:Terms" minOccurs="0" maxOccurs="1"/>
        </xsd:sequence>
      </xsd:complexType>
    </xsd:element>
    <xsd:element name="_dlc_DocId" ma:index="33" nillable="true" ma:displayName="Document ID Value" ma:description="The value of the document ID assigned to this item." ma:internalName="_dlc_DocId"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4"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af6b5a4ead44d32b93d1b688ea794ab xmlns="63a5bd51-2615-4434-bcc2-2d8739b8ba43">
      <Terms xmlns="http://schemas.microsoft.com/office/infopath/2007/PartnerControls">
        <TermInfo xmlns="http://schemas.microsoft.com/office/infopath/2007/PartnerControls">
          <TermName xmlns="http://schemas.microsoft.com/office/infopath/2007/PartnerControls">BENCH</TermName>
          <TermId xmlns="http://schemas.microsoft.com/office/infopath/2007/PartnerControls">5ff3f912-00f5-41a2-8265-3979c97ec438</TermId>
        </TermInfo>
      </Terms>
    </laf6b5a4ead44d32b93d1b688ea794ab>
    <h8ff7ede047944baa9e4dfa2f1100355 xmlns="63a5bd51-2615-4434-bcc2-2d8739b8ba43">
      <Terms xmlns="http://schemas.microsoft.com/office/infopath/2007/PartnerControls">
        <TermInfo xmlns="http://schemas.microsoft.com/office/infopath/2007/PartnerControls">
          <TermName xmlns="http://schemas.microsoft.com/office/infopath/2007/PartnerControls">Project Documentation</TermName>
          <TermId xmlns="http://schemas.microsoft.com/office/infopath/2007/PartnerControls">52176c86-c685-44da-924d-2b2a8d65fba7</TermId>
        </TermInfo>
      </Terms>
    </h8ff7ede047944baa9e4dfa2f1100355>
    <h5120757051f4265b2df7caf27dc72b8 xmlns="63a5bd51-2615-4434-bcc2-2d8739b8ba43">
      <Terms xmlns="http://schemas.microsoft.com/office/infopath/2007/PartnerControls">
        <TermInfo xmlns="http://schemas.microsoft.com/office/infopath/2007/PartnerControls">
          <TermName xmlns="http://schemas.microsoft.com/office/infopath/2007/PartnerControls">Regular</TermName>
          <TermId xmlns="http://schemas.microsoft.com/office/infopath/2007/PartnerControls">07f1e362-856b-423d-bea6-a14079762141</TermId>
        </TermInfo>
      </Terms>
    </h5120757051f4265b2df7caf27dc72b8>
    <IconOverlay xmlns="http://schemas.microsoft.com/sharepoint/v4" xsi:nil="true"/>
    <ge418d4407e8473ea1f24943d2af68a0 xmlns="63a5bd51-2615-4434-bcc2-2d8739b8ba43">
      <Terms xmlns="http://schemas.microsoft.com/office/infopath/2007/PartnerControls"/>
    </ge418d4407e8473ea1f24943d2af68a0>
    <TaxCatchAll xmlns="63a5bd51-2615-4434-bcc2-2d8739b8ba43">
      <Value>314</Value>
      <Value>26</Value>
      <Value>20</Value>
      <Value>3</Value>
      <Value>58</Value>
    </TaxCatchAll>
    <oe46e86011764c59ba216084e54ddc24 xmlns="63a5bd51-2615-4434-bcc2-2d8739b8ba43">
      <Terms xmlns="http://schemas.microsoft.com/office/infopath/2007/PartnerControls"/>
    </oe46e86011764c59ba216084e54ddc24>
    <g0296e462bda413dbe357a23ca349075 xmlns="63a5bd51-2615-4434-bcc2-2d8739b8ba43">
      <Terms xmlns="http://schemas.microsoft.com/office/infopath/2007/PartnerControls"/>
    </g0296e462bda413dbe357a23ca349075>
    <MeetingDate xmlns="63a5bd51-2615-4434-bcc2-2d8739b8ba43" xsi:nil="true"/>
    <Year xmlns="63a5bd51-2615-4434-bcc2-2d8739b8ba43">2023</Year>
    <b3516182a19645d39108bcfe46029da5 xmlns="63a5bd51-2615-4434-bcc2-2d8739b8ba43">
      <Terms xmlns="http://schemas.microsoft.com/office/infopath/2007/PartnerControls">
        <TermInfo xmlns="http://schemas.microsoft.com/office/infopath/2007/PartnerControls">
          <TermName xmlns="http://schemas.microsoft.com/office/infopath/2007/PartnerControls">Executing</TermName>
          <TermId xmlns="http://schemas.microsoft.com/office/infopath/2007/PartnerControls">7bb34fa5-dd05-40ab-ab3a-5e22f52251cf</TermId>
        </TermInfo>
      </Terms>
    </b3516182a19645d39108bcfe46029da5>
    <g86ca93511d1406ea885a61260ea8814 xmlns="63a5bd51-2615-4434-bcc2-2d8739b8ba43">
      <Terms xmlns="http://schemas.microsoft.com/office/infopath/2007/PartnerControls"/>
    </g86ca93511d1406ea885a61260ea8814>
    <aaa8e3ccdc4446a8baa86f4a33dd70aa xmlns="63a5bd51-2615-4434-bcc2-2d8739b8ba43">
      <Terms xmlns="http://schemas.microsoft.com/office/infopath/2007/PartnerControls">
        <TermInfo xmlns="http://schemas.microsoft.com/office/infopath/2007/PartnerControls">
          <TermName xmlns="http://schemas.microsoft.com/office/infopath/2007/PartnerControls">Information and Communication Technology</TermName>
          <TermId xmlns="http://schemas.microsoft.com/office/infopath/2007/PartnerControls">b8ce7266-090e-4718-b5c5-54bbcb1dd444</TermId>
        </TermInfo>
      </Terms>
    </aaa8e3ccdc4446a8baa86f4a33dd70aa>
    <_dlc_DocId xmlns="63a5bd51-2615-4434-bcc2-2d8739b8ba43">ESMA65-8-5493</_dlc_DocId>
    <_dlc_DocIdUrl xmlns="63a5bd51-2615-4434-bcc2-2d8739b8ba43">
      <Url>https://sherpa.esma.europa.eu/sites/RESICT/_layouts/15/DocIdRedir.aspx?ID=ESMA65-8-5493</Url>
      <Description>ESMA65-8-5493</Description>
    </_dlc_DocIdUrl>
  </documentManagement>
</p:properties>
</file>

<file path=customXml/itemProps1.xml><?xml version="1.0" encoding="utf-8"?>
<ds:datastoreItem xmlns:ds="http://schemas.openxmlformats.org/officeDocument/2006/customXml" ds:itemID="{38073CA0-13BD-4E5D-B7FB-6C8DE4AAA4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3a5bd51-2615-4434-bcc2-2d8739b8ba43"/>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7517430-DBC7-41ED-A427-E9D7F2E6C40E}">
  <ds:schemaRefs>
    <ds:schemaRef ds:uri="http://schemas.microsoft.com/sharepoint/events"/>
  </ds:schemaRefs>
</ds:datastoreItem>
</file>

<file path=customXml/itemProps3.xml><?xml version="1.0" encoding="utf-8"?>
<ds:datastoreItem xmlns:ds="http://schemas.openxmlformats.org/officeDocument/2006/customXml" ds:itemID="{E2BB9D45-2869-498D-B78A-C130EA68DF3D}">
  <ds:schemaRefs>
    <ds:schemaRef ds:uri="http://schemas.openxmlformats.org/officeDocument/2006/bibliography"/>
  </ds:schemaRefs>
</ds:datastoreItem>
</file>

<file path=customXml/itemProps4.xml><?xml version="1.0" encoding="utf-8"?>
<ds:datastoreItem xmlns:ds="http://schemas.openxmlformats.org/officeDocument/2006/customXml" ds:itemID="{52DF81B0-0E96-4B17-B7FC-7EB7B137586D}">
  <ds:schemaRefs>
    <ds:schemaRef ds:uri="http://schemas.microsoft.com/sharepoint/v3/contenttype/forms"/>
  </ds:schemaRefs>
</ds:datastoreItem>
</file>

<file path=customXml/itemProps5.xml><?xml version="1.0" encoding="utf-8"?>
<ds:datastoreItem xmlns:ds="http://schemas.openxmlformats.org/officeDocument/2006/customXml" ds:itemID="{647A85B1-9CE4-44DF-A2D3-241274C1547B}">
  <ds:schemaRefs>
    <ds:schemaRef ds:uri="http://www.w3.org/XML/1998/namespace"/>
    <ds:schemaRef ds:uri="http://schemas.microsoft.com/sharepoint/v3"/>
    <ds:schemaRef ds:uri="http://schemas.microsoft.com/office/2006/metadata/properties"/>
    <ds:schemaRef ds:uri="http://schemas.openxmlformats.org/package/2006/metadata/core-properties"/>
    <ds:schemaRef ds:uri="http://schemas.microsoft.com/office/infopath/2007/PartnerControls"/>
    <ds:schemaRef ds:uri="http://purl.org/dc/elements/1.1/"/>
    <ds:schemaRef ds:uri="http://purl.org/dc/terms/"/>
    <ds:schemaRef ds:uri="http://schemas.microsoft.com/office/2006/documentManagement/types"/>
    <ds:schemaRef ds:uri="http://schemas.microsoft.com/sharepoint/v4"/>
    <ds:schemaRef ds:uri="63a5bd51-2615-4434-bcc2-2d8739b8ba43"/>
    <ds:schemaRef ds:uri="http://purl.org/dc/dcmitype/"/>
  </ds:schemaRefs>
</ds:datastoreItem>
</file>

<file path=docMetadata/LabelInfo.xml><?xml version="1.0" encoding="utf-8"?>
<clbl:labelList xmlns:clbl="http://schemas.microsoft.com/office/2020/mipLabelMetadata">
  <clbl:label id="{4868b825-edee-44ac-b7a2-e857f0213f31}" enabled="1" method="Standard" siteId="{45b55e44-3503-4284-bbe1-0e6bf9fa1d0a}" removed="0"/>
</clbl:labelList>
</file>

<file path=docProps/app.xml><?xml version="1.0" encoding="utf-8"?>
<Properties xmlns="http://schemas.openxmlformats.org/officeDocument/2006/extended-properties" xmlns:vt="http://schemas.openxmlformats.org/officeDocument/2006/docPropsVTypes">
  <Template>Business_and_Requirements_Analysis_template[1].dot</Template>
  <TotalTime>3</TotalTime>
  <Pages>14</Pages>
  <Words>3179</Words>
  <Characters>18121</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ISO 20022 MDR Part 1 Order Book Data Reporting</vt:lpstr>
    </vt:vector>
  </TitlesOfParts>
  <Company>ISO 20022 RA</Company>
  <LinksUpToDate>false</LinksUpToDate>
  <CharactersWithSpaces>21258</CharactersWithSpaces>
  <SharedDoc>false</SharedDoc>
  <HLinks>
    <vt:vector size="396" baseType="variant">
      <vt:variant>
        <vt:i4>5832720</vt:i4>
      </vt:variant>
      <vt:variant>
        <vt:i4>363</vt:i4>
      </vt:variant>
      <vt:variant>
        <vt:i4>0</vt:i4>
      </vt:variant>
      <vt:variant>
        <vt:i4>5</vt:i4>
      </vt:variant>
      <vt:variant>
        <vt:lpwstr>http://www.rbeck.com/</vt:lpwstr>
      </vt:variant>
      <vt:variant>
        <vt:lpwstr/>
      </vt:variant>
      <vt:variant>
        <vt:i4>2686979</vt:i4>
      </vt:variant>
      <vt:variant>
        <vt:i4>360</vt:i4>
      </vt:variant>
      <vt:variant>
        <vt:i4>0</vt:i4>
      </vt:variant>
      <vt:variant>
        <vt:i4>5</vt:i4>
      </vt:variant>
      <vt:variant>
        <vt:lpwstr>http://www.investorwords.com/2602/investment_bank.html</vt:lpwstr>
      </vt:variant>
      <vt:variant>
        <vt:lpwstr/>
      </vt:variant>
      <vt:variant>
        <vt:i4>4915319</vt:i4>
      </vt:variant>
      <vt:variant>
        <vt:i4>357</vt:i4>
      </vt:variant>
      <vt:variant>
        <vt:i4>0</vt:i4>
      </vt:variant>
      <vt:variant>
        <vt:i4>5</vt:i4>
      </vt:variant>
      <vt:variant>
        <vt:lpwstr>http://www.investorwords.com/3652/pension_fund.html</vt:lpwstr>
      </vt:variant>
      <vt:variant>
        <vt:lpwstr/>
      </vt:variant>
      <vt:variant>
        <vt:i4>8126531</vt:i4>
      </vt:variant>
      <vt:variant>
        <vt:i4>354</vt:i4>
      </vt:variant>
      <vt:variant>
        <vt:i4>0</vt:i4>
      </vt:variant>
      <vt:variant>
        <vt:i4>5</vt:i4>
      </vt:variant>
      <vt:variant>
        <vt:lpwstr>http://www.investorwords.com/6843/insurance_company.html</vt:lpwstr>
      </vt:variant>
      <vt:variant>
        <vt:lpwstr/>
      </vt:variant>
      <vt:variant>
        <vt:i4>3735673</vt:i4>
      </vt:variant>
      <vt:variant>
        <vt:i4>351</vt:i4>
      </vt:variant>
      <vt:variant>
        <vt:i4>0</vt:i4>
      </vt:variant>
      <vt:variant>
        <vt:i4>5</vt:i4>
      </vt:variant>
      <vt:variant>
        <vt:lpwstr>http://www.investorwords.com/585/brokerage.html</vt:lpwstr>
      </vt:variant>
      <vt:variant>
        <vt:lpwstr/>
      </vt:variant>
      <vt:variant>
        <vt:i4>2686985</vt:i4>
      </vt:variant>
      <vt:variant>
        <vt:i4>348</vt:i4>
      </vt:variant>
      <vt:variant>
        <vt:i4>0</vt:i4>
      </vt:variant>
      <vt:variant>
        <vt:i4>5</vt:i4>
      </vt:variant>
      <vt:variant>
        <vt:lpwstr>http://www.investorwords.com/3173/mutual_fund.html</vt:lpwstr>
      </vt:variant>
      <vt:variant>
        <vt:lpwstr/>
      </vt:variant>
      <vt:variant>
        <vt:i4>44</vt:i4>
      </vt:variant>
      <vt:variant>
        <vt:i4>345</vt:i4>
      </vt:variant>
      <vt:variant>
        <vt:i4>0</vt:i4>
      </vt:variant>
      <vt:variant>
        <vt:i4>5</vt:i4>
      </vt:variant>
      <vt:variant>
        <vt:lpwstr>http://www.investorwords.com/2609/investment_company.html</vt:lpwstr>
      </vt:variant>
      <vt:variant>
        <vt:lpwstr/>
      </vt:variant>
      <vt:variant>
        <vt:i4>7077978</vt:i4>
      </vt:variant>
      <vt:variant>
        <vt:i4>342</vt:i4>
      </vt:variant>
      <vt:variant>
        <vt:i4>0</vt:i4>
      </vt:variant>
      <vt:variant>
        <vt:i4>5</vt:i4>
      </vt:variant>
      <vt:variant>
        <vt:lpwstr>http://www.iso20022.org/index.cfm?item_id=42936</vt:lpwstr>
      </vt:variant>
      <vt:variant>
        <vt:lpwstr/>
      </vt:variant>
      <vt:variant>
        <vt:i4>458837</vt:i4>
      </vt:variant>
      <vt:variant>
        <vt:i4>339</vt:i4>
      </vt:variant>
      <vt:variant>
        <vt:i4>0</vt:i4>
      </vt:variant>
      <vt:variant>
        <vt:i4>5</vt:i4>
      </vt:variant>
      <vt:variant>
        <vt:lpwstr>http://www.smpg.info/</vt:lpwstr>
      </vt:variant>
      <vt:variant>
        <vt:lpwstr/>
      </vt:variant>
      <vt:variant>
        <vt:i4>4194315</vt:i4>
      </vt:variant>
      <vt:variant>
        <vt:i4>336</vt:i4>
      </vt:variant>
      <vt:variant>
        <vt:i4>0</vt:i4>
      </vt:variant>
      <vt:variant>
        <vt:i4>5</vt:i4>
      </vt:variant>
      <vt:variant>
        <vt:lpwstr>http://www.isitc.org/</vt:lpwstr>
      </vt:variant>
      <vt:variant>
        <vt:lpwstr/>
      </vt:variant>
      <vt:variant>
        <vt:i4>5373974</vt:i4>
      </vt:variant>
      <vt:variant>
        <vt:i4>333</vt:i4>
      </vt:variant>
      <vt:variant>
        <vt:i4>0</vt:i4>
      </vt:variant>
      <vt:variant>
        <vt:i4>5</vt:i4>
      </vt:variant>
      <vt:variant>
        <vt:lpwstr>http://www.ecsda.com/</vt:lpwstr>
      </vt:variant>
      <vt:variant>
        <vt:lpwstr/>
      </vt:variant>
      <vt:variant>
        <vt:i4>1507377</vt:i4>
      </vt:variant>
      <vt:variant>
        <vt:i4>326</vt:i4>
      </vt:variant>
      <vt:variant>
        <vt:i4>0</vt:i4>
      </vt:variant>
      <vt:variant>
        <vt:i4>5</vt:i4>
      </vt:variant>
      <vt:variant>
        <vt:lpwstr/>
      </vt:variant>
      <vt:variant>
        <vt:lpwstr>_Toc215455304</vt:lpwstr>
      </vt:variant>
      <vt:variant>
        <vt:i4>1507377</vt:i4>
      </vt:variant>
      <vt:variant>
        <vt:i4>320</vt:i4>
      </vt:variant>
      <vt:variant>
        <vt:i4>0</vt:i4>
      </vt:variant>
      <vt:variant>
        <vt:i4>5</vt:i4>
      </vt:variant>
      <vt:variant>
        <vt:lpwstr/>
      </vt:variant>
      <vt:variant>
        <vt:lpwstr>_Toc215455303</vt:lpwstr>
      </vt:variant>
      <vt:variant>
        <vt:i4>1507377</vt:i4>
      </vt:variant>
      <vt:variant>
        <vt:i4>314</vt:i4>
      </vt:variant>
      <vt:variant>
        <vt:i4>0</vt:i4>
      </vt:variant>
      <vt:variant>
        <vt:i4>5</vt:i4>
      </vt:variant>
      <vt:variant>
        <vt:lpwstr/>
      </vt:variant>
      <vt:variant>
        <vt:lpwstr>_Toc215455302</vt:lpwstr>
      </vt:variant>
      <vt:variant>
        <vt:i4>1507377</vt:i4>
      </vt:variant>
      <vt:variant>
        <vt:i4>308</vt:i4>
      </vt:variant>
      <vt:variant>
        <vt:i4>0</vt:i4>
      </vt:variant>
      <vt:variant>
        <vt:i4>5</vt:i4>
      </vt:variant>
      <vt:variant>
        <vt:lpwstr/>
      </vt:variant>
      <vt:variant>
        <vt:lpwstr>_Toc215455301</vt:lpwstr>
      </vt:variant>
      <vt:variant>
        <vt:i4>1507377</vt:i4>
      </vt:variant>
      <vt:variant>
        <vt:i4>302</vt:i4>
      </vt:variant>
      <vt:variant>
        <vt:i4>0</vt:i4>
      </vt:variant>
      <vt:variant>
        <vt:i4>5</vt:i4>
      </vt:variant>
      <vt:variant>
        <vt:lpwstr/>
      </vt:variant>
      <vt:variant>
        <vt:lpwstr>_Toc215455300</vt:lpwstr>
      </vt:variant>
      <vt:variant>
        <vt:i4>1966128</vt:i4>
      </vt:variant>
      <vt:variant>
        <vt:i4>296</vt:i4>
      </vt:variant>
      <vt:variant>
        <vt:i4>0</vt:i4>
      </vt:variant>
      <vt:variant>
        <vt:i4>5</vt:i4>
      </vt:variant>
      <vt:variant>
        <vt:lpwstr/>
      </vt:variant>
      <vt:variant>
        <vt:lpwstr>_Toc215455299</vt:lpwstr>
      </vt:variant>
      <vt:variant>
        <vt:i4>1966128</vt:i4>
      </vt:variant>
      <vt:variant>
        <vt:i4>290</vt:i4>
      </vt:variant>
      <vt:variant>
        <vt:i4>0</vt:i4>
      </vt:variant>
      <vt:variant>
        <vt:i4>5</vt:i4>
      </vt:variant>
      <vt:variant>
        <vt:lpwstr/>
      </vt:variant>
      <vt:variant>
        <vt:lpwstr>_Toc215455298</vt:lpwstr>
      </vt:variant>
      <vt:variant>
        <vt:i4>1966128</vt:i4>
      </vt:variant>
      <vt:variant>
        <vt:i4>284</vt:i4>
      </vt:variant>
      <vt:variant>
        <vt:i4>0</vt:i4>
      </vt:variant>
      <vt:variant>
        <vt:i4>5</vt:i4>
      </vt:variant>
      <vt:variant>
        <vt:lpwstr/>
      </vt:variant>
      <vt:variant>
        <vt:lpwstr>_Toc215455297</vt:lpwstr>
      </vt:variant>
      <vt:variant>
        <vt:i4>1966128</vt:i4>
      </vt:variant>
      <vt:variant>
        <vt:i4>278</vt:i4>
      </vt:variant>
      <vt:variant>
        <vt:i4>0</vt:i4>
      </vt:variant>
      <vt:variant>
        <vt:i4>5</vt:i4>
      </vt:variant>
      <vt:variant>
        <vt:lpwstr/>
      </vt:variant>
      <vt:variant>
        <vt:lpwstr>_Toc215455296</vt:lpwstr>
      </vt:variant>
      <vt:variant>
        <vt:i4>1966128</vt:i4>
      </vt:variant>
      <vt:variant>
        <vt:i4>272</vt:i4>
      </vt:variant>
      <vt:variant>
        <vt:i4>0</vt:i4>
      </vt:variant>
      <vt:variant>
        <vt:i4>5</vt:i4>
      </vt:variant>
      <vt:variant>
        <vt:lpwstr/>
      </vt:variant>
      <vt:variant>
        <vt:lpwstr>_Toc215455295</vt:lpwstr>
      </vt:variant>
      <vt:variant>
        <vt:i4>1966128</vt:i4>
      </vt:variant>
      <vt:variant>
        <vt:i4>266</vt:i4>
      </vt:variant>
      <vt:variant>
        <vt:i4>0</vt:i4>
      </vt:variant>
      <vt:variant>
        <vt:i4>5</vt:i4>
      </vt:variant>
      <vt:variant>
        <vt:lpwstr/>
      </vt:variant>
      <vt:variant>
        <vt:lpwstr>_Toc215455294</vt:lpwstr>
      </vt:variant>
      <vt:variant>
        <vt:i4>1966128</vt:i4>
      </vt:variant>
      <vt:variant>
        <vt:i4>260</vt:i4>
      </vt:variant>
      <vt:variant>
        <vt:i4>0</vt:i4>
      </vt:variant>
      <vt:variant>
        <vt:i4>5</vt:i4>
      </vt:variant>
      <vt:variant>
        <vt:lpwstr/>
      </vt:variant>
      <vt:variant>
        <vt:lpwstr>_Toc215455293</vt:lpwstr>
      </vt:variant>
      <vt:variant>
        <vt:i4>1966128</vt:i4>
      </vt:variant>
      <vt:variant>
        <vt:i4>254</vt:i4>
      </vt:variant>
      <vt:variant>
        <vt:i4>0</vt:i4>
      </vt:variant>
      <vt:variant>
        <vt:i4>5</vt:i4>
      </vt:variant>
      <vt:variant>
        <vt:lpwstr/>
      </vt:variant>
      <vt:variant>
        <vt:lpwstr>_Toc215455292</vt:lpwstr>
      </vt:variant>
      <vt:variant>
        <vt:i4>1966128</vt:i4>
      </vt:variant>
      <vt:variant>
        <vt:i4>248</vt:i4>
      </vt:variant>
      <vt:variant>
        <vt:i4>0</vt:i4>
      </vt:variant>
      <vt:variant>
        <vt:i4>5</vt:i4>
      </vt:variant>
      <vt:variant>
        <vt:lpwstr/>
      </vt:variant>
      <vt:variant>
        <vt:lpwstr>_Toc215455291</vt:lpwstr>
      </vt:variant>
      <vt:variant>
        <vt:i4>1966128</vt:i4>
      </vt:variant>
      <vt:variant>
        <vt:i4>242</vt:i4>
      </vt:variant>
      <vt:variant>
        <vt:i4>0</vt:i4>
      </vt:variant>
      <vt:variant>
        <vt:i4>5</vt:i4>
      </vt:variant>
      <vt:variant>
        <vt:lpwstr/>
      </vt:variant>
      <vt:variant>
        <vt:lpwstr>_Toc215455290</vt:lpwstr>
      </vt:variant>
      <vt:variant>
        <vt:i4>2031664</vt:i4>
      </vt:variant>
      <vt:variant>
        <vt:i4>236</vt:i4>
      </vt:variant>
      <vt:variant>
        <vt:i4>0</vt:i4>
      </vt:variant>
      <vt:variant>
        <vt:i4>5</vt:i4>
      </vt:variant>
      <vt:variant>
        <vt:lpwstr/>
      </vt:variant>
      <vt:variant>
        <vt:lpwstr>_Toc215455289</vt:lpwstr>
      </vt:variant>
      <vt:variant>
        <vt:i4>2031664</vt:i4>
      </vt:variant>
      <vt:variant>
        <vt:i4>230</vt:i4>
      </vt:variant>
      <vt:variant>
        <vt:i4>0</vt:i4>
      </vt:variant>
      <vt:variant>
        <vt:i4>5</vt:i4>
      </vt:variant>
      <vt:variant>
        <vt:lpwstr/>
      </vt:variant>
      <vt:variant>
        <vt:lpwstr>_Toc215455288</vt:lpwstr>
      </vt:variant>
      <vt:variant>
        <vt:i4>2031664</vt:i4>
      </vt:variant>
      <vt:variant>
        <vt:i4>224</vt:i4>
      </vt:variant>
      <vt:variant>
        <vt:i4>0</vt:i4>
      </vt:variant>
      <vt:variant>
        <vt:i4>5</vt:i4>
      </vt:variant>
      <vt:variant>
        <vt:lpwstr/>
      </vt:variant>
      <vt:variant>
        <vt:lpwstr>_Toc215455287</vt:lpwstr>
      </vt:variant>
      <vt:variant>
        <vt:i4>2031664</vt:i4>
      </vt:variant>
      <vt:variant>
        <vt:i4>218</vt:i4>
      </vt:variant>
      <vt:variant>
        <vt:i4>0</vt:i4>
      </vt:variant>
      <vt:variant>
        <vt:i4>5</vt:i4>
      </vt:variant>
      <vt:variant>
        <vt:lpwstr/>
      </vt:variant>
      <vt:variant>
        <vt:lpwstr>_Toc215455286</vt:lpwstr>
      </vt:variant>
      <vt:variant>
        <vt:i4>2031664</vt:i4>
      </vt:variant>
      <vt:variant>
        <vt:i4>212</vt:i4>
      </vt:variant>
      <vt:variant>
        <vt:i4>0</vt:i4>
      </vt:variant>
      <vt:variant>
        <vt:i4>5</vt:i4>
      </vt:variant>
      <vt:variant>
        <vt:lpwstr/>
      </vt:variant>
      <vt:variant>
        <vt:lpwstr>_Toc215455285</vt:lpwstr>
      </vt:variant>
      <vt:variant>
        <vt:i4>2031664</vt:i4>
      </vt:variant>
      <vt:variant>
        <vt:i4>206</vt:i4>
      </vt:variant>
      <vt:variant>
        <vt:i4>0</vt:i4>
      </vt:variant>
      <vt:variant>
        <vt:i4>5</vt:i4>
      </vt:variant>
      <vt:variant>
        <vt:lpwstr/>
      </vt:variant>
      <vt:variant>
        <vt:lpwstr>_Toc215455284</vt:lpwstr>
      </vt:variant>
      <vt:variant>
        <vt:i4>2031664</vt:i4>
      </vt:variant>
      <vt:variant>
        <vt:i4>200</vt:i4>
      </vt:variant>
      <vt:variant>
        <vt:i4>0</vt:i4>
      </vt:variant>
      <vt:variant>
        <vt:i4>5</vt:i4>
      </vt:variant>
      <vt:variant>
        <vt:lpwstr/>
      </vt:variant>
      <vt:variant>
        <vt:lpwstr>_Toc215455283</vt:lpwstr>
      </vt:variant>
      <vt:variant>
        <vt:i4>2031664</vt:i4>
      </vt:variant>
      <vt:variant>
        <vt:i4>194</vt:i4>
      </vt:variant>
      <vt:variant>
        <vt:i4>0</vt:i4>
      </vt:variant>
      <vt:variant>
        <vt:i4>5</vt:i4>
      </vt:variant>
      <vt:variant>
        <vt:lpwstr/>
      </vt:variant>
      <vt:variant>
        <vt:lpwstr>_Toc215455282</vt:lpwstr>
      </vt:variant>
      <vt:variant>
        <vt:i4>2031664</vt:i4>
      </vt:variant>
      <vt:variant>
        <vt:i4>188</vt:i4>
      </vt:variant>
      <vt:variant>
        <vt:i4>0</vt:i4>
      </vt:variant>
      <vt:variant>
        <vt:i4>5</vt:i4>
      </vt:variant>
      <vt:variant>
        <vt:lpwstr/>
      </vt:variant>
      <vt:variant>
        <vt:lpwstr>_Toc215455281</vt:lpwstr>
      </vt:variant>
      <vt:variant>
        <vt:i4>2031664</vt:i4>
      </vt:variant>
      <vt:variant>
        <vt:i4>182</vt:i4>
      </vt:variant>
      <vt:variant>
        <vt:i4>0</vt:i4>
      </vt:variant>
      <vt:variant>
        <vt:i4>5</vt:i4>
      </vt:variant>
      <vt:variant>
        <vt:lpwstr/>
      </vt:variant>
      <vt:variant>
        <vt:lpwstr>_Toc215455280</vt:lpwstr>
      </vt:variant>
      <vt:variant>
        <vt:i4>1048624</vt:i4>
      </vt:variant>
      <vt:variant>
        <vt:i4>176</vt:i4>
      </vt:variant>
      <vt:variant>
        <vt:i4>0</vt:i4>
      </vt:variant>
      <vt:variant>
        <vt:i4>5</vt:i4>
      </vt:variant>
      <vt:variant>
        <vt:lpwstr/>
      </vt:variant>
      <vt:variant>
        <vt:lpwstr>_Toc215455279</vt:lpwstr>
      </vt:variant>
      <vt:variant>
        <vt:i4>1048624</vt:i4>
      </vt:variant>
      <vt:variant>
        <vt:i4>170</vt:i4>
      </vt:variant>
      <vt:variant>
        <vt:i4>0</vt:i4>
      </vt:variant>
      <vt:variant>
        <vt:i4>5</vt:i4>
      </vt:variant>
      <vt:variant>
        <vt:lpwstr/>
      </vt:variant>
      <vt:variant>
        <vt:lpwstr>_Toc215455278</vt:lpwstr>
      </vt:variant>
      <vt:variant>
        <vt:i4>1048624</vt:i4>
      </vt:variant>
      <vt:variant>
        <vt:i4>164</vt:i4>
      </vt:variant>
      <vt:variant>
        <vt:i4>0</vt:i4>
      </vt:variant>
      <vt:variant>
        <vt:i4>5</vt:i4>
      </vt:variant>
      <vt:variant>
        <vt:lpwstr/>
      </vt:variant>
      <vt:variant>
        <vt:lpwstr>_Toc215455277</vt:lpwstr>
      </vt:variant>
      <vt:variant>
        <vt:i4>1048624</vt:i4>
      </vt:variant>
      <vt:variant>
        <vt:i4>158</vt:i4>
      </vt:variant>
      <vt:variant>
        <vt:i4>0</vt:i4>
      </vt:variant>
      <vt:variant>
        <vt:i4>5</vt:i4>
      </vt:variant>
      <vt:variant>
        <vt:lpwstr/>
      </vt:variant>
      <vt:variant>
        <vt:lpwstr>_Toc215455276</vt:lpwstr>
      </vt:variant>
      <vt:variant>
        <vt:i4>1048624</vt:i4>
      </vt:variant>
      <vt:variant>
        <vt:i4>152</vt:i4>
      </vt:variant>
      <vt:variant>
        <vt:i4>0</vt:i4>
      </vt:variant>
      <vt:variant>
        <vt:i4>5</vt:i4>
      </vt:variant>
      <vt:variant>
        <vt:lpwstr/>
      </vt:variant>
      <vt:variant>
        <vt:lpwstr>_Toc215455275</vt:lpwstr>
      </vt:variant>
      <vt:variant>
        <vt:i4>1048624</vt:i4>
      </vt:variant>
      <vt:variant>
        <vt:i4>146</vt:i4>
      </vt:variant>
      <vt:variant>
        <vt:i4>0</vt:i4>
      </vt:variant>
      <vt:variant>
        <vt:i4>5</vt:i4>
      </vt:variant>
      <vt:variant>
        <vt:lpwstr/>
      </vt:variant>
      <vt:variant>
        <vt:lpwstr>_Toc215455274</vt:lpwstr>
      </vt:variant>
      <vt:variant>
        <vt:i4>1048624</vt:i4>
      </vt:variant>
      <vt:variant>
        <vt:i4>140</vt:i4>
      </vt:variant>
      <vt:variant>
        <vt:i4>0</vt:i4>
      </vt:variant>
      <vt:variant>
        <vt:i4>5</vt:i4>
      </vt:variant>
      <vt:variant>
        <vt:lpwstr/>
      </vt:variant>
      <vt:variant>
        <vt:lpwstr>_Toc215455273</vt:lpwstr>
      </vt:variant>
      <vt:variant>
        <vt:i4>1048624</vt:i4>
      </vt:variant>
      <vt:variant>
        <vt:i4>134</vt:i4>
      </vt:variant>
      <vt:variant>
        <vt:i4>0</vt:i4>
      </vt:variant>
      <vt:variant>
        <vt:i4>5</vt:i4>
      </vt:variant>
      <vt:variant>
        <vt:lpwstr/>
      </vt:variant>
      <vt:variant>
        <vt:lpwstr>_Toc215455272</vt:lpwstr>
      </vt:variant>
      <vt:variant>
        <vt:i4>1048624</vt:i4>
      </vt:variant>
      <vt:variant>
        <vt:i4>128</vt:i4>
      </vt:variant>
      <vt:variant>
        <vt:i4>0</vt:i4>
      </vt:variant>
      <vt:variant>
        <vt:i4>5</vt:i4>
      </vt:variant>
      <vt:variant>
        <vt:lpwstr/>
      </vt:variant>
      <vt:variant>
        <vt:lpwstr>_Toc215455271</vt:lpwstr>
      </vt:variant>
      <vt:variant>
        <vt:i4>1048624</vt:i4>
      </vt:variant>
      <vt:variant>
        <vt:i4>122</vt:i4>
      </vt:variant>
      <vt:variant>
        <vt:i4>0</vt:i4>
      </vt:variant>
      <vt:variant>
        <vt:i4>5</vt:i4>
      </vt:variant>
      <vt:variant>
        <vt:lpwstr/>
      </vt:variant>
      <vt:variant>
        <vt:lpwstr>_Toc215455270</vt:lpwstr>
      </vt:variant>
      <vt:variant>
        <vt:i4>1114160</vt:i4>
      </vt:variant>
      <vt:variant>
        <vt:i4>116</vt:i4>
      </vt:variant>
      <vt:variant>
        <vt:i4>0</vt:i4>
      </vt:variant>
      <vt:variant>
        <vt:i4>5</vt:i4>
      </vt:variant>
      <vt:variant>
        <vt:lpwstr/>
      </vt:variant>
      <vt:variant>
        <vt:lpwstr>_Toc215455269</vt:lpwstr>
      </vt:variant>
      <vt:variant>
        <vt:i4>1114160</vt:i4>
      </vt:variant>
      <vt:variant>
        <vt:i4>110</vt:i4>
      </vt:variant>
      <vt:variant>
        <vt:i4>0</vt:i4>
      </vt:variant>
      <vt:variant>
        <vt:i4>5</vt:i4>
      </vt:variant>
      <vt:variant>
        <vt:lpwstr/>
      </vt:variant>
      <vt:variant>
        <vt:lpwstr>_Toc215455268</vt:lpwstr>
      </vt:variant>
      <vt:variant>
        <vt:i4>1114160</vt:i4>
      </vt:variant>
      <vt:variant>
        <vt:i4>104</vt:i4>
      </vt:variant>
      <vt:variant>
        <vt:i4>0</vt:i4>
      </vt:variant>
      <vt:variant>
        <vt:i4>5</vt:i4>
      </vt:variant>
      <vt:variant>
        <vt:lpwstr/>
      </vt:variant>
      <vt:variant>
        <vt:lpwstr>_Toc215455267</vt:lpwstr>
      </vt:variant>
      <vt:variant>
        <vt:i4>1114160</vt:i4>
      </vt:variant>
      <vt:variant>
        <vt:i4>98</vt:i4>
      </vt:variant>
      <vt:variant>
        <vt:i4>0</vt:i4>
      </vt:variant>
      <vt:variant>
        <vt:i4>5</vt:i4>
      </vt:variant>
      <vt:variant>
        <vt:lpwstr/>
      </vt:variant>
      <vt:variant>
        <vt:lpwstr>_Toc215455266</vt:lpwstr>
      </vt:variant>
      <vt:variant>
        <vt:i4>1114160</vt:i4>
      </vt:variant>
      <vt:variant>
        <vt:i4>92</vt:i4>
      </vt:variant>
      <vt:variant>
        <vt:i4>0</vt:i4>
      </vt:variant>
      <vt:variant>
        <vt:i4>5</vt:i4>
      </vt:variant>
      <vt:variant>
        <vt:lpwstr/>
      </vt:variant>
      <vt:variant>
        <vt:lpwstr>_Toc215455265</vt:lpwstr>
      </vt:variant>
      <vt:variant>
        <vt:i4>1114160</vt:i4>
      </vt:variant>
      <vt:variant>
        <vt:i4>86</vt:i4>
      </vt:variant>
      <vt:variant>
        <vt:i4>0</vt:i4>
      </vt:variant>
      <vt:variant>
        <vt:i4>5</vt:i4>
      </vt:variant>
      <vt:variant>
        <vt:lpwstr/>
      </vt:variant>
      <vt:variant>
        <vt:lpwstr>_Toc215455264</vt:lpwstr>
      </vt:variant>
      <vt:variant>
        <vt:i4>1114160</vt:i4>
      </vt:variant>
      <vt:variant>
        <vt:i4>80</vt:i4>
      </vt:variant>
      <vt:variant>
        <vt:i4>0</vt:i4>
      </vt:variant>
      <vt:variant>
        <vt:i4>5</vt:i4>
      </vt:variant>
      <vt:variant>
        <vt:lpwstr/>
      </vt:variant>
      <vt:variant>
        <vt:lpwstr>_Toc215455263</vt:lpwstr>
      </vt:variant>
      <vt:variant>
        <vt:i4>1114160</vt:i4>
      </vt:variant>
      <vt:variant>
        <vt:i4>74</vt:i4>
      </vt:variant>
      <vt:variant>
        <vt:i4>0</vt:i4>
      </vt:variant>
      <vt:variant>
        <vt:i4>5</vt:i4>
      </vt:variant>
      <vt:variant>
        <vt:lpwstr/>
      </vt:variant>
      <vt:variant>
        <vt:lpwstr>_Toc215455262</vt:lpwstr>
      </vt:variant>
      <vt:variant>
        <vt:i4>1114160</vt:i4>
      </vt:variant>
      <vt:variant>
        <vt:i4>68</vt:i4>
      </vt:variant>
      <vt:variant>
        <vt:i4>0</vt:i4>
      </vt:variant>
      <vt:variant>
        <vt:i4>5</vt:i4>
      </vt:variant>
      <vt:variant>
        <vt:lpwstr/>
      </vt:variant>
      <vt:variant>
        <vt:lpwstr>_Toc215455261</vt:lpwstr>
      </vt:variant>
      <vt:variant>
        <vt:i4>1114160</vt:i4>
      </vt:variant>
      <vt:variant>
        <vt:i4>62</vt:i4>
      </vt:variant>
      <vt:variant>
        <vt:i4>0</vt:i4>
      </vt:variant>
      <vt:variant>
        <vt:i4>5</vt:i4>
      </vt:variant>
      <vt:variant>
        <vt:lpwstr/>
      </vt:variant>
      <vt:variant>
        <vt:lpwstr>_Toc215455260</vt:lpwstr>
      </vt:variant>
      <vt:variant>
        <vt:i4>1179696</vt:i4>
      </vt:variant>
      <vt:variant>
        <vt:i4>56</vt:i4>
      </vt:variant>
      <vt:variant>
        <vt:i4>0</vt:i4>
      </vt:variant>
      <vt:variant>
        <vt:i4>5</vt:i4>
      </vt:variant>
      <vt:variant>
        <vt:lpwstr/>
      </vt:variant>
      <vt:variant>
        <vt:lpwstr>_Toc215455259</vt:lpwstr>
      </vt:variant>
      <vt:variant>
        <vt:i4>1179696</vt:i4>
      </vt:variant>
      <vt:variant>
        <vt:i4>50</vt:i4>
      </vt:variant>
      <vt:variant>
        <vt:i4>0</vt:i4>
      </vt:variant>
      <vt:variant>
        <vt:i4>5</vt:i4>
      </vt:variant>
      <vt:variant>
        <vt:lpwstr/>
      </vt:variant>
      <vt:variant>
        <vt:lpwstr>_Toc215455258</vt:lpwstr>
      </vt:variant>
      <vt:variant>
        <vt:i4>1179696</vt:i4>
      </vt:variant>
      <vt:variant>
        <vt:i4>44</vt:i4>
      </vt:variant>
      <vt:variant>
        <vt:i4>0</vt:i4>
      </vt:variant>
      <vt:variant>
        <vt:i4>5</vt:i4>
      </vt:variant>
      <vt:variant>
        <vt:lpwstr/>
      </vt:variant>
      <vt:variant>
        <vt:lpwstr>_Toc215455257</vt:lpwstr>
      </vt:variant>
      <vt:variant>
        <vt:i4>1179696</vt:i4>
      </vt:variant>
      <vt:variant>
        <vt:i4>38</vt:i4>
      </vt:variant>
      <vt:variant>
        <vt:i4>0</vt:i4>
      </vt:variant>
      <vt:variant>
        <vt:i4>5</vt:i4>
      </vt:variant>
      <vt:variant>
        <vt:lpwstr/>
      </vt:variant>
      <vt:variant>
        <vt:lpwstr>_Toc215455256</vt:lpwstr>
      </vt:variant>
      <vt:variant>
        <vt:i4>1179696</vt:i4>
      </vt:variant>
      <vt:variant>
        <vt:i4>32</vt:i4>
      </vt:variant>
      <vt:variant>
        <vt:i4>0</vt:i4>
      </vt:variant>
      <vt:variant>
        <vt:i4>5</vt:i4>
      </vt:variant>
      <vt:variant>
        <vt:lpwstr/>
      </vt:variant>
      <vt:variant>
        <vt:lpwstr>_Toc215455255</vt:lpwstr>
      </vt:variant>
      <vt:variant>
        <vt:i4>1179696</vt:i4>
      </vt:variant>
      <vt:variant>
        <vt:i4>26</vt:i4>
      </vt:variant>
      <vt:variant>
        <vt:i4>0</vt:i4>
      </vt:variant>
      <vt:variant>
        <vt:i4>5</vt:i4>
      </vt:variant>
      <vt:variant>
        <vt:lpwstr/>
      </vt:variant>
      <vt:variant>
        <vt:lpwstr>_Toc215455254</vt:lpwstr>
      </vt:variant>
      <vt:variant>
        <vt:i4>1179696</vt:i4>
      </vt:variant>
      <vt:variant>
        <vt:i4>20</vt:i4>
      </vt:variant>
      <vt:variant>
        <vt:i4>0</vt:i4>
      </vt:variant>
      <vt:variant>
        <vt:i4>5</vt:i4>
      </vt:variant>
      <vt:variant>
        <vt:lpwstr/>
      </vt:variant>
      <vt:variant>
        <vt:lpwstr>_Toc215455253</vt:lpwstr>
      </vt:variant>
      <vt:variant>
        <vt:i4>1179696</vt:i4>
      </vt:variant>
      <vt:variant>
        <vt:i4>14</vt:i4>
      </vt:variant>
      <vt:variant>
        <vt:i4>0</vt:i4>
      </vt:variant>
      <vt:variant>
        <vt:i4>5</vt:i4>
      </vt:variant>
      <vt:variant>
        <vt:lpwstr/>
      </vt:variant>
      <vt:variant>
        <vt:lpwstr>_Toc215455252</vt:lpwstr>
      </vt:variant>
      <vt:variant>
        <vt:i4>1179696</vt:i4>
      </vt:variant>
      <vt:variant>
        <vt:i4>8</vt:i4>
      </vt:variant>
      <vt:variant>
        <vt:i4>0</vt:i4>
      </vt:variant>
      <vt:variant>
        <vt:i4>5</vt:i4>
      </vt:variant>
      <vt:variant>
        <vt:lpwstr/>
      </vt:variant>
      <vt:variant>
        <vt:lpwstr>_Toc215455251</vt:lpwstr>
      </vt:variant>
      <vt:variant>
        <vt:i4>1179696</vt:i4>
      </vt:variant>
      <vt:variant>
        <vt:i4>2</vt:i4>
      </vt:variant>
      <vt:variant>
        <vt:i4>0</vt:i4>
      </vt:variant>
      <vt:variant>
        <vt:i4>5</vt:i4>
      </vt:variant>
      <vt:variant>
        <vt:lpwstr/>
      </vt:variant>
      <vt:variant>
        <vt:lpwstr>_Toc215455250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ISO 20022 MDR Part 1 Order Book Data Reporting</dc:title>
  <dc:creator>iso20022ra@iso20022.org</dc:creator>
  <cp:keywords>ISO 20022</cp:keywords>
  <cp:lastModifiedBy>KUNTZ Vincent</cp:lastModifiedBy>
  <cp:revision>3</cp:revision>
  <cp:lastPrinted>2018-03-19T13:49:00Z</cp:lastPrinted>
  <dcterms:created xsi:type="dcterms:W3CDTF">2023-11-06T09:38:00Z</dcterms:created>
  <dcterms:modified xsi:type="dcterms:W3CDTF">2023-11-06T09:39:00Z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0x010100870230850C9DBB458785856217A061170203000076FB26185310459CF79D2F144115AD</vt:lpwstr>
  </property>
  <property fmtid="{D5CDD505-2E9C-101B-9397-08002B2CF9AE}" pid="3" name="ProjectType">
    <vt:lpwstr/>
  </property>
  <property fmtid="{D5CDD505-2E9C-101B-9397-08002B2CF9AE}" pid="4" name="Project">
    <vt:lpwstr>314;#BENCH|5ff3f912-00f5-41a2-8265-3979c97ec438</vt:lpwstr>
  </property>
  <property fmtid="{D5CDD505-2E9C-101B-9397-08002B2CF9AE}" pid="5" name="TeamName">
    <vt:lpwstr>20;#Information and Communication Technology|b8ce7266-090e-4718-b5c5-54bbcb1dd444</vt:lpwstr>
  </property>
  <property fmtid="{D5CDD505-2E9C-101B-9397-08002B2CF9AE}" pid="6" name="ProjectPhase">
    <vt:lpwstr>58;#Executing|7bb34fa5-dd05-40ab-ab3a-5e22f52251cf</vt:lpwstr>
  </property>
  <property fmtid="{D5CDD505-2E9C-101B-9397-08002B2CF9AE}" pid="7" name="_dlc_DocIdItemGuid">
    <vt:lpwstr>617037c4-2541-4cdd-92bd-b52d08afa6bb</vt:lpwstr>
  </property>
  <property fmtid="{D5CDD505-2E9C-101B-9397-08002B2CF9AE}" pid="8" name="EsmaAudience">
    <vt:lpwstr/>
  </property>
  <property fmtid="{D5CDD505-2E9C-101B-9397-08002B2CF9AE}" pid="9" name="Topic">
    <vt:lpwstr/>
  </property>
  <property fmtid="{D5CDD505-2E9C-101B-9397-08002B2CF9AE}" pid="10" name="ConfidentialityLevel">
    <vt:lpwstr>3;#Regular|07f1e362-856b-423d-bea6-a14079762141</vt:lpwstr>
  </property>
  <property fmtid="{D5CDD505-2E9C-101B-9397-08002B2CF9AE}" pid="11" name="ProjectDocumentType">
    <vt:lpwstr/>
  </property>
  <property fmtid="{D5CDD505-2E9C-101B-9397-08002B2CF9AE}" pid="12" name="DocumentType">
    <vt:lpwstr>26;#Project Documentation|52176c86-c685-44da-924d-2b2a8d65fba7</vt:lpwstr>
  </property>
</Properties>
</file>